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body>
    <w:p w:rsidR="00C10ACD" w:rsidP="00C10ACD" w:rsidRDefault="00C10ACD" w14:paraId="27D60D7A" w14:textId="77777777">
      <w:pPr>
        <w:ind w:hanging="180"/>
        <w:jc w:val="both"/>
        <w:rPr>
          <w:b/>
          <w:lang w:val="fr-FR"/>
        </w:rPr>
      </w:pPr>
      <w:r>
        <w:rPr>
          <w:noProof/>
        </w:rPr>
        <w:drawing>
          <wp:inline distT="0" distB="0" distL="0" distR="0" wp14:anchorId="2C7E34A9" wp14:editId="00B70A0B">
            <wp:extent cx="1033405" cy="612000"/>
            <wp:effectExtent l="0" t="0" r="0" b="0"/>
            <wp:docPr id="10" name="Image 7" descr="DR">
              <a:extLst xmlns:a="http://schemas.openxmlformats.org/drawingml/2006/main">
                <a:ext uri="{FF2B5EF4-FFF2-40B4-BE49-F238E27FC236}">
                  <a16:creationId xmlns:a16="http://schemas.microsoft.com/office/drawing/2014/main" id="{7BFD55A5-8896-4B7C-9C57-5F5D0A42E7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7" descr="DR">
                      <a:extLst>
                        <a:ext uri="{FF2B5EF4-FFF2-40B4-BE49-F238E27FC236}">
                          <a16:creationId xmlns:a16="http://schemas.microsoft.com/office/drawing/2014/main" id="{7BFD55A5-8896-4B7C-9C57-5F5D0A42E74E}"/>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3405" cy="612000"/>
                    </a:xfrm>
                    <a:prstGeom prst="rect">
                      <a:avLst/>
                    </a:prstGeom>
                    <a:noFill/>
                    <a:ln>
                      <a:noFill/>
                    </a:ln>
                  </pic:spPr>
                </pic:pic>
              </a:graphicData>
            </a:graphic>
          </wp:inline>
        </w:drawing>
      </w:r>
      <w:r>
        <w:rPr>
          <w:b/>
          <w:noProof/>
          <w:lang w:val="fr-FR"/>
        </w:rPr>
        <w:drawing>
          <wp:anchor distT="0" distB="0" distL="114300" distR="114300" simplePos="0" relativeHeight="251663360" behindDoc="0" locked="0" layoutInCell="1" allowOverlap="1" wp14:anchorId="090908E3" wp14:editId="3AA6AB7B">
            <wp:simplePos x="0" y="0"/>
            <wp:positionH relativeFrom="column">
              <wp:posOffset>5723255</wp:posOffset>
            </wp:positionH>
            <wp:positionV relativeFrom="paragraph">
              <wp:posOffset>0</wp:posOffset>
            </wp:positionV>
            <wp:extent cx="416821" cy="828000"/>
            <wp:effectExtent l="0" t="0" r="2540" b="0"/>
            <wp:wrapSquare wrapText="bothSides"/>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6821" cy="8280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10ACD" w:rsidP="00C10ACD" w:rsidRDefault="00C10ACD" w14:paraId="59CFBAF0" w14:textId="77777777">
      <w:pPr>
        <w:ind w:hanging="180"/>
        <w:jc w:val="both"/>
        <w:rPr>
          <w:b/>
          <w:lang w:val="fr-FR"/>
        </w:rPr>
      </w:pPr>
    </w:p>
    <w:p w:rsidR="00C10ACD" w:rsidP="00C10ACD" w:rsidRDefault="00C10ACD" w14:paraId="11437D2E" w14:textId="77777777">
      <w:pPr>
        <w:ind w:hanging="180"/>
        <w:jc w:val="both"/>
        <w:rPr>
          <w:b/>
          <w:lang w:val="fr-FR"/>
        </w:rPr>
      </w:pPr>
    </w:p>
    <w:p w:rsidR="00C10ACD" w:rsidP="00C10ACD" w:rsidRDefault="00C10ACD" w14:paraId="65260814" w14:textId="77777777">
      <w:pPr>
        <w:ind w:hanging="180"/>
        <w:jc w:val="both"/>
        <w:rPr>
          <w:b/>
          <w:lang w:val="fr-FR"/>
        </w:rPr>
      </w:pPr>
    </w:p>
    <w:p w:rsidRPr="00581A59" w:rsidR="00C10ACD" w:rsidP="00C10ACD" w:rsidRDefault="00C10ACD" w14:paraId="7F10D435" w14:textId="77777777">
      <w:pPr>
        <w:jc w:val="center"/>
        <w:rPr>
          <w:rFonts w:ascii="Calibri" w:hAnsi="Calibri" w:cs="Calibri"/>
          <w:b/>
          <w:smallCaps/>
          <w:sz w:val="40"/>
          <w:szCs w:val="40"/>
          <w:lang w:val="fr-FR"/>
        </w:rPr>
      </w:pPr>
      <w:r w:rsidRPr="00581A59">
        <w:rPr>
          <w:rFonts w:ascii="Calibri" w:hAnsi="Calibri" w:cs="Calibri"/>
          <w:b/>
          <w:smallCaps/>
          <w:sz w:val="40"/>
          <w:szCs w:val="40"/>
          <w:lang w:val="fr-FR"/>
        </w:rPr>
        <w:t>République Démocratique du Congo</w:t>
      </w:r>
    </w:p>
    <w:p w:rsidRPr="00581A59" w:rsidR="00C10ACD" w:rsidP="00C10ACD" w:rsidRDefault="00C10ACD" w14:paraId="43A9F981" w14:textId="77777777">
      <w:pPr>
        <w:jc w:val="center"/>
        <w:rPr>
          <w:rFonts w:ascii="Calibri" w:hAnsi="Calibri" w:cs="Calibri"/>
          <w:b/>
          <w:smallCaps/>
          <w:lang w:val="fr-FR"/>
        </w:rPr>
      </w:pPr>
    </w:p>
    <w:p w:rsidRPr="00581A59" w:rsidR="00C10ACD" w:rsidP="00C10ACD" w:rsidRDefault="00C10ACD" w14:paraId="6AD59444" w14:textId="77777777">
      <w:pPr>
        <w:jc w:val="center"/>
        <w:rPr>
          <w:rFonts w:ascii="Calibri" w:hAnsi="Calibri" w:cs="Calibri"/>
          <w:b/>
          <w:smallCaps/>
          <w:lang w:val="fr-FR"/>
        </w:rPr>
      </w:pPr>
    </w:p>
    <w:p w:rsidRPr="00581A59" w:rsidR="00C10ACD" w:rsidP="00C10ACD" w:rsidRDefault="00C10ACD" w14:paraId="1EA5DCB5" w14:textId="77777777">
      <w:pPr>
        <w:jc w:val="center"/>
        <w:rPr>
          <w:rFonts w:ascii="Calibri" w:hAnsi="Calibri" w:cs="Calibri"/>
          <w:b/>
          <w:smallCaps/>
          <w:sz w:val="36"/>
          <w:szCs w:val="36"/>
          <w:lang w:val="fr-FR"/>
        </w:rPr>
      </w:pPr>
      <w:r w:rsidRPr="00581A59">
        <w:rPr>
          <w:rFonts w:ascii="Calibri" w:hAnsi="Calibri" w:cs="Calibri"/>
          <w:b/>
          <w:smallCaps/>
          <w:sz w:val="36"/>
          <w:szCs w:val="36"/>
          <w:lang w:val="fr-FR"/>
        </w:rPr>
        <w:t>Programme Des Nations Unies pour le Développement</w:t>
      </w:r>
    </w:p>
    <w:p w:rsidRPr="00CA5E56" w:rsidR="00C10ACD" w:rsidP="00C10ACD" w:rsidRDefault="00C10ACD" w14:paraId="5C10C3B9" w14:textId="77777777">
      <w:pPr>
        <w:jc w:val="center"/>
        <w:rPr>
          <w:lang w:val="fr-FR"/>
        </w:rPr>
      </w:pPr>
    </w:p>
    <w:p w:rsidRPr="00CA5E56" w:rsidR="00C10ACD" w:rsidP="00C10ACD" w:rsidRDefault="00C10ACD" w14:paraId="0A318459" w14:textId="77777777">
      <w:pPr>
        <w:jc w:val="center"/>
        <w:rPr>
          <w:lang w:val="fr-FR"/>
        </w:rPr>
      </w:pPr>
      <w:r w:rsidRPr="00CA5E56">
        <w:rPr>
          <w:noProof/>
        </w:rPr>
        <mc:AlternateContent>
          <mc:Choice Requires="wps">
            <w:drawing>
              <wp:anchor distT="0" distB="0" distL="114300" distR="114300" simplePos="0" relativeHeight="251664384" behindDoc="0" locked="0" layoutInCell="1" allowOverlap="1" wp14:anchorId="270D69CF" wp14:editId="48A0FD5F">
                <wp:simplePos x="0" y="0"/>
                <wp:positionH relativeFrom="column">
                  <wp:posOffset>723900</wp:posOffset>
                </wp:positionH>
                <wp:positionV relativeFrom="paragraph">
                  <wp:posOffset>36195</wp:posOffset>
                </wp:positionV>
                <wp:extent cx="4191000" cy="0"/>
                <wp:effectExtent l="9525" t="13335" r="9525" b="5715"/>
                <wp:wrapNone/>
                <wp:docPr id="3" name="Connecteur droit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00" cy="0"/>
                        </a:xfrm>
                        <a:prstGeom prst="line">
                          <a:avLst/>
                        </a:prstGeom>
                        <a:noFill/>
                        <a:ln w="9525">
                          <a:solidFill>
                            <a:srgbClr val="3333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57D7092F">
              <v:line id="Connecteur droit 3"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339" from="57pt,2.85pt" to="387pt,2.85pt" w14:anchorId="6EF16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"/>
            </w:pict>
          </mc:Fallback>
        </mc:AlternateContent>
      </w:r>
    </w:p>
    <w:p w:rsidR="00C10ACD" w:rsidP="00C10ACD" w:rsidRDefault="00C10ACD" w14:paraId="28AF12A4" w14:textId="77777777">
      <w:pPr>
        <w:pStyle w:val="Titre"/>
        <w:rPr>
          <w:sz w:val="44"/>
          <w:szCs w:val="44"/>
          <w:u w:val="none"/>
        </w:rPr>
      </w:pPr>
    </w:p>
    <w:p w:rsidR="00C10ACD" w:rsidP="00C10ACD" w:rsidRDefault="00C10ACD" w14:paraId="5F6ADBEB" w14:textId="77777777">
      <w:pPr>
        <w:pStyle w:val="Titre"/>
        <w:rPr>
          <w:sz w:val="44"/>
          <w:szCs w:val="44"/>
          <w:u w:val="none"/>
        </w:rPr>
      </w:pPr>
    </w:p>
    <w:p w:rsidR="00C10ACD" w:rsidP="00C10ACD" w:rsidRDefault="00C10ACD" w14:paraId="2183A502" w14:textId="77777777">
      <w:pPr>
        <w:pStyle w:val="Titre"/>
        <w:rPr>
          <w:sz w:val="44"/>
          <w:szCs w:val="44"/>
          <w:u w:val="none"/>
        </w:rPr>
      </w:pPr>
    </w:p>
    <w:p w:rsidR="00C10ACD" w:rsidP="00C10ACD" w:rsidRDefault="00C10ACD" w14:paraId="525E0103" w14:textId="77777777">
      <w:pPr>
        <w:pStyle w:val="Titre"/>
        <w:rPr>
          <w:sz w:val="44"/>
          <w:szCs w:val="44"/>
          <w:u w:val="none"/>
        </w:rPr>
      </w:pPr>
    </w:p>
    <w:p w:rsidRPr="009803E7" w:rsidR="00C10ACD" w:rsidP="00C10ACD" w:rsidRDefault="00C10ACD" w14:paraId="7B59AE45" w14:textId="77777777">
      <w:pPr>
        <w:pStyle w:val="Titre"/>
        <w:rPr>
          <w:sz w:val="44"/>
          <w:szCs w:val="44"/>
          <w:u w:val="none"/>
        </w:rPr>
      </w:pPr>
    </w:p>
    <w:p w:rsidRPr="00581A59" w:rsidR="00C10ACD" w:rsidP="00C10ACD" w:rsidRDefault="00C10ACD" w14:paraId="3A7F99A2" w14:textId="77777777">
      <w:pPr>
        <w:pStyle w:val="Titre"/>
        <w:rPr>
          <w:rFonts w:asciiTheme="minorHAnsi" w:hAnsiTheme="minorHAnsi" w:cstheme="minorHAnsi"/>
          <w:sz w:val="44"/>
          <w:szCs w:val="44"/>
          <w:u w:val="none"/>
        </w:rPr>
      </w:pPr>
    </w:p>
    <w:p w:rsidRPr="00581A59" w:rsidR="00C10ACD" w:rsidP="00C10ACD" w:rsidRDefault="00C10ACD" w14:paraId="4C35AC66" w14:textId="77777777">
      <w:pPr>
        <w:ind w:left="-180"/>
        <w:jc w:val="center"/>
        <w:rPr>
          <w:rFonts w:cstheme="minorHAnsi"/>
          <w:b/>
          <w:bCs/>
          <w:sz w:val="44"/>
          <w:szCs w:val="44"/>
          <w:lang w:val="fr-CD"/>
        </w:rPr>
      </w:pPr>
      <w:r w:rsidRPr="00581A59">
        <w:rPr>
          <w:rFonts w:eastAsia="Calibri" w:cstheme="minorHAnsi"/>
          <w:b/>
          <w:sz w:val="44"/>
          <w:szCs w:val="44"/>
          <w:lang w:val="fr-FR"/>
        </w:rPr>
        <w:t>Projets</w:t>
      </w:r>
      <w:r w:rsidRPr="00581A59">
        <w:rPr>
          <w:rFonts w:eastAsia="Calibri" w:cstheme="minorHAnsi"/>
          <w:b/>
          <w:bCs/>
          <w:sz w:val="44"/>
          <w:szCs w:val="44"/>
          <w:lang w:val="fr-FR"/>
        </w:rPr>
        <w:t xml:space="preserve"> : </w:t>
      </w:r>
      <w:r w:rsidRPr="00581A59">
        <w:rPr>
          <w:rFonts w:eastAsia="Times New Roman" w:cstheme="minorHAnsi"/>
          <w:b/>
          <w:bCs/>
          <w:sz w:val="44"/>
          <w:szCs w:val="44"/>
          <w:lang w:val="fr-CD"/>
        </w:rPr>
        <w:t>« Accès à l’énergie verte pour atténuer les impacts de la Covid 19 »</w:t>
      </w:r>
    </w:p>
    <w:p w:rsidRPr="00581A59" w:rsidR="00C10ACD" w:rsidP="00C10ACD" w:rsidRDefault="00C10ACD" w14:paraId="4223A902" w14:textId="77777777">
      <w:pPr>
        <w:ind w:left="-180"/>
        <w:jc w:val="center"/>
        <w:rPr>
          <w:rFonts w:cstheme="minorHAnsi"/>
          <w:b/>
          <w:bCs/>
          <w:sz w:val="44"/>
          <w:szCs w:val="44"/>
          <w:lang w:val="fr-CD"/>
        </w:rPr>
      </w:pPr>
    </w:p>
    <w:p w:rsidRPr="00D72931" w:rsidR="00C10ACD" w:rsidP="00C10ACD" w:rsidRDefault="00C10ACD" w14:paraId="3D1836EA" w14:textId="77777777">
      <w:pPr>
        <w:pStyle w:val="Titre"/>
        <w:rPr>
          <w:sz w:val="44"/>
          <w:szCs w:val="44"/>
          <w:u w:val="none"/>
          <w:lang w:val="fr-CD"/>
        </w:rPr>
      </w:pPr>
    </w:p>
    <w:p w:rsidR="00C10ACD" w:rsidP="00C10ACD" w:rsidRDefault="00C10ACD" w14:paraId="64FF8972" w14:textId="77777777">
      <w:pPr>
        <w:ind w:hanging="180"/>
        <w:jc w:val="both"/>
        <w:rPr>
          <w:b/>
          <w:lang w:val="fr-FR"/>
        </w:rPr>
      </w:pPr>
    </w:p>
    <w:p w:rsidR="00C10ACD" w:rsidP="00C10ACD" w:rsidRDefault="00C10ACD" w14:paraId="3A48BD78" w14:textId="77777777">
      <w:pPr>
        <w:ind w:hanging="180"/>
        <w:jc w:val="both"/>
        <w:rPr>
          <w:b/>
          <w:lang w:val="fr-FR"/>
        </w:rPr>
      </w:pPr>
    </w:p>
    <w:p w:rsidR="00C10ACD" w:rsidP="00C10ACD" w:rsidRDefault="00C10ACD" w14:paraId="13998362" w14:textId="77777777">
      <w:pPr>
        <w:ind w:hanging="180"/>
        <w:jc w:val="both"/>
        <w:rPr>
          <w:b/>
          <w:lang w:val="fr-FR"/>
        </w:rPr>
      </w:pPr>
    </w:p>
    <w:tbl>
      <w:tblPr>
        <w:tblW w:w="10440" w:type="dxa"/>
        <w:tblInd w:w="-1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80"/>
        <w:gridCol w:w="7560"/>
      </w:tblGrid>
      <w:tr w:rsidRPr="000967ED" w:rsidR="00C10ACD" w:rsidTr="009803E7" w14:paraId="20A801FE" w14:textId="77777777">
        <w:trPr>
          <w:trHeight w:val="1691"/>
        </w:trPr>
        <w:tc>
          <w:tcPr>
            <w:tcW w:w="2880" w:type="dxa"/>
            <w:tcMar>
              <w:bottom w:w="85" w:type="dxa"/>
            </w:tcMar>
          </w:tcPr>
          <w:p w:rsidRPr="00581A59" w:rsidR="00C10ACD" w:rsidP="00F913DF" w:rsidRDefault="00C10ACD" w14:paraId="7C728F47" w14:textId="77777777">
            <w:pPr>
              <w:pStyle w:val="Sansinterligne"/>
              <w:rPr>
                <w:rFonts w:ascii="Calibri" w:hAnsi="Calibri" w:cs="Calibri"/>
                <w:b/>
                <w:bCs/>
                <w:lang w:val="fr-FR"/>
              </w:rPr>
            </w:pPr>
            <w:r w:rsidRPr="00581A59">
              <w:rPr>
                <w:rFonts w:ascii="Calibri" w:hAnsi="Calibri" w:cs="Calibri"/>
                <w:b/>
                <w:bCs/>
                <w:lang w:val="fr-FR"/>
              </w:rPr>
              <w:t xml:space="preserve">Résultat(s) de l’UNSDCF/ </w:t>
            </w:r>
          </w:p>
          <w:p w:rsidRPr="00581A59" w:rsidR="00C10ACD" w:rsidP="00F913DF" w:rsidRDefault="00C10ACD" w14:paraId="51EF8264" w14:textId="77777777">
            <w:pPr>
              <w:pStyle w:val="Sansinterligne"/>
              <w:rPr>
                <w:rFonts w:ascii="Calibri" w:hAnsi="Calibri" w:cs="Calibri"/>
                <w:b/>
                <w:bCs/>
                <w:lang w:val="fr-BE"/>
              </w:rPr>
            </w:pPr>
            <w:r w:rsidRPr="00581A59">
              <w:rPr>
                <w:rFonts w:ascii="Calibri" w:hAnsi="Calibri" w:cs="Calibri"/>
                <w:b/>
                <w:bCs/>
                <w:lang w:val="fr-BE"/>
              </w:rPr>
              <w:t>Résultat(s) attendu(s) du CP :</w:t>
            </w:r>
          </w:p>
          <w:p w:rsidRPr="00581A59" w:rsidR="00C10ACD" w:rsidP="00F913DF" w:rsidRDefault="00C10ACD" w14:paraId="6C6A09DF" w14:textId="77777777">
            <w:pPr>
              <w:pStyle w:val="Sansinterligne"/>
              <w:rPr>
                <w:rFonts w:ascii="Calibri" w:hAnsi="Calibri" w:cs="Calibri"/>
                <w:lang w:val="fr-FR"/>
              </w:rPr>
            </w:pPr>
            <w:r w:rsidRPr="00581A59">
              <w:rPr>
                <w:rFonts w:ascii="Calibri" w:hAnsi="Calibri" w:cs="Calibri"/>
                <w:lang w:val="fr-BE"/>
              </w:rPr>
              <w:t>(Lié(s) à l’intervention et extraits du CPAP)</w:t>
            </w:r>
          </w:p>
        </w:tc>
        <w:tc>
          <w:tcPr>
            <w:tcW w:w="7560" w:type="dxa"/>
            <w:tcMar>
              <w:bottom w:w="85" w:type="dxa"/>
            </w:tcMar>
          </w:tcPr>
          <w:p w:rsidRPr="00581A59" w:rsidR="00C10ACD" w:rsidP="00F913DF" w:rsidRDefault="00C10ACD" w14:paraId="3B099E28" w14:textId="77777777">
            <w:pPr>
              <w:pStyle w:val="Sansinterligne"/>
              <w:rPr>
                <w:rFonts w:ascii="Calibri" w:hAnsi="Calibri" w:cs="Calibri"/>
                <w:lang w:val="fr-FR"/>
              </w:rPr>
            </w:pPr>
            <w:r w:rsidRPr="00581A59">
              <w:rPr>
                <w:rFonts w:ascii="Calibri" w:hAnsi="Calibri" w:cs="Calibri"/>
                <w:b/>
                <w:bCs/>
                <w:lang w:val="fr-FR"/>
              </w:rPr>
              <w:t xml:space="preserve">PNSD: </w:t>
            </w:r>
            <w:r w:rsidRPr="00581A59">
              <w:rPr>
                <w:rFonts w:ascii="Calibri" w:hAnsi="Calibri" w:cs="Calibri"/>
                <w:lang w:val="fr-FR"/>
              </w:rPr>
              <w:t>Le programme contribue à tous les piliers du PNSD (1, 2, 3, 4 &amp; 5)</w:t>
            </w:r>
          </w:p>
          <w:p w:rsidRPr="00581A59" w:rsidR="00C10ACD" w:rsidP="00F913DF" w:rsidRDefault="00C10ACD" w14:paraId="7B053EF7" w14:textId="77777777">
            <w:pPr>
              <w:pStyle w:val="Sansinterligne"/>
              <w:rPr>
                <w:rFonts w:ascii="Calibri" w:hAnsi="Calibri" w:cs="Calibri"/>
                <w:b/>
                <w:bCs/>
                <w:lang w:val="fr-FR"/>
              </w:rPr>
            </w:pPr>
          </w:p>
          <w:p w:rsidRPr="00581A59" w:rsidR="00C10ACD" w:rsidP="00F913DF" w:rsidRDefault="00C10ACD" w14:paraId="134D9327" w14:textId="77777777">
            <w:pPr>
              <w:pStyle w:val="Sansinterligne"/>
              <w:rPr>
                <w:rFonts w:ascii="Calibri" w:hAnsi="Calibri" w:cs="Calibri"/>
                <w:b/>
                <w:bCs/>
                <w:lang w:val="fr-FR"/>
              </w:rPr>
            </w:pPr>
            <w:r w:rsidRPr="00581A59">
              <w:rPr>
                <w:rFonts w:ascii="Calibri" w:hAnsi="Calibri" w:cs="Calibri"/>
                <w:b/>
                <w:bCs/>
                <w:lang w:val="fr-FR"/>
              </w:rPr>
              <w:t>UNSDCF :</w:t>
            </w:r>
          </w:p>
          <w:p w:rsidRPr="00581A59" w:rsidR="00C10ACD" w:rsidP="00581A59" w:rsidRDefault="00C10ACD" w14:paraId="4CB6ECD2" w14:textId="4F7D10C6">
            <w:pPr>
              <w:pStyle w:val="Sansinterligne"/>
              <w:rPr>
                <w:rFonts w:ascii="Calibri" w:hAnsi="Calibri" w:cs="Calibri"/>
                <w:bCs/>
                <w:smallCaps/>
                <w:lang w:val="fr-FR"/>
              </w:rPr>
            </w:pPr>
            <w:r w:rsidRPr="00581A59">
              <w:rPr>
                <w:rFonts w:ascii="Calibri" w:hAnsi="Calibri" w:cs="Calibri"/>
                <w:lang w:val="fr-FR"/>
              </w:rPr>
              <w:t>Croissance économique inclusive, développement agricole, gestion durable des ressources naturelles ;</w:t>
            </w:r>
            <w:r w:rsidRPr="00581A59" w:rsidR="009803E7">
              <w:rPr>
                <w:rFonts w:ascii="Calibri" w:hAnsi="Calibri" w:cs="Calibri"/>
                <w:lang w:val="fr-FR"/>
              </w:rPr>
              <w:t xml:space="preserve"> </w:t>
            </w:r>
          </w:p>
        </w:tc>
      </w:tr>
      <w:tr w:rsidRPr="000967ED" w:rsidR="00C10ACD" w:rsidTr="00C10ACD" w14:paraId="4E98C2AB" w14:textId="77777777">
        <w:tc>
          <w:tcPr>
            <w:tcW w:w="2880" w:type="dxa"/>
            <w:tcMar>
              <w:bottom w:w="85" w:type="dxa"/>
            </w:tcMar>
          </w:tcPr>
          <w:p w:rsidRPr="00581A59" w:rsidR="00C10ACD" w:rsidP="00F913DF" w:rsidRDefault="00C10ACD" w14:paraId="68612E9C" w14:textId="77777777">
            <w:pPr>
              <w:pStyle w:val="Sansinterligne"/>
              <w:rPr>
                <w:rFonts w:ascii="Calibri" w:hAnsi="Calibri" w:cs="Calibri"/>
                <w:b/>
                <w:bCs/>
                <w:lang w:val="fr-FR"/>
              </w:rPr>
            </w:pPr>
            <w:r w:rsidRPr="00581A59">
              <w:rPr>
                <w:rFonts w:ascii="Calibri" w:hAnsi="Calibri" w:cs="Calibri"/>
                <w:b/>
                <w:bCs/>
                <w:lang w:val="fr-FR"/>
              </w:rPr>
              <w:t>Produit(s) attendu(s) du CP :</w:t>
            </w:r>
          </w:p>
          <w:p w:rsidRPr="00581A59" w:rsidR="00C10ACD" w:rsidP="00F913DF" w:rsidRDefault="00C10ACD" w14:paraId="7345FF7E" w14:textId="77777777">
            <w:pPr>
              <w:pStyle w:val="Sansinterligne"/>
              <w:rPr>
                <w:rFonts w:ascii="Calibri" w:hAnsi="Calibri" w:cs="Calibri"/>
                <w:lang w:val="fr-BE"/>
              </w:rPr>
            </w:pPr>
            <w:r w:rsidRPr="00581A59">
              <w:rPr>
                <w:rFonts w:ascii="Calibri" w:hAnsi="Calibri" w:cs="Calibri"/>
                <w:lang w:val="fr-BE"/>
              </w:rPr>
              <w:t>(Lié(s) à l’intervention et extraits du CPAP)</w:t>
            </w:r>
          </w:p>
        </w:tc>
        <w:tc>
          <w:tcPr>
            <w:tcW w:w="7560" w:type="dxa"/>
            <w:tcMar>
              <w:bottom w:w="85" w:type="dxa"/>
            </w:tcMar>
          </w:tcPr>
          <w:p w:rsidRPr="00581A59" w:rsidR="00C10ACD" w:rsidP="00F913DF" w:rsidRDefault="00C10ACD" w14:paraId="5F678965" w14:textId="77777777">
            <w:pPr>
              <w:pStyle w:val="Sansinterligne"/>
              <w:rPr>
                <w:rFonts w:ascii="Calibri" w:hAnsi="Calibri" w:cs="Calibri"/>
                <w:lang w:val="fr-FR"/>
              </w:rPr>
            </w:pPr>
            <w:r w:rsidRPr="00581A59">
              <w:rPr>
                <w:rFonts w:ascii="Calibri" w:hAnsi="Calibri" w:cs="Calibri"/>
                <w:lang w:val="fr-FR"/>
              </w:rPr>
              <w:t xml:space="preserve">UNDP Strategic Plan (2018-2021) :  Faire progresser l'éradication de la pauvreté sous toutes ses formes et dimensions. </w:t>
            </w:r>
          </w:p>
          <w:p w:rsidRPr="00581A59" w:rsidR="00C10ACD" w:rsidP="00F913DF" w:rsidRDefault="00C10ACD" w14:paraId="220ED504" w14:textId="77777777">
            <w:pPr>
              <w:pStyle w:val="Sansinterligne"/>
              <w:rPr>
                <w:rFonts w:ascii="Calibri" w:hAnsi="Calibri" w:cs="Calibri"/>
                <w:b/>
                <w:bCs/>
                <w:lang w:val="fr-FR"/>
              </w:rPr>
            </w:pPr>
          </w:p>
          <w:p w:rsidRPr="00581A59" w:rsidR="00C10ACD" w:rsidP="00F913DF" w:rsidRDefault="00C10ACD" w14:paraId="2E0EAE74" w14:textId="77777777">
            <w:pPr>
              <w:pStyle w:val="Sansinterligne"/>
              <w:rPr>
                <w:rFonts w:ascii="Calibri" w:hAnsi="Calibri" w:cs="Calibri"/>
                <w:b/>
                <w:bCs/>
                <w:lang w:val="fr-FR"/>
              </w:rPr>
            </w:pPr>
            <w:r w:rsidRPr="00581A59">
              <w:rPr>
                <w:rFonts w:ascii="Calibri" w:hAnsi="Calibri" w:cs="Calibri"/>
                <w:b/>
                <w:bCs/>
                <w:lang w:val="fr-FR"/>
              </w:rPr>
              <w:t xml:space="preserve">CPD 2020 - 2024 : </w:t>
            </w:r>
          </w:p>
          <w:p w:rsidRPr="00581A59" w:rsidR="00C10ACD" w:rsidP="00C10ACD" w:rsidRDefault="00C10ACD" w14:paraId="4442B7FA" w14:textId="6C5C8A65">
            <w:pPr>
              <w:pStyle w:val="Sansinterligne"/>
              <w:rPr>
                <w:rFonts w:ascii="Calibri" w:hAnsi="Calibri" w:cs="Calibri"/>
                <w:smallCaps/>
                <w:lang w:val="fr-FR"/>
              </w:rPr>
            </w:pPr>
            <w:r w:rsidRPr="00581A59">
              <w:rPr>
                <w:rFonts w:ascii="Calibri" w:hAnsi="Calibri" w:cs="Calibri"/>
                <w:lang w:val="fr-FR"/>
              </w:rPr>
              <w:t>Solutions développées pour une gestion durable des ressources naturelles, y compris des produits durables et des chaînes de valeur vertes et inclusives avec accès pour les femmes et les jeunes (Output 2.1) ;</w:t>
            </w:r>
          </w:p>
        </w:tc>
      </w:tr>
    </w:tbl>
    <w:p w:rsidRPr="00581A59" w:rsidR="00C10ACD" w:rsidP="00C10ACD" w:rsidRDefault="00C10ACD" w14:paraId="693D96AF" w14:textId="49DB03E0">
      <w:pPr>
        <w:pStyle w:val="Sansinterligne"/>
        <w:ind w:hanging="180"/>
        <w:rPr>
          <w:rFonts w:ascii="Calibri" w:hAnsi="Calibri" w:cs="Calibri"/>
          <w:lang w:val="fr-FR"/>
        </w:rPr>
      </w:pPr>
      <w:r w:rsidRPr="00581A59">
        <w:rPr>
          <w:rFonts w:ascii="Calibri" w:hAnsi="Calibri" w:eastAsia="Times New Roman" w:cs="Calibri"/>
          <w:b/>
          <w:color w:val="222222"/>
          <w:lang w:val="fr-FR" w:eastAsia="fr-FR"/>
        </w:rPr>
        <w:t xml:space="preserve">Partenaire de </w:t>
      </w:r>
      <w:r w:rsidRPr="00581A59" w:rsidR="00581A59">
        <w:rPr>
          <w:rFonts w:ascii="Calibri" w:hAnsi="Calibri" w:eastAsia="Times New Roman" w:cs="Calibri"/>
          <w:b/>
          <w:color w:val="222222"/>
          <w:lang w:val="fr-FR" w:eastAsia="fr-FR"/>
        </w:rPr>
        <w:t>réalisation</w:t>
      </w:r>
      <w:r w:rsidRPr="00581A59" w:rsidR="00581A59">
        <w:rPr>
          <w:rFonts w:ascii="Calibri" w:hAnsi="Calibri" w:eastAsia="Times New Roman" w:cs="Calibri"/>
          <w:color w:val="222222"/>
          <w:lang w:val="fr-FR" w:eastAsia="fr-FR"/>
        </w:rPr>
        <w:t xml:space="preserve"> </w:t>
      </w:r>
      <w:r w:rsidR="00581A59">
        <w:rPr>
          <w:rFonts w:ascii="Calibri" w:hAnsi="Calibri" w:eastAsia="Times New Roman" w:cs="Calibri"/>
          <w:color w:val="222222"/>
          <w:lang w:val="fr-FR" w:eastAsia="fr-FR"/>
        </w:rPr>
        <w:t>:</w:t>
      </w:r>
      <w:r w:rsidRPr="00581A59">
        <w:rPr>
          <w:rFonts w:ascii="Calibri" w:hAnsi="Calibri" w:eastAsia="Times New Roman" w:cs="Calibri"/>
          <w:color w:val="222222"/>
          <w:lang w:val="fr-FR" w:eastAsia="fr-FR"/>
        </w:rPr>
        <w:t xml:space="preserve"> </w:t>
      </w:r>
      <w:r w:rsidRPr="00581A59">
        <w:rPr>
          <w:rFonts w:ascii="Calibri" w:hAnsi="Calibri" w:cs="Calibri"/>
          <w:lang w:val="fr-FR"/>
        </w:rPr>
        <w:t>Ministère du Développement Rural, ministère de l’Energie.</w:t>
      </w:r>
    </w:p>
    <w:p w:rsidRPr="00581A59" w:rsidR="00C10ACD" w:rsidP="4F6CACE8" w:rsidRDefault="00C10ACD" w14:paraId="7ACAA591" w14:textId="178BBFC9" w14:noSpellErr="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60" w:lineRule="atLeast"/>
        <w:ind w:hanging="180"/>
        <w:contextualSpacing/>
        <w:rPr>
          <w:rFonts w:ascii="Calibri" w:hAnsi="Calibri" w:cs="Calibri"/>
          <w:color w:val="222222"/>
          <w:lang w:val="en-US" w:eastAsia="fr-FR"/>
        </w:rPr>
      </w:pPr>
      <w:r w:rsidRPr="4F6CACE8" w:rsidR="00C10ACD">
        <w:rPr>
          <w:rFonts w:ascii="Calibri" w:hAnsi="Calibri" w:eastAsia="Times New Roman" w:cs="Calibri"/>
          <w:b w:val="1"/>
          <w:bCs w:val="1"/>
          <w:color w:val="222222"/>
          <w:lang w:val="en-US" w:eastAsia="fr-FR"/>
        </w:rPr>
        <w:t>Autres partenaires </w:t>
      </w:r>
      <w:r w:rsidRPr="4F6CACE8" w:rsidR="009803E7">
        <w:rPr>
          <w:rFonts w:ascii="Calibri" w:hAnsi="Calibri" w:cs="Calibri"/>
          <w:b w:val="1"/>
          <w:bCs w:val="1"/>
          <w:color w:val="222222"/>
          <w:lang w:val="en-US" w:eastAsia="fr-FR"/>
        </w:rPr>
        <w:t xml:space="preserve">         </w:t>
      </w:r>
      <w:r w:rsidRPr="4F6CACE8" w:rsidR="00581A59">
        <w:rPr>
          <w:rFonts w:ascii="Calibri" w:hAnsi="Calibri" w:cs="Calibri"/>
          <w:b w:val="1"/>
          <w:bCs w:val="1"/>
          <w:color w:val="222222"/>
          <w:lang w:val="en-US" w:eastAsia="fr-FR"/>
        </w:rPr>
        <w:t xml:space="preserve">  :</w:t>
      </w:r>
      <w:r w:rsidRPr="4F6CACE8" w:rsidR="00C10ACD">
        <w:rPr>
          <w:rFonts w:ascii="Calibri" w:hAnsi="Calibri" w:eastAsia="Times New Roman" w:cs="Calibri"/>
          <w:b w:val="1"/>
          <w:bCs w:val="1"/>
          <w:color w:val="222222"/>
          <w:lang w:val="en-US" w:eastAsia="fr-FR"/>
        </w:rPr>
        <w:t xml:space="preserve"> </w:t>
      </w:r>
      <w:r w:rsidRPr="4F6CACE8" w:rsidR="00C10ACD">
        <w:rPr>
          <w:rFonts w:ascii="Calibri" w:hAnsi="Calibri" w:eastAsia="Times New Roman" w:cs="Calibri"/>
          <w:color w:val="222222"/>
          <w:lang w:val="en-US" w:eastAsia="fr-FR"/>
        </w:rPr>
        <w:t>Acteurs du secteur privé</w:t>
      </w:r>
    </w:p>
    <w:p w:rsidRPr="00581A59" w:rsidR="00C10ACD" w:rsidP="00C10ACD" w:rsidRDefault="00C10ACD" w14:paraId="4B3E9E6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60" w:lineRule="atLeast"/>
        <w:contextualSpacing/>
        <w:rPr>
          <w:rFonts w:ascii="Calibri" w:hAnsi="Calibri" w:eastAsia="Times New Roman" w:cs="Calibri"/>
          <w:iCs/>
          <w:color w:val="222222"/>
          <w:szCs w:val="20"/>
          <w:lang w:val="fr-FR" w:eastAsia="fr-FR"/>
        </w:rPr>
      </w:pPr>
    </w:p>
    <w:tbl>
      <w:tblPr>
        <w:tblW w:w="10445" w:type="dxa"/>
        <w:tblInd w:w="-185" w:type="dxa"/>
        <w:tblLook w:val="00A0" w:firstRow="1" w:lastRow="0" w:firstColumn="1" w:lastColumn="0" w:noHBand="0" w:noVBand="0"/>
      </w:tblPr>
      <w:tblGrid>
        <w:gridCol w:w="10445"/>
      </w:tblGrid>
      <w:tr w:rsidRPr="000967ED" w:rsidR="00C10ACD" w:rsidTr="00F913DF" w14:paraId="247B0A2D" w14:textId="77777777">
        <w:trPr>
          <w:trHeight w:val="2568"/>
        </w:trPr>
        <w:tc>
          <w:tcPr>
            <w:tcW w:w="10445" w:type="dxa"/>
          </w:tcPr>
          <w:p w:rsidRPr="00581A59" w:rsidR="00C10ACD" w:rsidP="00F913DF" w:rsidRDefault="00C10ACD" w14:paraId="474E0916" w14:textId="59980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alibri" w:hAnsi="Calibri" w:eastAsia="Times New Roman" w:cs="Calibri"/>
                <w:b/>
                <w:bCs/>
                <w:iCs/>
                <w:color w:val="222222"/>
                <w:szCs w:val="20"/>
                <w:lang w:val="fr-FR" w:eastAsia="fr-FR"/>
              </w:rPr>
            </w:pPr>
            <w:r w:rsidRPr="00581A59">
              <w:rPr>
                <w:rFonts w:ascii="Calibri" w:hAnsi="Calibri" w:eastAsia="Times New Roman" w:cs="Calibri"/>
                <w:b/>
                <w:bCs/>
                <w:iCs/>
                <w:color w:val="222222"/>
                <w:szCs w:val="20"/>
                <w:lang w:val="fr-FR" w:eastAsia="fr-FR"/>
              </w:rPr>
              <w:t>Résumé du projet</w:t>
            </w:r>
          </w:p>
          <w:p w:rsidRPr="00581A59" w:rsidR="00C10ACD" w:rsidP="00F913DF" w:rsidRDefault="00C10ACD" w14:paraId="17BF6464" w14:textId="45463A06">
            <w:pPr>
              <w:pBdr>
                <w:top w:val="single" w:color="auto" w:sz="4" w:space="1"/>
                <w:left w:val="single" w:color="auto" w:sz="4" w:space="4"/>
                <w:bottom w:val="single" w:color="auto" w:sz="4" w:space="1"/>
                <w:right w:val="single" w:color="auto" w:sz="4" w:space="4"/>
                <w:between w:val="single" w:color="auto" w:sz="4" w:space="1"/>
                <w:bar w:val="single" w:color="auto" w:sz="4"/>
              </w:pBdr>
              <w:spacing w:after="0" w:line="276" w:lineRule="auto"/>
              <w:jc w:val="both"/>
              <w:rPr>
                <w:rFonts w:ascii="Calibri" w:hAnsi="Calibri" w:eastAsia="Times New Roman" w:cs="Calibri"/>
                <w:iCs/>
                <w:color w:val="222222"/>
                <w:szCs w:val="20"/>
                <w:lang w:val="fr-FR" w:eastAsia="fr-FR"/>
              </w:rPr>
            </w:pPr>
            <w:r w:rsidRPr="00581A59">
              <w:rPr>
                <w:rFonts w:ascii="Calibri" w:hAnsi="Calibri" w:cs="Calibri"/>
                <w:szCs w:val="20"/>
                <w:lang w:val="fr-CD"/>
              </w:rPr>
              <w:t xml:space="preserve">Le projet « Accès à l’Energie verte pour réduire les impacts de COVID-19 » dans le territoire de </w:t>
            </w:r>
            <w:proofErr w:type="spellStart"/>
            <w:r w:rsidRPr="00581A59">
              <w:rPr>
                <w:rFonts w:ascii="Calibri" w:hAnsi="Calibri" w:cs="Calibri"/>
                <w:szCs w:val="20"/>
                <w:lang w:val="fr-CD"/>
              </w:rPr>
              <w:t>Mambasa</w:t>
            </w:r>
            <w:proofErr w:type="spellEnd"/>
            <w:r w:rsidRPr="00581A59">
              <w:rPr>
                <w:rFonts w:ascii="Calibri" w:hAnsi="Calibri" w:cs="Calibri"/>
                <w:szCs w:val="20"/>
                <w:lang w:val="fr-CD"/>
              </w:rPr>
              <w:t xml:space="preserve"> /Province de l’Ituri s’inscrit dans le </w:t>
            </w:r>
            <w:r w:rsidRPr="00581A59">
              <w:rPr>
                <w:rFonts w:ascii="Calibri" w:hAnsi="Calibri" w:cs="Calibri"/>
                <w:szCs w:val="20"/>
                <w:lang w:val="fr"/>
              </w:rPr>
              <w:t>plan d’atténuation de l’impact COVID-19 du gouvernement et des Nations Unies et il est axé sur la promotion de l’accès de la population du territoire ciblé à de meilleures infrastructures sanitaires, des conditions d’eau potable, d’hygiène et des opportunités économiques pour diversifier ses activités et accroître ses moyens de subsistance. L’attention est accordée à (1) l’accès des établissements de santé à des sources fiables d’énergie et d’eau, (2) l’amélioration de l’accès à l’eau potable et extension des services d’hygiène à un large segment de la population et en particulier aux femmes et aux filles (3) accès de la population du territoire ciblé à des opportunités économiques pour diversifier ses activités et accroître ses</w:t>
            </w:r>
            <w:r w:rsidRPr="00581A59">
              <w:rPr>
                <w:rFonts w:ascii="Calibri" w:hAnsi="Calibri" w:cs="Calibri"/>
                <w:b/>
                <w:bCs/>
                <w:szCs w:val="20"/>
                <w:lang w:val="fr"/>
              </w:rPr>
              <w:t xml:space="preserve"> </w:t>
            </w:r>
            <w:r w:rsidRPr="00581A59">
              <w:rPr>
                <w:rFonts w:ascii="Calibri" w:hAnsi="Calibri" w:cs="Calibri"/>
                <w:szCs w:val="20"/>
                <w:lang w:val="fr"/>
              </w:rPr>
              <w:t xml:space="preserve">moyens de subsistance. En tant que contribution à l’effort national </w:t>
            </w:r>
            <w:r w:rsidRPr="00581A59">
              <w:rPr>
                <w:rFonts w:ascii="Calibri" w:hAnsi="Calibri" w:cs="Calibri"/>
                <w:szCs w:val="20"/>
                <w:lang w:val="fr-CD"/>
              </w:rPr>
              <w:t xml:space="preserve">pour atténuer les impacts </w:t>
            </w:r>
            <w:r w:rsidRPr="00581A59">
              <w:rPr>
                <w:rFonts w:ascii="Calibri" w:hAnsi="Calibri" w:eastAsia="Times New Roman" w:cs="Calibri"/>
                <w:szCs w:val="20"/>
                <w:lang w:val="fr-CD"/>
              </w:rPr>
              <w:t xml:space="preserve">secondaires sanitaires et socio-économiques </w:t>
            </w:r>
            <w:r w:rsidRPr="00581A59">
              <w:rPr>
                <w:rFonts w:ascii="Calibri" w:hAnsi="Calibri" w:cs="Calibri"/>
                <w:szCs w:val="20"/>
                <w:lang w:val="fr-CD"/>
              </w:rPr>
              <w:t xml:space="preserve">de COVID19, </w:t>
            </w:r>
            <w:r w:rsidRPr="00581A59">
              <w:rPr>
                <w:rFonts w:ascii="Calibri" w:hAnsi="Calibri" w:cs="Calibri"/>
                <w:szCs w:val="20"/>
                <w:lang w:val="fr"/>
              </w:rPr>
              <w:t>ce projet prévoit  (1) l’installation de mini</w:t>
            </w:r>
            <w:r w:rsidRPr="00581A59" w:rsidR="009803E7">
              <w:rPr>
                <w:rFonts w:ascii="Calibri" w:hAnsi="Calibri" w:cs="Calibri"/>
                <w:szCs w:val="20"/>
                <w:lang w:val="fr"/>
              </w:rPr>
              <w:t xml:space="preserve"> </w:t>
            </w:r>
            <w:r w:rsidRPr="00581A59">
              <w:rPr>
                <w:rFonts w:ascii="Calibri" w:hAnsi="Calibri" w:cs="Calibri"/>
                <w:szCs w:val="20"/>
                <w:lang w:val="fr"/>
              </w:rPr>
              <w:t>-</w:t>
            </w:r>
            <w:r w:rsidRPr="00581A59" w:rsidR="009803E7">
              <w:rPr>
                <w:rFonts w:ascii="Calibri" w:hAnsi="Calibri" w:cs="Calibri"/>
                <w:szCs w:val="20"/>
                <w:lang w:val="fr"/>
              </w:rPr>
              <w:t xml:space="preserve"> </w:t>
            </w:r>
            <w:r w:rsidRPr="00581A59">
              <w:rPr>
                <w:rFonts w:ascii="Calibri" w:hAnsi="Calibri" w:cs="Calibri"/>
                <w:szCs w:val="20"/>
                <w:lang w:val="fr"/>
              </w:rPr>
              <w:t>centrales électriques et de mini-réseaux pour améliorer le service d’énergie électrique, ( 2 ) l’électrification et la mise en place de l’approvisionnement en eau dans les centres de santé et autres services essentiels, et (3) la fourniture de l’électricité aux unités de production et assurer le développement de chaînes de valeur qui augmentent la création d’emplois et les revenus.</w:t>
            </w:r>
          </w:p>
        </w:tc>
      </w:tr>
    </w:tbl>
    <w:p w:rsidRPr="007C0817" w:rsidR="00C10ACD" w:rsidP="00C10ACD" w:rsidRDefault="00581A59" w14:paraId="1F421C84" w14:textId="1FA16784">
      <w:pPr>
        <w:pBdr>
          <w:top w:val="none" w:color="FFFFFF" w:sz="96" w:space="31" w:frame="1"/>
          <w:left w:val="none" w:color="FFFFFF" w:sz="96" w:space="31" w:frame="1"/>
          <w:bottom w:val="none" w:color="FFFFFF" w:sz="96" w:space="31" w:frame="1"/>
          <w:right w:val="none" w:color="FFFFFF" w:sz="96" w:space="31" w:frame="1"/>
          <w:bar w:val="none" w:color="000000" w:sz="0"/>
        </w:pBdr>
        <w:spacing w:after="0" w:line="240" w:lineRule="auto"/>
        <w:rPr>
          <w:rFonts w:ascii="Times New Roman" w:hAnsi="Times New Roman" w:eastAsia="Calibri" w:cs="Times New Roman"/>
          <w:sz w:val="24"/>
          <w:lang w:val="fr-FR"/>
        </w:rPr>
      </w:pPr>
      <w:r w:rsidRPr="007C0817">
        <w:rPr>
          <w:rFonts w:ascii="Times New Roman" w:hAnsi="Times New Roman" w:eastAsia="Calibri" w:cs="Times New Roman"/>
          <w:noProof/>
          <w:sz w:val="24"/>
          <w:szCs w:val="24"/>
          <w:lang w:val="fr-FR" w:eastAsia="fr-FR"/>
        </w:rPr>
        <mc:AlternateContent>
          <mc:Choice Requires="wps">
            <w:drawing>
              <wp:anchor distT="0" distB="0" distL="114300" distR="114300" simplePos="0" relativeHeight="251661312" behindDoc="0" locked="0" layoutInCell="1" allowOverlap="1" wp14:anchorId="6324F0D0" wp14:editId="69618894">
                <wp:simplePos x="0" y="0"/>
                <wp:positionH relativeFrom="column">
                  <wp:posOffset>-102870</wp:posOffset>
                </wp:positionH>
                <wp:positionV relativeFrom="paragraph">
                  <wp:posOffset>26670</wp:posOffset>
                </wp:positionV>
                <wp:extent cx="4069080" cy="1497330"/>
                <wp:effectExtent l="0" t="0" r="26670" b="26670"/>
                <wp:wrapNone/>
                <wp:docPr id="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9080" cy="1497330"/>
                        </a:xfrm>
                        <a:prstGeom prst="rect">
                          <a:avLst/>
                        </a:prstGeom>
                        <a:solidFill>
                          <a:srgbClr val="FFFFFF"/>
                        </a:solidFill>
                        <a:ln w="9525">
                          <a:solidFill>
                            <a:srgbClr val="000000"/>
                          </a:solidFill>
                          <a:miter lim="800000"/>
                          <a:headEnd/>
                          <a:tailEnd/>
                        </a:ln>
                      </wps:spPr>
                      <wps:txbx>
                        <w:txbxContent>
                          <w:p w:rsidRPr="00581A59" w:rsidR="00C10ACD" w:rsidP="00C10ACD" w:rsidRDefault="00C10ACD" w14:paraId="4749F4B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color w:val="222222"/>
                                <w:szCs w:val="20"/>
                                <w:lang w:val="fr-FR" w:eastAsia="fr-FR"/>
                              </w:rPr>
                            </w:pPr>
                            <w:r w:rsidRPr="00581A59">
                              <w:rPr>
                                <w:rFonts w:ascii="Calibri" w:hAnsi="Calibri" w:eastAsia="Times New Roman" w:cs="Calibri"/>
                                <w:b/>
                                <w:color w:val="222222"/>
                                <w:szCs w:val="20"/>
                                <w:lang w:val="fr-FR" w:eastAsia="fr-FR"/>
                              </w:rPr>
                              <w:t>Période couverte par le Programme : Octobre 2021 - Mars 2021</w:t>
                            </w:r>
                          </w:p>
                          <w:p w:rsidRPr="00581A59" w:rsidR="00C10ACD" w:rsidP="00C10ACD" w:rsidRDefault="00C10ACD" w14:paraId="7B3E7CA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eastAsia="Times New Roman" w:cs="Calibri"/>
                                <w:b/>
                                <w:color w:val="222222"/>
                                <w:szCs w:val="20"/>
                                <w:lang w:val="fr-FR" w:eastAsia="fr-FR"/>
                              </w:rPr>
                            </w:pPr>
                          </w:p>
                          <w:p w:rsidRPr="00581A59" w:rsidR="00C10ACD" w:rsidP="00C10ACD" w:rsidRDefault="00C10ACD" w14:paraId="274100E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color w:val="222222"/>
                                <w:szCs w:val="20"/>
                                <w:lang w:val="fr-FR" w:eastAsia="fr-FR"/>
                              </w:rPr>
                            </w:pPr>
                            <w:r w:rsidRPr="00581A59">
                              <w:rPr>
                                <w:rFonts w:ascii="Calibri" w:hAnsi="Calibri" w:eastAsia="Times New Roman" w:cs="Calibri"/>
                                <w:b/>
                                <w:color w:val="222222"/>
                                <w:szCs w:val="20"/>
                                <w:lang w:val="fr-FR" w:eastAsia="fr-FR"/>
                              </w:rPr>
                              <w:t>Modalité de mise en œuvre : DIM</w:t>
                            </w:r>
                          </w:p>
                          <w:p w:rsidRPr="00581A59" w:rsidR="009803E7" w:rsidP="00C10ACD" w:rsidRDefault="009803E7" w14:paraId="57F136B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eastAsia="Times New Roman" w:cs="Calibri"/>
                                <w:b/>
                                <w:color w:val="222222"/>
                                <w:szCs w:val="20"/>
                                <w:lang w:val="fr-FR" w:eastAsia="fr-FR"/>
                              </w:rPr>
                            </w:pPr>
                          </w:p>
                          <w:p w:rsidRPr="00581A59" w:rsidR="00C10ACD" w:rsidP="00C10ACD" w:rsidRDefault="00C10ACD" w14:paraId="403B9B13" w14:textId="46F59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eastAsia="Times New Roman" w:cs="Calibri"/>
                                <w:b/>
                                <w:color w:val="222222"/>
                                <w:szCs w:val="20"/>
                                <w:lang w:val="fr-FR" w:eastAsia="fr-FR"/>
                              </w:rPr>
                            </w:pPr>
                            <w:r w:rsidRPr="00581A59">
                              <w:rPr>
                                <w:rFonts w:ascii="Calibri" w:hAnsi="Calibri" w:eastAsia="Times New Roman" w:cs="Calibri"/>
                                <w:b/>
                                <w:color w:val="222222"/>
                                <w:szCs w:val="20"/>
                                <w:lang w:val="fr-FR" w:eastAsia="fr-FR"/>
                              </w:rPr>
                              <w:t xml:space="preserve">Titre de l’intervention : </w:t>
                            </w:r>
                            <w:r w:rsidRPr="00581A59">
                              <w:rPr>
                                <w:rFonts w:ascii="Calibri" w:hAnsi="Calibri" w:eastAsia="Times New Roman" w:cs="Calibri"/>
                                <w:b/>
                                <w:bCs/>
                                <w:szCs w:val="20"/>
                                <w:lang w:val="fr-CD"/>
                              </w:rPr>
                              <w:t>Accès à l’énergie verte pour atténuer les impacts de la Covid 19</w:t>
                            </w:r>
                            <w:r w:rsidRPr="00581A59">
                              <w:rPr>
                                <w:rFonts w:ascii="Calibri" w:hAnsi="Calibri" w:eastAsia="Times New Roman" w:cs="Calibri"/>
                                <w:szCs w:val="20"/>
                                <w:lang w:val="fr-CD"/>
                              </w:rPr>
                              <w:t> </w:t>
                            </w:r>
                          </w:p>
                          <w:p w:rsidRPr="003B5952" w:rsidR="00C10ACD" w:rsidP="00C10ACD" w:rsidRDefault="00C10ACD" w14:paraId="49B90B2F" w14:textId="77777777">
                            <w:pPr>
                              <w:rPr>
                                <w:rFonts w:ascii="Times New Roman" w:hAnsi="Times New Roman" w:cs="Times New Roman"/>
                                <w:b/>
                                <w:bCs/>
                                <w:szCs w:val="20"/>
                                <w:lang w:val="fr-FR"/>
                              </w:rPr>
                            </w:pPr>
                          </w:p>
                          <w:p w:rsidRPr="003B5952" w:rsidR="00C10ACD" w:rsidP="00C10ACD" w:rsidRDefault="00C10ACD" w14:paraId="5AEED766" w14:textId="77777777">
                            <w:pPr>
                              <w:rPr>
                                <w:rFonts w:ascii="Times New Roman" w:hAnsi="Times New Roman" w:cs="Times New Roman"/>
                                <w:color w:val="0070C0"/>
                                <w:szCs w:val="20"/>
                                <w:lang w:val="fr-CA"/>
                              </w:rPr>
                            </w:pPr>
                            <w:r w:rsidRPr="003B5952">
                              <w:rPr>
                                <w:rFonts w:ascii="Times New Roman" w:hAnsi="Times New Roman" w:cs="Times New Roman"/>
                                <w:b/>
                                <w:bCs/>
                                <w:szCs w:val="20"/>
                                <w:lang w:val="fr-CA"/>
                              </w:rPr>
                              <w:t>Codes Atlas :</w:t>
                            </w:r>
                            <w:r w:rsidRPr="003B5952">
                              <w:rPr>
                                <w:rFonts w:ascii="Times New Roman" w:hAnsi="Times New Roman" w:cs="Times New Roman"/>
                                <w:b/>
                                <w:szCs w:val="20"/>
                                <w:lang w:val="fr-CA"/>
                              </w:rPr>
                              <w:t xml:space="preserve">   00127148</w:t>
                            </w:r>
                          </w:p>
                          <w:p w:rsidRPr="0041405F" w:rsidR="00C10ACD" w:rsidP="00C10ACD" w:rsidRDefault="00C10ACD" w14:paraId="17CA4F48" w14:textId="77777777">
                            <w:pPr>
                              <w:rPr>
                                <w:rFonts w:ascii="Cambria" w:hAnsi="Cambria"/>
                                <w:b/>
                                <w:sz w:val="18"/>
                                <w:szCs w:val="18"/>
                                <w:lang w:val="fr-FR"/>
                              </w:rPr>
                            </w:pPr>
                          </w:p>
                          <w:p w:rsidRPr="007D4B31" w:rsidR="00C10ACD" w:rsidP="00C10ACD" w:rsidRDefault="00C10ACD" w14:paraId="47502DDC" w14:textId="77777777">
                            <w:pPr>
                              <w:pStyle w:val="Notedebasdepage"/>
                              <w:rPr>
                                <w:szCs w:val="24"/>
                                <w:lang w:val="fr-FR"/>
                              </w:rPr>
                            </w:pPr>
                          </w:p>
                          <w:p w:rsidRPr="00F752CD" w:rsidR="00C10ACD" w:rsidP="00C10ACD" w:rsidRDefault="00C10ACD" w14:paraId="69FC2D4E" w14:textId="77777777">
                            <w:pPr>
                              <w:pStyle w:val="Notedebasdepage"/>
                              <w:rPr>
                                <w:szCs w:val="24"/>
                                <w:lang w:val="fr-C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4565E003">
              <v:shapetype id="_x0000_t202" coordsize="21600,21600" o:spt="202" path="m,l,21600r21600,l21600,xe" w14:anchorId="6324F0D0">
                <v:stroke joinstyle="miter"/>
                <v:path gradientshapeok="t" o:connecttype="rect"/>
              </v:shapetype>
              <v:shape id="Zone de texte 4" style="position:absolute;margin-left:-8.1pt;margin-top:2.1pt;width:320.4pt;height:117.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">
                <v:textbox>
                  <w:txbxContent>
                    <w:p w:rsidRPr="00581A59" w:rsidR="00C10ACD" w:rsidP="00C10ACD" w:rsidRDefault="00C10ACD" w14:paraId="066C73C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color w:val="222222"/>
                          <w:szCs w:val="20"/>
                          <w:lang w:val="fr-FR" w:eastAsia="fr-FR"/>
                        </w:rPr>
                      </w:pPr>
                      <w:r w:rsidRPr="00581A59">
                        <w:rPr>
                          <w:rFonts w:ascii="Calibri" w:hAnsi="Calibri" w:eastAsia="Times New Roman" w:cs="Calibri"/>
                          <w:b/>
                          <w:color w:val="222222"/>
                          <w:szCs w:val="20"/>
                          <w:lang w:val="fr-FR" w:eastAsia="fr-FR"/>
                        </w:rPr>
                        <w:t>Période couverte par le Programme : Octobre 2021 - Mars 2021</w:t>
                      </w:r>
                    </w:p>
                    <w:p w:rsidRPr="00581A59" w:rsidR="00C10ACD" w:rsidP="00C10ACD" w:rsidRDefault="00C10ACD" w14:paraId="672A665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eastAsia="Times New Roman" w:cs="Calibri"/>
                          <w:b/>
                          <w:color w:val="222222"/>
                          <w:szCs w:val="20"/>
                          <w:lang w:val="fr-FR" w:eastAsia="fr-FR"/>
                        </w:rPr>
                      </w:pPr>
                    </w:p>
                    <w:p w:rsidRPr="00581A59" w:rsidR="00C10ACD" w:rsidP="00C10ACD" w:rsidRDefault="00C10ACD" w14:paraId="1AE88C0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color w:val="222222"/>
                          <w:szCs w:val="20"/>
                          <w:lang w:val="fr-FR" w:eastAsia="fr-FR"/>
                        </w:rPr>
                      </w:pPr>
                      <w:r w:rsidRPr="00581A59">
                        <w:rPr>
                          <w:rFonts w:ascii="Calibri" w:hAnsi="Calibri" w:eastAsia="Times New Roman" w:cs="Calibri"/>
                          <w:b/>
                          <w:color w:val="222222"/>
                          <w:szCs w:val="20"/>
                          <w:lang w:val="fr-FR" w:eastAsia="fr-FR"/>
                        </w:rPr>
                        <w:t>Modalité de mise en œuvre : DIM</w:t>
                      </w:r>
                    </w:p>
                    <w:p w:rsidRPr="00581A59" w:rsidR="009803E7" w:rsidP="00C10ACD" w:rsidRDefault="009803E7" w14:paraId="0A37501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eastAsia="Times New Roman" w:cs="Calibri"/>
                          <w:b/>
                          <w:color w:val="222222"/>
                          <w:szCs w:val="20"/>
                          <w:lang w:val="fr-FR" w:eastAsia="fr-FR"/>
                        </w:rPr>
                      </w:pPr>
                    </w:p>
                    <w:p w:rsidRPr="00581A59" w:rsidR="00C10ACD" w:rsidP="00C10ACD" w:rsidRDefault="00C10ACD" w14:paraId="08A8C0A6" w14:textId="46F59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eastAsia="Times New Roman" w:cs="Calibri"/>
                          <w:b/>
                          <w:color w:val="222222"/>
                          <w:szCs w:val="20"/>
                          <w:lang w:val="fr-FR" w:eastAsia="fr-FR"/>
                        </w:rPr>
                      </w:pPr>
                      <w:r w:rsidRPr="00581A59">
                        <w:rPr>
                          <w:rFonts w:ascii="Calibri" w:hAnsi="Calibri" w:eastAsia="Times New Roman" w:cs="Calibri"/>
                          <w:b/>
                          <w:color w:val="222222"/>
                          <w:szCs w:val="20"/>
                          <w:lang w:val="fr-FR" w:eastAsia="fr-FR"/>
                        </w:rPr>
                        <w:t xml:space="preserve">Titre de l’intervention : </w:t>
                      </w:r>
                      <w:r w:rsidRPr="00581A59">
                        <w:rPr>
                          <w:rFonts w:ascii="Calibri" w:hAnsi="Calibri" w:eastAsia="Times New Roman" w:cs="Calibri"/>
                          <w:b/>
                          <w:bCs/>
                          <w:szCs w:val="20"/>
                          <w:lang w:val="fr-CD"/>
                        </w:rPr>
                        <w:t>Accès à l’énergie verte pour atténuer les impacts de la Covid 19</w:t>
                      </w:r>
                      <w:r w:rsidRPr="00581A59">
                        <w:rPr>
                          <w:rFonts w:ascii="Calibri" w:hAnsi="Calibri" w:eastAsia="Times New Roman" w:cs="Calibri"/>
                          <w:szCs w:val="20"/>
                          <w:lang w:val="fr-CD"/>
                        </w:rPr>
                        <w:t> </w:t>
                      </w:r>
                    </w:p>
                    <w:p w:rsidRPr="003B5952" w:rsidR="00C10ACD" w:rsidP="00C10ACD" w:rsidRDefault="00C10ACD" w14:paraId="5DAB6C7B" w14:textId="77777777">
                      <w:pPr>
                        <w:rPr>
                          <w:rFonts w:ascii="Times New Roman" w:hAnsi="Times New Roman" w:cs="Times New Roman"/>
                          <w:b/>
                          <w:bCs/>
                          <w:szCs w:val="20"/>
                          <w:lang w:val="fr-FR"/>
                        </w:rPr>
                      </w:pPr>
                    </w:p>
                    <w:p w:rsidRPr="003B5952" w:rsidR="00C10ACD" w:rsidP="00C10ACD" w:rsidRDefault="00C10ACD" w14:paraId="4B6D24C3" w14:textId="77777777">
                      <w:pPr>
                        <w:rPr>
                          <w:rFonts w:ascii="Times New Roman" w:hAnsi="Times New Roman" w:cs="Times New Roman"/>
                          <w:color w:val="0070C0"/>
                          <w:szCs w:val="20"/>
                          <w:lang w:val="fr-CA"/>
                        </w:rPr>
                      </w:pPr>
                      <w:r w:rsidRPr="003B5952">
                        <w:rPr>
                          <w:rFonts w:ascii="Times New Roman" w:hAnsi="Times New Roman" w:cs="Times New Roman"/>
                          <w:b/>
                          <w:bCs/>
                          <w:szCs w:val="20"/>
                          <w:lang w:val="fr-CA"/>
                        </w:rPr>
                        <w:t>Codes Atlas :</w:t>
                      </w:r>
                      <w:r w:rsidRPr="003B5952">
                        <w:rPr>
                          <w:rFonts w:ascii="Times New Roman" w:hAnsi="Times New Roman" w:cs="Times New Roman"/>
                          <w:b/>
                          <w:szCs w:val="20"/>
                          <w:lang w:val="fr-CA"/>
                        </w:rPr>
                        <w:t xml:space="preserve">   00127148</w:t>
                      </w:r>
                    </w:p>
                    <w:p w:rsidRPr="0041405F" w:rsidR="00C10ACD" w:rsidP="00C10ACD" w:rsidRDefault="00C10ACD" w14:paraId="02EB378F" w14:textId="77777777">
                      <w:pPr>
                        <w:rPr>
                          <w:rFonts w:ascii="Cambria" w:hAnsi="Cambria"/>
                          <w:b/>
                          <w:sz w:val="18"/>
                          <w:szCs w:val="18"/>
                          <w:lang w:val="fr-FR"/>
                        </w:rPr>
                      </w:pPr>
                    </w:p>
                    <w:p w:rsidRPr="007D4B31" w:rsidR="00C10ACD" w:rsidP="00C10ACD" w:rsidRDefault="00C10ACD" w14:paraId="6A05A809" w14:textId="77777777">
                      <w:pPr>
                        <w:pStyle w:val="Notedebasdepage"/>
                        <w:rPr>
                          <w:szCs w:val="24"/>
                          <w:lang w:val="fr-FR"/>
                        </w:rPr>
                      </w:pPr>
                    </w:p>
                    <w:p w:rsidRPr="00F752CD" w:rsidR="00C10ACD" w:rsidP="00C10ACD" w:rsidRDefault="00C10ACD" w14:paraId="5A39BBE3" w14:textId="77777777">
                      <w:pPr>
                        <w:pStyle w:val="Notedebasdepage"/>
                        <w:rPr>
                          <w:szCs w:val="24"/>
                          <w:lang w:val="fr-CA"/>
                        </w:rPr>
                      </w:pPr>
                    </w:p>
                  </w:txbxContent>
                </v:textbox>
              </v:shape>
            </w:pict>
          </mc:Fallback>
        </mc:AlternateContent>
      </w:r>
      <w:r w:rsidRPr="007C0817">
        <w:rPr>
          <w:rFonts w:ascii="Times New Roman" w:hAnsi="Times New Roman" w:eastAsia="Calibri" w:cs="Times New Roman"/>
          <w:noProof/>
          <w:sz w:val="24"/>
          <w:szCs w:val="24"/>
          <w:lang w:val="fr-FR" w:eastAsia="fr-FR"/>
        </w:rPr>
        <mc:AlternateContent>
          <mc:Choice Requires="wps">
            <w:drawing>
              <wp:anchor distT="0" distB="0" distL="114300" distR="114300" simplePos="0" relativeHeight="251662336" behindDoc="0" locked="0" layoutInCell="1" allowOverlap="1" wp14:anchorId="33303DC0" wp14:editId="791882DB">
                <wp:simplePos x="0" y="0"/>
                <wp:positionH relativeFrom="column">
                  <wp:posOffset>4000500</wp:posOffset>
                </wp:positionH>
                <wp:positionV relativeFrom="paragraph">
                  <wp:posOffset>26670</wp:posOffset>
                </wp:positionV>
                <wp:extent cx="2560320" cy="1497330"/>
                <wp:effectExtent l="0" t="0" r="11430" b="26670"/>
                <wp:wrapNone/>
                <wp:docPr id="5"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1497330"/>
                        </a:xfrm>
                        <a:prstGeom prst="rect">
                          <a:avLst/>
                        </a:prstGeom>
                        <a:solidFill>
                          <a:srgbClr val="FFFFFF"/>
                        </a:solidFill>
                        <a:ln w="9525">
                          <a:solidFill>
                            <a:srgbClr val="000000"/>
                          </a:solidFill>
                          <a:miter lim="800000"/>
                          <a:headEnd/>
                          <a:tailEnd/>
                        </a:ln>
                      </wps:spPr>
                      <wps:txbx>
                        <w:txbxContent>
                          <w:p w:rsidRPr="00581A59" w:rsidR="00C10ACD" w:rsidP="00C10ACD" w:rsidRDefault="00C10ACD" w14:paraId="143B274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color w:val="222222"/>
                                <w:szCs w:val="20"/>
                                <w:lang w:val="fr-FR" w:eastAsia="fr-FR"/>
                              </w:rPr>
                            </w:pPr>
                            <w:r w:rsidRPr="00581A59">
                              <w:rPr>
                                <w:rFonts w:ascii="Calibri" w:hAnsi="Calibri" w:eastAsia="Times New Roman" w:cs="Calibri"/>
                                <w:b/>
                                <w:color w:val="222222"/>
                                <w:szCs w:val="20"/>
                                <w:lang w:val="fr-FR" w:eastAsia="fr-FR"/>
                              </w:rPr>
                              <w:t xml:space="preserve">Budget estimatif sur base de 18 mois :         </w:t>
                            </w:r>
                            <w:r w:rsidRPr="00581A59">
                              <w:rPr>
                                <w:rFonts w:ascii="Calibri" w:hAnsi="Calibri" w:cs="Calibri"/>
                                <w:b/>
                                <w:color w:val="222222"/>
                                <w:szCs w:val="20"/>
                                <w:lang w:val="fr-FR" w:eastAsia="fr-FR"/>
                              </w:rPr>
                              <w:t xml:space="preserve">          </w:t>
                            </w:r>
                            <w:r w:rsidRPr="00581A59">
                              <w:rPr>
                                <w:rFonts w:ascii="Calibri" w:hAnsi="Calibri" w:eastAsia="Times New Roman" w:cs="Calibri"/>
                                <w:b/>
                                <w:color w:val="222222"/>
                                <w:szCs w:val="20"/>
                                <w:lang w:val="fr-FR" w:eastAsia="fr-FR"/>
                              </w:rPr>
                              <w:t xml:space="preserve"> 1 600 000   USD</w:t>
                            </w:r>
                          </w:p>
                          <w:p w:rsidRPr="00581A59" w:rsidR="00C10ACD" w:rsidP="00C10ACD" w:rsidRDefault="00C10ACD" w14:paraId="7FA4477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eastAsia="Times New Roman" w:cs="Calibri"/>
                                <w:b/>
                                <w:color w:val="222222"/>
                                <w:szCs w:val="20"/>
                                <w:lang w:val="fr-FR" w:eastAsia="fr-FR"/>
                              </w:rPr>
                            </w:pPr>
                            <w:r w:rsidRPr="00581A59">
                              <w:rPr>
                                <w:rFonts w:ascii="Calibri" w:hAnsi="Calibri" w:eastAsia="Times New Roman" w:cs="Calibri"/>
                                <w:b/>
                                <w:color w:val="222222"/>
                                <w:szCs w:val="20"/>
                                <w:lang w:val="fr-FR" w:eastAsia="fr-FR"/>
                              </w:rPr>
                              <w:t>Ressources allouées</w:t>
                            </w:r>
                            <w:r w:rsidRPr="00581A59">
                              <w:rPr>
                                <w:rFonts w:ascii="Calibri" w:hAnsi="Calibri" w:cs="Calibri"/>
                                <w:b/>
                                <w:color w:val="222222"/>
                                <w:szCs w:val="20"/>
                                <w:lang w:val="fr-FR" w:eastAsia="fr-FR"/>
                              </w:rPr>
                              <w:t xml:space="preserve"> : __________________</w:t>
                            </w:r>
                          </w:p>
                          <w:p w:rsidRPr="00581A59" w:rsidR="00C10ACD" w:rsidP="00C10ACD" w:rsidRDefault="00C10ACD" w14:paraId="5C55A25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color w:val="222222"/>
                                <w:szCs w:val="20"/>
                                <w:lang w:val="fr-FR" w:eastAsia="fr-FR"/>
                              </w:rPr>
                            </w:pPr>
                          </w:p>
                          <w:p w:rsidRPr="00581A59" w:rsidR="00C10ACD" w:rsidP="00C10ACD" w:rsidRDefault="00C10ACD" w14:paraId="5C422A8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eastAsia="Times New Roman" w:cs="Calibri"/>
                                <w:b/>
                                <w:color w:val="222222"/>
                                <w:szCs w:val="20"/>
                                <w:lang w:val="fr-FR" w:eastAsia="fr-FR"/>
                              </w:rPr>
                            </w:pPr>
                            <w:r w:rsidRPr="00581A59">
                              <w:rPr>
                                <w:rFonts w:ascii="Calibri" w:hAnsi="Calibri" w:eastAsia="Times New Roman" w:cs="Calibri"/>
                                <w:b/>
                                <w:color w:val="222222"/>
                                <w:szCs w:val="20"/>
                                <w:lang w:val="fr-FR" w:eastAsia="fr-FR"/>
                              </w:rPr>
                              <w:t>Donateur (en USD) : TRAC :600 000 USD et RFF2 : 1 000 000 USD</w:t>
                            </w:r>
                          </w:p>
                          <w:p w:rsidRPr="002A471F" w:rsidR="00C10ACD" w:rsidP="00C10ACD" w:rsidRDefault="00C10ACD" w14:paraId="7166D3C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eastAsia="Times New Roman" w:cs="Arial"/>
                                <w:b/>
                                <w:color w:val="222222"/>
                                <w:szCs w:val="20"/>
                                <w:lang w:val="fr-FR" w:eastAsia="fr-FR"/>
                              </w:rPr>
                            </w:pPr>
                          </w:p>
                          <w:p w:rsidR="00C10ACD" w:rsidP="00C10ACD" w:rsidRDefault="00C10ACD" w14:paraId="10D7B631" w14:textId="77777777">
                            <w:pPr>
                              <w:rPr>
                                <w:sz w:val="18"/>
                                <w:szCs w:val="18"/>
                                <w:lang w:val="fr-CA"/>
                              </w:rPr>
                            </w:pPr>
                          </w:p>
                          <w:p w:rsidR="00C10ACD" w:rsidP="00C10ACD" w:rsidRDefault="00C10ACD" w14:paraId="3E752621" w14:textId="77777777">
                            <w:pPr>
                              <w:numPr>
                                <w:ilvl w:val="0"/>
                                <w:numId w:val="14"/>
                              </w:numPr>
                              <w:pBdr>
                                <w:top w:val="none" w:color="FFFFFF" w:sz="96" w:space="31" w:frame="1"/>
                                <w:left w:val="none" w:color="FFFFFF" w:sz="96" w:space="31" w:frame="1"/>
                                <w:bottom w:val="none" w:color="FFFFFF" w:sz="96" w:space="31" w:frame="1"/>
                                <w:right w:val="none" w:color="FFFFFF" w:sz="96" w:space="31" w:frame="1"/>
                                <w:bar w:val="none" w:color="000000" w:sz="0"/>
                              </w:pBdr>
                              <w:spacing w:after="0" w:line="240" w:lineRule="auto"/>
                              <w:rPr>
                                <w:sz w:val="18"/>
                                <w:szCs w:val="18"/>
                                <w:lang w:val="fr-CA"/>
                              </w:rPr>
                            </w:pPr>
                          </w:p>
                          <w:p w:rsidRPr="009C2D6B" w:rsidR="00C10ACD" w:rsidP="00C10ACD" w:rsidRDefault="00C10ACD" w14:paraId="2F449FE6" w14:textId="77777777">
                            <w:pPr>
                              <w:numPr>
                                <w:ilvl w:val="0"/>
                                <w:numId w:val="14"/>
                              </w:numPr>
                              <w:pBdr>
                                <w:top w:val="none" w:color="FFFFFF" w:sz="96" w:space="31" w:frame="1"/>
                                <w:left w:val="none" w:color="FFFFFF" w:sz="96" w:space="31" w:frame="1"/>
                                <w:bottom w:val="none" w:color="FFFFFF" w:sz="96" w:space="31" w:frame="1"/>
                                <w:right w:val="none" w:color="FFFFFF" w:sz="96" w:space="31" w:frame="1"/>
                                <w:bar w:val="none" w:color="000000" w:sz="0"/>
                              </w:pBdr>
                              <w:spacing w:after="0" w:line="240" w:lineRule="auto"/>
                              <w:rPr>
                                <w:sz w:val="18"/>
                                <w:szCs w:val="18"/>
                                <w:lang w:val="fr-CA"/>
                              </w:rPr>
                            </w:pPr>
                          </w:p>
                          <w:p w:rsidR="00C10ACD" w:rsidP="00C10ACD" w:rsidRDefault="00C10ACD" w14:paraId="76B70136" w14:textId="77777777">
                            <w:pPr>
                              <w:numPr>
                                <w:ilvl w:val="0"/>
                                <w:numId w:val="13"/>
                              </w:numPr>
                              <w:spacing w:after="0" w:line="240" w:lineRule="auto"/>
                              <w:ind w:left="360"/>
                              <w:rPr>
                                <w:sz w:val="18"/>
                                <w:szCs w:val="18"/>
                                <w:lang w:val="fr-CA"/>
                              </w:rPr>
                            </w:pPr>
                            <w:r w:rsidRPr="009C2D6B">
                              <w:rPr>
                                <w:sz w:val="18"/>
                                <w:szCs w:val="18"/>
                                <w:lang w:val="fr-CA"/>
                              </w:rPr>
                              <w:t>Gouvernement</w:t>
                            </w:r>
                            <w:r>
                              <w:rPr>
                                <w:sz w:val="18"/>
                                <w:szCs w:val="18"/>
                                <w:lang w:val="fr-CA"/>
                              </w:rPr>
                              <w:t xml:space="preserve"> : </w:t>
                            </w:r>
                            <w:r w:rsidRPr="009C2D6B">
                              <w:rPr>
                                <w:sz w:val="18"/>
                                <w:szCs w:val="18"/>
                                <w:lang w:val="fr-CA"/>
                              </w:rPr>
                              <w:t>En nature</w:t>
                            </w:r>
                          </w:p>
                          <w:p w:rsidRPr="00791785" w:rsidR="00C10ACD" w:rsidP="00C10ACD" w:rsidRDefault="00C10ACD" w14:paraId="65B65978" w14:textId="77777777">
                            <w:pPr>
                              <w:numPr>
                                <w:ilvl w:val="0"/>
                                <w:numId w:val="13"/>
                              </w:numPr>
                              <w:spacing w:after="0" w:line="240" w:lineRule="auto"/>
                              <w:ind w:left="360"/>
                              <w:rPr>
                                <w:sz w:val="18"/>
                                <w:szCs w:val="18"/>
                                <w:lang w:val="fr-CA"/>
                              </w:rPr>
                            </w:pPr>
                            <w:r w:rsidRPr="00C64BDF">
                              <w:rPr>
                                <w:sz w:val="18"/>
                                <w:szCs w:val="18"/>
                                <w:lang w:val="fr-CA"/>
                              </w:rPr>
                              <w:t>Fonds supplémentaires japonais :</w:t>
                            </w:r>
                            <w:r>
                              <w:rPr>
                                <w:rFonts w:ascii="Calibri" w:hAnsi="Calibri"/>
                                <w:color w:val="000000"/>
                                <w:sz w:val="18"/>
                                <w:szCs w:val="18"/>
                                <w:lang w:val="fr-FR" w:eastAsia="fr-FR"/>
                              </w:rPr>
                              <w:t xml:space="preserve">    </w:t>
                            </w:r>
                            <w:r w:rsidRPr="0072225F">
                              <w:rPr>
                                <w:rFonts w:ascii="Calibri" w:hAnsi="Calibri"/>
                                <w:b/>
                                <w:color w:val="000000"/>
                                <w:sz w:val="18"/>
                                <w:szCs w:val="18"/>
                                <w:lang w:val="fr-FR" w:eastAsia="fr-FR"/>
                              </w:rPr>
                              <w:t xml:space="preserve">934 466 </w:t>
                            </w:r>
                            <w:r w:rsidRPr="00B6636C">
                              <w:rPr>
                                <w:b/>
                                <w:color w:val="000000"/>
                                <w:lang w:val="fr-FR" w:eastAsia="fr-FR"/>
                              </w:rPr>
                              <w:t xml:space="preserve"> USD</w:t>
                            </w:r>
                          </w:p>
                          <w:p w:rsidRPr="009C2D6B" w:rsidR="00C10ACD" w:rsidP="00C10ACD" w:rsidRDefault="00C10ACD" w14:paraId="1F933D51" w14:textId="77777777">
                            <w:pPr>
                              <w:rPr>
                                <w:sz w:val="18"/>
                                <w:szCs w:val="18"/>
                                <w:lang w:val="fr-C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30B46952">
              <v:shape id="Zone de texte 5" style="position:absolute;margin-left:315pt;margin-top:2.1pt;width:201.6pt;height:117.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" w14:anchorId="33303DC0">
                <v:textbox>
                  <w:txbxContent>
                    <w:p w:rsidRPr="00581A59" w:rsidR="00C10ACD" w:rsidP="00C10ACD" w:rsidRDefault="00C10ACD" w14:paraId="78D56C8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color w:val="222222"/>
                          <w:szCs w:val="20"/>
                          <w:lang w:val="fr-FR" w:eastAsia="fr-FR"/>
                        </w:rPr>
                      </w:pPr>
                      <w:r w:rsidRPr="00581A59">
                        <w:rPr>
                          <w:rFonts w:ascii="Calibri" w:hAnsi="Calibri" w:eastAsia="Times New Roman" w:cs="Calibri"/>
                          <w:b/>
                          <w:color w:val="222222"/>
                          <w:szCs w:val="20"/>
                          <w:lang w:val="fr-FR" w:eastAsia="fr-FR"/>
                        </w:rPr>
                        <w:t xml:space="preserve">Budget estimatif sur base de 18 mois :         </w:t>
                      </w:r>
                      <w:r w:rsidRPr="00581A59">
                        <w:rPr>
                          <w:rFonts w:ascii="Calibri" w:hAnsi="Calibri" w:cs="Calibri"/>
                          <w:b/>
                          <w:color w:val="222222"/>
                          <w:szCs w:val="20"/>
                          <w:lang w:val="fr-FR" w:eastAsia="fr-FR"/>
                        </w:rPr>
                        <w:t xml:space="preserve">          </w:t>
                      </w:r>
                      <w:r w:rsidRPr="00581A59">
                        <w:rPr>
                          <w:rFonts w:ascii="Calibri" w:hAnsi="Calibri" w:eastAsia="Times New Roman" w:cs="Calibri"/>
                          <w:b/>
                          <w:color w:val="222222"/>
                          <w:szCs w:val="20"/>
                          <w:lang w:val="fr-FR" w:eastAsia="fr-FR"/>
                        </w:rPr>
                        <w:t xml:space="preserve"> 1 600 000   USD</w:t>
                      </w:r>
                    </w:p>
                    <w:p w:rsidRPr="00581A59" w:rsidR="00C10ACD" w:rsidP="00C10ACD" w:rsidRDefault="00C10ACD" w14:paraId="529B4BB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eastAsia="Times New Roman" w:cs="Calibri"/>
                          <w:b/>
                          <w:color w:val="222222"/>
                          <w:szCs w:val="20"/>
                          <w:lang w:val="fr-FR" w:eastAsia="fr-FR"/>
                        </w:rPr>
                      </w:pPr>
                      <w:r w:rsidRPr="00581A59">
                        <w:rPr>
                          <w:rFonts w:ascii="Calibri" w:hAnsi="Calibri" w:eastAsia="Times New Roman" w:cs="Calibri"/>
                          <w:b/>
                          <w:color w:val="222222"/>
                          <w:szCs w:val="20"/>
                          <w:lang w:val="fr-FR" w:eastAsia="fr-FR"/>
                        </w:rPr>
                        <w:t>Ressources allouées</w:t>
                      </w:r>
                      <w:r w:rsidRPr="00581A59">
                        <w:rPr>
                          <w:rFonts w:ascii="Calibri" w:hAnsi="Calibri" w:cs="Calibri"/>
                          <w:b/>
                          <w:color w:val="222222"/>
                          <w:szCs w:val="20"/>
                          <w:lang w:val="fr-FR" w:eastAsia="fr-FR"/>
                        </w:rPr>
                        <w:t xml:space="preserve"> : __________________</w:t>
                      </w:r>
                    </w:p>
                    <w:p w:rsidRPr="00581A59" w:rsidR="00C10ACD" w:rsidP="00C10ACD" w:rsidRDefault="00C10ACD" w14:paraId="41C8F39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color w:val="222222"/>
                          <w:szCs w:val="20"/>
                          <w:lang w:val="fr-FR" w:eastAsia="fr-FR"/>
                        </w:rPr>
                      </w:pPr>
                    </w:p>
                    <w:p w:rsidRPr="00581A59" w:rsidR="00C10ACD" w:rsidP="00C10ACD" w:rsidRDefault="00C10ACD" w14:paraId="4C79201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eastAsia="Times New Roman" w:cs="Calibri"/>
                          <w:b/>
                          <w:color w:val="222222"/>
                          <w:szCs w:val="20"/>
                          <w:lang w:val="fr-FR" w:eastAsia="fr-FR"/>
                        </w:rPr>
                      </w:pPr>
                      <w:r w:rsidRPr="00581A59">
                        <w:rPr>
                          <w:rFonts w:ascii="Calibri" w:hAnsi="Calibri" w:eastAsia="Times New Roman" w:cs="Calibri"/>
                          <w:b/>
                          <w:color w:val="222222"/>
                          <w:szCs w:val="20"/>
                          <w:lang w:val="fr-FR" w:eastAsia="fr-FR"/>
                        </w:rPr>
                        <w:t>Donateur (en USD) : TRAC :600 000 USD et RFF2 : 1 000 000 USD</w:t>
                      </w:r>
                    </w:p>
                    <w:p w:rsidRPr="002A471F" w:rsidR="00C10ACD" w:rsidP="00C10ACD" w:rsidRDefault="00C10ACD" w14:paraId="72A3D3E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eastAsia="Times New Roman" w:cs="Arial"/>
                          <w:b/>
                          <w:color w:val="222222"/>
                          <w:szCs w:val="20"/>
                          <w:lang w:val="fr-FR" w:eastAsia="fr-FR"/>
                        </w:rPr>
                      </w:pPr>
                    </w:p>
                    <w:p w:rsidR="00C10ACD" w:rsidP="00C10ACD" w:rsidRDefault="00C10ACD" w14:paraId="0D0B940D" w14:textId="77777777">
                      <w:pPr>
                        <w:rPr>
                          <w:sz w:val="18"/>
                          <w:szCs w:val="18"/>
                          <w:lang w:val="fr-CA"/>
                        </w:rPr>
                      </w:pPr>
                    </w:p>
                    <w:p w:rsidR="00C10ACD" w:rsidP="00C10ACD" w:rsidRDefault="00C10ACD" w14:paraId="0E27B00A" w14:textId="77777777">
                      <w:pPr>
                        <w:numPr>
                          <w:ilvl w:val="0"/>
                          <w:numId w:val="14"/>
                        </w:numPr>
                        <w:pBdr>
                          <w:top w:val="none" w:color="FFFFFF" w:sz="96" w:space="31" w:frame="1"/>
                          <w:left w:val="none" w:color="FFFFFF" w:sz="96" w:space="31" w:frame="1"/>
                          <w:bottom w:val="none" w:color="FFFFFF" w:sz="96" w:space="31" w:frame="1"/>
                          <w:right w:val="none" w:color="FFFFFF" w:sz="96" w:space="31" w:frame="1"/>
                          <w:bar w:val="none" w:color="000000" w:sz="0"/>
                        </w:pBdr>
                        <w:spacing w:after="0" w:line="240" w:lineRule="auto"/>
                        <w:rPr>
                          <w:sz w:val="18"/>
                          <w:szCs w:val="18"/>
                          <w:lang w:val="fr-CA"/>
                        </w:rPr>
                      </w:pPr>
                    </w:p>
                    <w:p w:rsidRPr="009C2D6B" w:rsidR="00C10ACD" w:rsidP="00C10ACD" w:rsidRDefault="00C10ACD" w14:paraId="60061E4C" w14:textId="77777777">
                      <w:pPr>
                        <w:numPr>
                          <w:ilvl w:val="0"/>
                          <w:numId w:val="14"/>
                        </w:numPr>
                        <w:pBdr>
                          <w:top w:val="none" w:color="FFFFFF" w:sz="96" w:space="31" w:frame="1"/>
                          <w:left w:val="none" w:color="FFFFFF" w:sz="96" w:space="31" w:frame="1"/>
                          <w:bottom w:val="none" w:color="FFFFFF" w:sz="96" w:space="31" w:frame="1"/>
                          <w:right w:val="none" w:color="FFFFFF" w:sz="96" w:space="31" w:frame="1"/>
                          <w:bar w:val="none" w:color="000000" w:sz="0"/>
                        </w:pBdr>
                        <w:spacing w:after="0" w:line="240" w:lineRule="auto"/>
                        <w:rPr>
                          <w:sz w:val="18"/>
                          <w:szCs w:val="18"/>
                          <w:lang w:val="fr-CA"/>
                        </w:rPr>
                      </w:pPr>
                    </w:p>
                    <w:p w:rsidR="00C10ACD" w:rsidP="00C10ACD" w:rsidRDefault="00C10ACD" w14:paraId="6F3341B1" w14:textId="77777777">
                      <w:pPr>
                        <w:numPr>
                          <w:ilvl w:val="0"/>
                          <w:numId w:val="13"/>
                        </w:numPr>
                        <w:spacing w:after="0" w:line="240" w:lineRule="auto"/>
                        <w:ind w:left="360"/>
                        <w:rPr>
                          <w:sz w:val="18"/>
                          <w:szCs w:val="18"/>
                          <w:lang w:val="fr-CA"/>
                        </w:rPr>
                      </w:pPr>
                      <w:r w:rsidRPr="009C2D6B">
                        <w:rPr>
                          <w:sz w:val="18"/>
                          <w:szCs w:val="18"/>
                          <w:lang w:val="fr-CA"/>
                        </w:rPr>
                        <w:t>Gouvernement</w:t>
                      </w:r>
                      <w:r>
                        <w:rPr>
                          <w:sz w:val="18"/>
                          <w:szCs w:val="18"/>
                          <w:lang w:val="fr-CA"/>
                        </w:rPr>
                        <w:t xml:space="preserve"> : </w:t>
                      </w:r>
                      <w:r w:rsidRPr="009C2D6B">
                        <w:rPr>
                          <w:sz w:val="18"/>
                          <w:szCs w:val="18"/>
                          <w:lang w:val="fr-CA"/>
                        </w:rPr>
                        <w:t>En nature</w:t>
                      </w:r>
                    </w:p>
                    <w:p w:rsidRPr="00791785" w:rsidR="00C10ACD" w:rsidP="00C10ACD" w:rsidRDefault="00C10ACD" w14:paraId="57163E5C" w14:textId="77777777">
                      <w:pPr>
                        <w:numPr>
                          <w:ilvl w:val="0"/>
                          <w:numId w:val="13"/>
                        </w:numPr>
                        <w:spacing w:after="0" w:line="240" w:lineRule="auto"/>
                        <w:ind w:left="360"/>
                        <w:rPr>
                          <w:sz w:val="18"/>
                          <w:szCs w:val="18"/>
                          <w:lang w:val="fr-CA"/>
                        </w:rPr>
                      </w:pPr>
                      <w:r w:rsidRPr="00C64BDF">
                        <w:rPr>
                          <w:sz w:val="18"/>
                          <w:szCs w:val="18"/>
                          <w:lang w:val="fr-CA"/>
                        </w:rPr>
                        <w:t>Fonds supplémentaires japonais :</w:t>
                      </w:r>
                      <w:r>
                        <w:rPr>
                          <w:rFonts w:ascii="Calibri" w:hAnsi="Calibri"/>
                          <w:color w:val="000000"/>
                          <w:sz w:val="18"/>
                          <w:szCs w:val="18"/>
                          <w:lang w:val="fr-FR" w:eastAsia="fr-FR"/>
                        </w:rPr>
                        <w:t xml:space="preserve">    </w:t>
                      </w:r>
                      <w:r w:rsidRPr="0072225F">
                        <w:rPr>
                          <w:rFonts w:ascii="Calibri" w:hAnsi="Calibri"/>
                          <w:b/>
                          <w:color w:val="000000"/>
                          <w:sz w:val="18"/>
                          <w:szCs w:val="18"/>
                          <w:lang w:val="fr-FR" w:eastAsia="fr-FR"/>
                        </w:rPr>
                        <w:t xml:space="preserve">934 </w:t>
                      </w:r>
                      <w:proofErr w:type="gramStart"/>
                      <w:r w:rsidRPr="0072225F">
                        <w:rPr>
                          <w:rFonts w:ascii="Calibri" w:hAnsi="Calibri"/>
                          <w:b/>
                          <w:color w:val="000000"/>
                          <w:sz w:val="18"/>
                          <w:szCs w:val="18"/>
                          <w:lang w:val="fr-FR" w:eastAsia="fr-FR"/>
                        </w:rPr>
                        <w:t xml:space="preserve">466 </w:t>
                      </w:r>
                      <w:r w:rsidRPr="00B6636C">
                        <w:rPr>
                          <w:b/>
                          <w:color w:val="000000"/>
                          <w:lang w:val="fr-FR" w:eastAsia="fr-FR"/>
                        </w:rPr>
                        <w:t xml:space="preserve"> USD</w:t>
                      </w:r>
                      <w:proofErr w:type="gramEnd"/>
                    </w:p>
                    <w:p w:rsidRPr="009C2D6B" w:rsidR="00C10ACD" w:rsidP="00C10ACD" w:rsidRDefault="00C10ACD" w14:paraId="44EAFD9C" w14:textId="77777777">
                      <w:pPr>
                        <w:rPr>
                          <w:sz w:val="18"/>
                          <w:szCs w:val="18"/>
                          <w:lang w:val="fr-CA"/>
                        </w:rPr>
                      </w:pPr>
                    </w:p>
                  </w:txbxContent>
                </v:textbox>
              </v:shape>
            </w:pict>
          </mc:Fallback>
        </mc:AlternateContent>
      </w:r>
    </w:p>
    <w:p w:rsidRPr="007C0817" w:rsidR="00C10ACD" w:rsidP="00C10ACD" w:rsidRDefault="00C10ACD" w14:paraId="464CC853" w14:textId="77777777">
      <w:pPr>
        <w:pBdr>
          <w:top w:val="none" w:color="FFFFFF" w:sz="96" w:space="31" w:frame="1"/>
          <w:left w:val="none" w:color="FFFFFF" w:sz="96" w:space="31" w:frame="1"/>
          <w:bottom w:val="none" w:color="FFFFFF" w:sz="96" w:space="31" w:frame="1"/>
          <w:right w:val="none" w:color="FFFFFF" w:sz="96" w:space="31" w:frame="1"/>
          <w:bar w:val="none" w:color="000000" w:sz="0"/>
        </w:pBdr>
        <w:spacing w:after="0" w:line="240" w:lineRule="auto"/>
        <w:rPr>
          <w:rFonts w:ascii="Times New Roman" w:hAnsi="Times New Roman" w:eastAsia="Calibri" w:cs="Times New Roman"/>
          <w:sz w:val="24"/>
          <w:lang w:val="fr-CA"/>
        </w:rPr>
      </w:pPr>
    </w:p>
    <w:p w:rsidRPr="007C0817" w:rsidR="00C10ACD" w:rsidP="00C10ACD" w:rsidRDefault="00C10ACD" w14:paraId="0AADDFDD" w14:textId="77777777">
      <w:pPr>
        <w:pBdr>
          <w:top w:val="none" w:color="FFFFFF" w:sz="96" w:space="31" w:frame="1"/>
          <w:left w:val="none" w:color="FFFFFF" w:sz="96" w:space="31" w:frame="1"/>
          <w:bottom w:val="none" w:color="FFFFFF" w:sz="96" w:space="31" w:frame="1"/>
          <w:right w:val="none" w:color="FFFFFF" w:sz="96" w:space="31" w:frame="1"/>
          <w:bar w:val="none" w:color="000000" w:sz="0"/>
        </w:pBdr>
        <w:spacing w:after="0" w:line="240" w:lineRule="auto"/>
        <w:rPr>
          <w:rFonts w:ascii="Times New Roman" w:hAnsi="Times New Roman" w:eastAsia="Calibri" w:cs="Times New Roman"/>
          <w:sz w:val="24"/>
          <w:lang w:val="fr-CA"/>
        </w:rPr>
      </w:pPr>
    </w:p>
    <w:p w:rsidR="00C10ACD" w:rsidP="00C10ACD" w:rsidRDefault="00C10ACD" w14:paraId="4B71CE3E" w14:textId="77777777">
      <w:pPr>
        <w:pBdr>
          <w:top w:val="none" w:color="FFFFFF" w:sz="96" w:space="31" w:frame="1"/>
          <w:left w:val="none" w:color="FFFFFF" w:sz="96" w:space="31" w:frame="1"/>
          <w:bottom w:val="none" w:color="FFFFFF" w:sz="96" w:space="31" w:frame="1"/>
          <w:right w:val="none" w:color="FFFFFF" w:sz="96" w:space="31" w:frame="1"/>
          <w:bar w:val="none" w:color="000000" w:sz="0"/>
        </w:pBdr>
        <w:spacing w:after="0" w:line="240" w:lineRule="auto"/>
        <w:rPr>
          <w:rFonts w:ascii="Times New Roman" w:hAnsi="Times New Roman" w:eastAsia="Calibri" w:cs="Times New Roman"/>
          <w:b/>
          <w:bCs/>
          <w:sz w:val="24"/>
          <w:lang w:val="fr-FR"/>
        </w:rPr>
      </w:pPr>
    </w:p>
    <w:p w:rsidR="00C10ACD" w:rsidP="00C10ACD" w:rsidRDefault="00C10ACD" w14:paraId="6801F9C3" w14:textId="77777777">
      <w:pPr>
        <w:pBdr>
          <w:top w:val="none" w:color="FFFFFF" w:sz="96" w:space="31" w:frame="1"/>
          <w:left w:val="none" w:color="FFFFFF" w:sz="96" w:space="31" w:frame="1"/>
          <w:bottom w:val="none" w:color="FFFFFF" w:sz="96" w:space="31" w:frame="1"/>
          <w:right w:val="none" w:color="FFFFFF" w:sz="96" w:space="31" w:frame="1"/>
          <w:bar w:val="none" w:color="000000" w:sz="0"/>
        </w:pBdr>
        <w:spacing w:after="0" w:line="240" w:lineRule="auto"/>
        <w:rPr>
          <w:rFonts w:ascii="Times New Roman" w:hAnsi="Times New Roman" w:eastAsia="Calibri" w:cs="Times New Roman"/>
          <w:b/>
          <w:bCs/>
          <w:sz w:val="24"/>
          <w:lang w:val="fr-FR"/>
        </w:rPr>
      </w:pPr>
    </w:p>
    <w:p w:rsidR="00C10ACD" w:rsidP="00C10ACD" w:rsidRDefault="00C10ACD" w14:paraId="2ED7947E" w14:textId="77777777">
      <w:pPr>
        <w:pBdr>
          <w:top w:val="none" w:color="FFFFFF" w:sz="96" w:space="31" w:frame="1"/>
          <w:left w:val="none" w:color="FFFFFF" w:sz="96" w:space="31" w:frame="1"/>
          <w:bottom w:val="none" w:color="FFFFFF" w:sz="96" w:space="31" w:frame="1"/>
          <w:right w:val="none" w:color="FFFFFF" w:sz="96" w:space="31" w:frame="1"/>
          <w:bar w:val="none" w:color="000000" w:sz="0"/>
        </w:pBdr>
        <w:spacing w:after="0" w:line="240" w:lineRule="auto"/>
        <w:contextualSpacing/>
        <w:rPr>
          <w:rFonts w:ascii="Times New Roman" w:hAnsi="Times New Roman" w:eastAsia="Calibri" w:cs="Times New Roman"/>
          <w:b/>
          <w:bCs/>
          <w:sz w:val="24"/>
          <w:lang w:val="fr-FR"/>
        </w:rPr>
      </w:pPr>
    </w:p>
    <w:p w:rsidR="00C10ACD" w:rsidP="00C10ACD" w:rsidRDefault="00C10ACD" w14:paraId="1F6879C5" w14:textId="77777777">
      <w:pPr>
        <w:pBdr>
          <w:top w:val="none" w:color="FFFFFF" w:sz="96" w:space="31" w:frame="1"/>
          <w:left w:val="none" w:color="FFFFFF" w:sz="96" w:space="31" w:frame="1"/>
          <w:bottom w:val="none" w:color="FFFFFF" w:sz="96" w:space="31" w:frame="1"/>
          <w:right w:val="none" w:color="FFFFFF" w:sz="96" w:space="31" w:frame="1"/>
          <w:bar w:val="none" w:color="000000" w:sz="0"/>
        </w:pBdr>
        <w:spacing w:after="0" w:line="240" w:lineRule="auto"/>
        <w:contextualSpacing/>
        <w:rPr>
          <w:rFonts w:ascii="Arial" w:hAnsi="Arial" w:eastAsia="Calibri" w:cs="Arial"/>
          <w:b/>
          <w:bCs/>
          <w:szCs w:val="20"/>
          <w:lang w:val="fr-FR"/>
        </w:rPr>
      </w:pPr>
    </w:p>
    <w:p w:rsidRPr="00581A59" w:rsidR="00C10ACD" w:rsidP="00C10ACD" w:rsidRDefault="00C10ACD" w14:paraId="419D6848" w14:textId="353629B2">
      <w:pPr>
        <w:pBdr>
          <w:top w:val="none" w:color="FFFFFF" w:sz="96" w:space="31" w:frame="1"/>
          <w:left w:val="none" w:color="FFFFFF" w:sz="96" w:space="31" w:frame="1"/>
          <w:bottom w:val="none" w:color="FFFFFF" w:sz="96" w:space="31" w:frame="1"/>
          <w:right w:val="none" w:color="FFFFFF" w:sz="96" w:space="31" w:frame="1"/>
          <w:bar w:val="none" w:color="000000" w:sz="0"/>
        </w:pBdr>
        <w:spacing w:after="0" w:line="240" w:lineRule="auto"/>
        <w:contextualSpacing/>
        <w:rPr>
          <w:rFonts w:ascii="Calibri" w:hAnsi="Calibri" w:eastAsia="Calibri" w:cs="Calibri"/>
          <w:b/>
          <w:bCs/>
          <w:szCs w:val="20"/>
          <w:lang w:val="fr-FR"/>
        </w:rPr>
      </w:pPr>
      <w:r w:rsidRPr="00581A59">
        <w:rPr>
          <w:rFonts w:ascii="Calibri" w:hAnsi="Calibri" w:eastAsia="Calibri" w:cs="Calibri"/>
          <w:b/>
          <w:bCs/>
          <w:szCs w:val="20"/>
          <w:lang w:val="fr-FR"/>
        </w:rPr>
        <w:t xml:space="preserve">Approuvé (Gouvernement RDC) : Georges KOSHI GIMEYA, </w:t>
      </w:r>
    </w:p>
    <w:p w:rsidRPr="00581A59" w:rsidR="00C10ACD" w:rsidP="00C10ACD" w:rsidRDefault="00C10ACD" w14:paraId="4EB679EE" w14:textId="1EC97E6B">
      <w:pPr>
        <w:pBdr>
          <w:top w:val="none" w:color="FFFFFF" w:sz="96" w:space="31" w:frame="1"/>
          <w:left w:val="none" w:color="FFFFFF" w:sz="96" w:space="31" w:frame="1"/>
          <w:bottom w:val="none" w:color="FFFFFF" w:sz="96" w:space="31" w:frame="1"/>
          <w:right w:val="none" w:color="FFFFFF" w:sz="96" w:space="31" w:frame="1"/>
          <w:bar w:val="none" w:color="000000" w:sz="0"/>
        </w:pBdr>
        <w:spacing w:after="0" w:line="240" w:lineRule="auto"/>
        <w:contextualSpacing/>
        <w:rPr>
          <w:rFonts w:ascii="Calibri" w:hAnsi="Calibri" w:eastAsia="Calibri" w:cs="Calibri"/>
          <w:szCs w:val="20"/>
          <w:lang w:val="fr-FR"/>
        </w:rPr>
      </w:pPr>
      <w:r w:rsidRPr="00581A59">
        <w:rPr>
          <w:rFonts w:ascii="Calibri" w:hAnsi="Calibri" w:eastAsia="Calibri" w:cs="Calibri"/>
          <w:b/>
          <w:bCs/>
          <w:szCs w:val="20"/>
          <w:lang w:val="fr-FR"/>
        </w:rPr>
        <w:t>Secrétaire Général au ministère de Développement Rural</w:t>
      </w:r>
      <w:r w:rsidRPr="00581A59">
        <w:rPr>
          <w:rFonts w:ascii="Calibri" w:hAnsi="Calibri" w:eastAsia="Calibri" w:cs="Calibri"/>
          <w:b/>
          <w:bCs/>
          <w:i/>
          <w:szCs w:val="20"/>
          <w:lang w:val="fr-FR"/>
        </w:rPr>
        <w:tab/>
      </w:r>
      <w:r w:rsidRPr="00581A59">
        <w:rPr>
          <w:rFonts w:ascii="Calibri" w:hAnsi="Calibri" w:eastAsia="Calibri" w:cs="Calibri"/>
          <w:b/>
          <w:bCs/>
          <w:szCs w:val="20"/>
          <w:lang w:val="fr-FR"/>
        </w:rPr>
        <w:t>_____________</w:t>
      </w:r>
      <w:r w:rsidRPr="00581A59">
        <w:rPr>
          <w:rFonts w:ascii="Calibri" w:hAnsi="Calibri" w:eastAsia="Calibri" w:cs="Calibri"/>
          <w:szCs w:val="20"/>
          <w:lang w:val="fr-FR"/>
        </w:rPr>
        <w:t>________________</w:t>
      </w:r>
      <w:r w:rsidRPr="00581A59" w:rsidR="009803E7">
        <w:rPr>
          <w:rFonts w:ascii="Calibri" w:hAnsi="Calibri" w:eastAsia="Calibri" w:cs="Calibri"/>
          <w:szCs w:val="20"/>
          <w:lang w:val="fr-FR"/>
        </w:rPr>
        <w:t>____</w:t>
      </w:r>
      <w:r w:rsidR="00581A59">
        <w:rPr>
          <w:rFonts w:ascii="Calibri" w:hAnsi="Calibri" w:eastAsia="Calibri" w:cs="Calibri"/>
          <w:szCs w:val="20"/>
          <w:lang w:val="fr-FR"/>
        </w:rPr>
        <w:t>___________</w:t>
      </w:r>
    </w:p>
    <w:p w:rsidR="00581A59" w:rsidP="00581A59" w:rsidRDefault="00581A59" w14:paraId="522779EB" w14:textId="77777777">
      <w:pPr>
        <w:pBdr>
          <w:top w:val="none" w:color="FFFFFF" w:sz="96" w:space="31" w:frame="1"/>
          <w:left w:val="none" w:color="FFFFFF" w:sz="96" w:space="31" w:frame="1"/>
          <w:bottom w:val="none" w:color="FFFFFF" w:sz="96" w:space="31" w:frame="1"/>
          <w:right w:val="none" w:color="FFFFFF" w:sz="96" w:space="31" w:frame="1"/>
          <w:bar w:val="none" w:color="000000" w:sz="0"/>
        </w:pBdr>
        <w:spacing w:after="0" w:line="240" w:lineRule="auto"/>
        <w:contextualSpacing/>
        <w:rPr>
          <w:rFonts w:ascii="Calibri" w:hAnsi="Calibri" w:eastAsia="Calibri" w:cs="Calibri"/>
          <w:b/>
          <w:bCs/>
          <w:szCs w:val="20"/>
          <w:lang w:val="fr-FR"/>
        </w:rPr>
      </w:pPr>
    </w:p>
    <w:p w:rsidR="00581A59" w:rsidP="00581A59" w:rsidRDefault="00C10ACD" w14:paraId="5F63C4B8" w14:textId="3D35C085">
      <w:pPr>
        <w:pBdr>
          <w:top w:val="none" w:color="FFFFFF" w:sz="96" w:space="31" w:frame="1"/>
          <w:left w:val="none" w:color="FFFFFF" w:sz="96" w:space="31" w:frame="1"/>
          <w:bottom w:val="none" w:color="FFFFFF" w:sz="96" w:space="31" w:frame="1"/>
          <w:right w:val="none" w:color="FFFFFF" w:sz="96" w:space="31" w:frame="1"/>
          <w:bar w:val="none" w:color="000000" w:sz="0"/>
        </w:pBdr>
        <w:spacing w:after="0" w:line="240" w:lineRule="auto"/>
        <w:contextualSpacing/>
        <w:rPr>
          <w:rFonts w:ascii="Calibri" w:hAnsi="Calibri" w:cs="Calibri"/>
          <w:b/>
          <w:bCs/>
          <w:szCs w:val="20"/>
          <w:lang w:val="fr-CD"/>
        </w:rPr>
      </w:pPr>
      <w:r w:rsidRPr="00581A59">
        <w:rPr>
          <w:rFonts w:ascii="Calibri" w:hAnsi="Calibri" w:eastAsia="Calibri" w:cs="Calibri"/>
          <w:b/>
          <w:bCs/>
          <w:szCs w:val="20"/>
          <w:lang w:val="fr-FR"/>
        </w:rPr>
        <w:t xml:space="preserve">Approuvé (PNUD) :  </w:t>
      </w:r>
      <w:proofErr w:type="spellStart"/>
      <w:r w:rsidRPr="00581A59">
        <w:rPr>
          <w:rFonts w:ascii="Calibri" w:hAnsi="Calibri" w:cs="Calibri"/>
          <w:b/>
          <w:bCs/>
          <w:szCs w:val="20"/>
          <w:lang w:val="fr-CD"/>
        </w:rPr>
        <w:t>Rokya</w:t>
      </w:r>
      <w:proofErr w:type="spellEnd"/>
      <w:r w:rsidRPr="00581A59">
        <w:rPr>
          <w:rFonts w:ascii="Calibri" w:hAnsi="Calibri" w:cs="Calibri"/>
          <w:b/>
          <w:bCs/>
          <w:szCs w:val="20"/>
          <w:lang w:val="fr-CD"/>
        </w:rPr>
        <w:t xml:space="preserve"> </w:t>
      </w:r>
      <w:proofErr w:type="spellStart"/>
      <w:r w:rsidRPr="00581A59">
        <w:rPr>
          <w:rFonts w:ascii="Calibri" w:hAnsi="Calibri" w:cs="Calibri"/>
          <w:b/>
          <w:bCs/>
          <w:szCs w:val="20"/>
          <w:lang w:val="fr-CD"/>
        </w:rPr>
        <w:t>Ye</w:t>
      </w:r>
      <w:proofErr w:type="spellEnd"/>
      <w:r w:rsidRPr="00581A59">
        <w:rPr>
          <w:rFonts w:ascii="Calibri" w:hAnsi="Calibri" w:cs="Calibri"/>
          <w:b/>
          <w:bCs/>
          <w:szCs w:val="20"/>
          <w:lang w:val="fr-CD"/>
        </w:rPr>
        <w:t xml:space="preserve"> Dieng</w:t>
      </w:r>
    </w:p>
    <w:p w:rsidRPr="00581A59" w:rsidR="00C10ACD" w:rsidP="00581A59" w:rsidRDefault="00C10ACD" w14:paraId="7431906A" w14:textId="23DFE513">
      <w:pPr>
        <w:pBdr>
          <w:top w:val="none" w:color="FFFFFF" w:sz="96" w:space="31" w:frame="1"/>
          <w:left w:val="none" w:color="FFFFFF" w:sz="96" w:space="31" w:frame="1"/>
          <w:bottom w:val="none" w:color="FFFFFF" w:sz="96" w:space="31" w:frame="1"/>
          <w:right w:val="none" w:color="FFFFFF" w:sz="96" w:space="31" w:frame="1"/>
          <w:bar w:val="none" w:color="000000" w:sz="0"/>
        </w:pBdr>
        <w:spacing w:after="0" w:line="240" w:lineRule="auto"/>
        <w:contextualSpacing/>
        <w:rPr>
          <w:rFonts w:ascii="Calibri" w:hAnsi="Calibri" w:cs="Calibri"/>
          <w:szCs w:val="20"/>
          <w:lang w:val="fr-CD"/>
        </w:rPr>
      </w:pPr>
      <w:r w:rsidRPr="00581A59">
        <w:rPr>
          <w:rFonts w:ascii="Calibri" w:hAnsi="Calibri" w:eastAsia="Calibri" w:cs="Calibri"/>
          <w:b/>
          <w:bCs/>
          <w:szCs w:val="20"/>
          <w:lang w:val="fr-FR"/>
        </w:rPr>
        <w:t xml:space="preserve">Représentant Résident adjoint/Programme </w:t>
      </w:r>
      <w:r w:rsidRPr="00581A59">
        <w:rPr>
          <w:rFonts w:ascii="Calibri" w:hAnsi="Calibri" w:eastAsia="Calibri" w:cs="Calibri"/>
          <w:b/>
          <w:bCs/>
          <w:szCs w:val="20"/>
          <w:lang w:val="fr-CD"/>
        </w:rPr>
        <w:t>____________</w:t>
      </w:r>
      <w:r w:rsidRPr="00581A59">
        <w:rPr>
          <w:rFonts w:ascii="Calibri" w:hAnsi="Calibri" w:eastAsia="Calibri" w:cs="Calibri"/>
          <w:szCs w:val="20"/>
          <w:lang w:val="fr-CD"/>
        </w:rPr>
        <w:t>______________________________</w:t>
      </w:r>
    </w:p>
    <w:p w:rsidRPr="00C10ACD" w:rsidR="008F5D80" w:rsidRDefault="008F5D80" w14:paraId="4DA874E1" w14:textId="35F2E90C">
      <w:pPr>
        <w:rPr>
          <w:lang w:val="fr-CD"/>
        </w:rPr>
      </w:pPr>
      <w:r>
        <w:rPr>
          <w:noProof/>
        </w:rPr>
        <mc:AlternateContent>
          <mc:Choice Requires="wps">
            <w:drawing>
              <wp:anchor distT="0" distB="0" distL="114300" distR="114300" simplePos="0" relativeHeight="251658240" behindDoc="0" locked="0" layoutInCell="1" allowOverlap="1" wp14:anchorId="2B0E75DA" wp14:editId="42E336AB">
                <wp:simplePos x="0" y="0"/>
                <wp:positionH relativeFrom="page">
                  <wp:posOffset>2386965</wp:posOffset>
                </wp:positionH>
                <wp:positionV relativeFrom="page">
                  <wp:posOffset>201930</wp:posOffset>
                </wp:positionV>
                <wp:extent cx="6069330" cy="543560"/>
                <wp:effectExtent l="0" t="0" r="0" b="0"/>
                <wp:wrapNone/>
                <wp:docPr id="11" name="Zone de text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a:xfrm>
                          <a:off x="0" y="0"/>
                          <a:ext cx="6069330" cy="543560"/>
                        </a:xfrm>
                        <a:prstGeom prst="rect">
                          <a:avLst/>
                        </a:prstGeom>
                        <a:noFill/>
                        <a:ln w="6350">
                          <a:noFill/>
                        </a:ln>
                      </wps:spPr>
                      <wps:txbx>
                        <w:txbxContent>
                          <w:p w:rsidRPr="008F5D80" w:rsidR="008F5D80" w:rsidP="008F5D80" w:rsidRDefault="008F5D80" w14:paraId="2D14019F" w14:textId="77777777">
                            <w:pPr>
                              <w:rPr>
                                <w:rFonts w:ascii="Roboto" w:hAnsi="Roboto"/>
                                <w:color w:val="FFFFFF" w:themeColor="background1"/>
                                <w:sz w:val="28"/>
                                <w:lang w:val="fr-CD"/>
                              </w:rPr>
                            </w:pPr>
                            <w:r w:rsidRPr="008F5D80">
                              <w:rPr>
                                <w:rFonts w:ascii="Roboto" w:hAnsi="Roboto"/>
                                <w:color w:val="FFFFFF" w:themeColor="background1"/>
                                <w:sz w:val="28"/>
                                <w:lang w:val="fr-CD"/>
                              </w:rPr>
                              <w:t xml:space="preserve">Abonnez-vous à </w:t>
                            </w:r>
                            <w:proofErr w:type="spellStart"/>
                            <w:r w:rsidRPr="008F5D80">
                              <w:rPr>
                                <w:rFonts w:ascii="Roboto" w:hAnsi="Roboto"/>
                                <w:color w:val="FFFFFF" w:themeColor="background1"/>
                                <w:sz w:val="28"/>
                                <w:lang w:val="fr-CD"/>
                              </w:rPr>
                              <w:t>DeepL</w:t>
                            </w:r>
                            <w:proofErr w:type="spellEnd"/>
                            <w:r w:rsidRPr="008F5D80">
                              <w:rPr>
                                <w:rFonts w:ascii="Roboto" w:hAnsi="Roboto"/>
                                <w:color w:val="FFFFFF" w:themeColor="background1"/>
                                <w:sz w:val="28"/>
                                <w:lang w:val="fr-CD"/>
                              </w:rPr>
                              <w:t xml:space="preserve"> Pro pour éditer ce document.</w:t>
                            </w:r>
                            <w:r w:rsidRPr="008F5D80">
                              <w:rPr>
                                <w:lang w:val="fr-CD"/>
                              </w:rPr>
                              <w:br/>
                            </w:r>
                            <w:r w:rsidRPr="008F5D80">
                              <w:rPr>
                                <w:rFonts w:ascii="Roboto" w:hAnsi="Roboto"/>
                                <w:color w:val="FFFFFF" w:themeColor="background1"/>
                                <w:sz w:val="22"/>
                                <w:lang w:val="fr-CD"/>
                              </w:rPr>
                              <w:t>Visitez www.DeepL.com/Pro pour en savoir plus.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E005AD7">
              <v:shape id="Zone de texte 11" style="position:absolute;margin-left:187.95pt;margin-top:15.9pt;width:477.9pt;height:42.8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" w14:anchorId="2B0E75DA">
                <o:lock v:ext="edit" verticies="t" text="t" aspectratio="t" shapetype="t"/>
                <v:textbox>
                  <w:txbxContent>
                    <w:p w:rsidRPr="008F5D80" w:rsidR="008F5D80" w:rsidP="008F5D80" w:rsidRDefault="008F5D80" w14:paraId="0E0218B3" w14:textId="77777777">
                      <w:pPr>
                        <w:rPr>
                          <w:rFonts w:ascii="Roboto" w:hAnsi="Roboto"/>
                          <w:color w:val="FFFFFF" w:themeColor="background1"/>
                          <w:sz w:val="28"/>
                          <w:lang w:val="fr-CD"/>
                        </w:rPr>
                      </w:pPr>
                      <w:r w:rsidRPr="008F5D80">
                        <w:rPr>
                          <w:rFonts w:ascii="Roboto" w:hAnsi="Roboto"/>
                          <w:color w:val="FFFFFF" w:themeColor="background1"/>
                          <w:sz w:val="28"/>
                          <w:lang w:val="fr-CD"/>
                        </w:rPr>
                        <w:t>Abonnez-vous à DeepL Pro pour éditer ce document.</w:t>
                      </w:r>
                      <w:r w:rsidRPr="008F5D80">
                        <w:rPr>
                          <w:lang w:val="fr-CD"/>
                        </w:rPr>
                        <w:br/>
                      </w:r>
                      <w:r w:rsidRPr="008F5D80">
                        <w:rPr>
                          <w:rFonts w:ascii="Roboto" w:hAnsi="Roboto"/>
                          <w:color w:val="FFFFFF" w:themeColor="background1"/>
                          <w:sz w:val="22"/>
                          <w:lang w:val="fr-CD"/>
                        </w:rPr>
                        <w:t>Visitez www.DeepL.com/Pro pour en savoir plus.</w:t>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64CBF3C0" wp14:editId="2B74D142">
                <wp:simplePos x="0" y="0"/>
                <wp:positionH relativeFrom="column">
                  <wp:posOffset>0</wp:posOffset>
                </wp:positionH>
                <wp:positionV relativeFrom="paragraph">
                  <wp:posOffset>0</wp:posOffset>
                </wp:positionV>
                <wp:extent cx="635000" cy="635000"/>
                <wp:effectExtent l="9525" t="9525" r="12700" b="12700"/>
                <wp:wrapNone/>
                <wp:docPr id="2" name="Zone de texte 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42B4DAFB">
              <v:shape id="Zone de texte 2"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" w14:anchorId="24862848">
                <o:lock v:ext="edit" selection="t"/>
              </v:shape>
            </w:pict>
          </mc:Fallback>
        </mc:AlternateContent>
      </w:r>
    </w:p>
    <w:p w:rsidRPr="00C10ACD" w:rsidR="008F5D80" w:rsidRDefault="008F5D80" w14:paraId="5298CC0E" w14:textId="77777777">
      <w:pPr>
        <w:pBdr>
          <w:top w:val="single" w:color="4472C4" w:sz="24" w:space="0"/>
          <w:left w:val="single" w:color="4472C4" w:sz="24" w:space="0"/>
          <w:bottom w:val="single" w:color="4472C4" w:sz="24" w:space="0"/>
          <w:right w:val="single" w:color="4472C4" w:sz="24" w:space="0"/>
        </w:pBdr>
        <w:shd w:val="clear" w:color="auto" w:fill="4472C4"/>
        <w:spacing w:after="0" w:line="276" w:lineRule="auto"/>
        <w:jc w:val="center"/>
        <w:outlineLvl w:val="0"/>
        <w:rPr>
          <w:rFonts w:ascii="Calibri" w:hAnsi="Calibri" w:eastAsia="Yu Mincho" w:cs="Arial"/>
          <w:caps/>
          <w:color w:val="FFFFFF"/>
          <w:spacing w:val="15"/>
          <w:lang w:val="fr-CD"/>
        </w:rPr>
      </w:pPr>
    </w:p>
    <w:p w:rsidRPr="008F5D80" w:rsidR="008F5D80" w:rsidRDefault="008F5D80" w14:paraId="4AD919A4" w14:textId="77777777">
      <w:pPr>
        <w:pBdr>
          <w:top w:val="single" w:color="4472C4" w:sz="24" w:space="0"/>
          <w:left w:val="single" w:color="4472C4" w:sz="24" w:space="0"/>
          <w:bottom w:val="single" w:color="4472C4" w:sz="24" w:space="0"/>
          <w:right w:val="single" w:color="4472C4" w:sz="24" w:space="0"/>
        </w:pBdr>
        <w:shd w:val="clear" w:color="auto" w:fill="4472C4"/>
        <w:spacing w:after="0" w:line="276" w:lineRule="auto"/>
        <w:jc w:val="center"/>
        <w:outlineLvl w:val="0"/>
        <w:rPr>
          <w:rFonts w:ascii="Calibri" w:hAnsi="Calibri" w:eastAsia="Yu Mincho" w:cs="Arial"/>
          <w:b/>
          <w:bCs/>
          <w:caps/>
          <w:color w:val="FFFFFF"/>
          <w:spacing w:val="15"/>
          <w:sz w:val="28"/>
          <w:szCs w:val="28"/>
          <w:lang w:val="fr-CD"/>
        </w:rPr>
      </w:pPr>
      <w:r w:rsidRPr="008F5D80">
        <w:rPr>
          <w:rFonts w:ascii="Calibri" w:hAnsi="Calibri" w:eastAsia="Yu Mincho" w:cs="Arial"/>
          <w:b/>
          <w:bCs/>
          <w:caps/>
          <w:color w:val="FFFFFF"/>
          <w:spacing w:val="15"/>
          <w:sz w:val="28"/>
          <w:szCs w:val="28"/>
          <w:lang w:val="fr-CD"/>
        </w:rPr>
        <w:t>FACILITÉ DE FINANCEMENT RAPIDE (RFF2)</w:t>
      </w:r>
    </w:p>
    <w:bookmarkStart w:name="_Hlk43980886" w:displacedByCustomXml="next" w:id="0"/>
    <w:sdt>
      <w:sdtPr>
        <w:rPr>
          <w:rFonts w:ascii="Calibri Light" w:hAnsi="Calibri Light" w:eastAsia="Yu Mincho" w:cs="Calibri Light"/>
          <w:b/>
          <w:bCs/>
          <w:sz w:val="21"/>
          <w:szCs w:val="21"/>
        </w:rPr>
        <w:id w:val="-748190964"/>
        <w:lock w:val="contentLocked"/>
        <w:placeholder>
          <w:docPart w:val="459E295195F044C19E490BDFFD64044C"/>
        </w:placeholder>
        <w:showingPlcHdr/>
        <w15:dataBinding w:prefixMappings="xmlns:ns0='http://schemas.microsoft.com/office/2006/metadata/properties' xmlns:ns1='http://www.w3.org/2001/XMLSchema-instance' xmlns:ns2='http://schemas.microsoft.com/office/infopath/2007/PartnerControls' xmlns:ns3='2319e68e-1272-4054-ade2-e2d2a108160d' " w:xpath="/ns0:properties[1]/documentManagement[1]/ns3:Cover[1]" w:storeItemID="{46A9FABD-E945-4C6D-8931-ACF16C5B8465}"/>
      </w:sdtPr>
      <w:sdtEndPr/>
      <w:sdtContent>
        <w:p w:rsidRPr="008F5D80" w:rsidR="008F5D80" w:rsidRDefault="008F5D80" w14:paraId="05B97948" w14:textId="77777777">
          <w:pPr>
            <w:spacing w:after="0" w:line="276" w:lineRule="auto"/>
            <w:jc w:val="both"/>
            <w:rPr>
              <w:rFonts w:eastAsia="Times New Roman"/>
              <w:szCs w:val="20"/>
              <w:lang w:val="fr-CD"/>
            </w:rPr>
          </w:pPr>
          <w:r>
            <w:rPr>
              <w:rFonts w:ascii="Calibri Light" w:hAnsi="Calibri Light" w:eastAsia="Yu Mincho" w:cs="Calibri Light"/>
              <w:b/>
              <w:bCs/>
              <w:sz w:val="21"/>
              <w:szCs w:val="21"/>
            </w:rPr>
            <w:t xml:space="preserve">  </w:t>
          </w:r>
        </w:p>
      </w:sdtContent>
    </w:sdt>
    <w:p w:rsidRPr="008F5D80" w:rsidR="008F5D80" w:rsidRDefault="008F5D80" w14:paraId="376E6452" w14:textId="77777777">
      <w:pPr>
        <w:pBdr>
          <w:top w:val="single" w:color="D9E2F3" w:sz="24" w:space="0"/>
          <w:left w:val="single" w:color="D9E2F3" w:sz="24" w:space="0"/>
          <w:bottom w:val="single" w:color="D9E2F3" w:sz="24" w:space="0"/>
          <w:right w:val="single" w:color="D9E2F3" w:sz="24" w:space="0"/>
        </w:pBdr>
        <w:shd w:val="clear" w:color="auto" w:fill="D9E2F3"/>
        <w:spacing w:after="0" w:line="276" w:lineRule="auto"/>
        <w:outlineLvl w:val="1"/>
        <w:rPr>
          <w:rFonts w:ascii="Calibri" w:hAnsi="Calibri" w:eastAsia="Yu Mincho" w:cs="Arial"/>
          <w:caps/>
          <w:spacing w:val="15"/>
          <w:sz w:val="21"/>
          <w:szCs w:val="21"/>
          <w:lang w:val="fr-CD"/>
        </w:rPr>
      </w:pPr>
      <w:r w:rsidRPr="008F5D80">
        <w:rPr>
          <w:rFonts w:ascii="Calibri" w:hAnsi="Calibri" w:eastAsia="Yu Mincho" w:cs="Arial"/>
          <w:caps/>
          <w:spacing w:val="15"/>
          <w:sz w:val="21"/>
          <w:szCs w:val="21"/>
          <w:lang w:val="fr-CD"/>
        </w:rPr>
        <w:t xml:space="preserve">Domaine de fond de la DEMANDE de RFF2 </w:t>
      </w:r>
    </w:p>
    <w:p w:rsidRPr="008F5D80" w:rsidR="008F5D80" w:rsidRDefault="008F5D80" w14:paraId="210B7B3A" w14:textId="77777777">
      <w:pPr>
        <w:spacing w:after="0" w:line="240" w:lineRule="auto"/>
        <w:rPr>
          <w:rFonts w:ascii="Calibri" w:hAnsi="Calibri" w:eastAsia="Yu Mincho" w:cs="Arial"/>
          <w:i/>
          <w:iCs/>
          <w:sz w:val="21"/>
          <w:szCs w:val="21"/>
          <w:lang w:val="fr-CD"/>
        </w:rPr>
      </w:pPr>
      <w:r w:rsidRPr="008F5D80">
        <w:rPr>
          <w:rFonts w:ascii="Calibri" w:hAnsi="Calibri" w:eastAsia="Yu Mincho" w:cs="Arial"/>
          <w:i/>
          <w:iCs/>
          <w:sz w:val="21"/>
          <w:szCs w:val="21"/>
          <w:lang w:val="fr-CD"/>
        </w:rPr>
        <w:t xml:space="preserve">(Veuillez choisir le domaine le plus pertinent) </w:t>
      </w:r>
    </w:p>
    <w:p w:rsidRPr="008F5D80" w:rsidR="008F5D80" w:rsidRDefault="008F5D80" w14:paraId="508326F4" w14:textId="77777777">
      <w:pPr>
        <w:spacing w:after="0" w:line="240" w:lineRule="auto"/>
        <w:rPr>
          <w:rFonts w:ascii="Calibri" w:hAnsi="Calibri" w:eastAsia="Yu Mincho" w:cs="Arial"/>
          <w:i/>
          <w:iCs/>
          <w:sz w:val="21"/>
          <w:szCs w:val="21"/>
          <w:lang w:val="fr-CD"/>
        </w:rPr>
      </w:pPr>
    </w:p>
    <w:bookmarkEnd w:id="0"/>
    <w:p w:rsidRPr="008F5D80" w:rsidR="008F5D80" w:rsidRDefault="008F5D80" w14:paraId="527A3209" w14:textId="77777777">
      <w:pPr>
        <w:pStyle w:val="Sansinterligne"/>
        <w:spacing w:before="0"/>
        <w:ind w:left="720" w:hanging="360"/>
        <w:rPr>
          <w:rStyle w:val="lev"/>
          <w:lang w:val="fr-CD"/>
        </w:rPr>
      </w:pPr>
      <w:r w:rsidRPr="008F5D80">
        <w:rPr>
          <w:rFonts w:ascii="Calibri" w:hAnsi="Calibri" w:eastAsia="Yu Mincho" w:cs="Arial"/>
          <w:sz w:val="21"/>
          <w:szCs w:val="21"/>
          <w:lang w:val="fr-CD"/>
        </w:rPr>
        <w:tab/>
      </w:r>
      <w:sdt>
        <w:sdtPr>
          <w:rPr>
            <w:rStyle w:val="lev"/>
            <w:lang w:val="fr-CD"/>
          </w:rPr>
          <w:id w:val="706151608"/>
          <w:placeholder>
            <w:docPart w:val="D3EAB8686A2E47648E34037C1CFB0196"/>
          </w:placeholder>
          <w:dataBinding w:prefixMappings="xmlns:ns0='http://schemas.microsoft.com/office/2006/metadata/properties' xmlns:ns1='http://www.w3.org/2001/XMLSchema-instance' xmlns:ns2='http://schemas.microsoft.com/office/infopath/2007/PartnerControls' xmlns:ns3='2319e68e-1272-4054-ade2-e2d2a108160d' " w:xpath="/ns0:properties[1]/documentManagement[1]/ns3:SubstantiveArea[1]" w:storeItemID="{46A9FABD-E945-4C6D-8931-ACF16C5B8465}"/>
          <w:dropDownList>
            <w:listItem w:value="Choose an item."/>
            <w:listItem w:displayText="Continued Health Crisis Support" w:value="1"/>
            <w:listItem w:displayText="Governance" w:value="2"/>
            <w:listItem w:displayText="Social protection" w:value="3"/>
            <w:listItem w:displayText="Green economy" w:value="4"/>
            <w:listItem w:displayText="Digital disruption and innovation" w:value="5"/>
          </w:dropDownList>
        </w:sdtPr>
        <w:sdtEndPr>
          <w:rPr>
            <w:rStyle w:val="lev"/>
          </w:rPr>
        </w:sdtEndPr>
        <w:sdtContent>
          <w:r w:rsidRPr="008F5D80">
            <w:rPr>
              <w:rStyle w:val="lev"/>
              <w:lang w:val="fr-CD"/>
            </w:rPr>
            <w:t xml:space="preserve"> Économie verte</w:t>
          </w:r>
        </w:sdtContent>
      </w:sdt>
      <w:r w:rsidRPr="008F5D80">
        <w:rPr>
          <w:rStyle w:val="lev"/>
          <w:lang w:val="fr-CD"/>
        </w:rPr>
        <w:tab/>
      </w:r>
    </w:p>
    <w:p w:rsidRPr="008F5D80" w:rsidR="008F5D80" w:rsidRDefault="008F5D80" w14:paraId="34DE637A" w14:textId="77777777">
      <w:pPr>
        <w:spacing w:after="0" w:line="240" w:lineRule="auto"/>
        <w:rPr>
          <w:rFonts w:ascii="Calibri" w:hAnsi="Calibri" w:eastAsia="Yu Mincho" w:cs="Arial"/>
          <w:sz w:val="21"/>
          <w:szCs w:val="21"/>
          <w:lang w:val="fr-CD"/>
        </w:rPr>
      </w:pPr>
    </w:p>
    <w:p w:rsidRPr="008F5D80" w:rsidR="008F5D80" w:rsidRDefault="008F5D80" w14:paraId="529B21DA" w14:textId="77777777">
      <w:pPr>
        <w:pBdr>
          <w:top w:val="single" w:color="D9E2F3" w:sz="24" w:space="0"/>
          <w:left w:val="single" w:color="D9E2F3" w:sz="24" w:space="0"/>
          <w:bottom w:val="single" w:color="D9E2F3" w:sz="24" w:space="0"/>
          <w:right w:val="single" w:color="D9E2F3" w:sz="24" w:space="0"/>
        </w:pBdr>
        <w:shd w:val="clear" w:color="auto" w:fill="D9E2F3"/>
        <w:spacing w:after="0" w:line="276" w:lineRule="auto"/>
        <w:outlineLvl w:val="1"/>
        <w:rPr>
          <w:rFonts w:ascii="Calibri" w:hAnsi="Calibri" w:eastAsia="Yu Mincho" w:cs="Arial"/>
          <w:caps/>
          <w:spacing w:val="15"/>
          <w:sz w:val="21"/>
          <w:szCs w:val="21"/>
          <w:u w:val="single"/>
          <w:lang w:val="fr-CD"/>
        </w:rPr>
      </w:pPr>
      <w:r w:rsidRPr="008F5D80">
        <w:rPr>
          <w:rFonts w:ascii="Calibri" w:hAnsi="Calibri" w:eastAsia="Yu Mincho" w:cs="Arial"/>
          <w:caps/>
          <w:spacing w:val="15"/>
          <w:sz w:val="21"/>
          <w:szCs w:val="21"/>
          <w:lang w:val="fr-CD"/>
        </w:rPr>
        <w:t xml:space="preserve">Détails de la proposition </w:t>
      </w:r>
      <w:r w:rsidRPr="008F5D80">
        <w:rPr>
          <w:rFonts w:ascii="Calibri" w:hAnsi="Calibri" w:eastAsia="Yu Mincho" w:cs="Arial"/>
          <w:caps/>
          <w:spacing w:val="15"/>
          <w:sz w:val="18"/>
          <w:szCs w:val="18"/>
          <w:lang w:val="fr-CD"/>
        </w:rPr>
        <w:t xml:space="preserve">(3 pages maximum APPROXIMATIVEMENT) </w:t>
      </w:r>
    </w:p>
    <w:p w:rsidRPr="008F5D80" w:rsidR="008F5D80" w:rsidRDefault="008F5D80" w14:paraId="246E7C91" w14:textId="77777777">
      <w:pPr>
        <w:spacing w:after="0" w:line="240" w:lineRule="auto"/>
        <w:rPr>
          <w:rFonts w:ascii="Calibri" w:hAnsi="Calibri" w:eastAsia="Yu Mincho" w:cs="Arial"/>
          <w:b/>
          <w:bCs/>
          <w:sz w:val="21"/>
          <w:szCs w:val="21"/>
          <w:lang w:val="fr-CD"/>
        </w:rPr>
      </w:pPr>
    </w:p>
    <w:p w:rsidRPr="008F5D80" w:rsidR="008F5D80" w:rsidRDefault="008F5D80" w14:paraId="3DAD8E62" w14:textId="77777777">
      <w:pPr>
        <w:spacing w:after="0" w:line="276" w:lineRule="auto"/>
        <w:rPr>
          <w:rFonts w:ascii="Calibri" w:hAnsi="Calibri" w:eastAsia="Yu Mincho" w:cs="Arial"/>
          <w:b/>
          <w:bCs/>
          <w:sz w:val="21"/>
          <w:szCs w:val="21"/>
          <w:lang w:val="fr-CD"/>
        </w:rPr>
      </w:pPr>
      <w:bookmarkStart w:name="_Hlk54988247" w:id="1"/>
      <w:bookmarkStart w:name="_Hlk54988349" w:id="2"/>
      <w:r w:rsidRPr="008F5D80">
        <w:rPr>
          <w:rFonts w:ascii="Calibri" w:hAnsi="Calibri" w:eastAsia="Yu Mincho" w:cs="Arial"/>
          <w:b/>
          <w:bCs/>
          <w:szCs w:val="20"/>
          <w:lang w:val="fr-CD"/>
        </w:rPr>
        <w:t xml:space="preserve">Pays : </w:t>
      </w:r>
      <w:r w:rsidRPr="008F5D80">
        <w:rPr>
          <w:rFonts w:ascii="Calibri" w:hAnsi="Calibri" w:eastAsia="Yu Mincho" w:cs="Arial"/>
          <w:b/>
          <w:bCs/>
          <w:szCs w:val="20"/>
          <w:lang w:val="fr-CD"/>
        </w:rPr>
        <w:tab/>
      </w:r>
      <w:r w:rsidRPr="008F5D80">
        <w:rPr>
          <w:rFonts w:ascii="Calibri" w:hAnsi="Calibri" w:eastAsia="Yu Mincho" w:cs="Arial"/>
          <w:b/>
          <w:bCs/>
          <w:szCs w:val="20"/>
          <w:lang w:val="fr-CD"/>
        </w:rPr>
        <w:tab/>
      </w:r>
      <w:r w:rsidRPr="008F5D80">
        <w:rPr>
          <w:rFonts w:ascii="Calibri" w:hAnsi="Calibri" w:eastAsia="Yu Mincho" w:cs="Arial"/>
          <w:b/>
          <w:bCs/>
          <w:sz w:val="21"/>
          <w:szCs w:val="21"/>
          <w:lang w:val="fr-CD"/>
        </w:rPr>
        <w:tab/>
      </w:r>
      <w:bookmarkStart w:name="_Hlk54988260" w:id="3"/>
      <w:sdt>
        <w:sdtPr>
          <w:rPr>
            <w:rStyle w:val="NotedebasdepageCar"/>
            <w:i/>
            <w:iCs/>
            <w:color w:val="404040" w:themeColor="text1" w:themeTint="BF"/>
            <w:lang w:val="fr-CD"/>
          </w:rPr>
          <w:id w:val="-1492315657"/>
          <w:placeholder>
            <w:docPart w:val="0D242F5FE567466A97067A7DEE08FA1D"/>
          </w:placeholder>
          <w:dataBinding w:prefixMappings="xmlns:ns0='http://schemas.microsoft.com/office/2006/metadata/properties' xmlns:ns1='http://www.w3.org/2001/XMLSchema-instance' xmlns:ns2='http://schemas.microsoft.com/office/infopath/2007/PartnerControls' xmlns:ns3='2319e68e-1272-4054-ade2-e2d2a108160d' " w:xpath="/ns0:properties[1]/documentManagement[1]/ns3:RequestingOffice[1]" w:storeItemID="{46A9FABD-E945-4C6D-8931-ACF16C5B8465}"/>
          <w:text/>
        </w:sdtPr>
        <w:sdtEndPr>
          <w:rPr>
            <w:rStyle w:val="NotedebasdepageCar"/>
          </w:rPr>
        </w:sdtEndPr>
        <w:sdtContent>
          <w:r w:rsidRPr="008F5D80">
            <w:rPr>
              <w:rStyle w:val="NotedebasdepageCar"/>
              <w:i/>
              <w:iCs/>
              <w:color w:val="404040" w:themeColor="text1" w:themeTint="BF"/>
              <w:lang w:val="fr-CD"/>
            </w:rPr>
            <w:t>République démocratique du Congo (RDC)</w:t>
          </w:r>
        </w:sdtContent>
      </w:sdt>
      <w:bookmarkEnd w:id="3"/>
    </w:p>
    <w:p w:rsidRPr="008F5D80" w:rsidR="008F5D80" w:rsidRDefault="008F5D80" w14:paraId="463C18EC" w14:textId="77777777">
      <w:pPr>
        <w:spacing w:after="0" w:line="276" w:lineRule="auto"/>
        <w:rPr>
          <w:rFonts w:ascii="Calibri" w:hAnsi="Calibri" w:eastAsia="Yu Mincho" w:cs="Arial"/>
          <w:b/>
          <w:bCs/>
          <w:sz w:val="21"/>
          <w:szCs w:val="21"/>
          <w:lang w:val="fr-CD"/>
        </w:rPr>
      </w:pPr>
      <w:r w:rsidRPr="008F5D80">
        <w:rPr>
          <w:rFonts w:ascii="Calibri" w:hAnsi="Calibri" w:eastAsia="Yu Mincho" w:cs="Arial"/>
          <w:b/>
          <w:bCs/>
          <w:szCs w:val="20"/>
          <w:lang w:val="fr-CD"/>
        </w:rPr>
        <w:t xml:space="preserve">Demandeur : </w:t>
      </w:r>
      <w:r w:rsidRPr="008F5D80">
        <w:rPr>
          <w:rFonts w:ascii="Calibri" w:hAnsi="Calibri" w:eastAsia="Yu Mincho" w:cs="Arial"/>
          <w:b/>
          <w:bCs/>
          <w:szCs w:val="20"/>
          <w:lang w:val="fr-CD"/>
        </w:rPr>
        <w:tab/>
      </w:r>
      <w:r w:rsidRPr="008F5D80">
        <w:rPr>
          <w:rFonts w:ascii="Calibri" w:hAnsi="Calibri" w:eastAsia="Yu Mincho" w:cs="Arial"/>
          <w:b/>
          <w:bCs/>
          <w:sz w:val="21"/>
          <w:szCs w:val="21"/>
          <w:lang w:val="fr-CD"/>
        </w:rPr>
        <w:tab/>
      </w:r>
      <w:r w:rsidRPr="008F5D80">
        <w:rPr>
          <w:rFonts w:ascii="Calibri" w:hAnsi="Calibri" w:eastAsia="Yu Mincho" w:cs="Arial"/>
          <w:b/>
          <w:bCs/>
          <w:sz w:val="21"/>
          <w:szCs w:val="21"/>
          <w:lang w:val="fr-CD"/>
        </w:rPr>
        <w:tab/>
      </w:r>
      <w:sdt>
        <w:sdtPr>
          <w:rPr>
            <w:rStyle w:val="NotedebasdepageCar"/>
            <w:i/>
            <w:iCs/>
            <w:color w:val="404040" w:themeColor="text1" w:themeTint="BF"/>
            <w:lang w:val="fr-CD"/>
          </w:rPr>
          <w:id w:val="2001381897"/>
          <w:placeholder>
            <w:docPart w:val="04CC17EBC3C94EC29BEEC1C8D74730CF"/>
          </w:placeholder>
          <w:dataBinding w:prefixMappings="xmlns:ns0='http://schemas.microsoft.com/office/2006/metadata/properties' xmlns:ns1='http://www.w3.org/2001/XMLSchema-instance' xmlns:ns2='http://schemas.microsoft.com/office/infopath/2007/PartnerControls' xmlns:ns3='2319e68e-1272-4054-ade2-e2d2a108160d' " w:xpath="/ns0:properties[1]/documentManagement[1]/ns3:Requester[1]" w:storeItemID="{46A9FABD-E945-4C6D-8931-ACF16C5B8465}"/>
          <w:text/>
        </w:sdtPr>
        <w:sdtEndPr>
          <w:rPr>
            <w:rStyle w:val="NotedebasdepageCar"/>
          </w:rPr>
        </w:sdtEndPr>
        <w:sdtContent>
          <w:proofErr w:type="spellStart"/>
          <w:r w:rsidRPr="008F5D80">
            <w:rPr>
              <w:rStyle w:val="NotedebasdepageCar"/>
              <w:i/>
              <w:iCs/>
              <w:color w:val="404040" w:themeColor="text1" w:themeTint="BF"/>
              <w:lang w:val="fr-CD"/>
            </w:rPr>
            <w:t>Dominic</w:t>
          </w:r>
          <w:proofErr w:type="spellEnd"/>
          <w:r w:rsidRPr="008F5D80">
            <w:rPr>
              <w:rStyle w:val="NotedebasdepageCar"/>
              <w:i/>
              <w:iCs/>
              <w:color w:val="404040" w:themeColor="text1" w:themeTint="BF"/>
              <w:lang w:val="fr-CD"/>
            </w:rPr>
            <w:t xml:space="preserve"> Sam, représentant des résidents</w:t>
          </w:r>
        </w:sdtContent>
      </w:sdt>
    </w:p>
    <w:p w:rsidRPr="008F5D80" w:rsidR="008F5D80" w:rsidRDefault="008F5D80" w14:paraId="0A94EEFA" w14:textId="77777777">
      <w:pPr>
        <w:spacing w:after="0" w:line="276" w:lineRule="auto"/>
        <w:rPr>
          <w:rFonts w:ascii="Calibri" w:hAnsi="Calibri" w:eastAsia="Yu Mincho" w:cs="Arial"/>
          <w:b/>
          <w:bCs/>
          <w:sz w:val="21"/>
          <w:szCs w:val="21"/>
          <w:lang w:val="fr-CD"/>
        </w:rPr>
      </w:pPr>
      <w:r w:rsidRPr="008F5D80">
        <w:rPr>
          <w:rFonts w:ascii="Calibri" w:hAnsi="Calibri" w:eastAsia="Yu Mincho" w:cs="Arial"/>
          <w:b/>
          <w:bCs/>
          <w:szCs w:val="20"/>
          <w:lang w:val="fr-CD"/>
        </w:rPr>
        <w:t>Titre du projet :</w:t>
      </w:r>
      <w:r w:rsidRPr="008F5D80">
        <w:rPr>
          <w:rFonts w:ascii="Calibri" w:hAnsi="Calibri" w:eastAsia="Yu Mincho" w:cs="Arial"/>
          <w:b/>
          <w:bCs/>
          <w:szCs w:val="20"/>
          <w:lang w:val="fr-CD"/>
        </w:rPr>
        <w:tab/>
      </w:r>
      <w:r w:rsidRPr="008F5D80">
        <w:rPr>
          <w:rFonts w:ascii="Calibri" w:hAnsi="Calibri" w:eastAsia="Yu Mincho" w:cs="Arial"/>
          <w:b/>
          <w:bCs/>
          <w:szCs w:val="20"/>
          <w:lang w:val="fr-CD"/>
        </w:rPr>
        <w:tab/>
      </w:r>
      <w:r w:rsidRPr="008F5D80">
        <w:rPr>
          <w:rFonts w:ascii="Calibri" w:hAnsi="Calibri" w:eastAsia="Yu Mincho" w:cs="Arial"/>
          <w:b/>
          <w:bCs/>
          <w:sz w:val="21"/>
          <w:szCs w:val="21"/>
          <w:lang w:val="fr-CD"/>
        </w:rPr>
        <w:tab/>
      </w:r>
      <w:r w:rsidRPr="008F5D80">
        <w:rPr>
          <w:rStyle w:val="NotedebasdepageCar"/>
          <w:i/>
          <w:iCs/>
          <w:color w:val="404040" w:themeColor="text1" w:themeTint="BF"/>
          <w:lang w:val="fr-CD"/>
        </w:rPr>
        <w:t>Accès à l'énergie verte pour atténuer les impacts du COVID-19</w:t>
      </w:r>
    </w:p>
    <w:p w:rsidRPr="008F5D80" w:rsidR="008F5D80" w:rsidRDefault="008F5D80" w14:paraId="0EA0AD1D" w14:textId="77777777">
      <w:pPr>
        <w:spacing w:after="0" w:line="276" w:lineRule="auto"/>
        <w:rPr>
          <w:rFonts w:ascii="Calibri" w:hAnsi="Calibri" w:eastAsia="Yu Mincho" w:cs="Arial"/>
          <w:b/>
          <w:bCs/>
          <w:sz w:val="21"/>
          <w:szCs w:val="21"/>
          <w:lang w:val="fr-CD"/>
        </w:rPr>
      </w:pPr>
      <w:r w:rsidRPr="008F5D80">
        <w:rPr>
          <w:rFonts w:ascii="Calibri" w:hAnsi="Calibri" w:eastAsia="Yu Mincho" w:cs="Arial"/>
          <w:b/>
          <w:bCs/>
          <w:szCs w:val="20"/>
          <w:lang w:val="fr-CD"/>
        </w:rPr>
        <w:t xml:space="preserve">Montant demandé : </w:t>
      </w:r>
      <w:r w:rsidRPr="008F5D80">
        <w:rPr>
          <w:rFonts w:ascii="Calibri" w:hAnsi="Calibri" w:eastAsia="Yu Mincho" w:cs="Arial"/>
          <w:b/>
          <w:bCs/>
          <w:sz w:val="21"/>
          <w:szCs w:val="21"/>
          <w:lang w:val="fr-CD"/>
        </w:rPr>
        <w:tab/>
      </w:r>
      <w:r w:rsidRPr="008F5D80">
        <w:rPr>
          <w:rFonts w:ascii="Calibri" w:hAnsi="Calibri" w:eastAsia="Yu Mincho" w:cs="Arial"/>
          <w:b/>
          <w:bCs/>
          <w:sz w:val="21"/>
          <w:szCs w:val="21"/>
          <w:lang w:val="fr-CD"/>
        </w:rPr>
        <w:tab/>
      </w:r>
      <w:sdt>
        <w:sdtPr>
          <w:rPr>
            <w:rStyle w:val="NotedebasdepageCar"/>
            <w:i/>
            <w:iCs/>
            <w:color w:val="404040" w:themeColor="text1" w:themeTint="BF"/>
            <w:lang w:val="fr-CD"/>
          </w:rPr>
          <w:id w:val="-1890254544"/>
          <w:placeholder>
            <w:docPart w:val="4C7D2718B26A47258BADC0380E2960E1"/>
          </w:placeholder>
          <w:dataBinding w:prefixMappings="xmlns:ns0='http://schemas.microsoft.com/office/2006/metadata/properties' xmlns:ns1='http://www.w3.org/2001/XMLSchema-instance' xmlns:ns2='http://schemas.microsoft.com/office/infopath/2007/PartnerControls' xmlns:ns3='2319e68e-1272-4054-ade2-e2d2a108160d' " w:xpath="/ns0:properties[1]/documentManagement[1]/ns3:Amount[1]" w:storeItemID="{46A9FABD-E945-4C6D-8931-ACF16C5B8465}"/>
          <w:text/>
        </w:sdtPr>
        <w:sdtEndPr>
          <w:rPr>
            <w:rStyle w:val="NotedebasdepageCar"/>
          </w:rPr>
        </w:sdtEndPr>
        <w:sdtContent>
          <w:r w:rsidRPr="008F5D80">
            <w:rPr>
              <w:rStyle w:val="NotedebasdepageCar"/>
              <w:i/>
              <w:iCs/>
              <w:color w:val="404040" w:themeColor="text1" w:themeTint="BF"/>
              <w:lang w:val="fr-CD"/>
            </w:rPr>
            <w:t>1.000.000 USD</w:t>
          </w:r>
        </w:sdtContent>
      </w:sdt>
      <w:r w:rsidRPr="008F5D80">
        <w:rPr>
          <w:rStyle w:val="CitationCar"/>
          <w:lang w:val="fr-CD"/>
        </w:rPr>
        <w:t xml:space="preserve"> sur un budget total de 3.800.000 USD</w:t>
      </w:r>
    </w:p>
    <w:p w:rsidRPr="008F5D80" w:rsidR="008F5D80" w:rsidRDefault="008F5D80" w14:paraId="451DDF2B" w14:textId="77777777">
      <w:pPr>
        <w:spacing w:after="0" w:line="276" w:lineRule="auto"/>
        <w:rPr>
          <w:rFonts w:ascii="Calibri" w:hAnsi="Calibri" w:eastAsia="Yu Mincho" w:cs="Arial"/>
          <w:b/>
          <w:bCs/>
          <w:sz w:val="21"/>
          <w:szCs w:val="21"/>
          <w:lang w:val="fr-CD"/>
        </w:rPr>
      </w:pPr>
      <w:r w:rsidRPr="008F5D80">
        <w:rPr>
          <w:rFonts w:ascii="Calibri" w:hAnsi="Calibri" w:eastAsia="Yu Mincho" w:cs="Arial"/>
          <w:b/>
          <w:bCs/>
          <w:szCs w:val="20"/>
          <w:lang w:val="fr-CD"/>
        </w:rPr>
        <w:t xml:space="preserve">Marqueur de genre : </w:t>
      </w:r>
      <w:r w:rsidRPr="008F5D80">
        <w:rPr>
          <w:rFonts w:ascii="Calibri" w:hAnsi="Calibri" w:eastAsia="Yu Mincho" w:cs="Arial"/>
          <w:b/>
          <w:bCs/>
          <w:szCs w:val="20"/>
          <w:lang w:val="fr-CD"/>
        </w:rPr>
        <w:tab/>
      </w:r>
      <w:r w:rsidRPr="008F5D80">
        <w:rPr>
          <w:rFonts w:ascii="Calibri" w:hAnsi="Calibri" w:eastAsia="Yu Mincho" w:cs="Arial"/>
          <w:b/>
          <w:bCs/>
          <w:szCs w:val="20"/>
          <w:lang w:val="fr-CD"/>
        </w:rPr>
        <w:tab/>
      </w:r>
      <w:r w:rsidRPr="008F5D80">
        <w:rPr>
          <w:rFonts w:ascii="Calibri" w:hAnsi="Calibri" w:eastAsia="Yu Mincho" w:cs="Arial"/>
          <w:b/>
          <w:bCs/>
          <w:sz w:val="21"/>
          <w:szCs w:val="21"/>
          <w:lang w:val="fr-CD"/>
        </w:rPr>
        <w:tab/>
      </w:r>
      <w:sdt>
        <w:sdtPr>
          <w:rPr>
            <w:rStyle w:val="CitationCar"/>
            <w:lang w:val="fr-CD"/>
          </w:rPr>
          <w:id w:val="-1149822404"/>
          <w:placeholder>
            <w:docPart w:val="F81A8B39032C4688B74A1B20518ECCE0"/>
          </w:placeholder>
          <w:dataBinding w:prefixMappings="xmlns:ns0='http://schemas.microsoft.com/office/2006/metadata/properties' xmlns:ns1='http://www.w3.org/2001/XMLSchema-instance' xmlns:ns2='http://schemas.microsoft.com/office/infopath/2007/PartnerControls' xmlns:ns3='2319e68e-1272-4054-ade2-e2d2a108160d' " w:xpath="/ns0:properties[1]/documentManagement[1]/ns3:GenderMarker[1]" w:storeItemID="{46A9FABD-E945-4C6D-8931-ACF16C5B8465}"/>
          <w:dropDownList>
            <w:listItem w:value="Choose an item."/>
            <w:listItem w:displayText="GEN2" w:value="1"/>
            <w:listItem w:displayText="GEN3" w:value="2"/>
          </w:dropDownList>
        </w:sdtPr>
        <w:sdtEndPr>
          <w:rPr>
            <w:rStyle w:val="CitationCar"/>
          </w:rPr>
        </w:sdtEndPr>
        <w:sdtContent>
          <w:r w:rsidRPr="008F5D80">
            <w:rPr>
              <w:lang w:val="fr-CD"/>
            </w:rPr>
            <w:t xml:space="preserve"> </w:t>
          </w:r>
          <w:r w:rsidRPr="008F5D80">
            <w:rPr>
              <w:rStyle w:val="CitationCar"/>
              <w:lang w:val="fr-CD"/>
            </w:rPr>
            <w:t>GEN3</w:t>
          </w:r>
        </w:sdtContent>
      </w:sdt>
    </w:p>
    <w:p w:rsidRPr="008F5D80" w:rsidR="008F5D80" w:rsidRDefault="008F5D80" w14:paraId="26073FDA" w14:textId="77777777">
      <w:pPr>
        <w:spacing w:after="0" w:line="276" w:lineRule="auto"/>
        <w:rPr>
          <w:i/>
          <w:iCs/>
          <w:lang w:val="fr-CD"/>
        </w:rPr>
      </w:pPr>
      <w:r w:rsidRPr="008F5D80">
        <w:rPr>
          <w:rFonts w:ascii="Calibri" w:hAnsi="Calibri" w:eastAsia="Yu Mincho" w:cs="Arial"/>
          <w:b/>
          <w:bCs/>
          <w:szCs w:val="20"/>
          <w:lang w:val="fr-CD"/>
        </w:rPr>
        <w:t xml:space="preserve">Date de soumission : </w:t>
      </w:r>
      <w:r w:rsidRPr="008F5D80">
        <w:rPr>
          <w:rFonts w:ascii="Calibri" w:hAnsi="Calibri" w:eastAsia="Yu Mincho" w:cs="Arial"/>
          <w:b/>
          <w:bCs/>
          <w:szCs w:val="20"/>
          <w:lang w:val="fr-CD"/>
        </w:rPr>
        <w:tab/>
      </w:r>
      <w:r w:rsidRPr="008F5D80">
        <w:rPr>
          <w:rFonts w:ascii="Calibri" w:hAnsi="Calibri" w:eastAsia="Yu Mincho" w:cs="Arial"/>
          <w:b/>
          <w:bCs/>
          <w:sz w:val="21"/>
          <w:szCs w:val="21"/>
          <w:lang w:val="fr-CD"/>
        </w:rPr>
        <w:tab/>
      </w:r>
      <w:sdt>
        <w:sdtPr>
          <w:rPr>
            <w:rStyle w:val="CitationCar"/>
          </w:rPr>
          <w:id w:val="1005165526"/>
          <w:lock w:val="contentLocked"/>
          <w:placeholder>
            <w:docPart w:val="5EC068B36BCF493780C0C8C40AE7AC24"/>
          </w:placeholder>
          <w:showingPlcHdr/>
          <w:dataBinding w:prefixMappings="xmlns:ns0='http://schemas.microsoft.com/office/2006/metadata/properties' xmlns:ns1='http://www.w3.org/2001/XMLSchema-instance' xmlns:ns2='http://schemas.microsoft.com/office/infopath/2007/PartnerControls' xmlns:ns3='2319e68e-1272-4054-ade2-e2d2a108160d' " w:xpath="/ns0:properties[1]/documentManagement[1]/ns3:SubmissionDate[1]" w:storeItemID="{46A9FABD-E945-4C6D-8931-ACF16C5B8465}"/>
          <w:text/>
        </w:sdtPr>
        <w:sdtEndPr>
          <w:rPr>
            <w:rStyle w:val="CitationCar"/>
          </w:rPr>
        </w:sdtEndPr>
        <w:sdtContent>
          <w:r>
            <w:rPr>
              <w:rStyle w:val="CitationCar"/>
            </w:rPr>
            <w:t>Champ automatique.</w:t>
          </w:r>
        </w:sdtContent>
      </w:sdt>
      <w:r w:rsidRPr="008F5D80">
        <w:rPr>
          <w:i/>
          <w:iCs/>
          <w:lang w:val="fr-CD"/>
        </w:rPr>
        <w:t xml:space="preserve"> (Réf. STARS </w:t>
      </w:r>
      <w:sdt>
        <w:sdtPr>
          <w:rPr>
            <w:i/>
            <w:iCs/>
          </w:rPr>
          <w:id w:val="904258633"/>
          <w:lock w:val="contentLocked"/>
          <w:placeholder>
            <w:docPart w:val="FFC90AC8E9A84727BADB827F32B42564"/>
          </w:placeholder>
          <w:dataBinding w:prefixMappings="xmlns:ns0='http://schemas.microsoft.com/office/2006/metadata/properties' xmlns:ns1='http://www.w3.org/2001/XMLSchema-instance' xmlns:ns2='http://schemas.microsoft.com/office/infopath/2007/PartnerControls' xmlns:ns3='2319e68e-1272-4054-ade2-e2d2a108160d' " w:xpath="/ns0:properties[1]/documentManagement[1]/ns3:STARSRef[1]" w:storeItemID="{46A9FABD-E945-4C6D-8931-ACF16C5B8465}"/>
          <w:text/>
        </w:sdtPr>
        <w:sdtEndPr/>
        <w:sdtContent>
          <w:r>
            <w:rPr>
              <w:i/>
              <w:iCs/>
            </w:rPr>
            <w:t>201031-000133</w:t>
          </w:r>
        </w:sdtContent>
      </w:sdt>
      <w:r w:rsidRPr="008F5D80">
        <w:rPr>
          <w:i/>
          <w:iCs/>
          <w:lang w:val="fr-CD"/>
        </w:rPr>
        <w:t>)</w:t>
      </w:r>
    </w:p>
    <w:p w:rsidRPr="008F5D80" w:rsidR="008F5D80" w:rsidRDefault="008F5D80" w14:paraId="7F294FC1" w14:textId="77777777">
      <w:pPr>
        <w:spacing w:after="0" w:line="276" w:lineRule="auto"/>
        <w:rPr>
          <w:rFonts w:ascii="Calibri" w:hAnsi="Calibri" w:eastAsia="Yu Mincho" w:cs="Arial"/>
          <w:b/>
          <w:bCs/>
          <w:sz w:val="21"/>
          <w:szCs w:val="21"/>
          <w:lang w:val="fr-CD"/>
        </w:rPr>
      </w:pPr>
      <w:r w:rsidRPr="008F5D80">
        <w:rPr>
          <w:rFonts w:ascii="Calibri" w:hAnsi="Calibri" w:eastAsia="Yu Mincho" w:cs="Arial"/>
          <w:b/>
          <w:bCs/>
          <w:szCs w:val="20"/>
          <w:lang w:val="fr-CD"/>
        </w:rPr>
        <w:t>Date de début de la mise en œuvre :</w:t>
      </w:r>
      <w:r w:rsidRPr="008F5D80">
        <w:rPr>
          <w:rFonts w:ascii="Calibri" w:hAnsi="Calibri" w:eastAsia="Yu Mincho" w:cs="Arial"/>
          <w:b/>
          <w:bCs/>
          <w:sz w:val="21"/>
          <w:szCs w:val="21"/>
          <w:lang w:val="fr-CD"/>
        </w:rPr>
        <w:tab/>
      </w:r>
      <w:sdt>
        <w:sdtPr>
          <w:rPr>
            <w:rStyle w:val="CitationCar"/>
            <w:lang w:val="fr-CD"/>
          </w:rPr>
          <w:id w:val="-824041774"/>
          <w:placeholder>
            <w:docPart w:val="33B0D24A34F94EF587E561D1E4E8F572"/>
          </w:placeholder>
          <w:dataBinding w:prefixMappings="xmlns:ns0='http://schemas.microsoft.com/office/2006/metadata/properties' xmlns:ns1='http://www.w3.org/2001/XMLSchema-instance' xmlns:ns2='http://schemas.microsoft.com/office/infopath/2007/PartnerControls' xmlns:ns3='2319e68e-1272-4054-ade2-e2d2a108160d' " w:xpath="/ns0:properties[1]/documentManagement[1]/ns3:ImplementingStartDate[1]" w:storeItemID="{46A9FABD-E945-4C6D-8931-ACF16C5B8465}"/>
          <w:date w:fullDate="2020-12-01T00:00:00Z">
            <w:dateFormat w:val="dd MMMM yyyy"/>
            <w:lid w:val="en-GB"/>
            <w:storeMappedDataAs w:val="dateTime"/>
            <w:calendar w:val="gregorian"/>
          </w:date>
        </w:sdtPr>
        <w:sdtEndPr>
          <w:rPr>
            <w:rStyle w:val="CitationCar"/>
          </w:rPr>
        </w:sdtEndPr>
        <w:sdtContent>
          <w:r w:rsidRPr="008F5D80">
            <w:rPr>
              <w:rStyle w:val="CitationCar"/>
              <w:lang w:val="fr-CD"/>
            </w:rPr>
            <w:t>01 décembre 2020</w:t>
          </w:r>
        </w:sdtContent>
      </w:sdt>
    </w:p>
    <w:p w:rsidRPr="008F5D80" w:rsidR="008F5D80" w:rsidRDefault="008F5D80" w14:paraId="6EE59CD7" w14:textId="77777777">
      <w:pPr>
        <w:spacing w:after="0" w:line="276" w:lineRule="auto"/>
        <w:rPr>
          <w:rFonts w:ascii="Calibri" w:hAnsi="Calibri" w:eastAsia="Yu Mincho" w:cs="Arial"/>
          <w:b/>
          <w:bCs/>
          <w:sz w:val="21"/>
          <w:szCs w:val="21"/>
          <w:lang w:val="fr-CD"/>
        </w:rPr>
      </w:pPr>
      <w:r w:rsidRPr="008F5D80">
        <w:rPr>
          <w:rFonts w:ascii="Calibri" w:hAnsi="Calibri" w:eastAsia="Yu Mincho" w:cs="Arial"/>
          <w:b/>
          <w:bCs/>
          <w:szCs w:val="20"/>
          <w:lang w:val="fr-CD"/>
        </w:rPr>
        <w:t xml:space="preserve">Date d'achèvement de la mise en œuvre : </w:t>
      </w:r>
      <w:sdt>
        <w:sdtPr>
          <w:rPr>
            <w:rStyle w:val="CitationCar"/>
            <w:lang w:val="fr-CD"/>
          </w:rPr>
          <w:id w:val="-904372132"/>
          <w:placeholder>
            <w:docPart w:val="65571C5E4071471DA6032B72467328F2"/>
          </w:placeholder>
          <w:dataBinding w:prefixMappings="xmlns:ns0='http://schemas.microsoft.com/office/2006/metadata/properties' xmlns:ns1='http://www.w3.org/2001/XMLSchema-instance' xmlns:ns2='http://schemas.microsoft.com/office/infopath/2007/PartnerControls' xmlns:ns3='2319e68e-1272-4054-ade2-e2d2a108160d' " w:xpath="/ns0:properties[1]/documentManagement[1]/ns3:ImplementingCompleteDate[1]" w:storeItemID="{46A9FABD-E945-4C6D-8931-ACF16C5B8465}"/>
          <w:date w:fullDate="2022-05-31T00:00:00Z">
            <w:dateFormat w:val="dd MMMM yyyy"/>
            <w:lid w:val="en-GB"/>
            <w:storeMappedDataAs w:val="dateTime"/>
            <w:calendar w:val="gregorian"/>
          </w:date>
        </w:sdtPr>
        <w:sdtEndPr>
          <w:rPr>
            <w:rStyle w:val="CitationCar"/>
          </w:rPr>
        </w:sdtEndPr>
        <w:sdtContent>
          <w:r w:rsidRPr="008F5D80">
            <w:rPr>
              <w:rStyle w:val="CitationCar"/>
              <w:lang w:val="fr-CD"/>
            </w:rPr>
            <w:t>31 mai 2022</w:t>
          </w:r>
        </w:sdtContent>
      </w:sdt>
      <w:r w:rsidRPr="008F5D80">
        <w:rPr>
          <w:rStyle w:val="CitationCar"/>
          <w:lang w:val="fr-CD"/>
        </w:rPr>
        <w:t xml:space="preserve"> = 18 mois</w:t>
      </w:r>
    </w:p>
    <w:bookmarkEnd w:id="1"/>
    <w:p w:rsidRPr="008F5D80" w:rsidR="008F5D80" w:rsidRDefault="008F5D80" w14:paraId="79BEDC83" w14:textId="77777777">
      <w:pPr>
        <w:spacing w:after="0" w:line="240" w:lineRule="auto"/>
        <w:rPr>
          <w:rFonts w:ascii="Calibri" w:hAnsi="Calibri" w:eastAsia="Yu Mincho" w:cs="Arial"/>
          <w:b/>
          <w:bCs/>
          <w:sz w:val="21"/>
          <w:szCs w:val="21"/>
          <w:lang w:val="fr-CD"/>
        </w:rPr>
      </w:pPr>
    </w:p>
    <w:bookmarkEnd w:id="2"/>
    <w:p w:rsidR="008F5D80" w:rsidP="00FA41F4" w:rsidRDefault="008F5D80" w14:paraId="2A1E89E6" w14:textId="77777777">
      <w:pPr>
        <w:numPr>
          <w:ilvl w:val="0"/>
          <w:numId w:val="1"/>
        </w:numPr>
        <w:shd w:val="clear" w:color="auto" w:fill="D9E2F3" w:themeFill="accent1" w:themeFillTint="33"/>
        <w:spacing w:before="100" w:after="0" w:line="276" w:lineRule="auto"/>
        <w:rPr>
          <w:rFonts w:ascii="Calibri" w:hAnsi="Calibri" w:eastAsia="Yu Mincho" w:cs="Arial"/>
          <w:i/>
          <w:iCs/>
          <w:szCs w:val="20"/>
        </w:rPr>
      </w:pPr>
      <w:proofErr w:type="spellStart"/>
      <w:r>
        <w:rPr>
          <w:rFonts w:ascii="Calibri" w:hAnsi="Calibri" w:eastAsia="Yu Mincho" w:cs="Arial"/>
          <w:b/>
          <w:bCs/>
          <w:sz w:val="22"/>
        </w:rPr>
        <w:t>Analyse</w:t>
      </w:r>
      <w:proofErr w:type="spellEnd"/>
      <w:r>
        <w:rPr>
          <w:rFonts w:ascii="Calibri" w:hAnsi="Calibri" w:eastAsia="Yu Mincho" w:cs="Arial"/>
          <w:b/>
          <w:bCs/>
          <w:sz w:val="22"/>
        </w:rPr>
        <w:t xml:space="preserve"> de la situation </w:t>
      </w:r>
    </w:p>
    <w:p w:rsidRPr="008F5D80" w:rsidR="008F5D80" w:rsidRDefault="008F5D80" w14:paraId="709CFD37" w14:textId="77777777">
      <w:pPr>
        <w:spacing w:after="0" w:line="276" w:lineRule="auto"/>
        <w:ind w:left="630"/>
        <w:rPr>
          <w:rFonts w:ascii="Calibri" w:hAnsi="Calibri" w:eastAsia="Yu Mincho" w:cs="Arial"/>
          <w:i/>
          <w:sz w:val="21"/>
          <w:szCs w:val="21"/>
          <w:lang w:val="fr-CD"/>
        </w:rPr>
      </w:pPr>
      <w:r w:rsidRPr="008F5D80">
        <w:rPr>
          <w:rFonts w:ascii="Calibri" w:hAnsi="Calibri" w:eastAsia="Yu Mincho" w:cs="Arial"/>
          <w:i/>
          <w:sz w:val="21"/>
          <w:szCs w:val="21"/>
          <w:lang w:val="fr-CD"/>
        </w:rPr>
        <w:t>Dans l'analyse, veuillez</w:t>
      </w:r>
      <w:bookmarkStart w:name="_Hlk53741083" w:id="4"/>
      <w:r w:rsidRPr="008F5D80">
        <w:rPr>
          <w:rFonts w:ascii="Calibri" w:hAnsi="Calibri" w:eastAsia="Yu Mincho" w:cs="Arial"/>
          <w:i/>
          <w:sz w:val="21"/>
          <w:szCs w:val="21"/>
          <w:lang w:val="fr-CD"/>
        </w:rPr>
        <w:t xml:space="preserve"> inclure les impacts différenciés par sexe de COVID-19</w:t>
      </w:r>
      <w:bookmarkEnd w:id="4"/>
      <w:r w:rsidRPr="008F5D80">
        <w:rPr>
          <w:rFonts w:ascii="Calibri" w:hAnsi="Calibri" w:eastAsia="Yu Mincho" w:cs="Arial"/>
          <w:i/>
          <w:sz w:val="21"/>
          <w:szCs w:val="21"/>
          <w:lang w:val="fr-CD"/>
        </w:rPr>
        <w:t xml:space="preserve"> . </w:t>
      </w:r>
    </w:p>
    <w:p w:rsidRPr="008F5D80" w:rsidR="008F5D80" w:rsidRDefault="008F5D80" w14:paraId="51AB1DD1" w14:textId="77777777">
      <w:pPr>
        <w:spacing w:after="0" w:line="276" w:lineRule="auto"/>
        <w:rPr>
          <w:rFonts w:ascii="Calibri" w:hAnsi="Calibri" w:eastAsia="Yu Mincho" w:cs="Arial"/>
          <w:i/>
          <w:sz w:val="21"/>
          <w:szCs w:val="21"/>
          <w:lang w:val="fr-CD"/>
        </w:rPr>
      </w:pPr>
    </w:p>
    <w:p w:rsidRPr="008F5D80" w:rsidR="008F5D80" w:rsidRDefault="008F5D80" w14:paraId="2CA3B810" w14:textId="77777777">
      <w:pPr>
        <w:spacing w:after="0" w:line="276" w:lineRule="auto"/>
        <w:jc w:val="both"/>
        <w:rPr>
          <w:rFonts w:eastAsia="Times New Roman"/>
          <w:szCs w:val="20"/>
          <w:lang w:val="fr-CD"/>
        </w:rPr>
      </w:pPr>
      <w:r w:rsidRPr="008F5D80">
        <w:rPr>
          <w:rFonts w:eastAsia="Times New Roman"/>
          <w:szCs w:val="20"/>
          <w:lang w:val="fr-CD"/>
        </w:rPr>
        <w:t>Dans cette partie de la proposition, (1) nous donnons un aperçu des impacts secondaires du COVID-19 en RDC, (2) nous décrivons le contexte fragile caractérisé par la pauvreté et le potentiel électrique sous-utilisé et ses effets sur la population, (3) nous expliquons la logique d'amélioration de l'accès à l'énergie verte dans les structures de santé et pour les MPME dans les zones rurales du territoire ciblé et (4) nous montrons l'alignement de nos domaines d'action avec les priorités nationales de relance du COVID-19.</w:t>
      </w:r>
    </w:p>
    <w:p w:rsidRPr="008F5D80" w:rsidR="008F5D80" w:rsidRDefault="008F5D80" w14:paraId="1FD90F30" w14:textId="77777777">
      <w:pPr>
        <w:spacing w:after="0" w:line="276" w:lineRule="auto"/>
        <w:jc w:val="both"/>
        <w:rPr>
          <w:rFonts w:eastAsia="Times New Roman"/>
          <w:szCs w:val="20"/>
          <w:lang w:val="fr-CD"/>
        </w:rPr>
      </w:pPr>
    </w:p>
    <w:p w:rsidR="008F5D80" w:rsidP="00FA41F4" w:rsidRDefault="008F5D80" w14:paraId="652861F4" w14:textId="77777777">
      <w:pPr>
        <w:pStyle w:val="Paragraphedeliste"/>
        <w:numPr>
          <w:ilvl w:val="0"/>
          <w:numId w:val="2"/>
        </w:numPr>
        <w:pBdr>
          <w:bottom w:val="single" w:color="2F5496" w:themeColor="accent1" w:themeShade="BF" w:sz="8" w:space="1"/>
        </w:pBdr>
        <w:spacing w:after="0" w:line="276" w:lineRule="auto"/>
        <w:jc w:val="both"/>
        <w:rPr>
          <w:rFonts w:eastAsia="Times New Roman"/>
          <w:sz w:val="22"/>
        </w:rPr>
      </w:pPr>
      <w:r>
        <w:rPr>
          <w:rFonts w:eastAsia="Times New Roman"/>
          <w:sz w:val="22"/>
        </w:rPr>
        <w:t>Les impacts secondaires du COVID-19 en RDC sont disproportionnés pour les femmes des zones rurales.</w:t>
      </w:r>
    </w:p>
    <w:p w:rsidRPr="008F5D80" w:rsidR="008F5D80" w:rsidRDefault="008F5D80" w14:paraId="5942AC59" w14:textId="77777777">
      <w:pPr>
        <w:spacing w:before="120" w:line="276" w:lineRule="auto"/>
        <w:jc w:val="both"/>
        <w:rPr>
          <w:rFonts w:eastAsia="Times New Roman"/>
          <w:lang w:val="fr-CD"/>
        </w:rPr>
      </w:pPr>
      <w:r w:rsidRPr="008F5D80">
        <w:rPr>
          <w:rFonts w:eastAsia="Times New Roman"/>
          <w:szCs w:val="20"/>
          <w:lang w:val="fr-CD"/>
        </w:rPr>
        <w:t>Malgré le faible nombre de cas et de décès rapportés, la pandémie de COVID-19, et les restrictions de mouvements et de rassemblements qui en découlent, ont des impacts secondaires sanitaires et socio-économiques importants en RDC. Au 15 novembre, 11 838 cas de COVID-19 et 322 décès liés à cette maladie ont été signalés.</w:t>
      </w:r>
      <w:r>
        <w:rPr>
          <w:rStyle w:val="Appelnotedebasdep"/>
          <w:rFonts w:eastAsia="Times New Roman"/>
        </w:rPr>
        <w:footnoteReference w:id="1"/>
      </w:r>
      <w:r w:rsidRPr="008F5D80">
        <w:rPr>
          <w:rFonts w:eastAsia="Times New Roman"/>
          <w:szCs w:val="20"/>
          <w:lang w:val="fr-CD"/>
        </w:rPr>
        <w:t xml:space="preserve"> En premier lieu, les impacts sanitaires des restrictions comprennent des perturbations de l'accès aux services de santé - diminution de la capacité à se les payer - ainsi qu'une réduction de l'utilisation des services de planification familiale et de gestion des maladies chroniques (pour les patients risquant de développer des formes graves de COVID-19).</w:t>
      </w:r>
      <w:r>
        <w:rPr>
          <w:rStyle w:val="Appelnotedebasdep"/>
          <w:rFonts w:eastAsia="Times New Roman"/>
        </w:rPr>
        <w:footnoteReference w:id="2"/>
      </w:r>
      <w:r w:rsidRPr="008F5D80">
        <w:rPr>
          <w:rFonts w:eastAsia="Times New Roman"/>
          <w:szCs w:val="20"/>
          <w:lang w:val="fr-CD"/>
        </w:rPr>
        <w:t xml:space="preserve"> La santé des femmes - les plus jeunes, les femmes enceintes et les mères - est affectée de manière disproportionnée en raison d'une diminution des consultations prénatales et d'une </w:t>
      </w:r>
      <w:r w:rsidRPr="008F5D80">
        <w:rPr>
          <w:rFonts w:eastAsia="Times New Roman" w:cstheme="minorHAnsi"/>
          <w:szCs w:val="20"/>
          <w:lang w:val="fr-CD"/>
        </w:rPr>
        <w:t>augmentation des grossesses non désirées.</w:t>
      </w:r>
      <w:r>
        <w:rPr>
          <w:rStyle w:val="Appelnotedebasdep"/>
          <w:rFonts w:eastAsia="Times New Roman" w:cstheme="minorHAnsi"/>
        </w:rPr>
        <w:footnoteReference w:id="3"/>
      </w:r>
      <w:r w:rsidRPr="008F5D80">
        <w:rPr>
          <w:rFonts w:eastAsia="Times New Roman"/>
          <w:szCs w:val="20"/>
          <w:lang w:val="fr-CD"/>
        </w:rPr>
        <w:t xml:space="preserve"> La </w:t>
      </w:r>
      <w:r w:rsidRPr="008F5D80">
        <w:rPr>
          <w:rFonts w:cstheme="minorHAnsi"/>
          <w:szCs w:val="20"/>
          <w:lang w:val="fr-CD"/>
        </w:rPr>
        <w:t>note d'information du Secrétaire général des Nations Unies sur l'impact du COVID-19 sur les femmes montre une augmentation dramatique de la violence domestique, de la maltraitance des enfants et du manque de protection des femmes et des enfants en raison des mesures exigeant que les personnes restent confinées chez elles.</w:t>
      </w:r>
      <w:r>
        <w:rPr>
          <w:rStyle w:val="Appelnotedebasdep"/>
          <w:rFonts w:cstheme="minorHAnsi"/>
        </w:rPr>
        <w:footnoteReference w:id="4"/>
      </w:r>
      <w:r w:rsidRPr="008F5D80">
        <w:rPr>
          <w:rFonts w:eastAsia="Times New Roman"/>
          <w:szCs w:val="20"/>
          <w:lang w:val="fr-CD"/>
        </w:rPr>
        <w:t xml:space="preserve"> </w:t>
      </w:r>
      <w:r w:rsidRPr="008F5D80">
        <w:rPr>
          <w:rFonts w:cstheme="minorHAnsi"/>
          <w:szCs w:val="20"/>
          <w:lang w:val="fr-CD"/>
        </w:rPr>
        <w:t xml:space="preserve">Pour la RDC, des études sont en cours </w:t>
      </w:r>
      <w:r w:rsidRPr="008F5D80">
        <w:rPr>
          <w:lang w:val="fr-CD"/>
        </w:rPr>
        <w:t xml:space="preserve">sur les impacts de COVID-19 sur les femmes et les filles en termes de grossesse, de mariage précoce et de violence sexiste, et les résultats devraient être disponibles d'ici la fin de l'année. Les résultats devraient être disponibles d'ici la fin de l'année. </w:t>
      </w:r>
      <w:r w:rsidRPr="008F5D80">
        <w:rPr>
          <w:rFonts w:eastAsia="Times New Roman"/>
          <w:szCs w:val="20"/>
          <w:lang w:val="fr-CD"/>
        </w:rPr>
        <w:t xml:space="preserve">Deuxièmement, les impacts socio-économiques comprennent l'augmentation de l'insécurité alimentaire liée à la hausse des prix des denrées alimentaires et les difficultés financières affectant les ménages les plus pauvres, en particulier dans les zones rurales reculées, les femmes supportant à nouveau la majeure partie de cette charge. </w:t>
      </w:r>
      <w:r>
        <w:rPr>
          <w:rStyle w:val="Appelnotedebasdep"/>
          <w:rFonts w:eastAsia="Times New Roman"/>
        </w:rPr>
        <w:footnoteReference w:id="5"/>
      </w:r>
      <w:r w:rsidRPr="008F5D80">
        <w:rPr>
          <w:rFonts w:eastAsia="Times New Roman"/>
          <w:szCs w:val="20"/>
          <w:vertAlign w:val="superscript"/>
          <w:lang w:val="fr-CD"/>
        </w:rPr>
        <w:t xml:space="preserve">, </w:t>
      </w:r>
      <w:r>
        <w:rPr>
          <w:rStyle w:val="Appelnotedebasdep"/>
          <w:rFonts w:eastAsia="Times New Roman"/>
        </w:rPr>
        <w:footnoteReference w:id="6"/>
      </w:r>
    </w:p>
    <w:p w:rsidRPr="008F5D80" w:rsidR="008F5D80" w:rsidRDefault="008F5D80" w14:paraId="6DDAC2F2" w14:textId="77777777">
      <w:pPr>
        <w:spacing w:before="120" w:after="0" w:line="276" w:lineRule="auto"/>
        <w:jc w:val="both"/>
        <w:rPr>
          <w:rFonts w:eastAsia="Times New Roman"/>
          <w:szCs w:val="20"/>
          <w:lang w:val="fr-CD"/>
        </w:rPr>
      </w:pPr>
      <w:r w:rsidRPr="008F5D80">
        <w:rPr>
          <w:rFonts w:eastAsia="Times New Roman"/>
          <w:szCs w:val="20"/>
          <w:lang w:val="fr-CD"/>
        </w:rPr>
        <w:t>Alors que des signes encourageants de reprise ont été observés récemment, le secteur des entreprises fait toujours état d'une baisse des revenus et de perturbations de la chaîne d'approvisionnement, 90 % des petites entreprises "enregistrant toujours des revenus inférieurs à ceux de l'année dernière à la même époque".</w:t>
      </w:r>
      <w:r>
        <w:rPr>
          <w:rStyle w:val="Appelnotedebasdep"/>
          <w:rFonts w:eastAsia="Times New Roman"/>
        </w:rPr>
        <w:footnoteReference w:id="7"/>
      </w:r>
      <w:r w:rsidRPr="008F5D80">
        <w:rPr>
          <w:rFonts w:eastAsia="Times New Roman"/>
          <w:szCs w:val="20"/>
          <w:lang w:val="fr-CD"/>
        </w:rPr>
        <w:t xml:space="preserve"> Troisièmement, les impacts macroéconomiques et fiscaux prévus sont une récession de 5% du PIB et une baisse de moitié des recettes publiques en 2020.</w:t>
      </w:r>
      <w:r>
        <w:rPr>
          <w:rStyle w:val="Appelnotedebasdep"/>
          <w:rFonts w:eastAsia="Times New Roman"/>
        </w:rPr>
        <w:footnoteReference w:id="8"/>
      </w:r>
      <w:r w:rsidRPr="008F5D80">
        <w:rPr>
          <w:rFonts w:eastAsia="Times New Roman"/>
          <w:szCs w:val="20"/>
          <w:lang w:val="fr-CD"/>
        </w:rPr>
        <w:t xml:space="preserve"> Malgré les récentes améliorations consécutives à la fin des </w:t>
      </w:r>
      <w:proofErr w:type="spellStart"/>
      <w:r w:rsidRPr="008F5D80">
        <w:rPr>
          <w:rFonts w:eastAsia="Times New Roman"/>
          <w:szCs w:val="20"/>
          <w:lang w:val="fr-CD"/>
        </w:rPr>
        <w:t>lockdowns</w:t>
      </w:r>
      <w:proofErr w:type="spellEnd"/>
      <w:r w:rsidRPr="008F5D80">
        <w:rPr>
          <w:rFonts w:eastAsia="Times New Roman"/>
          <w:szCs w:val="20"/>
          <w:lang w:val="fr-CD"/>
        </w:rPr>
        <w:t>, le choc du COVID-19 devrait gravement affecter la capacité de l'État à financer ses priorités de développement et ses dépenses dans le cadre des ODD.</w:t>
      </w:r>
      <w:r>
        <w:rPr>
          <w:rStyle w:val="Appelnotedebasdep"/>
          <w:rFonts w:eastAsia="Times New Roman"/>
        </w:rPr>
        <w:footnoteReference w:id="9"/>
      </w:r>
      <w:r w:rsidRPr="008F5D80">
        <w:rPr>
          <w:rFonts w:eastAsia="Times New Roman"/>
          <w:szCs w:val="20"/>
          <w:lang w:val="fr-CD"/>
        </w:rPr>
        <w:t>efforts restent nécessaires pour aider les micro et petites entreprises, les ménages et les femmes les plus vulnérables à faire face et à se remettre des impacts du COVID-19.</w:t>
      </w:r>
    </w:p>
    <w:p w:rsidRPr="008F5D80" w:rsidR="008F5D80" w:rsidRDefault="008F5D80" w14:paraId="7C75BE56" w14:textId="77777777">
      <w:pPr>
        <w:spacing w:after="0" w:line="276" w:lineRule="auto"/>
        <w:jc w:val="both"/>
        <w:rPr>
          <w:rFonts w:eastAsia="Times New Roman" w:cstheme="minorHAnsi"/>
          <w:szCs w:val="20"/>
          <w:lang w:val="fr-CD"/>
        </w:rPr>
      </w:pPr>
    </w:p>
    <w:p w:rsidR="008F5D80" w:rsidP="00FA41F4" w:rsidRDefault="008F5D80" w14:paraId="4C13F655" w14:textId="77777777">
      <w:pPr>
        <w:pStyle w:val="Paragraphedeliste"/>
        <w:numPr>
          <w:ilvl w:val="0"/>
          <w:numId w:val="2"/>
        </w:numPr>
        <w:pBdr>
          <w:bottom w:val="single" w:color="2F5496" w:themeColor="accent1" w:themeShade="BF" w:sz="8" w:space="1"/>
        </w:pBdr>
        <w:spacing w:after="0" w:line="276" w:lineRule="auto"/>
        <w:jc w:val="both"/>
        <w:rPr>
          <w:rFonts w:eastAsia="Times New Roman"/>
          <w:sz w:val="22"/>
        </w:rPr>
      </w:pPr>
      <w:r>
        <w:rPr>
          <w:rFonts w:eastAsia="Times New Roman"/>
          <w:sz w:val="22"/>
        </w:rPr>
        <w:t>La RDC présente un contexte fragile caractérisé par la pauvreté et un potentiel électrique sous-utilisé</w:t>
      </w:r>
    </w:p>
    <w:p w:rsidRPr="008F5D80" w:rsidR="008F5D80" w:rsidRDefault="008F5D80" w14:paraId="34DDF5EB" w14:textId="77777777">
      <w:pPr>
        <w:spacing w:before="120" w:after="0" w:line="276" w:lineRule="auto"/>
        <w:jc w:val="both"/>
        <w:rPr>
          <w:rFonts w:eastAsia="Times New Roman"/>
          <w:szCs w:val="20"/>
          <w:lang w:val="fr-CD"/>
        </w:rPr>
      </w:pPr>
      <w:r w:rsidRPr="008F5D80">
        <w:rPr>
          <w:rFonts w:eastAsia="Times New Roman" w:cstheme="minorHAnsi"/>
          <w:szCs w:val="20"/>
          <w:lang w:val="fr-CD"/>
        </w:rPr>
        <w:t xml:space="preserve">Les impacts négatifs se produisent dans le contexte de vulnérabilités sociales, économiques et humanitaires préexistantes. La </w:t>
      </w:r>
      <w:r w:rsidRPr="008F5D80">
        <w:rPr>
          <w:rFonts w:eastAsia="Times New Roman"/>
          <w:lang w:val="fr-CD"/>
        </w:rPr>
        <w:t>RDC présente le plus grand nombre de personnes en situation d'insécurité alimentaire aiguë au monde avec 21,8 millions de personnes affectées.</w:t>
      </w:r>
      <w:r>
        <w:rPr>
          <w:rStyle w:val="Appelnotedebasdep"/>
          <w:rFonts w:eastAsia="Times New Roman"/>
          <w:lang w:val="en-GB"/>
        </w:rPr>
        <w:footnoteReference w:id="10"/>
      </w:r>
      <w:r w:rsidRPr="008F5D80">
        <w:rPr>
          <w:rFonts w:eastAsia="Times New Roman" w:cstheme="minorHAnsi"/>
          <w:szCs w:val="20"/>
          <w:lang w:val="fr-CD"/>
        </w:rPr>
        <w:t xml:space="preserve"> L'un des principaux facteurs structurels de vulnérabilité est l'extrême faiblesse du développement des infrastructures, </w:t>
      </w:r>
      <w:r>
        <w:rPr>
          <w:rStyle w:val="Appelnotedebasdep"/>
          <w:rFonts w:eastAsia="Times New Roman" w:cstheme="minorHAnsi"/>
        </w:rPr>
        <w:footnoteReference w:id="11"/>
      </w:r>
      <w:r w:rsidRPr="008F5D80">
        <w:rPr>
          <w:rFonts w:eastAsia="Times New Roman" w:cstheme="minorHAnsi"/>
          <w:szCs w:val="20"/>
          <w:lang w:val="fr-CD"/>
        </w:rPr>
        <w:t>y compris l'eau et l'électricité, pour soutenir la fourniture de services (de santé) essentiels et l'accès aux opportunités socio-économiques. Les zones rurales - plus sévèrement confrontées à l'extrême privation et à la pauvreté multidimensionnelle et aux inégalités - sont plus touchées.</w:t>
      </w:r>
      <w:r>
        <w:rPr>
          <w:rStyle w:val="Appelnotedebasdep"/>
          <w:rFonts w:eastAsia="Times New Roman" w:cstheme="minorHAnsi"/>
        </w:rPr>
        <w:footnoteReference w:id="12"/>
      </w:r>
      <w:r w:rsidRPr="008F5D80">
        <w:rPr>
          <w:rFonts w:eastAsia="Times New Roman" w:cstheme="minorHAnsi"/>
          <w:szCs w:val="20"/>
          <w:lang w:val="fr-CD"/>
        </w:rPr>
        <w:t xml:space="preserve"> La RDC bénéficie d'un potentiel énergétique très sous-exploité (seulement 3% avec des infrastructures de production installées) et abondant tel que l'hydroélectricité, la biomasse, le solaire, l'éolien et les combustibles fossiles - par exemple : puissance estimée en hydroélectricité de 100 Gigawatts (GW), en solaire de 70 GW, et en éolien de 20 GW.</w:t>
      </w:r>
      <w:r>
        <w:rPr>
          <w:rStyle w:val="Appelnotedebasdep"/>
          <w:rFonts w:eastAsia="Times New Roman" w:cstheme="minorHAnsi"/>
        </w:rPr>
        <w:footnoteReference w:id="13"/>
      </w:r>
      <w:r w:rsidRPr="008F5D80">
        <w:rPr>
          <w:rFonts w:eastAsia="Times New Roman" w:cstheme="minorHAnsi"/>
          <w:szCs w:val="20"/>
          <w:lang w:val="fr-CD"/>
        </w:rPr>
        <w:t xml:space="preserve"> L'offre énergétique est largement insuffisante, l'un des plus grands déficits nationaux au monde avec un taux d'accès de la population à l'électricité de 15,2% contre une moyenne africaine de 30%, et inégalement répartie géographiquement et entre zones urbaines favorisées et zones rurales défavorisées. La consommation d'énergie provient principalement de la biomasse (charbon de bois et bois de chauffe), ce qui accélère la déforestation et affecte la santé respiratoire et les capacités éducatives des enfants.</w:t>
      </w:r>
      <w:r>
        <w:rPr>
          <w:rStyle w:val="Appelnotedebasdep"/>
          <w:rFonts w:eastAsia="Times New Roman" w:cstheme="minorHAnsi"/>
        </w:rPr>
        <w:footnoteReference w:id="14"/>
      </w:r>
      <w:r w:rsidRPr="008F5D80">
        <w:rPr>
          <w:rFonts w:eastAsia="Times New Roman"/>
          <w:szCs w:val="20"/>
          <w:lang w:val="fr-CD"/>
        </w:rPr>
        <w:t xml:space="preserve">Depuis 2014 en RDC, les acteurs du secteur privé développent librement des projets de production et de distribution d'électricité. La stratégie du projet sera basée sur une approche d'accès décentralisé, favorisant la mise en place de mini- et micro-réseaux. </w:t>
      </w:r>
      <w:r w:rsidRPr="008F5D80">
        <w:rPr>
          <w:rFonts w:eastAsia="Times New Roman" w:cstheme="minorHAnsi"/>
          <w:szCs w:val="20"/>
          <w:lang w:val="fr-CD"/>
        </w:rPr>
        <w:t>La fourniture d'un approvisionnement énergétique adéquat et fiable et de technologies de communication est essentielle pour lutter contre les impacts secondaires de COVID-19 dans les zones rurales.</w:t>
      </w:r>
    </w:p>
    <w:p w:rsidRPr="008F5D80" w:rsidR="008F5D80" w:rsidRDefault="008F5D80" w14:paraId="42300672" w14:textId="77777777">
      <w:pPr>
        <w:spacing w:after="0" w:line="276" w:lineRule="auto"/>
        <w:jc w:val="both"/>
        <w:rPr>
          <w:rFonts w:eastAsia="Times New Roman" w:cstheme="minorHAnsi"/>
          <w:szCs w:val="20"/>
          <w:lang w:val="fr-CD"/>
        </w:rPr>
      </w:pPr>
    </w:p>
    <w:p w:rsidRPr="008F5D80" w:rsidR="008F5D80" w:rsidRDefault="008F5D80" w14:paraId="47742798" w14:textId="77777777">
      <w:pPr>
        <w:spacing w:after="0" w:line="276" w:lineRule="auto"/>
        <w:jc w:val="both"/>
        <w:rPr>
          <w:rFonts w:eastAsia="Times New Roman" w:cstheme="minorHAnsi"/>
          <w:szCs w:val="20"/>
          <w:lang w:val="fr-CD"/>
        </w:rPr>
      </w:pPr>
    </w:p>
    <w:p w:rsidRPr="008F5D80" w:rsidR="008F5D80" w:rsidRDefault="008F5D80" w14:paraId="4E1FC670" w14:textId="77777777">
      <w:pPr>
        <w:spacing w:after="0" w:line="276" w:lineRule="auto"/>
        <w:jc w:val="both"/>
        <w:rPr>
          <w:rFonts w:eastAsia="Times New Roman" w:cstheme="minorHAnsi"/>
          <w:szCs w:val="20"/>
          <w:lang w:val="fr-CD"/>
        </w:rPr>
      </w:pPr>
    </w:p>
    <w:p w:rsidR="008F5D80" w:rsidP="00FA41F4" w:rsidRDefault="008F5D80" w14:paraId="340C96D2" w14:textId="77777777">
      <w:pPr>
        <w:pStyle w:val="Paragraphedeliste"/>
        <w:numPr>
          <w:ilvl w:val="0"/>
          <w:numId w:val="2"/>
        </w:numPr>
        <w:pBdr>
          <w:bottom w:val="single" w:color="2F5496" w:themeColor="accent1" w:themeShade="BF" w:sz="8" w:space="1"/>
        </w:pBdr>
        <w:spacing w:after="0" w:line="276" w:lineRule="auto"/>
        <w:jc w:val="both"/>
        <w:rPr>
          <w:rFonts w:eastAsia="Times New Roman"/>
          <w:sz w:val="22"/>
        </w:rPr>
      </w:pPr>
      <w:r>
        <w:rPr>
          <w:rFonts w:eastAsia="Times New Roman"/>
          <w:sz w:val="22"/>
        </w:rPr>
        <w:t>Un argument de poids pour améliorer l'accès à l'énergie verte dans les zones rurales</w:t>
      </w:r>
    </w:p>
    <w:p w:rsidRPr="008F5D80" w:rsidR="008F5D80" w:rsidRDefault="008F5D80" w14:paraId="6202D1DA" w14:textId="77777777">
      <w:pPr>
        <w:spacing w:before="120" w:after="0" w:line="276" w:lineRule="auto"/>
        <w:jc w:val="both"/>
        <w:rPr>
          <w:rFonts w:eastAsia="Times New Roman" w:cstheme="minorHAnsi"/>
          <w:szCs w:val="20"/>
          <w:lang w:val="fr-CD"/>
        </w:rPr>
      </w:pPr>
      <w:r w:rsidRPr="008F5D80">
        <w:rPr>
          <w:rFonts w:eastAsia="Times New Roman" w:cstheme="minorHAnsi"/>
          <w:szCs w:val="20"/>
          <w:lang w:val="fr-CD"/>
        </w:rPr>
        <w:t xml:space="preserve">L'accès à l'énergie verte et à l'eau dans les zones rurales serait un des vecteurs majeurs pour atténuer les impacts secondaires de la pandémie de COVID-19 en RDC en augmentant la résilience sanitaire et socio-économique. L'accès à l'eau et à l'électricité est essentiel pour le fonctionnement des établissements de santé et contribue à l'amélioration de la qualité de la prestation de services à la population. Par exemple, d'importants investissements ont été réalisés pour renforcer la mise en œuvre des mesures de prévention et de contrôle des infections (IPC) dans les établissements de santé touchés par l'épidémie de maladie à virus Ebola dans l'est de la RDC. </w:t>
      </w:r>
      <w:r>
        <w:rPr>
          <w:rStyle w:val="Appelnotedebasdep"/>
          <w:rFonts w:eastAsia="Times New Roman" w:cstheme="minorHAnsi"/>
        </w:rPr>
        <w:footnoteReference w:id="15"/>
      </w:r>
      <w:r w:rsidRPr="008F5D80">
        <w:rPr>
          <w:rFonts w:eastAsia="Times New Roman" w:cstheme="minorHAnsi"/>
          <w:szCs w:val="20"/>
          <w:lang w:val="fr-CD"/>
        </w:rPr>
        <w:t xml:space="preserve">Cependant, la faible motivation des agents de santé sous-payés et l'environnement physique des établissements de santé décrépis - sans accès à des sources d'énergie et d'eau fiables - ne permettent pas une appropriation et une mise en œuvre durables de ces mesures pour améliorer la qualité des services de santé. </w:t>
      </w:r>
      <w:r>
        <w:rPr>
          <w:rStyle w:val="Appelnotedebasdep"/>
          <w:rFonts w:eastAsia="Times New Roman" w:cstheme="minorHAnsi"/>
        </w:rPr>
        <w:footnoteReference w:id="16"/>
      </w:r>
      <w:r w:rsidRPr="008F5D80">
        <w:rPr>
          <w:rFonts w:eastAsia="Times New Roman" w:cstheme="minorHAnsi"/>
          <w:szCs w:val="20"/>
          <w:lang w:val="fr-CD"/>
        </w:rPr>
        <w:t xml:space="preserve">Alors que d'autres activités devraient être mises en œuvre pour renforcer les ressources et les processus du système de santé local ainsi que la promotion de la santé, l'accès à l'eau et à l'électricité dans les établissements de santé contribuera à créer un environnement propice pour la population et les prestataires de soins de santé. </w:t>
      </w:r>
    </w:p>
    <w:p w:rsidRPr="008F5D80" w:rsidR="008F5D80" w:rsidRDefault="008F5D80" w14:paraId="213970B0" w14:textId="77777777">
      <w:pPr>
        <w:spacing w:after="0" w:line="276" w:lineRule="auto"/>
        <w:jc w:val="both"/>
        <w:rPr>
          <w:rFonts w:eastAsia="Times New Roman" w:cstheme="minorHAnsi"/>
          <w:szCs w:val="20"/>
          <w:lang w:val="fr-CD"/>
        </w:rPr>
      </w:pPr>
    </w:p>
    <w:p w:rsidRPr="008F5D80" w:rsidR="008F5D80" w:rsidRDefault="008F5D80" w14:paraId="33A4D745" w14:textId="77777777">
      <w:pPr>
        <w:spacing w:after="0" w:line="276" w:lineRule="auto"/>
        <w:jc w:val="both"/>
        <w:rPr>
          <w:rFonts w:eastAsia="Times New Roman" w:cstheme="minorHAnsi"/>
          <w:szCs w:val="20"/>
          <w:lang w:val="fr-CD"/>
        </w:rPr>
      </w:pPr>
      <w:r w:rsidRPr="008F5D80">
        <w:rPr>
          <w:rFonts w:eastAsia="Times New Roman" w:cstheme="minorHAnsi"/>
          <w:szCs w:val="20"/>
          <w:lang w:val="fr-CD"/>
        </w:rPr>
        <w:t>Le manque d'approvisionnement en énergie abordable et fiable empêche le développement de l'agriculture et des entreprises locales et limite la résilience face à des crises telles que la pandémie de COVID-19. L'énergie est essentielle pour pomper l'eau, qui est fondamentale pour cultiver la nourriture mais aussi pour maintenir l'hygiène personnelle, le lavage des mains étant impératif pour limiter la propagation du COVID-19. L'agriculture de subsistance et le faible développement des chaînes de valeur locales caractérisent les zones rurales de la RDC, rendant les communautés vulnérables et dépendantes de l'importation de produits essentiels transformés. Sans accès à l'énergie, le développement des cultures irriguées, des infrastructures de conservation et de transformation ainsi que des petites entreprises est extrêmement limité. Fournir un accès à l'énergie verte au secteur agricole et aux entreprises locales offrira des opportunités économiques aux populations rurales.</w:t>
      </w:r>
    </w:p>
    <w:p w:rsidRPr="008F5D80" w:rsidR="008F5D80" w:rsidRDefault="008F5D80" w14:paraId="55E348E8" w14:textId="77777777">
      <w:pPr>
        <w:spacing w:after="0" w:line="276" w:lineRule="auto"/>
        <w:jc w:val="both"/>
        <w:rPr>
          <w:rFonts w:eastAsia="Times New Roman" w:cstheme="minorHAnsi"/>
          <w:szCs w:val="20"/>
          <w:lang w:val="fr-CD"/>
        </w:rPr>
      </w:pPr>
    </w:p>
    <w:p w:rsidRPr="008F5D80" w:rsidR="008F5D80" w:rsidRDefault="008F5D80" w14:paraId="0B70DA21" w14:textId="77777777">
      <w:pPr>
        <w:spacing w:after="0" w:line="276" w:lineRule="auto"/>
        <w:jc w:val="both"/>
        <w:rPr>
          <w:rFonts w:eastAsia="Times New Roman" w:cstheme="minorHAnsi"/>
          <w:szCs w:val="20"/>
          <w:lang w:val="fr-CD"/>
        </w:rPr>
      </w:pPr>
      <w:r w:rsidRPr="008F5D80">
        <w:rPr>
          <w:rFonts w:eastAsia="Times New Roman" w:cstheme="minorHAnsi"/>
          <w:szCs w:val="20"/>
          <w:lang w:val="fr-CD"/>
        </w:rPr>
        <w:t xml:space="preserve">Le manque d'énergie sûre est également une source d'exploitation et d'abus sexuels et de violence sexiste, en particulier dans les contextes de déplacement comme en Ituri, où les risques de protection sont importants (par exemple, harcèlement, agression, viol lors de la collecte de bois de chauffage). L'accès sécurisé au combustible et à l'énergie (SAFE) devrait permettre de réduire la violence sexiste dans les communautés. </w:t>
      </w:r>
    </w:p>
    <w:p w:rsidRPr="008F5D80" w:rsidR="008F5D80" w:rsidRDefault="008F5D80" w14:paraId="036CE268" w14:textId="77777777">
      <w:pPr>
        <w:spacing w:after="0" w:line="276" w:lineRule="auto"/>
        <w:jc w:val="both"/>
        <w:rPr>
          <w:rFonts w:eastAsia="Times New Roman" w:cstheme="minorHAnsi"/>
          <w:szCs w:val="20"/>
          <w:lang w:val="fr-CD"/>
        </w:rPr>
      </w:pPr>
    </w:p>
    <w:p w:rsidR="008F5D80" w:rsidP="00FA41F4" w:rsidRDefault="008F5D80" w14:paraId="03366F06" w14:textId="77777777">
      <w:pPr>
        <w:pStyle w:val="Paragraphedeliste"/>
        <w:numPr>
          <w:ilvl w:val="0"/>
          <w:numId w:val="2"/>
        </w:numPr>
        <w:pBdr>
          <w:bottom w:val="single" w:color="2F5496" w:themeColor="accent1" w:themeShade="BF" w:sz="8" w:space="1"/>
        </w:pBdr>
        <w:spacing w:after="0" w:line="276" w:lineRule="auto"/>
        <w:jc w:val="both"/>
        <w:rPr>
          <w:rFonts w:eastAsia="Times New Roman"/>
          <w:sz w:val="22"/>
        </w:rPr>
      </w:pPr>
      <w:r>
        <w:rPr>
          <w:rFonts w:eastAsia="Times New Roman"/>
          <w:sz w:val="22"/>
        </w:rPr>
        <w:t>L'électrification rurale est une priorité nationale pour la relance de COVID-19</w:t>
      </w:r>
    </w:p>
    <w:p w:rsidRPr="008F5D80" w:rsidR="008F5D80" w:rsidRDefault="008F5D80" w14:paraId="5A4DF858" w14:textId="77777777">
      <w:pPr>
        <w:spacing w:before="120" w:after="0" w:line="276" w:lineRule="auto"/>
        <w:jc w:val="both"/>
        <w:rPr>
          <w:rFonts w:eastAsia="Times New Roman"/>
          <w:szCs w:val="20"/>
          <w:lang w:val="fr-CD"/>
        </w:rPr>
      </w:pPr>
      <w:r w:rsidRPr="008F5D80">
        <w:rPr>
          <w:rFonts w:eastAsia="Times New Roman"/>
          <w:szCs w:val="20"/>
          <w:lang w:val="fr-CD"/>
        </w:rPr>
        <w:t xml:space="preserve">Les plans d'atténuation d'impact COVID-19 du gouvernement et des Nations Unies ont fait de la relance économique une priorité stratégique, en mettant l'accent sur le développement d'infrastructures d'appui à la relance de la production et sur l'électrification rurale ciblant les centres de santé. En tant que contribution à l'effort national, cette proposition prévoit (1) l'installation de </w:t>
      </w:r>
      <w:proofErr w:type="spellStart"/>
      <w:r w:rsidRPr="008F5D80">
        <w:rPr>
          <w:rFonts w:eastAsia="Times New Roman"/>
          <w:szCs w:val="20"/>
          <w:lang w:val="fr-CD"/>
        </w:rPr>
        <w:t>mini-centrales</w:t>
      </w:r>
      <w:proofErr w:type="spellEnd"/>
      <w:r w:rsidRPr="008F5D80">
        <w:rPr>
          <w:rFonts w:eastAsia="Times New Roman"/>
          <w:szCs w:val="20"/>
          <w:lang w:val="fr-CD"/>
        </w:rPr>
        <w:t xml:space="preserve"> et de mini-réseaux pour améliorer le service de l'énergie électrique, (2) l'électrification et la mise en place d'adductions d'eau dans les centres de santé et autres services essentiels, et (3) l'électrification des unités de production et le développement de chaînes de valeur permettant d'accroître la création d'emplois et d'augmenter les revenus (résilience du secteur agricole et des ménages). </w:t>
      </w:r>
    </w:p>
    <w:p w:rsidRPr="008F5D80" w:rsidR="008F5D80" w:rsidRDefault="008F5D80" w14:paraId="7C3D2687" w14:textId="77777777">
      <w:pPr>
        <w:spacing w:before="120" w:after="0" w:line="276" w:lineRule="auto"/>
        <w:jc w:val="both"/>
        <w:rPr>
          <w:rFonts w:eastAsia="Times New Roman"/>
          <w:szCs w:val="20"/>
          <w:lang w:val="fr-CD"/>
        </w:rPr>
      </w:pPr>
    </w:p>
    <w:p w:rsidRPr="008F5D80" w:rsidR="008F5D80" w:rsidRDefault="008F5D80" w14:paraId="50FC02BA" w14:textId="77777777">
      <w:pPr>
        <w:spacing w:before="120" w:after="0" w:line="276" w:lineRule="auto"/>
        <w:jc w:val="both"/>
        <w:rPr>
          <w:rFonts w:eastAsia="Times New Roman"/>
          <w:szCs w:val="20"/>
          <w:lang w:val="fr-CD"/>
        </w:rPr>
      </w:pPr>
    </w:p>
    <w:bookmarkStart w:name="_Hlk53740978" w:id="5"/>
    <w:bookmarkEnd w:id="5"/>
    <w:p w:rsidRPr="008F5D80" w:rsidR="008F5D80" w:rsidRDefault="00672A62" w14:paraId="6F0172CF" w14:textId="77777777">
      <w:pPr>
        <w:spacing w:after="120" w:line="276" w:lineRule="auto"/>
        <w:rPr>
          <w:rFonts w:eastAsia="Yu Mincho" w:cstheme="minorHAnsi"/>
          <w:bCs/>
          <w:i/>
          <w:iCs/>
          <w:szCs w:val="20"/>
          <w:lang w:val="fr-CD"/>
        </w:rPr>
      </w:pPr>
      <w:sdt>
        <w:sdtPr>
          <w:rPr>
            <w:rFonts w:eastAsia="Times New Roman" w:cstheme="minorHAnsi"/>
            <w:szCs w:val="20"/>
          </w:rPr>
          <w:id w:val="1588271114"/>
          <w:placeholder>
            <w:docPart w:val="7BBD71E291B843DEB91BC3B16F49C8D4"/>
          </w:placeholder>
          <w:showingPlcHdr/>
          <w:dataBinding w:prefixMappings="xmlns:ns0='http://schemas.microsoft.com/office/2006/metadata/properties' xmlns:ns1='http://www.w3.org/2001/XMLSchema-instance' xmlns:ns2='http://schemas.microsoft.com/office/infopath/2007/PartnerControls' xmlns:ns3='2319e68e-1272-4054-ade2-e2d2a108160d' " w:xpath="/ns0:properties[1]/documentManagement[1]/ns3:SituationAnalysis[1]" w:storeItemID="{46A9FABD-E945-4C6D-8931-ACF16C5B8465}"/>
          <w:text w:multiLine="1"/>
        </w:sdtPr>
        <w:sdtEndPr/>
        <w:sdtContent>
          <w:r w:rsidRPr="008F5D80" w:rsidR="008F5D80">
            <w:rPr>
              <w:rStyle w:val="Textedelespacerserv"/>
              <w:lang w:val="fr-CD"/>
            </w:rPr>
            <w:t>Cliquez ou tapez ici pour saisir le texte.</w:t>
          </w:r>
        </w:sdtContent>
      </w:sdt>
    </w:p>
    <w:p w:rsidRPr="008F5D80" w:rsidR="008F5D80" w:rsidRDefault="008F5D80" w14:paraId="259E55DA" w14:textId="77777777">
      <w:pPr>
        <w:spacing w:before="120" w:after="0" w:line="276" w:lineRule="auto"/>
        <w:jc w:val="both"/>
        <w:rPr>
          <w:rFonts w:eastAsia="Times New Roman"/>
          <w:szCs w:val="20"/>
          <w:lang w:val="fr-CD"/>
        </w:rPr>
      </w:pPr>
    </w:p>
    <w:p w:rsidRPr="008F5D80" w:rsidR="008F5D80" w:rsidP="00FA41F4" w:rsidRDefault="008F5D80" w14:paraId="46506057" w14:textId="77777777">
      <w:pPr>
        <w:numPr>
          <w:ilvl w:val="0"/>
          <w:numId w:val="1"/>
        </w:numPr>
        <w:shd w:val="clear" w:color="auto" w:fill="D9E2F3" w:themeFill="accent1" w:themeFillTint="33"/>
        <w:spacing w:before="100" w:after="0" w:line="276" w:lineRule="auto"/>
        <w:rPr>
          <w:rFonts w:ascii="Calibri" w:hAnsi="Calibri" w:eastAsia="Yu Mincho" w:cs="Arial"/>
          <w:b/>
          <w:bCs/>
          <w:sz w:val="22"/>
          <w:lang w:val="fr-CD"/>
        </w:rPr>
      </w:pPr>
      <w:r w:rsidRPr="008F5D80">
        <w:rPr>
          <w:rFonts w:ascii="Calibri" w:hAnsi="Calibri" w:eastAsia="Yu Mincho" w:cs="Arial"/>
          <w:b/>
          <w:bCs/>
          <w:sz w:val="22"/>
          <w:lang w:val="fr-CD"/>
        </w:rPr>
        <w:t xml:space="preserve">Aperçu de la proposition et résultats attendus </w:t>
      </w:r>
    </w:p>
    <w:p w:rsidRPr="008F5D80" w:rsidR="008F5D80" w:rsidRDefault="008F5D80" w14:paraId="148CC2C6" w14:textId="77777777">
      <w:pPr>
        <w:spacing w:after="0" w:line="276" w:lineRule="auto"/>
        <w:ind w:left="720"/>
        <w:rPr>
          <w:rFonts w:ascii="Calibri" w:hAnsi="Calibri" w:eastAsia="Yu Mincho" w:cs="Arial"/>
          <w:i/>
          <w:sz w:val="21"/>
          <w:szCs w:val="21"/>
          <w:lang w:val="fr-CD"/>
        </w:rPr>
      </w:pPr>
      <w:r w:rsidRPr="008F5D80">
        <w:rPr>
          <w:rFonts w:ascii="Calibri" w:hAnsi="Calibri" w:eastAsia="Yu Mincho" w:cs="Arial"/>
          <w:i/>
          <w:sz w:val="21"/>
          <w:szCs w:val="21"/>
          <w:lang w:val="fr-CD"/>
        </w:rPr>
        <w:t xml:space="preserve">Veuillez préciser l'approche de la proposition et la manière dont elle devrait entraîner des changements au niveau des résultats. Toutes les propositions du mécanisme de financement rapide doivent être de type GEN2 ou GEN3 ; par conséquent, veuillez indiquer comment le bureau de pays propose de s'attaquer aux inégalités entre les sexes par des interventions concrètes. </w:t>
      </w:r>
    </w:p>
    <w:p w:rsidRPr="008F5D80" w:rsidR="008F5D80" w:rsidRDefault="008F5D80" w14:paraId="7718DF3F" w14:textId="77777777">
      <w:pPr>
        <w:spacing w:after="0" w:line="276" w:lineRule="auto"/>
        <w:jc w:val="both"/>
        <w:rPr>
          <w:rFonts w:eastAsia="Times New Roman"/>
          <w:szCs w:val="20"/>
          <w:lang w:val="fr-CD"/>
        </w:rPr>
      </w:pPr>
    </w:p>
    <w:p w:rsidRPr="008F5D80" w:rsidR="008F5D80" w:rsidRDefault="008F5D80" w14:paraId="1039725E" w14:textId="77777777">
      <w:pPr>
        <w:spacing w:after="0" w:line="276" w:lineRule="auto"/>
        <w:jc w:val="both"/>
        <w:rPr>
          <w:rFonts w:eastAsia="Times New Roman"/>
          <w:szCs w:val="20"/>
          <w:lang w:val="fr-CD"/>
        </w:rPr>
      </w:pPr>
      <w:r w:rsidRPr="008F5D80">
        <w:rPr>
          <w:rFonts w:eastAsia="Times New Roman"/>
          <w:szCs w:val="20"/>
          <w:lang w:val="fr-CD"/>
        </w:rPr>
        <w:t>Dans cette partie de la proposition, (1) nous expliquons les raisons de la sélection de la zone géographique ciblée, (2) nous donnons un aperçu de la stratégie d'électrification, et (3) nous décrivons la théorie du changement que notre projet poursuit.</w:t>
      </w:r>
    </w:p>
    <w:p w:rsidRPr="008F5D80" w:rsidR="008F5D80" w:rsidRDefault="008F5D80" w14:paraId="06E54B01" w14:textId="77777777">
      <w:pPr>
        <w:spacing w:after="0" w:line="276" w:lineRule="auto"/>
        <w:jc w:val="both"/>
        <w:rPr>
          <w:rFonts w:eastAsia="Times New Roman"/>
          <w:szCs w:val="20"/>
          <w:lang w:val="fr-CD"/>
        </w:rPr>
      </w:pPr>
    </w:p>
    <w:p w:rsidR="008F5D80" w:rsidP="00FA41F4" w:rsidRDefault="008F5D80" w14:paraId="257B2A73" w14:textId="77777777">
      <w:pPr>
        <w:pStyle w:val="Paragraphedeliste"/>
        <w:numPr>
          <w:ilvl w:val="0"/>
          <w:numId w:val="3"/>
        </w:numPr>
        <w:pBdr>
          <w:bottom w:val="single" w:color="2F5496" w:themeColor="accent1" w:themeShade="BF" w:sz="8" w:space="1"/>
        </w:pBdr>
        <w:spacing w:after="0" w:line="276" w:lineRule="auto"/>
        <w:jc w:val="both"/>
        <w:rPr>
          <w:rFonts w:eastAsia="Times New Roman"/>
          <w:sz w:val="22"/>
        </w:rPr>
      </w:pPr>
      <w:r>
        <w:rPr>
          <w:rFonts w:eastAsia="Times New Roman"/>
          <w:sz w:val="22"/>
        </w:rPr>
        <w:t xml:space="preserve">Le territoire de </w:t>
      </w:r>
      <w:proofErr w:type="spellStart"/>
      <w:r>
        <w:rPr>
          <w:rFonts w:eastAsia="Times New Roman"/>
          <w:sz w:val="22"/>
        </w:rPr>
        <w:t>Mambasa</w:t>
      </w:r>
      <w:proofErr w:type="spellEnd"/>
      <w:r>
        <w:rPr>
          <w:rFonts w:eastAsia="Times New Roman"/>
          <w:sz w:val="22"/>
        </w:rPr>
        <w:t xml:space="preserve"> présente des besoins élevés en matière d'électrification et des conditions de réussite du projet.</w:t>
      </w:r>
    </w:p>
    <w:p w:rsidRPr="008F5D80" w:rsidR="008F5D80" w:rsidRDefault="008F5D80" w14:paraId="01184364" w14:textId="77777777">
      <w:pPr>
        <w:spacing w:before="120" w:after="0" w:line="276" w:lineRule="auto"/>
        <w:jc w:val="both"/>
        <w:rPr>
          <w:rFonts w:eastAsia="Times New Roman"/>
          <w:szCs w:val="20"/>
          <w:lang w:val="fr-CD"/>
        </w:rPr>
      </w:pPr>
      <w:r w:rsidRPr="008F5D80">
        <w:rPr>
          <w:rFonts w:eastAsia="Times New Roman"/>
          <w:szCs w:val="20"/>
          <w:lang w:val="fr-CD"/>
        </w:rPr>
        <w:t xml:space="preserve">Conformément à la stratégie du PNUD "Beyond </w:t>
      </w:r>
      <w:proofErr w:type="spellStart"/>
      <w:r w:rsidRPr="008F5D80">
        <w:rPr>
          <w:rFonts w:eastAsia="Times New Roman"/>
          <w:szCs w:val="20"/>
          <w:lang w:val="fr-CD"/>
        </w:rPr>
        <w:t>Recovery</w:t>
      </w:r>
      <w:proofErr w:type="spellEnd"/>
      <w:r w:rsidRPr="008F5D80">
        <w:rPr>
          <w:rFonts w:eastAsia="Times New Roman"/>
          <w:szCs w:val="20"/>
          <w:lang w:val="fr-CD"/>
        </w:rPr>
        <w:t>", investir dans l'économie verte en RDC suppose de fournir l'accès à l'énergie verte aux plus pauvres dans les territoires ruraux défavorisés pour améliorer les services de santé et les opportunités socio-économiques. Ce projet soutiendra un territoire rural affecté par le COVID dans la province d'Ituri en améliorant l'accès à l'énergie et à l'eau dans les infrastructures de santé et en réalisant la transformation de l'agriculture vers une économie verte durable et inclusive. Grâce à l'accès à l'énergie verte, les objectifs du projet sont (1) de renforcer l'accès à l'énergie et à l'eau dans les infrastructures de santé locales, et (2) d'améliorer la productivité et les revenus des producteurs ruraux, en particulier des femmes.</w:t>
      </w:r>
    </w:p>
    <w:p w:rsidRPr="008F5D80" w:rsidR="008F5D80" w:rsidRDefault="008F5D80" w14:paraId="1ADDFCFE" w14:textId="77777777">
      <w:pPr>
        <w:spacing w:after="0" w:line="276" w:lineRule="auto"/>
        <w:jc w:val="both"/>
        <w:rPr>
          <w:rFonts w:eastAsia="Times New Roman" w:cstheme="minorHAnsi"/>
          <w:szCs w:val="20"/>
          <w:lang w:val="fr-CD"/>
        </w:rPr>
      </w:pPr>
    </w:p>
    <w:p w:rsidRPr="008F5D80" w:rsidR="008F5D80" w:rsidRDefault="008F5D80" w14:paraId="513F4F73" w14:textId="77777777">
      <w:pPr>
        <w:spacing w:after="0" w:line="276" w:lineRule="auto"/>
        <w:jc w:val="both"/>
        <w:rPr>
          <w:rFonts w:eastAsia="Times New Roman"/>
          <w:szCs w:val="20"/>
          <w:lang w:val="fr-CD"/>
        </w:rPr>
      </w:pPr>
      <w:r w:rsidRPr="008F5D80">
        <w:rPr>
          <w:rFonts w:eastAsia="Times New Roman"/>
          <w:szCs w:val="20"/>
          <w:lang w:val="fr-CD"/>
        </w:rPr>
        <w:t xml:space="preserve">La province de l'Ituri a été sélectionnée pour les cinq raisons suivantes. Premièrement, la province est particulièrement fragile en raison d'un conflit prolongé. Elle compte l'un des plus grands nombres de personnes en situation d'insécurité alimentaire du pays, et quelques territoires sont encore en proie à la violence armée. Deuxièmement, elle est ciblée par les activités de relèvement post-Ebola, notamment l'amélioration de l'accès à des services d'énergie et d'eau durables, abordables, fiables et modernes au niveau décentralisé. </w:t>
      </w:r>
      <w:r>
        <w:rPr>
          <w:rStyle w:val="Appelnotedebasdep"/>
          <w:rFonts w:eastAsia="Times New Roman"/>
        </w:rPr>
        <w:footnoteReference w:id="17"/>
      </w:r>
      <w:r w:rsidRPr="008F5D80">
        <w:rPr>
          <w:rFonts w:eastAsia="Times New Roman"/>
          <w:szCs w:val="20"/>
          <w:lang w:val="fr-CD"/>
        </w:rPr>
        <w:t>Troisièmement, elle a été particulièrement touchée par les impacts secondaires de COVID-19, dont la plupart sont essentiellement liés à la fermeture de la frontière avec l'Ouganda. Quatrièmement, c'est une zone géographique couverte par le programme REDD+ mis en œuvre par le PNUD,</w:t>
      </w:r>
      <w:r>
        <w:rPr>
          <w:rStyle w:val="Appelnotedebasdep"/>
          <w:rFonts w:eastAsia="Times New Roman"/>
        </w:rPr>
        <w:footnoteReference w:id="18"/>
      </w:r>
      <w:r w:rsidRPr="008F5D80">
        <w:rPr>
          <w:rFonts w:eastAsia="Times New Roman"/>
          <w:szCs w:val="20"/>
          <w:lang w:val="fr-CD"/>
        </w:rPr>
        <w:t xml:space="preserve"> l'accès à l'énergie verte renforcé par cette initiative RFF2 devrait contribuer à l'objectif de réduction de la déforestation de REDD+ dans le territoire ciblé en Ituri. Cinquièmement et enfin, les autorités provinciales et leurs partenaires, au sein d'</w:t>
      </w:r>
      <w:r w:rsidRPr="008F5D80">
        <w:rPr>
          <w:rFonts w:eastAsia="Times New Roman"/>
          <w:i/>
          <w:iCs/>
          <w:szCs w:val="20"/>
          <w:lang w:val="fr-CD"/>
        </w:rPr>
        <w:t xml:space="preserve">Energie de l'Ituri </w:t>
      </w:r>
      <w:r w:rsidRPr="008F5D80">
        <w:rPr>
          <w:rFonts w:eastAsia="Times New Roman"/>
          <w:szCs w:val="20"/>
          <w:lang w:val="fr-CD"/>
        </w:rPr>
        <w:t xml:space="preserve">qui est un </w:t>
      </w:r>
      <w:r w:rsidRPr="008F5D80">
        <w:rPr>
          <w:lang w:val="fr-CD"/>
        </w:rPr>
        <w:t>partenariat public-privé impliquant jusqu'à 24 entreprises et investisseurs</w:t>
      </w:r>
      <w:r w:rsidRPr="008F5D80">
        <w:rPr>
          <w:rFonts w:eastAsia="Times New Roman"/>
          <w:szCs w:val="20"/>
          <w:lang w:val="fr-CD"/>
        </w:rPr>
        <w:t xml:space="preserve">, prévoient de produire 15 MW d'électricité (4 MW solaires et 11 MW hydroélectriques). </w:t>
      </w:r>
      <w:r>
        <w:rPr>
          <w:rStyle w:val="Appelnotedebasdep"/>
          <w:rFonts w:eastAsia="Times New Roman"/>
        </w:rPr>
        <w:footnoteReference w:id="19"/>
      </w:r>
      <w:r w:rsidRPr="008F5D80">
        <w:rPr>
          <w:rFonts w:eastAsia="Times New Roman"/>
          <w:szCs w:val="20"/>
          <w:lang w:val="fr-CD"/>
        </w:rPr>
        <w:t>L'opportunité de créer une synergie entre l'amélioration de l'accès à l'énergie et l'effort en cours pour réduire la déforestation par le biais de REDD+ fait de l'Ituri une province très pertinente pour mettre en œuvre ce programme de relance économique de COVID-19.</w:t>
      </w:r>
    </w:p>
    <w:p w:rsidRPr="008F5D80" w:rsidR="008F5D80" w:rsidRDefault="008F5D80" w14:paraId="04D7D672" w14:textId="77777777">
      <w:pPr>
        <w:spacing w:after="0" w:line="276" w:lineRule="auto"/>
        <w:jc w:val="both"/>
        <w:rPr>
          <w:rFonts w:eastAsia="Times New Roman"/>
          <w:szCs w:val="20"/>
          <w:lang w:val="fr-CD"/>
        </w:rPr>
      </w:pPr>
    </w:p>
    <w:p w:rsidRPr="008F5D80" w:rsidR="008F5D80" w:rsidRDefault="008F5D80" w14:paraId="674A7F2C" w14:textId="77777777">
      <w:pPr>
        <w:spacing w:after="0" w:line="276" w:lineRule="auto"/>
        <w:jc w:val="both"/>
        <w:rPr>
          <w:rFonts w:eastAsia="Times New Roman"/>
          <w:szCs w:val="20"/>
          <w:lang w:val="fr-CD"/>
        </w:rPr>
      </w:pPr>
      <w:r w:rsidRPr="008F5D80">
        <w:rPr>
          <w:rFonts w:eastAsia="Times New Roman"/>
          <w:szCs w:val="20"/>
          <w:lang w:val="fr-CD"/>
        </w:rPr>
        <w:t xml:space="preserve">Les priorités stratégiques du gouvernement provincial de l'Ituri dans le secteur de l'énergie sont les suivantes : </w:t>
      </w:r>
      <w:r>
        <w:rPr>
          <w:rStyle w:val="Appelnotedebasdep"/>
          <w:rFonts w:eastAsia="Times New Roman"/>
        </w:rPr>
        <w:footnoteReference w:id="20"/>
      </w:r>
    </w:p>
    <w:p w:rsidR="008F5D80" w:rsidP="00FA41F4" w:rsidRDefault="008F5D80" w14:paraId="2FFD97D2" w14:textId="77777777">
      <w:pPr>
        <w:pStyle w:val="Paragraphedeliste"/>
        <w:numPr>
          <w:ilvl w:val="0"/>
          <w:numId w:val="4"/>
        </w:numPr>
        <w:spacing w:after="0" w:line="276" w:lineRule="auto"/>
        <w:jc w:val="both"/>
        <w:rPr>
          <w:rFonts w:eastAsia="Times New Roman"/>
          <w:szCs w:val="20"/>
        </w:rPr>
      </w:pPr>
      <w:r>
        <w:rPr>
          <w:rFonts w:eastAsia="Times New Roman"/>
          <w:szCs w:val="20"/>
        </w:rPr>
        <w:t>Faire passer le taux d'approvisionnement en électricité de 1 à 30 % d'ici 2023.</w:t>
      </w:r>
    </w:p>
    <w:p w:rsidR="008F5D80" w:rsidP="00FA41F4" w:rsidRDefault="008F5D80" w14:paraId="2EB62F27" w14:textId="77777777">
      <w:pPr>
        <w:pStyle w:val="Paragraphedeliste"/>
        <w:numPr>
          <w:ilvl w:val="0"/>
          <w:numId w:val="4"/>
        </w:numPr>
        <w:spacing w:after="0" w:line="276" w:lineRule="auto"/>
        <w:jc w:val="both"/>
        <w:rPr>
          <w:rFonts w:eastAsia="Times New Roman"/>
          <w:szCs w:val="20"/>
        </w:rPr>
      </w:pPr>
      <w:r>
        <w:rPr>
          <w:rFonts w:eastAsia="Times New Roman"/>
          <w:szCs w:val="20"/>
        </w:rPr>
        <w:t xml:space="preserve">Assurer l'accès à l'électricité en qualité et en quantité suffisantes pour l'ensemble de la population </w:t>
      </w:r>
      <w:proofErr w:type="spellStart"/>
      <w:r>
        <w:rPr>
          <w:rFonts w:eastAsia="Times New Roman"/>
          <w:szCs w:val="20"/>
        </w:rPr>
        <w:t>iturienne</w:t>
      </w:r>
      <w:proofErr w:type="spellEnd"/>
      <w:r>
        <w:rPr>
          <w:rFonts w:eastAsia="Times New Roman"/>
          <w:szCs w:val="20"/>
        </w:rPr>
        <w:t>.</w:t>
      </w:r>
    </w:p>
    <w:p w:rsidR="008F5D80" w:rsidP="00FA41F4" w:rsidRDefault="008F5D80" w14:paraId="1E3BB92C" w14:textId="77777777">
      <w:pPr>
        <w:pStyle w:val="Paragraphedeliste"/>
        <w:numPr>
          <w:ilvl w:val="0"/>
          <w:numId w:val="4"/>
        </w:numPr>
        <w:spacing w:after="0" w:line="276" w:lineRule="auto"/>
        <w:jc w:val="both"/>
        <w:rPr>
          <w:rFonts w:eastAsia="Times New Roman"/>
          <w:szCs w:val="20"/>
        </w:rPr>
      </w:pPr>
      <w:r>
        <w:rPr>
          <w:rFonts w:eastAsia="Times New Roman"/>
          <w:szCs w:val="20"/>
        </w:rPr>
        <w:t>Développer la production d'énergie renouvelable.</w:t>
      </w:r>
    </w:p>
    <w:p w:rsidR="008F5D80" w:rsidP="00FA41F4" w:rsidRDefault="008F5D80" w14:paraId="743B83D4" w14:textId="77777777">
      <w:pPr>
        <w:pStyle w:val="Paragraphedeliste"/>
        <w:numPr>
          <w:ilvl w:val="0"/>
          <w:numId w:val="4"/>
        </w:numPr>
        <w:spacing w:after="0" w:line="276" w:lineRule="auto"/>
        <w:jc w:val="both"/>
        <w:rPr>
          <w:rFonts w:eastAsia="Times New Roman"/>
          <w:szCs w:val="20"/>
        </w:rPr>
      </w:pPr>
      <w:r>
        <w:rPr>
          <w:rFonts w:eastAsia="Times New Roman"/>
          <w:szCs w:val="20"/>
        </w:rPr>
        <w:t>Développer la chaîne de valeur agricole en utilisant des unités de transformation.</w:t>
      </w:r>
    </w:p>
    <w:p w:rsidR="008F5D80" w:rsidP="00FA41F4" w:rsidRDefault="008F5D80" w14:paraId="2A3D5AB9" w14:textId="77777777">
      <w:pPr>
        <w:pStyle w:val="Paragraphedeliste"/>
        <w:numPr>
          <w:ilvl w:val="0"/>
          <w:numId w:val="4"/>
        </w:numPr>
        <w:spacing w:after="0" w:line="276" w:lineRule="auto"/>
        <w:jc w:val="both"/>
        <w:rPr>
          <w:rFonts w:eastAsia="Times New Roman"/>
          <w:szCs w:val="20"/>
        </w:rPr>
      </w:pPr>
      <w:r>
        <w:rPr>
          <w:rFonts w:eastAsia="Times New Roman"/>
          <w:szCs w:val="20"/>
        </w:rPr>
        <w:t>Réduire les émissions de gaz à effet de serre en utilisant des énergies vertes.</w:t>
      </w:r>
    </w:p>
    <w:p w:rsidR="008F5D80" w:rsidP="00FA41F4" w:rsidRDefault="008F5D80" w14:paraId="0ECE24AE" w14:textId="77777777">
      <w:pPr>
        <w:pStyle w:val="Paragraphedeliste"/>
        <w:numPr>
          <w:ilvl w:val="0"/>
          <w:numId w:val="4"/>
        </w:numPr>
        <w:spacing w:after="0" w:line="276" w:lineRule="auto"/>
        <w:jc w:val="both"/>
        <w:rPr>
          <w:rFonts w:eastAsia="Times New Roman"/>
          <w:szCs w:val="20"/>
        </w:rPr>
      </w:pPr>
      <w:r>
        <w:rPr>
          <w:rFonts w:eastAsia="Times New Roman"/>
          <w:szCs w:val="20"/>
        </w:rPr>
        <w:t>Réduire l'utilisation excessive de charbon de bois et la pression sur la forêt.</w:t>
      </w:r>
    </w:p>
    <w:p w:rsidRPr="008F5D80" w:rsidR="008F5D80" w:rsidRDefault="008F5D80" w14:paraId="1561E6E7" w14:textId="77777777">
      <w:pPr>
        <w:spacing w:after="0" w:line="276" w:lineRule="auto"/>
        <w:jc w:val="both"/>
        <w:rPr>
          <w:rFonts w:eastAsia="Times New Roman"/>
          <w:szCs w:val="20"/>
          <w:lang w:val="fr-CD"/>
        </w:rPr>
      </w:pPr>
    </w:p>
    <w:p w:rsidRPr="008F5D80" w:rsidR="008F5D80" w:rsidRDefault="008F5D80" w14:paraId="67E3EE87" w14:textId="77777777">
      <w:pPr>
        <w:spacing w:after="0" w:line="276" w:lineRule="auto"/>
        <w:jc w:val="both"/>
        <w:rPr>
          <w:rFonts w:eastAsia="Times New Roman"/>
          <w:szCs w:val="20"/>
          <w:lang w:val="fr-CD"/>
        </w:rPr>
      </w:pPr>
      <w:r w:rsidRPr="008F5D80">
        <w:rPr>
          <w:rFonts w:eastAsia="Times New Roman"/>
          <w:szCs w:val="20"/>
          <w:lang w:val="fr-CD"/>
        </w:rPr>
        <w:t xml:space="preserve">Le territoire spécifique de </w:t>
      </w:r>
      <w:proofErr w:type="spellStart"/>
      <w:r w:rsidRPr="008F5D80">
        <w:rPr>
          <w:rFonts w:eastAsia="Times New Roman"/>
          <w:szCs w:val="20"/>
          <w:lang w:val="fr-CD"/>
        </w:rPr>
        <w:t>Mambasa</w:t>
      </w:r>
      <w:proofErr w:type="spellEnd"/>
      <w:r w:rsidRPr="008F5D80">
        <w:rPr>
          <w:rFonts w:eastAsia="Times New Roman"/>
          <w:szCs w:val="20"/>
          <w:lang w:val="fr-CD"/>
        </w:rPr>
        <w:t xml:space="preserve"> a été sélectionné en collaboration avec le gouvernement provincial comme zone géographique cible de ce projet. Le territoire de </w:t>
      </w:r>
      <w:proofErr w:type="spellStart"/>
      <w:r w:rsidRPr="008F5D80">
        <w:rPr>
          <w:rFonts w:eastAsia="Times New Roman"/>
          <w:szCs w:val="20"/>
          <w:lang w:val="fr-CD"/>
        </w:rPr>
        <w:t>Mambasa</w:t>
      </w:r>
      <w:proofErr w:type="spellEnd"/>
      <w:r w:rsidRPr="008F5D80">
        <w:rPr>
          <w:rFonts w:eastAsia="Times New Roman"/>
          <w:szCs w:val="20"/>
          <w:lang w:val="fr-CD"/>
        </w:rPr>
        <w:t xml:space="preserve"> est l'un des trois territoires ciblés par le programme REDD+ et présente le taux de déforestation le plus élevé en Ituri. Les acteurs locaux sont très engagés pour améliorer l'accès à l'énergie verte </w:t>
      </w:r>
      <w:r w:rsidRPr="008F5D80">
        <w:rPr>
          <w:rFonts w:eastAsia="Times New Roman" w:cstheme="minorHAnsi"/>
          <w:szCs w:val="20"/>
          <w:lang w:val="fr-CD"/>
        </w:rPr>
        <w:t xml:space="preserve">dans ce territoire. La construction d'un barrage hydroélectrique, conçu avec une capacité de 52,25 kW, est en cours pour alimenter en électricité </w:t>
      </w:r>
      <w:r w:rsidRPr="008F5D80">
        <w:rPr>
          <w:rFonts w:cstheme="minorHAnsi"/>
          <w:szCs w:val="20"/>
          <w:lang w:val="fr-CD"/>
        </w:rPr>
        <w:t xml:space="preserve">525 ménages sur un total de 10 837 (4,84%) dans la </w:t>
      </w:r>
      <w:r w:rsidRPr="008F5D80">
        <w:rPr>
          <w:rFonts w:eastAsia="Times New Roman" w:cstheme="minorHAnsi"/>
          <w:szCs w:val="20"/>
          <w:lang w:val="fr-CD"/>
        </w:rPr>
        <w:t xml:space="preserve">ville de </w:t>
      </w:r>
      <w:proofErr w:type="spellStart"/>
      <w:r w:rsidRPr="008F5D80">
        <w:rPr>
          <w:rFonts w:eastAsia="Times New Roman" w:cstheme="minorHAnsi"/>
          <w:szCs w:val="20"/>
          <w:lang w:val="fr-CD"/>
        </w:rPr>
        <w:t>Mambasa</w:t>
      </w:r>
      <w:proofErr w:type="spellEnd"/>
      <w:r w:rsidRPr="008F5D80">
        <w:rPr>
          <w:rFonts w:eastAsia="Times New Roman" w:cstheme="minorHAnsi"/>
          <w:szCs w:val="20"/>
          <w:lang w:val="fr-CD"/>
        </w:rPr>
        <w:t>, la capitale du territoire.</w:t>
      </w:r>
      <w:r w:rsidRPr="008F5D80">
        <w:rPr>
          <w:rFonts w:eastAsia="Times New Roman"/>
          <w:szCs w:val="20"/>
          <w:lang w:val="fr-CD"/>
        </w:rPr>
        <w:t xml:space="preserve"> </w:t>
      </w:r>
      <w:r>
        <w:rPr>
          <w:rStyle w:val="Appelnotedebasdep"/>
          <w:rFonts w:eastAsia="Times New Roman" w:cstheme="minorHAnsi"/>
        </w:rPr>
        <w:footnoteReference w:id="21"/>
      </w:r>
      <w:r w:rsidRPr="008F5D80">
        <w:rPr>
          <w:rFonts w:eastAsia="Times New Roman" w:cstheme="minorHAnsi"/>
          <w:szCs w:val="20"/>
          <w:lang w:val="fr-CD"/>
        </w:rPr>
        <w:t xml:space="preserve">Le territoire </w:t>
      </w:r>
      <w:r w:rsidRPr="008F5D80">
        <w:rPr>
          <w:rFonts w:eastAsia="Times New Roman"/>
          <w:szCs w:val="20"/>
          <w:lang w:val="fr-CD"/>
        </w:rPr>
        <w:t xml:space="preserve">bénéficie </w:t>
      </w:r>
      <w:r w:rsidRPr="008F5D80">
        <w:rPr>
          <w:rFonts w:eastAsia="Times New Roman" w:cstheme="minorHAnsi"/>
          <w:szCs w:val="20"/>
          <w:lang w:val="fr-CD"/>
        </w:rPr>
        <w:t>également d'</w:t>
      </w:r>
      <w:r w:rsidRPr="008F5D80">
        <w:rPr>
          <w:rFonts w:eastAsia="Times New Roman"/>
          <w:szCs w:val="20"/>
          <w:lang w:val="fr-CD"/>
        </w:rPr>
        <w:t xml:space="preserve">un potentiel important pour l'installation de centrales solaires ou éoliennes. Les données sur l'accès à l'énergie dans le territoire de </w:t>
      </w:r>
      <w:proofErr w:type="spellStart"/>
      <w:r w:rsidRPr="008F5D80">
        <w:rPr>
          <w:rFonts w:eastAsia="Times New Roman"/>
          <w:szCs w:val="20"/>
          <w:lang w:val="fr-CD"/>
        </w:rPr>
        <w:t>Mambasa</w:t>
      </w:r>
      <w:proofErr w:type="spellEnd"/>
      <w:r w:rsidRPr="008F5D80">
        <w:rPr>
          <w:rFonts w:eastAsia="Times New Roman"/>
          <w:szCs w:val="20"/>
          <w:lang w:val="fr-CD"/>
        </w:rPr>
        <w:t xml:space="preserve"> sont détaillées dans le </w:t>
      </w:r>
      <w:r w:rsidRPr="008F5D80">
        <w:rPr>
          <w:rFonts w:eastAsia="Times New Roman"/>
          <w:i/>
          <w:iCs/>
          <w:szCs w:val="20"/>
          <w:lang w:val="fr-CD"/>
        </w:rPr>
        <w:t xml:space="preserve">tableau 1 </w:t>
      </w:r>
      <w:r w:rsidRPr="008F5D80">
        <w:rPr>
          <w:rFonts w:eastAsia="Times New Roman"/>
          <w:szCs w:val="20"/>
          <w:lang w:val="fr-CD"/>
        </w:rPr>
        <w:t xml:space="preserve">ci-dessous. </w:t>
      </w:r>
      <w:r>
        <w:rPr>
          <w:rStyle w:val="Appelnotedebasdep"/>
          <w:rFonts w:eastAsia="Times New Roman"/>
        </w:rPr>
        <w:footnoteReference w:id="22"/>
      </w:r>
    </w:p>
    <w:p w:rsidRPr="008F5D80" w:rsidR="008F5D80" w:rsidRDefault="008F5D80" w14:paraId="2E429D3E" w14:textId="77777777">
      <w:pPr>
        <w:spacing w:after="0" w:line="276" w:lineRule="auto"/>
        <w:jc w:val="both"/>
        <w:rPr>
          <w:rFonts w:eastAsia="Times New Roman"/>
          <w:szCs w:val="20"/>
          <w:lang w:val="fr-CD"/>
        </w:rPr>
      </w:pPr>
    </w:p>
    <w:p w:rsidRPr="008F5D80" w:rsidR="008F5D80" w:rsidRDefault="008F5D80" w14:paraId="4C971217" w14:textId="77777777">
      <w:pPr>
        <w:spacing w:after="0" w:line="276" w:lineRule="auto"/>
        <w:jc w:val="both"/>
        <w:rPr>
          <w:rFonts w:eastAsia="Times New Roman"/>
          <w:szCs w:val="20"/>
          <w:lang w:val="fr-CD"/>
        </w:rPr>
      </w:pPr>
      <w:r w:rsidRPr="008F5D80">
        <w:rPr>
          <w:rFonts w:eastAsia="Times New Roman"/>
          <w:szCs w:val="20"/>
          <w:lang w:val="fr-CD"/>
        </w:rPr>
        <w:t xml:space="preserve">Le territoire de </w:t>
      </w:r>
      <w:proofErr w:type="spellStart"/>
      <w:r w:rsidRPr="008F5D80">
        <w:rPr>
          <w:rFonts w:eastAsia="Times New Roman"/>
          <w:szCs w:val="20"/>
          <w:lang w:val="fr-CD"/>
        </w:rPr>
        <w:t>Mambasa</w:t>
      </w:r>
      <w:proofErr w:type="spellEnd"/>
      <w:r w:rsidRPr="008F5D80">
        <w:rPr>
          <w:rFonts w:eastAsia="Times New Roman"/>
          <w:szCs w:val="20"/>
          <w:lang w:val="fr-CD"/>
        </w:rPr>
        <w:t xml:space="preserve"> compte 950 000 habitants. Parmi les villes demandant l'accès à l'énergie électrique figurent : </w:t>
      </w:r>
      <w:proofErr w:type="spellStart"/>
      <w:r w:rsidRPr="008F5D80">
        <w:rPr>
          <w:rFonts w:eastAsia="Times New Roman"/>
          <w:szCs w:val="20"/>
          <w:lang w:val="fr-CD"/>
        </w:rPr>
        <w:t>Mambasa</w:t>
      </w:r>
      <w:proofErr w:type="spellEnd"/>
      <w:r w:rsidRPr="008F5D80">
        <w:rPr>
          <w:rFonts w:eastAsia="Times New Roman"/>
          <w:szCs w:val="20"/>
          <w:lang w:val="fr-CD"/>
        </w:rPr>
        <w:t xml:space="preserve"> city, </w:t>
      </w:r>
      <w:proofErr w:type="spellStart"/>
      <w:r w:rsidRPr="008F5D80">
        <w:rPr>
          <w:rFonts w:eastAsia="Times New Roman"/>
          <w:szCs w:val="20"/>
          <w:lang w:val="fr-CD"/>
        </w:rPr>
        <w:t>Niania</w:t>
      </w:r>
      <w:proofErr w:type="spellEnd"/>
      <w:r w:rsidRPr="008F5D80">
        <w:rPr>
          <w:rFonts w:eastAsia="Times New Roman"/>
          <w:szCs w:val="20"/>
          <w:lang w:val="fr-CD"/>
        </w:rPr>
        <w:t xml:space="preserve">, </w:t>
      </w:r>
      <w:proofErr w:type="spellStart"/>
      <w:r w:rsidRPr="008F5D80">
        <w:rPr>
          <w:rFonts w:eastAsia="Times New Roman"/>
          <w:szCs w:val="20"/>
          <w:lang w:val="fr-CD"/>
        </w:rPr>
        <w:t>Biakato</w:t>
      </w:r>
      <w:proofErr w:type="spellEnd"/>
      <w:r w:rsidRPr="008F5D80">
        <w:rPr>
          <w:rFonts w:eastAsia="Times New Roman"/>
          <w:szCs w:val="20"/>
          <w:lang w:val="fr-CD"/>
        </w:rPr>
        <w:t xml:space="preserve">, </w:t>
      </w:r>
      <w:proofErr w:type="spellStart"/>
      <w:r w:rsidRPr="008F5D80">
        <w:rPr>
          <w:rFonts w:eastAsia="Times New Roman"/>
          <w:szCs w:val="20"/>
          <w:lang w:val="fr-CD"/>
        </w:rPr>
        <w:t>Bahaha</w:t>
      </w:r>
      <w:proofErr w:type="spellEnd"/>
      <w:r w:rsidRPr="008F5D80">
        <w:rPr>
          <w:rFonts w:eastAsia="Times New Roman"/>
          <w:szCs w:val="20"/>
          <w:lang w:val="fr-CD"/>
        </w:rPr>
        <w:t xml:space="preserve"> et </w:t>
      </w:r>
      <w:proofErr w:type="spellStart"/>
      <w:r w:rsidRPr="008F5D80">
        <w:rPr>
          <w:rFonts w:eastAsia="Times New Roman"/>
          <w:szCs w:val="20"/>
          <w:lang w:val="fr-CD"/>
        </w:rPr>
        <w:t>Bandegaido</w:t>
      </w:r>
      <w:proofErr w:type="spellEnd"/>
      <w:r w:rsidRPr="008F5D80">
        <w:rPr>
          <w:rFonts w:eastAsia="Times New Roman"/>
          <w:szCs w:val="20"/>
          <w:lang w:val="fr-CD"/>
        </w:rPr>
        <w:t xml:space="preserve">. Le territoire de </w:t>
      </w:r>
      <w:proofErr w:type="spellStart"/>
      <w:r w:rsidRPr="008F5D80">
        <w:rPr>
          <w:rFonts w:eastAsia="Times New Roman"/>
          <w:szCs w:val="20"/>
          <w:lang w:val="fr-CD"/>
        </w:rPr>
        <w:t>Mambasa</w:t>
      </w:r>
      <w:proofErr w:type="spellEnd"/>
      <w:r w:rsidRPr="008F5D80">
        <w:rPr>
          <w:rFonts w:eastAsia="Times New Roman"/>
          <w:szCs w:val="20"/>
          <w:lang w:val="fr-CD"/>
        </w:rPr>
        <w:t xml:space="preserve"> comprend quatre zones de santé (ZS) dont Nia-Nia, </w:t>
      </w:r>
      <w:proofErr w:type="spellStart"/>
      <w:r w:rsidRPr="008F5D80">
        <w:rPr>
          <w:rFonts w:eastAsia="Times New Roman"/>
          <w:szCs w:val="20"/>
          <w:lang w:val="fr-CD"/>
        </w:rPr>
        <w:t>Mambasa</w:t>
      </w:r>
      <w:proofErr w:type="spellEnd"/>
      <w:r w:rsidRPr="008F5D80">
        <w:rPr>
          <w:rFonts w:eastAsia="Times New Roman"/>
          <w:szCs w:val="20"/>
          <w:lang w:val="fr-CD"/>
        </w:rPr>
        <w:t xml:space="preserve">, </w:t>
      </w:r>
      <w:proofErr w:type="spellStart"/>
      <w:r w:rsidRPr="008F5D80">
        <w:rPr>
          <w:rFonts w:eastAsia="Times New Roman"/>
          <w:szCs w:val="20"/>
          <w:lang w:val="fr-CD"/>
        </w:rPr>
        <w:t>Mandima</w:t>
      </w:r>
      <w:proofErr w:type="spellEnd"/>
      <w:r w:rsidRPr="008F5D80">
        <w:rPr>
          <w:rFonts w:eastAsia="Times New Roman"/>
          <w:szCs w:val="20"/>
          <w:lang w:val="fr-CD"/>
        </w:rPr>
        <w:t xml:space="preserve"> et </w:t>
      </w:r>
      <w:proofErr w:type="spellStart"/>
      <w:r w:rsidRPr="008F5D80">
        <w:rPr>
          <w:rFonts w:eastAsia="Times New Roman"/>
          <w:szCs w:val="20"/>
          <w:lang w:val="fr-CD"/>
        </w:rPr>
        <w:t>Lolwa</w:t>
      </w:r>
      <w:proofErr w:type="spellEnd"/>
      <w:r w:rsidRPr="008F5D80">
        <w:rPr>
          <w:rFonts w:eastAsia="Times New Roman"/>
          <w:szCs w:val="20"/>
          <w:lang w:val="fr-CD"/>
        </w:rPr>
        <w:t xml:space="preserve">, et 68 établissements de santé </w:t>
      </w:r>
      <w:r w:rsidRPr="008F5D80">
        <w:rPr>
          <w:rStyle w:val="tlid-translation"/>
          <w:lang w:val="fr-CD"/>
        </w:rPr>
        <w:t>avec une capacité estimée à 766 lits - les postes de santé (PS) et les centres de santé (CS) ont une capacité moyenne de 3 et 7 lits, respectivement.</w:t>
      </w:r>
      <w:r w:rsidRPr="008F5D80">
        <w:rPr>
          <w:rFonts w:eastAsia="Times New Roman"/>
          <w:szCs w:val="20"/>
          <w:lang w:val="fr-CD"/>
        </w:rPr>
        <w:t xml:space="preserve"> Les infrastructures de plus de 75% des structures sanitaires sont vétustes, sous-équipées et connaissent fréquemment des ruptures de stock de produits pharmaceutiques.</w:t>
      </w:r>
    </w:p>
    <w:p w:rsidRPr="008F5D80" w:rsidR="008F5D80" w:rsidRDefault="008F5D80" w14:paraId="5A9DC988" w14:textId="77777777">
      <w:pPr>
        <w:spacing w:after="0" w:line="276" w:lineRule="auto"/>
        <w:jc w:val="both"/>
        <w:rPr>
          <w:rFonts w:eastAsia="Times New Roman"/>
          <w:szCs w:val="20"/>
          <w:lang w:val="fr-CD"/>
        </w:rPr>
      </w:pPr>
    </w:p>
    <w:p w:rsidRPr="008F5D80" w:rsidR="008F5D80" w:rsidRDefault="008F5D80" w14:paraId="724943B0" w14:textId="77777777">
      <w:pPr>
        <w:pStyle w:val="Lgende"/>
        <w:spacing w:after="120" w:line="276" w:lineRule="auto"/>
        <w:ind w:left="2160"/>
        <w:rPr>
          <w:b/>
          <w:bCs/>
          <w:lang w:val="fr-CD"/>
        </w:rPr>
      </w:pPr>
      <w:r w:rsidRPr="008F5D80">
        <w:rPr>
          <w:b/>
          <w:bCs/>
          <w:i w:val="0"/>
          <w:iCs w:val="0"/>
          <w:lang w:val="fr-CD"/>
        </w:rPr>
        <w:t xml:space="preserve"> Tableau </w:t>
      </w:r>
      <w:r>
        <w:rPr>
          <w:b/>
          <w:bCs/>
          <w:i w:val="0"/>
          <w:iCs w:val="0"/>
        </w:rPr>
        <w:fldChar w:fldCharType="begin"/>
      </w:r>
      <w:r w:rsidRPr="008F5D80">
        <w:rPr>
          <w:b/>
          <w:bCs/>
          <w:i w:val="0"/>
          <w:iCs w:val="0"/>
          <w:lang w:val="fr-CD"/>
        </w:rPr>
        <w:instrText xml:space="preserve"> SEQ Table \* ARABIC </w:instrText>
      </w:r>
      <w:r>
        <w:rPr>
          <w:b/>
          <w:bCs/>
          <w:i w:val="0"/>
          <w:iCs w:val="0"/>
        </w:rPr>
        <w:fldChar w:fldCharType="separate"/>
      </w:r>
      <w:r w:rsidRPr="008F5D80">
        <w:rPr>
          <w:b/>
          <w:bCs/>
          <w:i w:val="0"/>
          <w:iCs w:val="0"/>
          <w:noProof/>
          <w:lang w:val="fr-CD"/>
        </w:rPr>
        <w:t>1</w:t>
      </w:r>
      <w:r>
        <w:rPr>
          <w:b/>
          <w:bCs/>
          <w:i w:val="0"/>
          <w:iCs w:val="0"/>
        </w:rPr>
        <w:fldChar w:fldCharType="end"/>
      </w:r>
      <w:r w:rsidRPr="008F5D80">
        <w:rPr>
          <w:b/>
          <w:bCs/>
          <w:i w:val="0"/>
          <w:iCs w:val="0"/>
          <w:lang w:val="fr-CD"/>
        </w:rPr>
        <w:t xml:space="preserve">. Données sur l'accès à l'énergie dans le territoire de </w:t>
      </w:r>
      <w:proofErr w:type="spellStart"/>
      <w:r w:rsidRPr="008F5D80">
        <w:rPr>
          <w:b/>
          <w:bCs/>
          <w:i w:val="0"/>
          <w:iCs w:val="0"/>
          <w:lang w:val="fr-CD"/>
        </w:rPr>
        <w:t>Mambasa</w:t>
      </w:r>
      <w:proofErr w:type="spellEnd"/>
    </w:p>
    <w:tbl>
      <w:tblPr>
        <w:tblStyle w:val="Grilledutableau"/>
        <w:tblW w:w="2500" w:type="pct"/>
        <w:jc w:val="center"/>
        <w:tblInd w:w="0" w:type="dxa"/>
        <w:tblLook w:val="04A0" w:firstRow="1" w:lastRow="0" w:firstColumn="1" w:lastColumn="0" w:noHBand="0" w:noVBand="1"/>
      </w:tblPr>
      <w:tblGrid>
        <w:gridCol w:w="3397"/>
        <w:gridCol w:w="1278"/>
      </w:tblGrid>
      <w:tr w:rsidR="008F5D80" w:rsidTr="008F5D80" w14:paraId="4B701E3B" w14:textId="77777777">
        <w:trPr>
          <w:jc w:val="center"/>
        </w:trPr>
        <w:tc>
          <w:tcPr>
            <w:tcW w:w="3397" w:type="dxa"/>
            <w:tcBorders>
              <w:top w:val="single" w:color="auto" w:sz="4" w:space="0"/>
              <w:left w:val="single" w:color="auto" w:sz="4" w:space="0"/>
              <w:bottom w:val="single" w:color="auto" w:sz="4" w:space="0"/>
              <w:right w:val="single" w:color="auto" w:sz="4" w:space="0"/>
            </w:tcBorders>
            <w:shd w:val="clear" w:color="auto" w:fill="BFBFBF" w:themeFill="background1" w:themeFillShade="BF"/>
            <w:hideMark/>
          </w:tcPr>
          <w:p w:rsidR="008F5D80" w:rsidRDefault="008F5D80" w14:paraId="7FB6BC9B" w14:textId="77777777">
            <w:pPr>
              <w:spacing w:before="40" w:after="40" w:line="276" w:lineRule="auto"/>
              <w:rPr>
                <w:b/>
                <w:bCs/>
              </w:rPr>
            </w:pPr>
            <w:proofErr w:type="spellStart"/>
            <w:r>
              <w:rPr>
                <w:rFonts w:eastAsiaTheme="minorHAnsi"/>
                <w:b/>
                <w:bCs/>
              </w:rPr>
              <w:t>Indicateur</w:t>
            </w:r>
            <w:proofErr w:type="spellEnd"/>
          </w:p>
        </w:tc>
        <w:tc>
          <w:tcPr>
            <w:tcW w:w="1278" w:type="dxa"/>
            <w:tcBorders>
              <w:top w:val="single" w:color="auto" w:sz="4" w:space="0"/>
              <w:left w:val="single" w:color="auto" w:sz="4" w:space="0"/>
              <w:bottom w:val="single" w:color="auto" w:sz="4" w:space="0"/>
              <w:right w:val="single" w:color="auto" w:sz="4" w:space="0"/>
            </w:tcBorders>
            <w:shd w:val="clear" w:color="auto" w:fill="BFBFBF" w:themeFill="background1" w:themeFillShade="BF"/>
            <w:hideMark/>
          </w:tcPr>
          <w:p w:rsidR="008F5D80" w:rsidRDefault="008F5D80" w14:paraId="206E8850" w14:textId="77777777">
            <w:pPr>
              <w:spacing w:before="40" w:after="40" w:line="276" w:lineRule="auto"/>
              <w:jc w:val="right"/>
              <w:rPr>
                <w:b/>
                <w:bCs/>
              </w:rPr>
            </w:pPr>
            <w:r>
              <w:rPr>
                <w:rFonts w:eastAsiaTheme="minorHAnsi"/>
                <w:b/>
                <w:bCs/>
              </w:rPr>
              <w:t>%</w:t>
            </w:r>
          </w:p>
        </w:tc>
      </w:tr>
      <w:tr w:rsidR="008F5D80" w:rsidTr="008F5D80" w14:paraId="0EEF55B6" w14:textId="77777777">
        <w:trPr>
          <w:jc w:val="center"/>
        </w:trPr>
        <w:tc>
          <w:tcPr>
            <w:tcW w:w="3397"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2744ADFA" w14:textId="77777777">
            <w:pPr>
              <w:spacing w:line="276" w:lineRule="auto"/>
              <w:jc w:val="both"/>
              <w:rPr>
                <w:rFonts w:eastAsia="Times New Roman"/>
                <w:lang w:val="fr-CD"/>
              </w:rPr>
            </w:pPr>
            <w:r w:rsidRPr="008F5D80">
              <w:rPr>
                <w:rStyle w:val="tlid-translation"/>
                <w:lang w:val="fr-CD"/>
              </w:rPr>
              <w:t>Proportion d'utilisation de pétrole lampant</w:t>
            </w:r>
          </w:p>
        </w:tc>
        <w:tc>
          <w:tcPr>
            <w:tcW w:w="1278" w:type="dxa"/>
            <w:tcBorders>
              <w:top w:val="single" w:color="auto" w:sz="4" w:space="0"/>
              <w:left w:val="single" w:color="auto" w:sz="4" w:space="0"/>
              <w:bottom w:val="single" w:color="auto" w:sz="4" w:space="0"/>
              <w:right w:val="single" w:color="auto" w:sz="4" w:space="0"/>
            </w:tcBorders>
            <w:hideMark/>
          </w:tcPr>
          <w:p w:rsidR="008F5D80" w:rsidRDefault="008F5D80" w14:paraId="10D322EB" w14:textId="77777777">
            <w:pPr>
              <w:spacing w:line="276" w:lineRule="auto"/>
              <w:jc w:val="right"/>
              <w:rPr>
                <w:rFonts w:eastAsia="Times New Roman"/>
              </w:rPr>
            </w:pPr>
            <w:r>
              <w:rPr>
                <w:rFonts w:eastAsia="Times New Roman"/>
              </w:rPr>
              <w:t>68.26%</w:t>
            </w:r>
          </w:p>
        </w:tc>
      </w:tr>
      <w:tr w:rsidR="008F5D80" w:rsidTr="008F5D80" w14:paraId="5F909976" w14:textId="77777777">
        <w:trPr>
          <w:jc w:val="center"/>
        </w:trPr>
        <w:tc>
          <w:tcPr>
            <w:tcW w:w="3397"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0EB7CD69" w14:textId="77777777">
            <w:pPr>
              <w:spacing w:line="276" w:lineRule="auto"/>
              <w:jc w:val="both"/>
              <w:rPr>
                <w:rFonts w:eastAsia="Times New Roman"/>
                <w:lang w:val="fr-CD"/>
              </w:rPr>
            </w:pPr>
            <w:r w:rsidRPr="008F5D80">
              <w:rPr>
                <w:rStyle w:val="tlid-translation"/>
                <w:lang w:val="fr-CD"/>
              </w:rPr>
              <w:t>Proportion d'utilisation de kits solaires</w:t>
            </w:r>
          </w:p>
        </w:tc>
        <w:tc>
          <w:tcPr>
            <w:tcW w:w="1278" w:type="dxa"/>
            <w:tcBorders>
              <w:top w:val="single" w:color="auto" w:sz="4" w:space="0"/>
              <w:left w:val="single" w:color="auto" w:sz="4" w:space="0"/>
              <w:bottom w:val="single" w:color="auto" w:sz="4" w:space="0"/>
              <w:right w:val="single" w:color="auto" w:sz="4" w:space="0"/>
            </w:tcBorders>
            <w:hideMark/>
          </w:tcPr>
          <w:p w:rsidR="008F5D80" w:rsidRDefault="008F5D80" w14:paraId="3C4FE1A7" w14:textId="77777777">
            <w:pPr>
              <w:spacing w:line="276" w:lineRule="auto"/>
              <w:jc w:val="right"/>
              <w:rPr>
                <w:rFonts w:eastAsia="Times New Roman"/>
              </w:rPr>
            </w:pPr>
            <w:r>
              <w:rPr>
                <w:rFonts w:eastAsia="Times New Roman"/>
              </w:rPr>
              <w:t>0.71%</w:t>
            </w:r>
          </w:p>
        </w:tc>
      </w:tr>
      <w:tr w:rsidR="008F5D80" w:rsidTr="008F5D80" w14:paraId="671AF430" w14:textId="77777777">
        <w:trPr>
          <w:jc w:val="center"/>
        </w:trPr>
        <w:tc>
          <w:tcPr>
            <w:tcW w:w="3397"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495C1CE2" w14:textId="77777777">
            <w:pPr>
              <w:spacing w:line="276" w:lineRule="auto"/>
              <w:jc w:val="both"/>
              <w:rPr>
                <w:rFonts w:eastAsia="Times New Roman"/>
                <w:lang w:val="fr-CD"/>
              </w:rPr>
            </w:pPr>
            <w:r w:rsidRPr="008F5D80">
              <w:rPr>
                <w:rStyle w:val="tlid-translation"/>
                <w:lang w:val="fr-CD"/>
              </w:rPr>
              <w:t xml:space="preserve">Proportion de l'utilisation de l'électricité </w:t>
            </w:r>
          </w:p>
        </w:tc>
        <w:tc>
          <w:tcPr>
            <w:tcW w:w="1278" w:type="dxa"/>
            <w:tcBorders>
              <w:top w:val="single" w:color="auto" w:sz="4" w:space="0"/>
              <w:left w:val="single" w:color="auto" w:sz="4" w:space="0"/>
              <w:bottom w:val="single" w:color="auto" w:sz="4" w:space="0"/>
              <w:right w:val="single" w:color="auto" w:sz="4" w:space="0"/>
            </w:tcBorders>
            <w:hideMark/>
          </w:tcPr>
          <w:p w:rsidR="008F5D80" w:rsidRDefault="008F5D80" w14:paraId="6DCCDBD9" w14:textId="77777777">
            <w:pPr>
              <w:spacing w:line="276" w:lineRule="auto"/>
              <w:jc w:val="right"/>
              <w:rPr>
                <w:rFonts w:eastAsia="Times New Roman"/>
              </w:rPr>
            </w:pPr>
            <w:r>
              <w:rPr>
                <w:rFonts w:eastAsia="Times New Roman"/>
              </w:rPr>
              <w:t>1.57%</w:t>
            </w:r>
          </w:p>
        </w:tc>
      </w:tr>
      <w:tr w:rsidR="008F5D80" w:rsidTr="008F5D80" w14:paraId="53A25561" w14:textId="77777777">
        <w:trPr>
          <w:jc w:val="center"/>
        </w:trPr>
        <w:tc>
          <w:tcPr>
            <w:tcW w:w="3397" w:type="dxa"/>
            <w:tcBorders>
              <w:top w:val="single" w:color="auto" w:sz="4" w:space="0"/>
              <w:left w:val="single" w:color="auto" w:sz="4" w:space="0"/>
              <w:bottom w:val="single" w:color="auto" w:sz="4" w:space="0"/>
              <w:right w:val="single" w:color="auto" w:sz="4" w:space="0"/>
            </w:tcBorders>
            <w:hideMark/>
          </w:tcPr>
          <w:p w:rsidR="008F5D80" w:rsidRDefault="008F5D80" w14:paraId="1016C60F" w14:textId="77777777">
            <w:pPr>
              <w:spacing w:line="276" w:lineRule="auto"/>
              <w:jc w:val="both"/>
              <w:rPr>
                <w:rStyle w:val="tlid-translation"/>
              </w:rPr>
            </w:pPr>
            <w:r>
              <w:rPr>
                <w:rStyle w:val="tlid-translation"/>
              </w:rPr>
              <w:t xml:space="preserve">Proportion </w:t>
            </w:r>
            <w:proofErr w:type="spellStart"/>
            <w:r>
              <w:rPr>
                <w:rStyle w:val="tlid-translation"/>
              </w:rPr>
              <w:t>d'unités</w:t>
            </w:r>
            <w:proofErr w:type="spellEnd"/>
            <w:r>
              <w:rPr>
                <w:rStyle w:val="tlid-translation"/>
              </w:rPr>
              <w:t xml:space="preserve"> de </w:t>
            </w:r>
            <w:proofErr w:type="spellStart"/>
            <w:r>
              <w:rPr>
                <w:rStyle w:val="tlid-translation"/>
              </w:rPr>
              <w:t>traitement</w:t>
            </w:r>
            <w:proofErr w:type="spellEnd"/>
          </w:p>
        </w:tc>
        <w:tc>
          <w:tcPr>
            <w:tcW w:w="1278" w:type="dxa"/>
            <w:tcBorders>
              <w:top w:val="single" w:color="auto" w:sz="4" w:space="0"/>
              <w:left w:val="single" w:color="auto" w:sz="4" w:space="0"/>
              <w:bottom w:val="single" w:color="auto" w:sz="4" w:space="0"/>
              <w:right w:val="single" w:color="auto" w:sz="4" w:space="0"/>
            </w:tcBorders>
            <w:hideMark/>
          </w:tcPr>
          <w:p w:rsidR="008F5D80" w:rsidRDefault="008F5D80" w14:paraId="54B8E126" w14:textId="77777777">
            <w:pPr>
              <w:spacing w:line="276" w:lineRule="auto"/>
              <w:jc w:val="right"/>
              <w:rPr>
                <w:rFonts w:eastAsia="Times New Roman"/>
              </w:rPr>
            </w:pPr>
            <w:r>
              <w:rPr>
                <w:rFonts w:eastAsia="Times New Roman"/>
              </w:rPr>
              <w:t>1.12%</w:t>
            </w:r>
          </w:p>
        </w:tc>
      </w:tr>
      <w:tr w:rsidR="008F5D80" w:rsidTr="008F5D80" w14:paraId="0DC5D14C" w14:textId="77777777">
        <w:trPr>
          <w:jc w:val="center"/>
        </w:trPr>
        <w:tc>
          <w:tcPr>
            <w:tcW w:w="3397" w:type="dxa"/>
            <w:tcBorders>
              <w:top w:val="single" w:color="auto" w:sz="4" w:space="0"/>
              <w:left w:val="single" w:color="auto" w:sz="4" w:space="0"/>
              <w:bottom w:val="single" w:color="auto" w:sz="4" w:space="0"/>
              <w:right w:val="single" w:color="auto" w:sz="4" w:space="0"/>
            </w:tcBorders>
            <w:hideMark/>
          </w:tcPr>
          <w:p w:rsidR="008F5D80" w:rsidRDefault="008F5D80" w14:paraId="15B25DA1" w14:textId="77777777">
            <w:pPr>
              <w:spacing w:line="276" w:lineRule="auto"/>
              <w:jc w:val="both"/>
              <w:rPr>
                <w:rFonts w:eastAsia="Times New Roman"/>
              </w:rPr>
            </w:pPr>
            <w:r>
              <w:rPr>
                <w:rStyle w:val="tlid-translation"/>
              </w:rPr>
              <w:t xml:space="preserve">Proportion </w:t>
            </w:r>
            <w:proofErr w:type="spellStart"/>
            <w:r>
              <w:rPr>
                <w:rStyle w:val="tlid-translation"/>
              </w:rPr>
              <w:t>d'accès</w:t>
            </w:r>
            <w:proofErr w:type="spellEnd"/>
            <w:r>
              <w:rPr>
                <w:rStyle w:val="tlid-translation"/>
              </w:rPr>
              <w:t xml:space="preserve"> à </w:t>
            </w:r>
            <w:proofErr w:type="spellStart"/>
            <w:r>
              <w:rPr>
                <w:rStyle w:val="tlid-translation"/>
              </w:rPr>
              <w:t>l'électricité</w:t>
            </w:r>
            <w:proofErr w:type="spellEnd"/>
          </w:p>
        </w:tc>
        <w:tc>
          <w:tcPr>
            <w:tcW w:w="1278" w:type="dxa"/>
            <w:tcBorders>
              <w:top w:val="single" w:color="auto" w:sz="4" w:space="0"/>
              <w:left w:val="single" w:color="auto" w:sz="4" w:space="0"/>
              <w:bottom w:val="single" w:color="auto" w:sz="4" w:space="0"/>
              <w:right w:val="single" w:color="auto" w:sz="4" w:space="0"/>
            </w:tcBorders>
            <w:hideMark/>
          </w:tcPr>
          <w:p w:rsidR="008F5D80" w:rsidRDefault="008F5D80" w14:paraId="76BEB8D6" w14:textId="77777777">
            <w:pPr>
              <w:spacing w:line="276" w:lineRule="auto"/>
              <w:jc w:val="right"/>
              <w:rPr>
                <w:rFonts w:eastAsia="Times New Roman"/>
              </w:rPr>
            </w:pPr>
            <w:r>
              <w:rPr>
                <w:rFonts w:eastAsia="Times New Roman"/>
              </w:rPr>
              <w:t>1.57%</w:t>
            </w:r>
          </w:p>
        </w:tc>
      </w:tr>
      <w:tr w:rsidR="008F5D80" w:rsidTr="008F5D80" w14:paraId="03BF9E8D" w14:textId="77777777">
        <w:trPr>
          <w:jc w:val="center"/>
        </w:trPr>
        <w:tc>
          <w:tcPr>
            <w:tcW w:w="3397" w:type="dxa"/>
            <w:tcBorders>
              <w:top w:val="single" w:color="auto" w:sz="4" w:space="0"/>
              <w:left w:val="single" w:color="auto" w:sz="4" w:space="0"/>
              <w:bottom w:val="single" w:color="auto" w:sz="4" w:space="0"/>
              <w:right w:val="single" w:color="auto" w:sz="4" w:space="0"/>
            </w:tcBorders>
            <w:hideMark/>
          </w:tcPr>
          <w:p w:rsidR="008F5D80" w:rsidRDefault="008F5D80" w14:paraId="78FB0548" w14:textId="77777777">
            <w:pPr>
              <w:spacing w:line="276" w:lineRule="auto"/>
              <w:jc w:val="both"/>
              <w:rPr>
                <w:rFonts w:eastAsia="Times New Roman"/>
              </w:rPr>
            </w:pPr>
            <w:proofErr w:type="spellStart"/>
            <w:r>
              <w:rPr>
                <w:rStyle w:val="tlid-translation"/>
              </w:rPr>
              <w:t>Raccordement</w:t>
            </w:r>
            <w:proofErr w:type="spellEnd"/>
            <w:r>
              <w:rPr>
                <w:rStyle w:val="tlid-translation"/>
              </w:rPr>
              <w:t xml:space="preserve"> à </w:t>
            </w:r>
            <w:proofErr w:type="spellStart"/>
            <w:r>
              <w:rPr>
                <w:rStyle w:val="tlid-translation"/>
              </w:rPr>
              <w:t>l'électricité</w:t>
            </w:r>
            <w:proofErr w:type="spellEnd"/>
          </w:p>
        </w:tc>
        <w:tc>
          <w:tcPr>
            <w:tcW w:w="1278" w:type="dxa"/>
            <w:tcBorders>
              <w:top w:val="single" w:color="auto" w:sz="4" w:space="0"/>
              <w:left w:val="single" w:color="auto" w:sz="4" w:space="0"/>
              <w:bottom w:val="single" w:color="auto" w:sz="4" w:space="0"/>
              <w:right w:val="single" w:color="auto" w:sz="4" w:space="0"/>
            </w:tcBorders>
            <w:hideMark/>
          </w:tcPr>
          <w:p w:rsidR="008F5D80" w:rsidRDefault="008F5D80" w14:paraId="51068F98" w14:textId="77777777">
            <w:pPr>
              <w:spacing w:line="276" w:lineRule="auto"/>
              <w:jc w:val="right"/>
              <w:rPr>
                <w:rFonts w:eastAsia="Times New Roman"/>
              </w:rPr>
            </w:pPr>
            <w:r>
              <w:rPr>
                <w:rFonts w:eastAsia="Times New Roman"/>
              </w:rPr>
              <w:t>1.18%</w:t>
            </w:r>
          </w:p>
        </w:tc>
      </w:tr>
    </w:tbl>
    <w:p w:rsidR="008F5D80" w:rsidP="008F5D80" w:rsidRDefault="008F5D80" w14:paraId="69324303" w14:textId="77777777">
      <w:pPr>
        <w:spacing w:after="0" w:line="276" w:lineRule="auto"/>
        <w:jc w:val="both"/>
        <w:rPr>
          <w:rFonts w:eastAsia="Times New Roman"/>
          <w:szCs w:val="20"/>
        </w:rPr>
      </w:pPr>
    </w:p>
    <w:p w:rsidR="008F5D80" w:rsidP="008F5D80" w:rsidRDefault="008F5D80" w14:paraId="4841C858" w14:textId="77777777">
      <w:pPr>
        <w:pStyle w:val="Paragraphedeliste"/>
        <w:numPr>
          <w:ilvl w:val="0"/>
          <w:numId w:val="3"/>
        </w:numPr>
        <w:pBdr>
          <w:bottom w:val="single" w:color="2F5496" w:themeColor="accent1" w:themeShade="BF" w:sz="8" w:space="1"/>
        </w:pBdr>
        <w:spacing w:after="0" w:line="276" w:lineRule="auto"/>
        <w:jc w:val="both"/>
        <w:rPr>
          <w:rFonts w:eastAsia="Times New Roman"/>
          <w:sz w:val="22"/>
        </w:rPr>
      </w:pPr>
      <w:r>
        <w:rPr>
          <w:rFonts w:eastAsia="Times New Roman"/>
          <w:sz w:val="22"/>
        </w:rPr>
        <w:t>Installation de mini-réseaux pour alimenter les établissements de santé ruraux et les unités de production agricole</w:t>
      </w:r>
    </w:p>
    <w:p w:rsidRPr="008F5D80" w:rsidR="008F5D80" w:rsidP="008F5D80" w:rsidRDefault="008F5D80" w14:paraId="1EAFB448" w14:textId="77777777">
      <w:pPr>
        <w:spacing w:before="120" w:after="0" w:line="276" w:lineRule="auto"/>
        <w:jc w:val="both"/>
        <w:rPr>
          <w:rFonts w:eastAsia="Times New Roman"/>
          <w:szCs w:val="20"/>
          <w:lang w:val="fr-CD"/>
        </w:rPr>
      </w:pPr>
      <w:r w:rsidRPr="008F5D80">
        <w:rPr>
          <w:rFonts w:eastAsia="Times New Roman"/>
          <w:szCs w:val="20"/>
          <w:lang w:val="fr-CD"/>
        </w:rPr>
        <w:t>Sur ce territoire, des mini-réseaux seront installés à partir de sources hydrauliques ou solaires, en fonction du potentiel local et des résultats des études de faisabilité. Les études de faisabilité seront conduites par des termes de référence spécifiques, élaborés par le consultant ou le cabinet qui sera recruté pour les réaliser selon les standards internationaux. Les mini-réseaux seront conçus pour alimenter des centres de santé, des unités de production agropastorale et de pêche. L'excédent permettra d'assurer l'éclairage public. Dans toutes les activités, le projet favorisera l'engagement des femmes professionnelles, des associations, des groupes économiques et des particuliers. L'accès à l'énergie sera un facteur d'autonomisation et de sécurité pour les femmes.</w:t>
      </w:r>
    </w:p>
    <w:p w:rsidRPr="008F5D80" w:rsidR="008F5D80" w:rsidP="008F5D80" w:rsidRDefault="008F5D80" w14:paraId="55A3FF9A" w14:textId="77777777">
      <w:pPr>
        <w:spacing w:after="0" w:line="276" w:lineRule="auto"/>
        <w:jc w:val="both"/>
        <w:rPr>
          <w:rFonts w:eastAsia="Times New Roman"/>
          <w:szCs w:val="20"/>
          <w:lang w:val="fr-CD"/>
        </w:rPr>
      </w:pPr>
    </w:p>
    <w:p w:rsidRPr="008F5D80" w:rsidR="008F5D80" w:rsidP="008F5D80" w:rsidRDefault="008F5D80" w14:paraId="0F91A1CC" w14:textId="77777777">
      <w:pPr>
        <w:spacing w:after="0" w:line="276" w:lineRule="auto"/>
        <w:jc w:val="both"/>
        <w:rPr>
          <w:rStyle w:val="tlid-translation"/>
          <w:lang w:val="fr-CD"/>
        </w:rPr>
      </w:pPr>
      <w:r w:rsidRPr="008F5D80">
        <w:rPr>
          <w:rStyle w:val="tlid-translation"/>
          <w:lang w:val="fr-CD"/>
        </w:rPr>
        <w:t>Compte tenu de la forte dispersion des villages et des grandes villes à forte densité humaine, les puissances à installer seront comprises entre 10 et 100 kilowatts (ou kilowatt crête si l'installation est basée sur un système photovoltaïque). Par exemple, un réseau de 10 kW peut alimenter un centre de santé (avec un bloc opératoire), une radio communautaire, une plateforme multifonctionnelle de 5 KVA, trois à cinq points d'eau, et 200 à 300 mètres d'éclairage public ; tandis qu'un réseau de 100 kW peut alimenter jusqu'à trois centres de santé, dix petites unités de production, dix points d'eau, deux radios communautaires, un à deux kilomètres d'éclairage public, et des bâtiments administratifs locaux.</w:t>
      </w:r>
    </w:p>
    <w:p w:rsidRPr="008F5D80" w:rsidR="008F5D80" w:rsidP="008F5D80" w:rsidRDefault="008F5D80" w14:paraId="60F8C355" w14:textId="77777777">
      <w:pPr>
        <w:spacing w:after="0" w:line="276" w:lineRule="auto"/>
        <w:jc w:val="both"/>
        <w:rPr>
          <w:rFonts w:eastAsia="Times New Roman"/>
          <w:szCs w:val="20"/>
          <w:lang w:val="fr-CD"/>
        </w:rPr>
      </w:pPr>
      <w:r w:rsidRPr="008F5D80">
        <w:rPr>
          <w:lang w:val="fr-CD"/>
        </w:rPr>
        <w:br/>
      </w:r>
      <w:r w:rsidRPr="008F5D80">
        <w:rPr>
          <w:rStyle w:val="tlid-translation"/>
          <w:lang w:val="fr-CD"/>
        </w:rPr>
        <w:t>En fonction de l'ampleur des besoins mais aussi des capacités locales de prise en charge, les études de préfaisabilité doivent permettre de définir la puissance effective à installer dans chaque localité ciblée, de déterminer la source d'énergie (petites centrales hydroélectriques ou photovoltaïques) et de déterminer l'étendue du réseau à installer. Il est prévu qu'environ 30% des mini-réseaux à installer fonctionnent à partir de sources solaires (énergie photovoltaïque). Dans chaque situation, la possibilité de construire ces mini-réseaux sera évaluée en fonction des possibilités de mobiliser le secteur privé pour en assurer le relais et la pérennité, selon des modèles économiques à évaluer et à mettre en place également.</w:t>
      </w:r>
    </w:p>
    <w:p w:rsidRPr="008F5D80" w:rsidR="008F5D80" w:rsidP="008F5D80" w:rsidRDefault="008F5D80" w14:paraId="426A84DF" w14:textId="77777777">
      <w:pPr>
        <w:spacing w:after="0" w:line="276" w:lineRule="auto"/>
        <w:jc w:val="both"/>
        <w:rPr>
          <w:rFonts w:eastAsia="Times New Roman" w:cstheme="minorHAnsi"/>
          <w:szCs w:val="20"/>
          <w:lang w:val="fr-CD"/>
        </w:rPr>
      </w:pPr>
    </w:p>
    <w:p w:rsidR="008F5D80" w:rsidP="008F5D80" w:rsidRDefault="008F5D80" w14:paraId="0B78358F" w14:textId="77777777">
      <w:pPr>
        <w:pStyle w:val="Paragraphedeliste"/>
        <w:numPr>
          <w:ilvl w:val="0"/>
          <w:numId w:val="3"/>
        </w:numPr>
        <w:pBdr>
          <w:bottom w:val="single" w:color="2F5496" w:themeColor="accent1" w:themeShade="BF" w:sz="8" w:space="1"/>
        </w:pBdr>
        <w:spacing w:after="0" w:line="276" w:lineRule="auto"/>
        <w:jc w:val="both"/>
        <w:rPr>
          <w:rFonts w:eastAsia="Times New Roman"/>
          <w:sz w:val="22"/>
        </w:rPr>
      </w:pPr>
      <w:r>
        <w:rPr>
          <w:rFonts w:eastAsia="Times New Roman"/>
          <w:sz w:val="22"/>
        </w:rPr>
        <w:t xml:space="preserve">Accès de la population de </w:t>
      </w:r>
      <w:proofErr w:type="spellStart"/>
      <w:r>
        <w:rPr>
          <w:rFonts w:eastAsia="Times New Roman"/>
          <w:sz w:val="22"/>
        </w:rPr>
        <w:t>Mambasa</w:t>
      </w:r>
      <w:proofErr w:type="spellEnd"/>
      <w:r>
        <w:rPr>
          <w:rFonts w:eastAsia="Times New Roman"/>
          <w:sz w:val="22"/>
        </w:rPr>
        <w:t xml:space="preserve"> à l'énergie et à l'eau pour une meilleure infrastructure sanitaire et des opportunités économiques accrues.</w:t>
      </w:r>
    </w:p>
    <w:p w:rsidRPr="008F5D80" w:rsidR="008F5D80" w:rsidP="008F5D80" w:rsidRDefault="008F5D80" w14:paraId="1DAB5A8F" w14:textId="77777777">
      <w:pPr>
        <w:spacing w:before="120" w:after="0" w:line="276" w:lineRule="auto"/>
        <w:jc w:val="both"/>
        <w:rPr>
          <w:rFonts w:eastAsia="Times New Roman" w:cstheme="minorHAnsi"/>
          <w:szCs w:val="20"/>
          <w:lang w:val="fr-CD"/>
        </w:rPr>
      </w:pPr>
      <w:r w:rsidRPr="008F5D80">
        <w:rPr>
          <w:rFonts w:eastAsia="Times New Roman" w:cstheme="minorHAnsi"/>
          <w:szCs w:val="20"/>
          <w:lang w:val="fr-CD"/>
        </w:rPr>
        <w:t xml:space="preserve">Ce projet poursuit la théorie du changement suivante (TOC - voir la </w:t>
      </w:r>
      <w:r w:rsidRPr="008F5D80">
        <w:rPr>
          <w:rFonts w:eastAsia="Times New Roman" w:cstheme="minorHAnsi"/>
          <w:i/>
          <w:iCs/>
          <w:szCs w:val="20"/>
          <w:lang w:val="fr-CD"/>
        </w:rPr>
        <w:t xml:space="preserve">figure 1 </w:t>
      </w:r>
      <w:r w:rsidRPr="008F5D80">
        <w:rPr>
          <w:rFonts w:eastAsia="Times New Roman" w:cstheme="minorHAnsi"/>
          <w:szCs w:val="20"/>
          <w:lang w:val="fr-CD"/>
        </w:rPr>
        <w:t>à la page suivante) :</w:t>
      </w:r>
    </w:p>
    <w:p w:rsidRPr="008F5D80" w:rsidR="008F5D80" w:rsidP="008F5D80" w:rsidRDefault="008F5D80" w14:paraId="51BDEED9" w14:textId="77777777">
      <w:pPr>
        <w:spacing w:after="0" w:line="276" w:lineRule="auto"/>
        <w:jc w:val="both"/>
        <w:rPr>
          <w:rFonts w:eastAsia="Times New Roman" w:cstheme="minorHAnsi"/>
          <w:szCs w:val="20"/>
          <w:lang w:val="fr-CD"/>
        </w:rPr>
      </w:pPr>
    </w:p>
    <w:p w:rsidR="008F5D80" w:rsidP="008F5D80" w:rsidRDefault="008F5D80" w14:paraId="7E80DEEF" w14:textId="77777777">
      <w:pPr>
        <w:pStyle w:val="Paragraphedeliste"/>
        <w:numPr>
          <w:ilvl w:val="0"/>
          <w:numId w:val="5"/>
        </w:numPr>
        <w:spacing w:after="0" w:line="276" w:lineRule="auto"/>
        <w:jc w:val="both"/>
        <w:rPr>
          <w:rFonts w:eastAsia="Times New Roman" w:cstheme="minorHAnsi"/>
          <w:szCs w:val="20"/>
        </w:rPr>
      </w:pPr>
      <w:r>
        <w:rPr>
          <w:rFonts w:eastAsia="Times New Roman" w:cstheme="minorHAnsi"/>
          <w:szCs w:val="20"/>
        </w:rPr>
        <w:t>(1) Si les établissements de santé ont accès à des sources fiables d'énergie et d'eau (résultat 1) et si l'accès à l'eau potable est amélioré et que les services d'hygiène sont étendus (résultat 2), alors la population du territoire ciblé aura accès à de meilleures infrastructures de santé - fournissant les conditions essentielles d'énergie et d'eau pour améliorer la qualité des soins et l'attractivité des services - et à une eau salubre améliorée et des conditions d'hygiène - résultant en une réduction potentielle des maladies liées à l'eau et des maladies infectieuses (résultat 1), avec l'objectif ultime d'améliorer la qualité des soins de santé et la qualité de vie sur le territoire.</w:t>
      </w:r>
    </w:p>
    <w:p w:rsidRPr="008F5D80" w:rsidR="008F5D80" w:rsidP="008F5D80" w:rsidRDefault="008F5D80" w14:paraId="30F56A71" w14:textId="77777777">
      <w:pPr>
        <w:spacing w:after="0" w:line="276" w:lineRule="auto"/>
        <w:jc w:val="both"/>
        <w:rPr>
          <w:rFonts w:eastAsia="Times New Roman" w:cstheme="minorHAnsi"/>
          <w:szCs w:val="20"/>
          <w:lang w:val="fr-CD"/>
        </w:rPr>
      </w:pPr>
    </w:p>
    <w:p w:rsidR="008F5D80" w:rsidP="008F5D80" w:rsidRDefault="008F5D80" w14:paraId="52012F04" w14:textId="77777777">
      <w:pPr>
        <w:pStyle w:val="Paragraphedeliste"/>
        <w:numPr>
          <w:ilvl w:val="0"/>
          <w:numId w:val="5"/>
        </w:numPr>
        <w:spacing w:after="0" w:line="276" w:lineRule="auto"/>
        <w:jc w:val="both"/>
        <w:rPr>
          <w:rFonts w:eastAsia="Times New Roman"/>
          <w:szCs w:val="20"/>
        </w:rPr>
      </w:pPr>
      <w:r>
        <w:rPr>
          <w:rFonts w:eastAsia="Times New Roman"/>
          <w:szCs w:val="20"/>
        </w:rPr>
        <w:t>(2) Si l'accès des unités de production à l'énergie électrique a augmenté et que les chaînes de valeur sont développées (résultat 3), alors les conditions favorables à la diversification et au renforcement de l'économie rurale locale seront améliorées, de sorte que la population du territoire ciblé ait accès à des opportunités économiques pour diversifier ses activités et augmenter ses moyens de subsistance (résultat 2).</w:t>
      </w:r>
    </w:p>
    <w:p w:rsidRPr="008F5D80" w:rsidR="008F5D80" w:rsidP="008F5D80" w:rsidRDefault="008F5D80" w14:paraId="12758E9D" w14:textId="77777777">
      <w:pPr>
        <w:spacing w:after="0" w:line="276" w:lineRule="auto"/>
        <w:jc w:val="both"/>
        <w:rPr>
          <w:rFonts w:eastAsia="Times New Roman"/>
          <w:szCs w:val="20"/>
          <w:lang w:val="fr-CD"/>
        </w:rPr>
      </w:pPr>
    </w:p>
    <w:p w:rsidR="008F5D80" w:rsidP="008F5D80" w:rsidRDefault="008F5D80" w14:paraId="42ECCE90" w14:textId="77777777">
      <w:pPr>
        <w:pStyle w:val="Paragraphedeliste"/>
        <w:numPr>
          <w:ilvl w:val="0"/>
          <w:numId w:val="5"/>
        </w:numPr>
        <w:spacing w:after="0" w:line="276" w:lineRule="auto"/>
        <w:jc w:val="both"/>
        <w:rPr>
          <w:rFonts w:eastAsia="Times New Roman"/>
          <w:szCs w:val="20"/>
        </w:rPr>
      </w:pPr>
      <w:r>
        <w:rPr>
          <w:rFonts w:eastAsia="Times New Roman"/>
          <w:szCs w:val="20"/>
        </w:rPr>
        <w:t xml:space="preserve">(3) Si la population vulnérable </w:t>
      </w:r>
      <w:proofErr w:type="spellStart"/>
      <w:r>
        <w:rPr>
          <w:rFonts w:eastAsia="Times New Roman"/>
          <w:szCs w:val="20"/>
        </w:rPr>
        <w:t>a</w:t>
      </w:r>
      <w:proofErr w:type="spellEnd"/>
      <w:r>
        <w:rPr>
          <w:rFonts w:eastAsia="Times New Roman"/>
          <w:szCs w:val="20"/>
        </w:rPr>
        <w:t xml:space="preserve"> un accès sûr à l'énergie, l'insécurité alimentaire et la malnutrition (par exemple, manque de combustible pour cuire les aliments), la déforestation (par exemple, coupe non durable des ressources en bois pour le combustible), les risques de protection (par exemple, harcèlement, agression, viol lors de la collecte de bois de chauffage) et les risques sanitaires (inhalation de fumée, maladies respiratoires) seront réduits.</w:t>
      </w:r>
    </w:p>
    <w:p w:rsidRPr="008F5D80" w:rsidR="008F5D80" w:rsidP="008F5D80" w:rsidRDefault="008F5D80" w14:paraId="11BD46A1" w14:textId="77777777">
      <w:pPr>
        <w:spacing w:after="0" w:line="276" w:lineRule="auto"/>
        <w:jc w:val="both"/>
        <w:rPr>
          <w:rFonts w:eastAsia="Times New Roman"/>
          <w:szCs w:val="20"/>
          <w:lang w:val="fr-CD"/>
        </w:rPr>
      </w:pPr>
    </w:p>
    <w:p w:rsidR="008F5D80" w:rsidP="008F5D80" w:rsidRDefault="008F5D80" w14:paraId="254B3993" w14:textId="77777777">
      <w:pPr>
        <w:pStyle w:val="Paragraphedeliste"/>
        <w:numPr>
          <w:ilvl w:val="0"/>
          <w:numId w:val="5"/>
        </w:numPr>
        <w:spacing w:after="0" w:line="276" w:lineRule="auto"/>
        <w:jc w:val="both"/>
        <w:rPr>
          <w:rFonts w:eastAsia="Times New Roman" w:cstheme="minorHAnsi"/>
          <w:szCs w:val="20"/>
        </w:rPr>
      </w:pPr>
      <w:r>
        <w:rPr>
          <w:rFonts w:eastAsia="Times New Roman" w:cstheme="minorHAnsi"/>
          <w:szCs w:val="20"/>
        </w:rPr>
        <w:t>La combinaison de (1) (2) et (3) devrait contribuer à rétablir la prestation des services de santé essentiels et les opportunités économiques dans une optique de protection - en atténuant les impacts sanitaires et socio-économiques de COVID-19 et en améliorant les conditions d'un développement vert et durable. Si tous les changements susmentionnés se produisent, les populations rurales ciblées deviendraient plus résilientes aux crises.</w:t>
      </w:r>
    </w:p>
    <w:p w:rsidRPr="008F5D80" w:rsidR="008F5D80" w:rsidP="008F5D80" w:rsidRDefault="008F5D80" w14:paraId="51EC80E3" w14:textId="77777777">
      <w:pPr>
        <w:spacing w:after="0" w:line="276" w:lineRule="auto"/>
        <w:jc w:val="both"/>
        <w:rPr>
          <w:rFonts w:eastAsia="Times New Roman" w:cstheme="minorHAnsi"/>
          <w:szCs w:val="20"/>
          <w:lang w:val="fr-CD"/>
        </w:rPr>
      </w:pPr>
    </w:p>
    <w:p w:rsidR="008F5D80" w:rsidP="008F5D80" w:rsidRDefault="008F5D80" w14:paraId="79195F0D" w14:textId="1A836EF7">
      <w:pPr>
        <w:keepNext/>
        <w:spacing w:after="0" w:line="276" w:lineRule="auto"/>
        <w:jc w:val="both"/>
      </w:pPr>
      <w:r>
        <w:rPr>
          <w:rFonts w:eastAsia="Times New Roman" w:cstheme="minorHAnsi"/>
          <w:noProof/>
          <w:szCs w:val="20"/>
        </w:rPr>
        <w:drawing>
          <wp:inline distT="0" distB="0" distL="0" distR="0" wp14:anchorId="7F52F87E" wp14:editId="0FDFDF3A">
            <wp:extent cx="5943600" cy="3345180"/>
            <wp:effectExtent l="19050" t="19050" r="19050" b="2667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w="3175">
                      <a:solidFill>
                        <a:srgbClr val="000000"/>
                      </a:solidFill>
                      <a:miter lim="800000"/>
                      <a:headEnd/>
                      <a:tailEnd/>
                    </a:ln>
                    <a:effectLst/>
                  </pic:spPr>
                </pic:pic>
              </a:graphicData>
            </a:graphic>
          </wp:inline>
        </w:drawing>
      </w:r>
    </w:p>
    <w:p w:rsidRPr="008F5D80" w:rsidR="008F5D80" w:rsidP="008F5D80" w:rsidRDefault="008F5D80" w14:paraId="5D6066B7" w14:textId="77777777">
      <w:pPr>
        <w:pStyle w:val="Lgende"/>
        <w:spacing w:after="0" w:line="276" w:lineRule="auto"/>
        <w:rPr>
          <w:lang w:val="fr-CD"/>
        </w:rPr>
      </w:pPr>
      <w:r w:rsidRPr="008F5D80">
        <w:rPr>
          <w:b/>
          <w:bCs/>
          <w:i w:val="0"/>
          <w:iCs w:val="0"/>
          <w:lang w:val="fr-CD"/>
        </w:rPr>
        <w:t xml:space="preserve">Figure </w:t>
      </w:r>
      <w:r>
        <w:rPr>
          <w:b/>
          <w:bCs/>
          <w:i w:val="0"/>
          <w:iCs w:val="0"/>
        </w:rPr>
        <w:fldChar w:fldCharType="begin"/>
      </w:r>
      <w:r w:rsidRPr="008F5D80">
        <w:rPr>
          <w:b/>
          <w:bCs/>
          <w:i w:val="0"/>
          <w:iCs w:val="0"/>
          <w:lang w:val="fr-CD"/>
        </w:rPr>
        <w:instrText xml:space="preserve"> SEQ Figure \* ARABIC </w:instrText>
      </w:r>
      <w:r>
        <w:rPr>
          <w:b/>
          <w:bCs/>
          <w:i w:val="0"/>
          <w:iCs w:val="0"/>
        </w:rPr>
        <w:fldChar w:fldCharType="separate"/>
      </w:r>
      <w:r w:rsidRPr="008F5D80">
        <w:rPr>
          <w:b/>
          <w:bCs/>
          <w:i w:val="0"/>
          <w:iCs w:val="0"/>
          <w:lang w:val="fr-CD"/>
        </w:rPr>
        <w:t>1</w:t>
      </w:r>
      <w:r>
        <w:rPr>
          <w:b/>
          <w:bCs/>
          <w:i w:val="0"/>
          <w:iCs w:val="0"/>
        </w:rPr>
        <w:fldChar w:fldCharType="end"/>
      </w:r>
      <w:r w:rsidRPr="008F5D80">
        <w:rPr>
          <w:b/>
          <w:bCs/>
          <w:i w:val="0"/>
          <w:iCs w:val="0"/>
          <w:lang w:val="fr-CD"/>
        </w:rPr>
        <w:t xml:space="preserve">. Diagramme de la théorie du changement. </w:t>
      </w:r>
      <w:r w:rsidRPr="008F5D80">
        <w:rPr>
          <w:lang w:val="fr-CD"/>
        </w:rPr>
        <w:t>Remarque : Le contenu des formes encerclées en rouge n'est pas directement visé par ce projet et sera, si possible, étendu à moyen terme.</w:t>
      </w:r>
    </w:p>
    <w:p w:rsidRPr="008F5D80" w:rsidR="008F5D80" w:rsidP="008F5D80" w:rsidRDefault="008F5D80" w14:paraId="56515106" w14:textId="77777777">
      <w:pPr>
        <w:spacing w:after="0" w:line="276" w:lineRule="auto"/>
        <w:jc w:val="both"/>
        <w:rPr>
          <w:rFonts w:eastAsia="Times New Roman" w:cstheme="minorHAnsi"/>
          <w:szCs w:val="20"/>
          <w:lang w:val="fr-CD"/>
        </w:rPr>
      </w:pPr>
    </w:p>
    <w:p w:rsidRPr="008F5D80" w:rsidR="008F5D80" w:rsidP="008F5D80" w:rsidRDefault="008F5D80" w14:paraId="089E2528" w14:textId="77777777">
      <w:pPr>
        <w:spacing w:after="0" w:line="276" w:lineRule="auto"/>
        <w:jc w:val="both"/>
        <w:rPr>
          <w:rFonts w:eastAsia="Times New Roman"/>
          <w:b/>
          <w:bCs/>
          <w:szCs w:val="20"/>
          <w:u w:val="single"/>
          <w:lang w:val="fr-CD"/>
        </w:rPr>
      </w:pPr>
      <w:r w:rsidRPr="008F5D80">
        <w:rPr>
          <w:rFonts w:eastAsia="Times New Roman"/>
          <w:b/>
          <w:bCs/>
          <w:szCs w:val="20"/>
          <w:u w:val="single"/>
          <w:lang w:val="fr-CD"/>
        </w:rPr>
        <w:t xml:space="preserve">Résultat 1 : La population du territoire ciblé a accès à de meilleures infrastructures de santé et à des conditions d'eau potable et d'hygiène améliorées. </w:t>
      </w:r>
    </w:p>
    <w:p w:rsidRPr="008F5D80" w:rsidR="008F5D80" w:rsidP="008F5D80" w:rsidRDefault="008F5D80" w14:paraId="36041812" w14:textId="77777777">
      <w:pPr>
        <w:spacing w:after="0" w:line="276" w:lineRule="auto"/>
        <w:jc w:val="both"/>
        <w:rPr>
          <w:rFonts w:eastAsia="Times New Roman"/>
          <w:b/>
          <w:bCs/>
          <w:szCs w:val="20"/>
          <w:u w:val="single"/>
          <w:lang w:val="fr-CD"/>
        </w:rPr>
      </w:pPr>
    </w:p>
    <w:p w:rsidRPr="008F5D80" w:rsidR="008F5D80" w:rsidP="008F5D80" w:rsidRDefault="008F5D80" w14:paraId="561C2847" w14:textId="77777777">
      <w:pPr>
        <w:spacing w:after="0" w:line="276" w:lineRule="auto"/>
        <w:jc w:val="both"/>
        <w:rPr>
          <w:rFonts w:eastAsia="Times New Roman"/>
          <w:b/>
          <w:bCs/>
          <w:szCs w:val="20"/>
          <w:lang w:val="fr-CD"/>
        </w:rPr>
      </w:pPr>
      <w:r w:rsidRPr="008F5D80">
        <w:rPr>
          <w:rFonts w:eastAsia="Times New Roman"/>
          <w:b/>
          <w:bCs/>
          <w:szCs w:val="20"/>
          <w:lang w:val="fr-CD"/>
        </w:rPr>
        <w:t>Résultat 1 : Les établissements de santé ont accès à des sources d'énergie et d'eau fiables.</w:t>
      </w:r>
    </w:p>
    <w:p w:rsidRPr="008F5D80" w:rsidR="008F5D80" w:rsidP="008F5D80" w:rsidRDefault="008F5D80" w14:paraId="11421F69" w14:textId="77777777">
      <w:pPr>
        <w:spacing w:after="0" w:line="276" w:lineRule="auto"/>
        <w:jc w:val="both"/>
        <w:rPr>
          <w:rFonts w:eastAsia="Times New Roman"/>
          <w:szCs w:val="20"/>
          <w:lang w:val="fr-CD"/>
        </w:rPr>
      </w:pPr>
      <w:r w:rsidRPr="008F5D80">
        <w:rPr>
          <w:rFonts w:eastAsia="Times New Roman"/>
          <w:szCs w:val="20"/>
          <w:lang w:val="fr-CD"/>
        </w:rPr>
        <w:t xml:space="preserve">L'amélioration de l'alimentation électrique des centres de santé devrait contribuer à améliorer les services de santé publique dans les zones reculées visées, notamment leur capacité à faire fonctionner les équipements d'assistance médicale, à contribuer à la conservation des vaccins et surtout à assurer le fonctionnement quasi permanent des structures hospitalières réquisitionnées pour la gestion des cas d'épidémie. </w:t>
      </w:r>
    </w:p>
    <w:p w:rsidRPr="008F5D80" w:rsidR="008F5D80" w:rsidP="008F5D80" w:rsidRDefault="008F5D80" w14:paraId="30BBBD09" w14:textId="77777777">
      <w:pPr>
        <w:spacing w:after="0" w:line="276" w:lineRule="auto"/>
        <w:jc w:val="both"/>
        <w:rPr>
          <w:rFonts w:eastAsia="Times New Roman"/>
          <w:szCs w:val="20"/>
          <w:lang w:val="fr-CD"/>
        </w:rPr>
      </w:pPr>
    </w:p>
    <w:p w:rsidRPr="008F5D80" w:rsidR="008F5D80" w:rsidP="008F5D80" w:rsidRDefault="008F5D80" w14:paraId="2D4FDD75" w14:textId="77777777">
      <w:pPr>
        <w:spacing w:after="0" w:line="276" w:lineRule="auto"/>
        <w:jc w:val="both"/>
        <w:rPr>
          <w:rFonts w:eastAsia="Times New Roman"/>
          <w:szCs w:val="20"/>
          <w:lang w:val="fr-CD"/>
        </w:rPr>
      </w:pPr>
      <w:r w:rsidRPr="008F5D80">
        <w:rPr>
          <w:rFonts w:eastAsia="Times New Roman"/>
          <w:b/>
          <w:bCs/>
          <w:szCs w:val="20"/>
          <w:lang w:val="fr-CD"/>
        </w:rPr>
        <w:t>Produit 2 : L'accès à l'eau potable est amélioré et les services d'hygiène sont étendus</w:t>
      </w:r>
      <w:r w:rsidRPr="008F5D80">
        <w:rPr>
          <w:rFonts w:eastAsia="Times New Roman"/>
          <w:szCs w:val="20"/>
          <w:lang w:val="fr-CD"/>
        </w:rPr>
        <w:t>, à une large couche de la population et en particulier aux femmes et aux filles.</w:t>
      </w:r>
    </w:p>
    <w:p w:rsidRPr="008F5D80" w:rsidR="008F5D80" w:rsidP="008F5D80" w:rsidRDefault="008F5D80" w14:paraId="6BEFAD83" w14:textId="77777777">
      <w:pPr>
        <w:spacing w:after="0" w:line="276" w:lineRule="auto"/>
        <w:jc w:val="both"/>
        <w:rPr>
          <w:rFonts w:eastAsia="Times New Roman"/>
          <w:szCs w:val="20"/>
          <w:lang w:val="fr-CD"/>
        </w:rPr>
      </w:pPr>
      <w:r w:rsidRPr="008F5D80">
        <w:rPr>
          <w:rFonts w:eastAsia="Times New Roman"/>
          <w:szCs w:val="20"/>
          <w:lang w:val="fr-CD"/>
        </w:rPr>
        <w:t xml:space="preserve">L'amélioration de l'accès à l'eau est un élément essentiel de la réponse durable au COVID-19, ainsi qu'à Ebola et à diverses autres maladies transmissibles. À cette fin, les initiatives visant à améliorer l'approvisionnement en électricité doivent être couplées à des initiatives visant à améliorer l'approvisionnement en eau et les systèmes d'hygiène des mains. Ces derniers jours, les innovations technologiques dans le domaine des machines à laver les mains fonctionnant à l'énergie solaire se sont multipliées. Le projet permettra d'équiper les zones cibles de ces dispositifs d'hygiène en plus de faciliter l'accès à l'eau potable pour les alimenter. </w:t>
      </w:r>
    </w:p>
    <w:p w:rsidRPr="008F5D80" w:rsidR="008F5D80" w:rsidP="008F5D80" w:rsidRDefault="008F5D80" w14:paraId="64E07CE3" w14:textId="77777777">
      <w:pPr>
        <w:spacing w:after="0" w:line="276" w:lineRule="auto"/>
        <w:jc w:val="both"/>
        <w:rPr>
          <w:rFonts w:eastAsia="Times New Roman"/>
          <w:b/>
          <w:bCs/>
          <w:szCs w:val="20"/>
          <w:u w:val="single"/>
          <w:lang w:val="fr-CD"/>
        </w:rPr>
      </w:pPr>
    </w:p>
    <w:p w:rsidRPr="008F5D80" w:rsidR="008F5D80" w:rsidP="008F5D80" w:rsidRDefault="008F5D80" w14:paraId="13240BE0" w14:textId="77777777">
      <w:pPr>
        <w:spacing w:after="0" w:line="276" w:lineRule="auto"/>
        <w:jc w:val="both"/>
        <w:rPr>
          <w:rFonts w:eastAsia="Times New Roman"/>
          <w:b/>
          <w:bCs/>
          <w:szCs w:val="20"/>
          <w:u w:val="single"/>
          <w:lang w:val="fr-CD"/>
        </w:rPr>
      </w:pPr>
      <w:r w:rsidRPr="008F5D80">
        <w:rPr>
          <w:rFonts w:eastAsia="Times New Roman"/>
          <w:b/>
          <w:bCs/>
          <w:szCs w:val="20"/>
          <w:u w:val="single"/>
          <w:lang w:val="fr-CD"/>
        </w:rPr>
        <w:t xml:space="preserve">Résultat 2 : La population du territoire ciblé a accès à des opportunités économiques pour diversifier ses activités et augmenter ses moyens de subsistance. </w:t>
      </w:r>
    </w:p>
    <w:p w:rsidRPr="008F5D80" w:rsidR="008F5D80" w:rsidP="008F5D80" w:rsidRDefault="008F5D80" w14:paraId="68E84A11" w14:textId="77777777">
      <w:pPr>
        <w:spacing w:after="0" w:line="276" w:lineRule="auto"/>
        <w:jc w:val="both"/>
        <w:rPr>
          <w:rFonts w:eastAsia="Times New Roman"/>
          <w:b/>
          <w:bCs/>
          <w:szCs w:val="20"/>
          <w:u w:val="single"/>
          <w:lang w:val="fr-CD"/>
        </w:rPr>
      </w:pPr>
    </w:p>
    <w:p w:rsidRPr="008F5D80" w:rsidR="008F5D80" w:rsidP="008F5D80" w:rsidRDefault="008F5D80" w14:paraId="326E6922" w14:textId="77777777">
      <w:pPr>
        <w:spacing w:after="0" w:line="276" w:lineRule="auto"/>
        <w:jc w:val="both"/>
        <w:rPr>
          <w:rFonts w:eastAsia="Times New Roman"/>
          <w:b/>
          <w:bCs/>
          <w:szCs w:val="20"/>
          <w:lang w:val="fr-CD"/>
        </w:rPr>
      </w:pPr>
      <w:r w:rsidRPr="008F5D80">
        <w:rPr>
          <w:rFonts w:eastAsia="Times New Roman"/>
          <w:b/>
          <w:bCs/>
          <w:szCs w:val="20"/>
          <w:lang w:val="fr-CD"/>
        </w:rPr>
        <w:t xml:space="preserve">Résultat 3 : L'accès des unités de production à l'énergie électrique est amélioré et les chaînes de valeur sont développées. </w:t>
      </w:r>
    </w:p>
    <w:p w:rsidRPr="008F5D80" w:rsidR="008F5D80" w:rsidP="008F5D80" w:rsidRDefault="008F5D80" w14:paraId="50C419F6" w14:textId="77777777">
      <w:pPr>
        <w:spacing w:after="0" w:line="276" w:lineRule="auto"/>
        <w:jc w:val="both"/>
        <w:rPr>
          <w:rFonts w:eastAsia="Times New Roman"/>
          <w:szCs w:val="20"/>
          <w:lang w:val="fr-CD"/>
        </w:rPr>
      </w:pPr>
      <w:r w:rsidRPr="008F5D80">
        <w:rPr>
          <w:rFonts w:eastAsia="Times New Roman"/>
          <w:szCs w:val="20"/>
          <w:lang w:val="fr-CD"/>
        </w:rPr>
        <w:t>La transformation des structures de production des zones ciblées et le développement des chaînes de valeur nécessitent la mécanisation des unités de production des zones rurales ciblées afin de pouvoir exploiter l'énergie électrique qui sera mise à disposition. Il sera impératif d'accompagner cette transformation en apportant des conseils sur les types d'équipements de production à acquérir, et en facilitant cette acquisition, pour une utilisation optimale de l'énergie produite. Cet accompagnement permettra également de prendre en compte l'objectif majeur du projet de favoriser une plus grande résilience des économies locales par la diversification des activités économiques. Dans certains cas, le projet pourra promouvoir l'approche de la plateforme multifonctionnelle (largement utilisée en Afrique de l'Ouest) ou le modèle</w:t>
      </w:r>
      <w:r>
        <w:rPr>
          <w:rStyle w:val="Appelnotedebasdep"/>
          <w:rFonts w:eastAsia="Times New Roman"/>
        </w:rPr>
        <w:footnoteReference w:id="23"/>
      </w:r>
      <w:r w:rsidRPr="008F5D80">
        <w:rPr>
          <w:rFonts w:eastAsia="Times New Roman"/>
          <w:szCs w:val="20"/>
          <w:lang w:val="fr-CD"/>
        </w:rPr>
        <w:t xml:space="preserve"> </w:t>
      </w:r>
      <w:proofErr w:type="spellStart"/>
      <w:r w:rsidRPr="008F5D80">
        <w:rPr>
          <w:rFonts w:eastAsia="Times New Roman"/>
          <w:szCs w:val="20"/>
          <w:lang w:val="fr-CD"/>
        </w:rPr>
        <w:t>KeyMaker</w:t>
      </w:r>
      <w:proofErr w:type="spellEnd"/>
      <w:r w:rsidRPr="008F5D80">
        <w:rPr>
          <w:rFonts w:eastAsia="Times New Roman"/>
          <w:szCs w:val="20"/>
          <w:lang w:val="fr-CD"/>
        </w:rPr>
        <w:t xml:space="preserve"> d'utilisation productive permise par les mini-réseaux. </w:t>
      </w:r>
    </w:p>
    <w:p w:rsidRPr="008F5D80" w:rsidR="008F5D80" w:rsidP="008F5D80" w:rsidRDefault="008F5D80" w14:paraId="0E24DFB1" w14:textId="77777777">
      <w:pPr>
        <w:spacing w:after="0" w:line="276" w:lineRule="auto"/>
        <w:jc w:val="both"/>
        <w:rPr>
          <w:rFonts w:eastAsia="Times New Roman"/>
          <w:szCs w:val="20"/>
          <w:lang w:val="fr-CD"/>
        </w:rPr>
      </w:pPr>
    </w:p>
    <w:p w:rsidRPr="008F5D80" w:rsidR="008F5D80" w:rsidP="008F5D80" w:rsidRDefault="008F5D80" w14:paraId="37A63D4D" w14:textId="77777777">
      <w:pPr>
        <w:spacing w:after="0" w:line="276" w:lineRule="auto"/>
        <w:jc w:val="both"/>
        <w:rPr>
          <w:rFonts w:eastAsia="Times New Roman"/>
          <w:b/>
          <w:bCs/>
          <w:szCs w:val="20"/>
          <w:u w:val="single"/>
          <w:lang w:val="fr-CD"/>
        </w:rPr>
      </w:pPr>
      <w:r w:rsidRPr="008F5D80">
        <w:rPr>
          <w:rFonts w:eastAsia="Times New Roman"/>
          <w:b/>
          <w:bCs/>
          <w:szCs w:val="20"/>
          <w:u w:val="single"/>
          <w:lang w:val="fr-CD"/>
        </w:rPr>
        <w:t>Si le projet est étendu à moyen terme, les deux produits suivants seront ajoutés sous le résultat 2 :</w:t>
      </w:r>
    </w:p>
    <w:p w:rsidRPr="008F5D80" w:rsidR="008F5D80" w:rsidP="008F5D80" w:rsidRDefault="008F5D80" w14:paraId="7F8A8F0E" w14:textId="77777777">
      <w:pPr>
        <w:spacing w:after="0" w:line="276" w:lineRule="auto"/>
        <w:jc w:val="both"/>
        <w:rPr>
          <w:i/>
          <w:iCs/>
          <w:lang w:val="fr-CD"/>
        </w:rPr>
      </w:pPr>
      <w:r w:rsidRPr="008F5D80">
        <w:rPr>
          <w:i/>
          <w:iCs/>
          <w:lang w:val="fr-CD"/>
        </w:rPr>
        <w:t>NB : La phase initiale du projet sera limitée dans le temps à 18 mois et dans sa portée aux résultats 1 à 3 décrits ci-dessus. Si le projet s'avère être un succès et qu'une décision est prise pour l'étendre, et que des ressources supplémentaires sont mobilisées, alors les deux produits suivants seront ajoutés sous le résultat 2.</w:t>
      </w:r>
    </w:p>
    <w:p w:rsidRPr="008F5D80" w:rsidR="008F5D80" w:rsidP="008F5D80" w:rsidRDefault="008F5D80" w14:paraId="019F155C" w14:textId="77777777">
      <w:pPr>
        <w:spacing w:after="0" w:line="276" w:lineRule="auto"/>
        <w:jc w:val="both"/>
        <w:rPr>
          <w:rFonts w:eastAsia="Times New Roman"/>
          <w:i/>
          <w:iCs/>
          <w:szCs w:val="20"/>
          <w:lang w:val="fr-CD"/>
        </w:rPr>
      </w:pPr>
    </w:p>
    <w:p w:rsidRPr="008F5D80" w:rsidR="008F5D80" w:rsidP="008F5D80" w:rsidRDefault="008F5D80" w14:paraId="4F0314E8" w14:textId="77777777">
      <w:pPr>
        <w:spacing w:after="0" w:line="276" w:lineRule="auto"/>
        <w:jc w:val="both"/>
        <w:rPr>
          <w:b/>
          <w:bCs/>
          <w:szCs w:val="20"/>
          <w:lang w:val="fr-CD"/>
        </w:rPr>
      </w:pPr>
      <w:r w:rsidRPr="008F5D80">
        <w:rPr>
          <w:b/>
          <w:bCs/>
          <w:szCs w:val="20"/>
          <w:lang w:val="fr-CD"/>
        </w:rPr>
        <w:t>Résultat 4 : Les ménages des zones rurales ciblées ont un accès accru à l'électricité et aux services énergétiques modernes.</w:t>
      </w:r>
    </w:p>
    <w:p w:rsidRPr="008F5D80" w:rsidR="008F5D80" w:rsidP="008F5D80" w:rsidRDefault="008F5D80" w14:paraId="4445E1BF" w14:textId="77777777">
      <w:pPr>
        <w:spacing w:after="0" w:line="276" w:lineRule="auto"/>
        <w:jc w:val="both"/>
        <w:rPr>
          <w:szCs w:val="20"/>
          <w:lang w:val="fr-CD"/>
        </w:rPr>
      </w:pPr>
      <w:r w:rsidRPr="008F5D80">
        <w:rPr>
          <w:szCs w:val="20"/>
          <w:lang w:val="fr-CD"/>
        </w:rPr>
        <w:t>Les Kits solaires individuels ont prouvé leur efficacité dans plusieurs pays africains parmi les axes d'intensification de l'électrification rurale. Cette option viendra donc compléter la mise en place de mini- et micro-réseaux pour alimenter les unités de production et les centres de santé. Ce système comprendra des torches et des lanternes solaires, avec la possibilité de charger un téléphone ou de connecter un poste de radio. Ceci devrait accélérer l'accès individuel à l'électricité et adapter l'offre aux différentes bourses. Grâce à ces acquisitions, il sera possible d'améliorer la sensibilisation et l'éducation des communautés aux bonnes pratiques d'utilisation de l'énergie électrique.</w:t>
      </w:r>
    </w:p>
    <w:p w:rsidRPr="008F5D80" w:rsidR="008F5D80" w:rsidP="008F5D80" w:rsidRDefault="008F5D80" w14:paraId="47F23D0B" w14:textId="77777777">
      <w:pPr>
        <w:spacing w:after="0" w:line="276" w:lineRule="auto"/>
        <w:jc w:val="both"/>
        <w:rPr>
          <w:szCs w:val="20"/>
          <w:lang w:val="fr-CD"/>
        </w:rPr>
      </w:pPr>
    </w:p>
    <w:p w:rsidRPr="008F5D80" w:rsidR="008F5D80" w:rsidP="008F5D80" w:rsidRDefault="008F5D80" w14:paraId="331CB4FA" w14:textId="77777777">
      <w:pPr>
        <w:spacing w:after="0" w:line="276" w:lineRule="auto"/>
        <w:jc w:val="both"/>
        <w:rPr>
          <w:b/>
          <w:bCs/>
          <w:szCs w:val="20"/>
          <w:lang w:val="fr-CD"/>
        </w:rPr>
      </w:pPr>
      <w:r w:rsidRPr="008F5D80">
        <w:rPr>
          <w:b/>
          <w:bCs/>
          <w:szCs w:val="20"/>
          <w:lang w:val="fr-CD"/>
        </w:rPr>
        <w:t>Produit 5 : L'accès aux services publics essentiels modernes est amélioré.</w:t>
      </w:r>
    </w:p>
    <w:p w:rsidRPr="008F5D80" w:rsidR="008F5D80" w:rsidP="008F5D80" w:rsidRDefault="008F5D80" w14:paraId="6F579676" w14:textId="77777777">
      <w:pPr>
        <w:spacing w:after="0" w:line="276" w:lineRule="auto"/>
        <w:jc w:val="both"/>
        <w:rPr>
          <w:szCs w:val="20"/>
          <w:lang w:val="fr-CD"/>
        </w:rPr>
      </w:pPr>
      <w:r w:rsidRPr="008F5D80">
        <w:rPr>
          <w:szCs w:val="20"/>
          <w:lang w:val="fr-CD"/>
        </w:rPr>
        <w:t xml:space="preserve">Il s'agit notamment de l'éclairage public, des radios communautaires, de l'état civil, de l'internet, de la téléphonie mobile et des services connexes au profit des communautés ciblées. L'amélioration de la performance des services publics en général (éclairage public, numérisation des services publics essentiels et alimentation des radios communautaires) et in fine l'amélioration du fonctionnement de la gouvernance locale (meilleure planification et </w:t>
      </w:r>
      <w:r w:rsidRPr="008F5D80">
        <w:rPr>
          <w:szCs w:val="20"/>
          <w:lang w:val="fr-CD"/>
        </w:rPr>
        <w:t xml:space="preserve">coordination du développement) constituent une valeur ajoutée que la fourniture d'électricité pourrait favoriser dans les zones ciblées. Les populations en bénéficieront pleinement, individuellement et collectivement. </w:t>
      </w:r>
    </w:p>
    <w:p w:rsidRPr="008F5D80" w:rsidR="008F5D80" w:rsidP="008F5D80" w:rsidRDefault="008F5D80" w14:paraId="0E341D30" w14:textId="77777777">
      <w:pPr>
        <w:spacing w:after="0" w:line="276" w:lineRule="auto"/>
        <w:jc w:val="both"/>
        <w:rPr>
          <w:rFonts w:eastAsia="Times New Roman"/>
          <w:szCs w:val="20"/>
          <w:lang w:val="fr-CD"/>
        </w:rPr>
      </w:pPr>
    </w:p>
    <w:p w:rsidRPr="008F5D80" w:rsidR="008F5D80" w:rsidP="008F5D80" w:rsidRDefault="00672A62" w14:paraId="005078B5" w14:textId="77777777">
      <w:pPr>
        <w:tabs>
          <w:tab w:val="left" w:pos="6030"/>
        </w:tabs>
        <w:spacing w:line="276" w:lineRule="auto"/>
        <w:rPr>
          <w:rFonts w:ascii="Calibri" w:hAnsi="Calibri" w:eastAsia="Yu Mincho" w:cs="Arial"/>
          <w:i/>
          <w:szCs w:val="20"/>
          <w:lang w:val="fr-CD"/>
        </w:rPr>
      </w:pPr>
      <w:sdt>
        <w:sdtPr>
          <w:rPr>
            <w:rFonts w:eastAsia="Times New Roman" w:cstheme="minorHAnsi"/>
            <w:szCs w:val="20"/>
          </w:rPr>
          <w:id w:val="-1552072416"/>
          <w:placeholder>
            <w:docPart w:val="16C0037D00774F829B5612FC1894EB76"/>
          </w:placeholder>
          <w:showingPlcHdr/>
          <w:dataBinding w:prefixMappings="xmlns:ns0='http://schemas.microsoft.com/office/2006/metadata/properties' xmlns:ns1='http://www.w3.org/2001/XMLSchema-instance' xmlns:ns2='http://schemas.microsoft.com/office/infopath/2007/PartnerControls' xmlns:ns3='2319e68e-1272-4054-ade2-e2d2a108160d' " w:xpath="/ns0:properties[1]/documentManagement[1]/ns3:ProposalOverview[1]" w:storeItemID="{46A9FABD-E945-4C6D-8931-ACF16C5B8465}"/>
          <w:text w:multiLine="1"/>
        </w:sdtPr>
        <w:sdtEndPr/>
        <w:sdtContent>
          <w:r w:rsidRPr="008F5D80" w:rsidR="008F5D80">
            <w:rPr>
              <w:rStyle w:val="Textedelespacerserv"/>
              <w:lang w:val="fr-CD"/>
            </w:rPr>
            <w:t>Cliquez ou tapez ici pour saisir le texte.</w:t>
          </w:r>
        </w:sdtContent>
      </w:sdt>
    </w:p>
    <w:p w:rsidR="008F5D80" w:rsidP="008F5D80" w:rsidRDefault="008F5D80" w14:paraId="2A33690F" w14:textId="77777777">
      <w:pPr>
        <w:numPr>
          <w:ilvl w:val="0"/>
          <w:numId w:val="1"/>
        </w:numPr>
        <w:shd w:val="clear" w:color="auto" w:fill="D9E2F3" w:themeFill="accent1" w:themeFillTint="33"/>
        <w:spacing w:before="100" w:after="0" w:line="276" w:lineRule="auto"/>
        <w:rPr>
          <w:rFonts w:ascii="Calibri" w:hAnsi="Calibri" w:eastAsia="Yu Mincho" w:cs="Arial"/>
          <w:b/>
          <w:bCs/>
          <w:sz w:val="22"/>
        </w:rPr>
      </w:pPr>
      <w:proofErr w:type="spellStart"/>
      <w:r>
        <w:rPr>
          <w:rFonts w:ascii="Calibri" w:hAnsi="Calibri" w:eastAsia="Yu Mincho" w:cs="Arial"/>
          <w:b/>
          <w:bCs/>
          <w:sz w:val="22"/>
        </w:rPr>
        <w:t>Modalités</w:t>
      </w:r>
      <w:proofErr w:type="spellEnd"/>
      <w:r>
        <w:rPr>
          <w:rFonts w:ascii="Calibri" w:hAnsi="Calibri" w:eastAsia="Yu Mincho" w:cs="Arial"/>
          <w:b/>
          <w:bCs/>
          <w:sz w:val="22"/>
        </w:rPr>
        <w:t xml:space="preserve"> de gestion </w:t>
      </w:r>
    </w:p>
    <w:p w:rsidRPr="008F5D80" w:rsidR="008F5D80" w:rsidP="008F5D80" w:rsidRDefault="008F5D80" w14:paraId="11522BDC" w14:textId="77777777">
      <w:pPr>
        <w:spacing w:after="0" w:line="276" w:lineRule="auto"/>
        <w:ind w:firstLine="630"/>
        <w:rPr>
          <w:rFonts w:ascii="Calibri" w:hAnsi="Calibri" w:eastAsia="Yu Mincho" w:cs="Arial"/>
          <w:i/>
          <w:sz w:val="21"/>
          <w:szCs w:val="21"/>
          <w:lang w:val="fr-CD"/>
        </w:rPr>
      </w:pPr>
      <w:r w:rsidRPr="008F5D80">
        <w:rPr>
          <w:rFonts w:ascii="Calibri" w:hAnsi="Calibri" w:eastAsia="Yu Mincho" w:cs="Arial"/>
          <w:i/>
          <w:sz w:val="21"/>
          <w:szCs w:val="21"/>
          <w:lang w:val="fr-CD"/>
        </w:rPr>
        <w:t>Décrivez comment l'initiative sera gérée au sein du PNUD.</w:t>
      </w:r>
    </w:p>
    <w:p w:rsidRPr="008F5D80" w:rsidR="008F5D80" w:rsidP="008F5D80" w:rsidRDefault="008F5D80" w14:paraId="18695CC2" w14:textId="77777777">
      <w:pPr>
        <w:spacing w:after="0" w:line="276" w:lineRule="auto"/>
        <w:rPr>
          <w:rFonts w:ascii="Calibri" w:hAnsi="Calibri" w:eastAsia="Yu Mincho" w:cs="Arial"/>
          <w:i/>
          <w:sz w:val="21"/>
          <w:szCs w:val="21"/>
          <w:lang w:val="fr-CD"/>
        </w:rPr>
      </w:pPr>
    </w:p>
    <w:p w:rsidRPr="008F5D80" w:rsidR="008F5D80" w:rsidP="008F5D80" w:rsidRDefault="008F5D80" w14:paraId="1D183D0B" w14:textId="77777777">
      <w:pPr>
        <w:spacing w:after="0" w:line="276" w:lineRule="auto"/>
        <w:jc w:val="both"/>
        <w:rPr>
          <w:rFonts w:eastAsia="Times New Roman" w:cstheme="minorHAnsi"/>
          <w:szCs w:val="20"/>
          <w:lang w:val="fr-CD"/>
        </w:rPr>
      </w:pPr>
      <w:r w:rsidRPr="008F5D80">
        <w:rPr>
          <w:rFonts w:eastAsia="Times New Roman" w:cstheme="minorHAnsi"/>
          <w:szCs w:val="20"/>
          <w:lang w:val="fr-CD"/>
        </w:rPr>
        <w:t>Le projet sera géré par le CO du PNUD de la RDC en collaboration et en coordination avec le gouvernement de la RDC, la FAO, et le mécanisme institutionnel de coordination, de pilotage et de mise en œuvre du Plan des Nations Unies pour une réponse socio-économique immédiate au COVID 19 en RDC. Compte tenu de la nature multisectorielle du projet, une collaboration sera développée avec les ministères sectoriels clés au niveau national et provincial (énergie, santé, et agriculture). Au niveau provincial, le pilotage du projet sera intégré dans les mécanismes existants de redressement et de développement local du COVID-19, en collaboration avec les ministères de l'énergie, de l'agriculture, de l'élevage et de la pêche, et du développement rural, et le gouvernorat d'Ituri.</w:t>
      </w:r>
    </w:p>
    <w:p w:rsidRPr="008F5D80" w:rsidR="008F5D80" w:rsidP="008F5D80" w:rsidRDefault="008F5D80" w14:paraId="45EA9C2C" w14:textId="77777777">
      <w:pPr>
        <w:spacing w:after="0" w:line="276" w:lineRule="auto"/>
        <w:jc w:val="both"/>
        <w:rPr>
          <w:rFonts w:eastAsia="Times New Roman" w:cstheme="minorHAnsi"/>
          <w:szCs w:val="20"/>
          <w:lang w:val="fr-CD"/>
        </w:rPr>
      </w:pPr>
    </w:p>
    <w:p w:rsidR="008F5D80" w:rsidP="008F5D80" w:rsidRDefault="008F5D80" w14:paraId="54762145" w14:textId="77777777">
      <w:pPr>
        <w:spacing w:after="0" w:line="276" w:lineRule="auto"/>
        <w:jc w:val="both"/>
        <w:rPr>
          <w:rFonts w:eastAsia="Times New Roman"/>
          <w:szCs w:val="20"/>
        </w:rPr>
      </w:pPr>
      <w:bookmarkStart w:name="_Hlk54793099" w:id="7"/>
      <w:r w:rsidRPr="008F5D80">
        <w:rPr>
          <w:rFonts w:eastAsia="Times New Roman"/>
          <w:szCs w:val="20"/>
          <w:lang w:val="fr-CD"/>
        </w:rPr>
        <w:t xml:space="preserve">La mise en œuvre du projet bénéficiera de la longue expérience et de l'expertise du PNUD dans la mise en œuvre de projets similaires, </w:t>
      </w:r>
      <w:bookmarkEnd w:id="7"/>
      <w:r w:rsidRPr="008F5D80">
        <w:rPr>
          <w:rFonts w:eastAsia="Times New Roman"/>
          <w:szCs w:val="20"/>
          <w:lang w:val="fr-CD"/>
        </w:rPr>
        <w:t xml:space="preserve">et de son expertise sur les ODD, les mécanismes de financement innovants et la mobilisation du secteur privé et des communautés. </w:t>
      </w:r>
      <w:r>
        <w:rPr>
          <w:rFonts w:eastAsia="Times New Roman"/>
          <w:szCs w:val="20"/>
        </w:rPr>
        <w:t xml:space="preserve">Le PNUD met </w:t>
      </w:r>
      <w:proofErr w:type="spellStart"/>
      <w:r>
        <w:rPr>
          <w:rFonts w:eastAsia="Times New Roman"/>
          <w:szCs w:val="20"/>
        </w:rPr>
        <w:t>actuellement</w:t>
      </w:r>
      <w:proofErr w:type="spellEnd"/>
      <w:r>
        <w:rPr>
          <w:rFonts w:eastAsia="Times New Roman"/>
          <w:szCs w:val="20"/>
        </w:rPr>
        <w:t xml:space="preserve"> </w:t>
      </w:r>
      <w:proofErr w:type="spellStart"/>
      <w:r>
        <w:rPr>
          <w:rFonts w:eastAsia="Times New Roman"/>
          <w:szCs w:val="20"/>
        </w:rPr>
        <w:t>en</w:t>
      </w:r>
      <w:proofErr w:type="spellEnd"/>
      <w:r>
        <w:rPr>
          <w:rFonts w:eastAsia="Times New Roman"/>
          <w:szCs w:val="20"/>
        </w:rPr>
        <w:t xml:space="preserve"> </w:t>
      </w:r>
      <w:proofErr w:type="spellStart"/>
      <w:r>
        <w:rPr>
          <w:rFonts w:eastAsia="Times New Roman"/>
          <w:szCs w:val="20"/>
        </w:rPr>
        <w:t>œuvre</w:t>
      </w:r>
      <w:proofErr w:type="spellEnd"/>
      <w:r>
        <w:rPr>
          <w:rFonts w:eastAsia="Times New Roman"/>
          <w:szCs w:val="20"/>
        </w:rPr>
        <w:t xml:space="preserve"> :</w:t>
      </w:r>
    </w:p>
    <w:p w:rsidR="008F5D80" w:rsidP="008F5D80" w:rsidRDefault="008F5D80" w14:paraId="52E73360" w14:textId="77777777">
      <w:pPr>
        <w:pStyle w:val="Paragraphedeliste"/>
        <w:numPr>
          <w:ilvl w:val="0"/>
          <w:numId w:val="6"/>
        </w:numPr>
        <w:spacing w:after="0" w:line="276" w:lineRule="auto"/>
        <w:jc w:val="both"/>
        <w:rPr>
          <w:rFonts w:eastAsia="Times New Roman"/>
          <w:szCs w:val="20"/>
        </w:rPr>
      </w:pPr>
      <w:r>
        <w:rPr>
          <w:rFonts w:eastAsia="Times New Roman"/>
          <w:szCs w:val="20"/>
          <w:lang w:val="fr-FR"/>
        </w:rPr>
        <w:t>le "</w:t>
      </w:r>
      <w:r>
        <w:rPr>
          <w:rFonts w:eastAsia="Times New Roman"/>
          <w:i/>
          <w:iCs/>
          <w:szCs w:val="20"/>
          <w:lang w:val="fr-FR"/>
        </w:rPr>
        <w:t>Programme de consommation durable et substitution partielle au bois énergie - Fonds National REDD+ (FONAREDD) de la RDC / Vers une mobilisation de la finance climat pour le développement durable de la RDC"</w:t>
      </w:r>
      <w:r>
        <w:rPr>
          <w:rFonts w:eastAsia="Times New Roman"/>
          <w:szCs w:val="20"/>
          <w:lang w:val="fr-FR"/>
        </w:rPr>
        <w:t xml:space="preserve">, </w:t>
      </w:r>
      <w:r>
        <w:rPr>
          <w:rFonts w:eastAsia="Times New Roman"/>
          <w:szCs w:val="20"/>
        </w:rPr>
        <w:t xml:space="preserve">financé par l'Initiative pour les Forêts d'Afrique Centrale (IFAC) </w:t>
      </w:r>
      <w:r>
        <w:rPr>
          <w:rStyle w:val="Appelnotedebasdep"/>
          <w:rFonts w:eastAsia="Times New Roman"/>
        </w:rPr>
        <w:footnoteReference w:id="24"/>
      </w:r>
      <w:r>
        <w:rPr>
          <w:rFonts w:eastAsia="Times New Roman"/>
          <w:szCs w:val="20"/>
        </w:rPr>
        <w:t>et le processus REDD+ du Fonds Vert pour le Climat (GCF).</w:t>
      </w:r>
      <w:r>
        <w:rPr>
          <w:rStyle w:val="Appelnotedebasdep"/>
          <w:rFonts w:eastAsia="Times New Roman"/>
        </w:rPr>
        <w:footnoteReference w:id="25"/>
      </w:r>
      <w:r>
        <w:rPr>
          <w:rFonts w:eastAsia="Times New Roman"/>
          <w:szCs w:val="20"/>
        </w:rPr>
        <w:t xml:space="preserve"> Il vise à rendre plus efficace la consommation de bois énergie et à développer les énergies nécessaires à sa substitution dans les territoires de Kinshasa, Kisangani, Goma, Bukavu, Lubumbashi.</w:t>
      </w:r>
    </w:p>
    <w:p w:rsidR="008F5D80" w:rsidP="008F5D80" w:rsidRDefault="008F5D80" w14:paraId="0AAAC584" w14:textId="77777777">
      <w:pPr>
        <w:pStyle w:val="Paragraphedeliste"/>
        <w:numPr>
          <w:ilvl w:val="0"/>
          <w:numId w:val="6"/>
        </w:numPr>
        <w:spacing w:after="0" w:line="276" w:lineRule="auto"/>
        <w:jc w:val="both"/>
        <w:rPr>
          <w:rFonts w:eastAsia="Times New Roman"/>
          <w:szCs w:val="20"/>
        </w:rPr>
      </w:pPr>
      <w:r>
        <w:rPr>
          <w:rFonts w:eastAsia="Times New Roman"/>
          <w:szCs w:val="20"/>
        </w:rPr>
        <w:t xml:space="preserve">Le projet "Promotion des mini et </w:t>
      </w:r>
      <w:proofErr w:type="spellStart"/>
      <w:r>
        <w:rPr>
          <w:rFonts w:eastAsia="Times New Roman"/>
          <w:szCs w:val="20"/>
        </w:rPr>
        <w:t>micro-centrales</w:t>
      </w:r>
      <w:proofErr w:type="spellEnd"/>
      <w:r>
        <w:rPr>
          <w:rFonts w:eastAsia="Times New Roman"/>
          <w:szCs w:val="20"/>
        </w:rPr>
        <w:t xml:space="preserve"> hydroélectriques en RDC", financé par le Fonds pour l'environnement mondial (FEM). Il contribue à rendre l'économie de la RDC plus verte et à améliorer la gestion de ses ressources naturelles (énergie, biodiversité et terres) et couvre l'ensemble du pays.</w:t>
      </w:r>
    </w:p>
    <w:p w:rsidRPr="008F5D80" w:rsidR="008F5D80" w:rsidP="008F5D80" w:rsidRDefault="008F5D80" w14:paraId="5468120C" w14:textId="77777777">
      <w:pPr>
        <w:spacing w:after="0" w:line="276" w:lineRule="auto"/>
        <w:jc w:val="both"/>
        <w:rPr>
          <w:rFonts w:eastAsia="Times New Roman"/>
          <w:szCs w:val="20"/>
          <w:lang w:val="fr-CD"/>
        </w:rPr>
      </w:pPr>
    </w:p>
    <w:p w:rsidRPr="008F5D80" w:rsidR="008F5D80" w:rsidP="008F5D80" w:rsidRDefault="008F5D80" w14:paraId="37893FEF" w14:textId="77777777">
      <w:pPr>
        <w:spacing w:after="0" w:line="276" w:lineRule="auto"/>
        <w:jc w:val="both"/>
        <w:rPr>
          <w:rFonts w:eastAsia="Times New Roman"/>
          <w:szCs w:val="20"/>
          <w:lang w:val="fr-CD"/>
        </w:rPr>
      </w:pPr>
      <w:r w:rsidRPr="008F5D80">
        <w:rPr>
          <w:rStyle w:val="tlid-translation"/>
          <w:lang w:val="fr-CD"/>
        </w:rPr>
        <w:t xml:space="preserve">Les </w:t>
      </w:r>
      <w:r w:rsidRPr="008F5D80">
        <w:rPr>
          <w:rFonts w:eastAsia="Times New Roman"/>
          <w:szCs w:val="20"/>
          <w:lang w:val="fr-CD"/>
        </w:rPr>
        <w:t xml:space="preserve">enseignements tirés de la mise en œuvre de ces projets comprennent (1) la nécessité de </w:t>
      </w:r>
      <w:proofErr w:type="spellStart"/>
      <w:r w:rsidRPr="008F5D80">
        <w:rPr>
          <w:rFonts w:eastAsia="Times New Roman"/>
          <w:szCs w:val="20"/>
          <w:lang w:val="fr-CD"/>
        </w:rPr>
        <w:t>co-développer</w:t>
      </w:r>
      <w:proofErr w:type="spellEnd"/>
      <w:r w:rsidRPr="008F5D80">
        <w:rPr>
          <w:rFonts w:eastAsia="Times New Roman"/>
          <w:szCs w:val="20"/>
          <w:lang w:val="fr-CD"/>
        </w:rPr>
        <w:t xml:space="preserve"> les spécifications de l'infrastructure énergétique avec les experts en énergie du gouvernement, (2) la </w:t>
      </w:r>
      <w:r w:rsidRPr="008F5D80">
        <w:rPr>
          <w:rStyle w:val="tlid-translation"/>
          <w:lang w:val="fr-CD"/>
        </w:rPr>
        <w:t>fixation de délais réalistes pour toutes les étapes du processus avec l'unité de passation de marchés, (3) l'évaluation préliminaire précise du coût du projet, et (4) la garantie d'un suivi et d'un soutien étroits des activités du projet du gouvernement.</w:t>
      </w:r>
    </w:p>
    <w:p w:rsidRPr="008F5D80" w:rsidR="008F5D80" w:rsidP="008F5D80" w:rsidRDefault="008F5D80" w14:paraId="27668B0B" w14:textId="77777777">
      <w:pPr>
        <w:spacing w:after="0" w:line="276" w:lineRule="auto"/>
        <w:jc w:val="both"/>
        <w:rPr>
          <w:rFonts w:eastAsia="Times New Roman"/>
          <w:szCs w:val="20"/>
          <w:lang w:val="fr-CD"/>
        </w:rPr>
      </w:pPr>
    </w:p>
    <w:p w:rsidRPr="008F5D80" w:rsidR="008F5D80" w:rsidP="008F5D80" w:rsidRDefault="008F5D80" w14:paraId="23F0E8F5" w14:textId="77777777">
      <w:pPr>
        <w:spacing w:after="0" w:line="276" w:lineRule="auto"/>
        <w:jc w:val="both"/>
        <w:rPr>
          <w:rFonts w:eastAsia="Times New Roman"/>
          <w:szCs w:val="20"/>
          <w:lang w:val="fr-CD"/>
        </w:rPr>
      </w:pPr>
      <w:r w:rsidRPr="008F5D80">
        <w:rPr>
          <w:rFonts w:eastAsia="Times New Roman"/>
          <w:szCs w:val="20"/>
          <w:lang w:val="fr-CD"/>
        </w:rPr>
        <w:t xml:space="preserve">La mise en œuvre de ce projet bénéficiera également de la grande expérience de la FAO, depuis 2015, dans la province de l'Ituri avec la mise en œuvre de plusieurs projets principalement : </w:t>
      </w:r>
    </w:p>
    <w:p w:rsidR="008F5D80" w:rsidP="008F5D80" w:rsidRDefault="008F5D80" w14:paraId="6C25CF2D" w14:textId="77777777">
      <w:pPr>
        <w:pStyle w:val="Paragraphedeliste"/>
        <w:numPr>
          <w:ilvl w:val="0"/>
          <w:numId w:val="7"/>
        </w:numPr>
        <w:spacing w:after="0" w:line="276" w:lineRule="auto"/>
        <w:jc w:val="both"/>
        <w:rPr>
          <w:rFonts w:eastAsia="Times New Roman"/>
          <w:szCs w:val="20"/>
        </w:rPr>
      </w:pPr>
      <w:r>
        <w:rPr>
          <w:rFonts w:eastAsia="Times New Roman"/>
          <w:szCs w:val="20"/>
        </w:rPr>
        <w:t xml:space="preserve">Réduction des tensions communautaires le long de l'axe </w:t>
      </w:r>
      <w:proofErr w:type="spellStart"/>
      <w:r>
        <w:rPr>
          <w:rFonts w:eastAsia="Times New Roman"/>
          <w:szCs w:val="20"/>
        </w:rPr>
        <w:t>Mambasa</w:t>
      </w:r>
      <w:proofErr w:type="spellEnd"/>
      <w:r>
        <w:rPr>
          <w:rFonts w:eastAsia="Times New Roman"/>
          <w:szCs w:val="20"/>
        </w:rPr>
        <w:t xml:space="preserve"> - </w:t>
      </w:r>
      <w:proofErr w:type="spellStart"/>
      <w:r>
        <w:rPr>
          <w:rFonts w:eastAsia="Times New Roman"/>
          <w:szCs w:val="20"/>
        </w:rPr>
        <w:t>Epulu</w:t>
      </w:r>
      <w:proofErr w:type="spellEnd"/>
      <w:r>
        <w:rPr>
          <w:rFonts w:eastAsia="Times New Roman"/>
          <w:szCs w:val="20"/>
        </w:rPr>
        <w:t xml:space="preserve"> - Nia-Nia par le renforcement de la résilience (novembre 2014-mai 2015) dans le territoire de </w:t>
      </w:r>
      <w:proofErr w:type="spellStart"/>
      <w:r>
        <w:rPr>
          <w:rFonts w:eastAsia="Times New Roman"/>
          <w:szCs w:val="20"/>
        </w:rPr>
        <w:t>Mambasa</w:t>
      </w:r>
      <w:proofErr w:type="spellEnd"/>
      <w:r>
        <w:rPr>
          <w:rFonts w:eastAsia="Times New Roman"/>
          <w:szCs w:val="20"/>
        </w:rPr>
        <w:t>.</w:t>
      </w:r>
    </w:p>
    <w:p w:rsidR="008F5D80" w:rsidP="008F5D80" w:rsidRDefault="008F5D80" w14:paraId="0189D8D4" w14:textId="77777777">
      <w:pPr>
        <w:pStyle w:val="Paragraphedeliste"/>
        <w:numPr>
          <w:ilvl w:val="0"/>
          <w:numId w:val="7"/>
        </w:numPr>
        <w:spacing w:after="0" w:line="276" w:lineRule="auto"/>
        <w:jc w:val="both"/>
        <w:rPr>
          <w:rFonts w:eastAsia="Times New Roman"/>
          <w:szCs w:val="20"/>
        </w:rPr>
      </w:pPr>
      <w:r>
        <w:rPr>
          <w:rFonts w:eastAsia="Times New Roman"/>
          <w:szCs w:val="20"/>
        </w:rPr>
        <w:t xml:space="preserve">Réponse agricole, en articles ménagers essentiels (EHI) et abris pour la résilience de 5000 ménages déplacés et hôtes affectés par les conflits armés sur l'axe </w:t>
      </w:r>
      <w:proofErr w:type="spellStart"/>
      <w:r>
        <w:rPr>
          <w:rFonts w:eastAsia="Times New Roman"/>
          <w:szCs w:val="20"/>
        </w:rPr>
        <w:t>Mambasa</w:t>
      </w:r>
      <w:proofErr w:type="spellEnd"/>
      <w:r>
        <w:rPr>
          <w:rFonts w:eastAsia="Times New Roman"/>
          <w:szCs w:val="20"/>
        </w:rPr>
        <w:t xml:space="preserve"> - </w:t>
      </w:r>
      <w:proofErr w:type="spellStart"/>
      <w:r>
        <w:rPr>
          <w:rFonts w:eastAsia="Times New Roman"/>
          <w:szCs w:val="20"/>
        </w:rPr>
        <w:t>Niania</w:t>
      </w:r>
      <w:proofErr w:type="spellEnd"/>
      <w:r>
        <w:rPr>
          <w:rFonts w:eastAsia="Times New Roman"/>
          <w:szCs w:val="20"/>
        </w:rPr>
        <w:t xml:space="preserve"> - </w:t>
      </w:r>
      <w:proofErr w:type="spellStart"/>
      <w:r>
        <w:rPr>
          <w:rFonts w:eastAsia="Times New Roman"/>
          <w:szCs w:val="20"/>
        </w:rPr>
        <w:t>Wamba</w:t>
      </w:r>
      <w:proofErr w:type="spellEnd"/>
      <w:r>
        <w:rPr>
          <w:rFonts w:eastAsia="Times New Roman"/>
          <w:szCs w:val="20"/>
        </w:rPr>
        <w:t xml:space="preserve"> - </w:t>
      </w:r>
      <w:proofErr w:type="spellStart"/>
      <w:r>
        <w:rPr>
          <w:rFonts w:eastAsia="Times New Roman"/>
          <w:szCs w:val="20"/>
        </w:rPr>
        <w:t>Bafwasende</w:t>
      </w:r>
      <w:proofErr w:type="spellEnd"/>
      <w:r>
        <w:rPr>
          <w:rFonts w:eastAsia="Times New Roman"/>
          <w:szCs w:val="20"/>
        </w:rPr>
        <w:t xml:space="preserve"> (</w:t>
      </w:r>
      <w:proofErr w:type="spellStart"/>
      <w:r>
        <w:rPr>
          <w:rFonts w:eastAsia="Times New Roman"/>
          <w:szCs w:val="20"/>
        </w:rPr>
        <w:t>Opienge</w:t>
      </w:r>
      <w:proofErr w:type="spellEnd"/>
      <w:r>
        <w:rPr>
          <w:rFonts w:eastAsia="Times New Roman"/>
          <w:szCs w:val="20"/>
        </w:rPr>
        <w:t xml:space="preserve">), Province Orientale (février 2016-mai 2017) dans les territoires de </w:t>
      </w:r>
      <w:proofErr w:type="spellStart"/>
      <w:r>
        <w:rPr>
          <w:rFonts w:eastAsia="Times New Roman"/>
          <w:szCs w:val="20"/>
        </w:rPr>
        <w:t>Mambasa</w:t>
      </w:r>
      <w:proofErr w:type="spellEnd"/>
      <w:r>
        <w:rPr>
          <w:rFonts w:eastAsia="Times New Roman"/>
          <w:szCs w:val="20"/>
        </w:rPr>
        <w:t xml:space="preserve">, </w:t>
      </w:r>
      <w:proofErr w:type="spellStart"/>
      <w:r>
        <w:rPr>
          <w:rFonts w:eastAsia="Times New Roman"/>
          <w:szCs w:val="20"/>
        </w:rPr>
        <w:t>Bafwasende</w:t>
      </w:r>
      <w:proofErr w:type="spellEnd"/>
      <w:r>
        <w:rPr>
          <w:rFonts w:eastAsia="Times New Roman"/>
          <w:szCs w:val="20"/>
        </w:rPr>
        <w:t xml:space="preserve"> et </w:t>
      </w:r>
      <w:proofErr w:type="spellStart"/>
      <w:r>
        <w:rPr>
          <w:rFonts w:eastAsia="Times New Roman"/>
          <w:szCs w:val="20"/>
        </w:rPr>
        <w:t>Wamaba</w:t>
      </w:r>
      <w:proofErr w:type="spellEnd"/>
      <w:r>
        <w:rPr>
          <w:rFonts w:eastAsia="Times New Roman"/>
          <w:szCs w:val="20"/>
        </w:rPr>
        <w:t>.</w:t>
      </w:r>
    </w:p>
    <w:p w:rsidR="008F5D80" w:rsidP="008F5D80" w:rsidRDefault="008F5D80" w14:paraId="204FEAA6" w14:textId="77777777">
      <w:pPr>
        <w:pStyle w:val="Paragraphedeliste"/>
        <w:numPr>
          <w:ilvl w:val="0"/>
          <w:numId w:val="7"/>
        </w:numPr>
        <w:spacing w:after="0" w:line="276" w:lineRule="auto"/>
        <w:jc w:val="both"/>
        <w:rPr>
          <w:rFonts w:eastAsia="Times New Roman"/>
          <w:szCs w:val="20"/>
        </w:rPr>
      </w:pPr>
      <w:r>
        <w:rPr>
          <w:rFonts w:eastAsia="Times New Roman"/>
          <w:szCs w:val="20"/>
        </w:rPr>
        <w:t>Soutien des ex-combattants démobilisés pour leur réinsertion socio-économique (octobre 2016-octobre 2017) Territoire d'</w:t>
      </w:r>
      <w:proofErr w:type="spellStart"/>
      <w:r>
        <w:rPr>
          <w:rFonts w:eastAsia="Times New Roman"/>
          <w:szCs w:val="20"/>
        </w:rPr>
        <w:t>Irumu</w:t>
      </w:r>
      <w:proofErr w:type="spellEnd"/>
      <w:r>
        <w:rPr>
          <w:rFonts w:eastAsia="Times New Roman"/>
          <w:szCs w:val="20"/>
        </w:rPr>
        <w:t>.</w:t>
      </w:r>
    </w:p>
    <w:p w:rsidR="008F5D80" w:rsidP="008F5D80" w:rsidRDefault="008F5D80" w14:paraId="34E9AD89" w14:textId="77777777">
      <w:pPr>
        <w:pStyle w:val="Paragraphedeliste"/>
        <w:numPr>
          <w:ilvl w:val="0"/>
          <w:numId w:val="7"/>
        </w:numPr>
        <w:spacing w:after="0" w:line="276" w:lineRule="auto"/>
        <w:jc w:val="both"/>
        <w:rPr>
          <w:rFonts w:eastAsia="Times New Roman"/>
          <w:szCs w:val="20"/>
        </w:rPr>
      </w:pPr>
      <w:r>
        <w:rPr>
          <w:rFonts w:eastAsia="Times New Roman"/>
          <w:szCs w:val="20"/>
        </w:rPr>
        <w:t xml:space="preserve">Gestion des filières agro-pastorales au Nord et Sud Kivu et Ituri (2017-2019) dans les territoires de </w:t>
      </w:r>
      <w:proofErr w:type="spellStart"/>
      <w:r>
        <w:rPr>
          <w:rFonts w:eastAsia="Times New Roman"/>
          <w:szCs w:val="20"/>
        </w:rPr>
        <w:t>Mahagi</w:t>
      </w:r>
      <w:proofErr w:type="spellEnd"/>
      <w:r>
        <w:rPr>
          <w:rFonts w:eastAsia="Times New Roman"/>
          <w:szCs w:val="20"/>
        </w:rPr>
        <w:t xml:space="preserve"> et </w:t>
      </w:r>
      <w:proofErr w:type="spellStart"/>
      <w:r>
        <w:rPr>
          <w:rFonts w:eastAsia="Times New Roman"/>
          <w:szCs w:val="20"/>
        </w:rPr>
        <w:t>Djugu</w:t>
      </w:r>
      <w:proofErr w:type="spellEnd"/>
      <w:r>
        <w:rPr>
          <w:rFonts w:eastAsia="Times New Roman"/>
          <w:szCs w:val="20"/>
        </w:rPr>
        <w:t>.</w:t>
      </w:r>
    </w:p>
    <w:p w:rsidR="008F5D80" w:rsidP="008F5D80" w:rsidRDefault="008F5D80" w14:paraId="03B32DD6" w14:textId="77777777">
      <w:pPr>
        <w:pStyle w:val="Paragraphedeliste"/>
        <w:numPr>
          <w:ilvl w:val="0"/>
          <w:numId w:val="7"/>
        </w:numPr>
        <w:spacing w:after="0" w:line="276" w:lineRule="auto"/>
        <w:jc w:val="both"/>
        <w:rPr>
          <w:rFonts w:eastAsia="Times New Roman"/>
          <w:szCs w:val="20"/>
        </w:rPr>
      </w:pPr>
      <w:r>
        <w:rPr>
          <w:rFonts w:eastAsia="Times New Roman"/>
          <w:szCs w:val="20"/>
        </w:rPr>
        <w:t xml:space="preserve">Réponse rapide pour protéger et restaurer la sécurité alimentaire et la capacité de production maraîchère des réfugiés </w:t>
      </w:r>
      <w:proofErr w:type="spellStart"/>
      <w:r>
        <w:rPr>
          <w:rFonts w:eastAsia="Times New Roman"/>
          <w:szCs w:val="20"/>
        </w:rPr>
        <w:t>sud-soudanais</w:t>
      </w:r>
      <w:proofErr w:type="spellEnd"/>
      <w:r>
        <w:rPr>
          <w:rFonts w:eastAsia="Times New Roman"/>
          <w:szCs w:val="20"/>
        </w:rPr>
        <w:t xml:space="preserve"> et de la communauté hôte du territoire d'</w:t>
      </w:r>
      <w:proofErr w:type="spellStart"/>
      <w:r>
        <w:rPr>
          <w:rFonts w:eastAsia="Times New Roman"/>
          <w:szCs w:val="20"/>
        </w:rPr>
        <w:t>Aru</w:t>
      </w:r>
      <w:proofErr w:type="spellEnd"/>
      <w:r>
        <w:rPr>
          <w:rFonts w:eastAsia="Times New Roman"/>
          <w:szCs w:val="20"/>
        </w:rPr>
        <w:t>, province d'Ituri, RDC (décembre 2016-juin 2017).</w:t>
      </w:r>
    </w:p>
    <w:p w:rsidR="008F5D80" w:rsidP="008F5D80" w:rsidRDefault="008F5D80" w14:paraId="0BF22A66" w14:textId="77777777">
      <w:pPr>
        <w:pStyle w:val="Paragraphedeliste"/>
        <w:numPr>
          <w:ilvl w:val="0"/>
          <w:numId w:val="7"/>
        </w:numPr>
        <w:spacing w:after="0" w:line="276" w:lineRule="auto"/>
        <w:jc w:val="both"/>
        <w:rPr>
          <w:rFonts w:eastAsia="Times New Roman"/>
          <w:szCs w:val="20"/>
        </w:rPr>
      </w:pPr>
      <w:r>
        <w:rPr>
          <w:rFonts w:eastAsia="Times New Roman"/>
          <w:szCs w:val="20"/>
        </w:rPr>
        <w:t>Assistance et production alimentaire en soutien aux familles d'accueil subissant les répercussions des mouvements de population (mars 2018-décembre 2018) sur le territoire d'</w:t>
      </w:r>
      <w:proofErr w:type="spellStart"/>
      <w:r>
        <w:rPr>
          <w:rFonts w:eastAsia="Times New Roman"/>
          <w:szCs w:val="20"/>
        </w:rPr>
        <w:t>Irumu</w:t>
      </w:r>
      <w:proofErr w:type="spellEnd"/>
      <w:r>
        <w:rPr>
          <w:rFonts w:eastAsia="Times New Roman"/>
          <w:szCs w:val="20"/>
        </w:rPr>
        <w:t>.</w:t>
      </w:r>
    </w:p>
    <w:p w:rsidR="008F5D80" w:rsidP="008F5D80" w:rsidRDefault="008F5D80" w14:paraId="64513700" w14:textId="77777777">
      <w:pPr>
        <w:pStyle w:val="Paragraphedeliste"/>
        <w:numPr>
          <w:ilvl w:val="0"/>
          <w:numId w:val="7"/>
        </w:numPr>
        <w:spacing w:after="0" w:line="276" w:lineRule="auto"/>
        <w:jc w:val="both"/>
        <w:rPr>
          <w:rFonts w:eastAsia="Times New Roman"/>
          <w:szCs w:val="20"/>
        </w:rPr>
      </w:pPr>
      <w:r>
        <w:rPr>
          <w:rFonts w:eastAsia="Times New Roman"/>
          <w:szCs w:val="20"/>
        </w:rPr>
        <w:t xml:space="preserve">Réduction de l'urgence nutritionnelle et alimentaire des personnes vulnérables dans les provinces du Kasaï, Kasaï Central et Ituri (avril-décembre 2020) dans le territoire de </w:t>
      </w:r>
      <w:proofErr w:type="spellStart"/>
      <w:r>
        <w:rPr>
          <w:rFonts w:eastAsia="Times New Roman"/>
          <w:szCs w:val="20"/>
        </w:rPr>
        <w:t>Djugu</w:t>
      </w:r>
      <w:proofErr w:type="spellEnd"/>
      <w:r>
        <w:rPr>
          <w:rFonts w:eastAsia="Times New Roman"/>
          <w:szCs w:val="20"/>
        </w:rPr>
        <w:t>.</w:t>
      </w:r>
    </w:p>
    <w:p w:rsidRPr="008F5D80" w:rsidR="008F5D80" w:rsidP="008F5D80" w:rsidRDefault="008F5D80" w14:paraId="1AB7D614" w14:textId="77777777">
      <w:pPr>
        <w:spacing w:after="0" w:line="276" w:lineRule="auto"/>
        <w:jc w:val="both"/>
        <w:rPr>
          <w:rFonts w:eastAsia="Times New Roman"/>
          <w:szCs w:val="20"/>
          <w:lang w:val="fr-CD"/>
        </w:rPr>
      </w:pPr>
    </w:p>
    <w:p w:rsidRPr="008F5D80" w:rsidR="008F5D80" w:rsidP="008F5D80" w:rsidRDefault="008F5D80" w14:paraId="199C7B9C" w14:textId="77777777">
      <w:pPr>
        <w:spacing w:after="0" w:line="276" w:lineRule="auto"/>
        <w:jc w:val="both"/>
        <w:rPr>
          <w:rFonts w:ascii="Calibri" w:hAnsi="Calibri" w:eastAsia="Yu Mincho" w:cs="Arial"/>
          <w:iCs/>
          <w:sz w:val="21"/>
          <w:szCs w:val="21"/>
          <w:lang w:val="fr-CD"/>
        </w:rPr>
      </w:pPr>
      <w:bookmarkStart w:name="_Hlk54734851" w:id="8"/>
      <w:r w:rsidRPr="008F5D80">
        <w:rPr>
          <w:rFonts w:eastAsia="Times New Roman"/>
          <w:szCs w:val="20"/>
          <w:lang w:val="fr-CD"/>
        </w:rPr>
        <w:t xml:space="preserve">L'instrument d'exécution sera la création de nouveaux produits dans le cadre d'un projet existant et le projet sera géré selon une modalité de mise en œuvre directe. </w:t>
      </w:r>
      <w:bookmarkEnd w:id="8"/>
      <w:r w:rsidRPr="008F5D80">
        <w:rPr>
          <w:rFonts w:eastAsia="Times New Roman"/>
          <w:szCs w:val="20"/>
          <w:lang w:val="fr-CD"/>
        </w:rPr>
        <w:t xml:space="preserve">Le suivi et l'évaluation ainsi que les rapports du projet seront basés sur des preuves et orientés vers les résultats - conformément aux exigences du PNUD. En tant qu'action clé du plan de l'ONU pour la réponse socio-économique au COVID-19 en RDC, le projet fera partie des mécanismes de gestion et de rapportage dédiés. Bien que géré au CO dans l'unité énergie, ce projet sera supervisé par un bureau de terrain et impliquera la participation de partenaires de mise en œuvre. Le PNUD fournira un rapport narratif annuel sur l'avancement du projet, un examen de l'avancement à mi-parcours et un rapport narratif consolidé final. Les résultats du projet seront évalués, suivis et communiqués périodiquement pendant la mise en œuvre du projet afin de s'assurer que le projet atteint effectivement ces résultats. Tous les résultats obtenus seront communiqués au public externe conformément au plan de communication du projet. </w:t>
      </w:r>
    </w:p>
    <w:p w:rsidR="008F5D80" w:rsidP="008F5D80" w:rsidRDefault="00672A62" w14:paraId="233EC7F2" w14:textId="77777777">
      <w:pPr>
        <w:spacing w:line="276" w:lineRule="auto"/>
        <w:rPr>
          <w:rFonts w:eastAsia="Yu Mincho" w:cstheme="minorHAnsi"/>
          <w:iCs/>
          <w:szCs w:val="20"/>
        </w:rPr>
      </w:pPr>
      <w:sdt>
        <w:sdtPr>
          <w:rPr>
            <w:rFonts w:eastAsia="Times New Roman" w:cstheme="minorHAnsi"/>
            <w:szCs w:val="20"/>
          </w:rPr>
          <w:id w:val="-1697372581"/>
          <w:placeholder>
            <w:docPart w:val="41A3EADC7287474A885CAFCA6F86C044"/>
          </w:placeholder>
          <w:text w:multiLine="1"/>
        </w:sdtPr>
        <w:sdtEndPr/>
        <w:sdtContent>
          <w:r w:rsidR="008F5D80">
            <w:rPr>
              <w:rFonts w:eastAsia="Times New Roman" w:cstheme="minorHAnsi"/>
              <w:szCs w:val="20"/>
            </w:rPr>
            <w:t xml:space="preserve"> </w:t>
          </w:r>
        </w:sdtContent>
      </w:sdt>
    </w:p>
    <w:p w:rsidR="008F5D80" w:rsidP="008F5D80" w:rsidRDefault="008F5D80" w14:paraId="3A895233" w14:textId="77777777">
      <w:pPr>
        <w:numPr>
          <w:ilvl w:val="0"/>
          <w:numId w:val="1"/>
        </w:numPr>
        <w:shd w:val="clear" w:color="auto" w:fill="D9E2F3" w:themeFill="accent1" w:themeFillTint="33"/>
        <w:spacing w:before="100" w:after="0" w:line="276" w:lineRule="auto"/>
        <w:rPr>
          <w:rFonts w:ascii="Calibri" w:hAnsi="Calibri" w:eastAsia="Yu Mincho" w:cs="Arial"/>
          <w:b/>
          <w:bCs/>
          <w:sz w:val="22"/>
        </w:rPr>
      </w:pPr>
      <w:proofErr w:type="spellStart"/>
      <w:r>
        <w:rPr>
          <w:rFonts w:ascii="Calibri" w:hAnsi="Calibri" w:eastAsia="Yu Mincho" w:cs="Arial"/>
          <w:b/>
          <w:bCs/>
          <w:sz w:val="22"/>
        </w:rPr>
        <w:t>Partenariats</w:t>
      </w:r>
      <w:proofErr w:type="spellEnd"/>
    </w:p>
    <w:p w:rsidRPr="008F5D80" w:rsidR="008F5D80" w:rsidP="008F5D80" w:rsidRDefault="008F5D80" w14:paraId="41234CB6" w14:textId="77777777">
      <w:pPr>
        <w:spacing w:after="0" w:line="276" w:lineRule="auto"/>
        <w:ind w:firstLine="630"/>
        <w:rPr>
          <w:rFonts w:ascii="Calibri" w:hAnsi="Calibri" w:eastAsia="Yu Mincho" w:cs="Arial"/>
          <w:i/>
          <w:sz w:val="21"/>
          <w:szCs w:val="21"/>
          <w:lang w:val="fr-CD"/>
        </w:rPr>
      </w:pPr>
      <w:r w:rsidRPr="008F5D80">
        <w:rPr>
          <w:rFonts w:ascii="Calibri" w:hAnsi="Calibri" w:eastAsia="Yu Mincho" w:cs="Arial"/>
          <w:i/>
          <w:sz w:val="21"/>
          <w:szCs w:val="21"/>
          <w:lang w:val="fr-CD"/>
        </w:rPr>
        <w:t>Décrivez comment le bureau national travaillera avec les partenaires pour atteindre les résultats.</w:t>
      </w:r>
    </w:p>
    <w:p w:rsidRPr="008F5D80" w:rsidR="008F5D80" w:rsidP="008F5D80" w:rsidRDefault="008F5D80" w14:paraId="0242C853" w14:textId="77777777">
      <w:pPr>
        <w:spacing w:line="276" w:lineRule="auto"/>
        <w:contextualSpacing/>
        <w:jc w:val="both"/>
        <w:rPr>
          <w:rFonts w:eastAsia="Times New Roman" w:cstheme="minorHAnsi"/>
          <w:szCs w:val="20"/>
          <w:lang w:val="fr-CD"/>
        </w:rPr>
      </w:pPr>
    </w:p>
    <w:p w:rsidRPr="008F5D80" w:rsidR="008F5D80" w:rsidP="008F5D80" w:rsidRDefault="008F5D80" w14:paraId="570BC256" w14:textId="77777777">
      <w:pPr>
        <w:spacing w:line="276" w:lineRule="auto"/>
        <w:contextualSpacing/>
        <w:jc w:val="both"/>
        <w:rPr>
          <w:rFonts w:eastAsia="Times New Roman" w:cstheme="minorHAnsi"/>
          <w:szCs w:val="20"/>
          <w:lang w:val="fr-CD"/>
        </w:rPr>
      </w:pPr>
      <w:r w:rsidRPr="008F5D80">
        <w:rPr>
          <w:rFonts w:eastAsia="Times New Roman" w:cstheme="minorHAnsi"/>
          <w:szCs w:val="20"/>
          <w:lang w:val="fr-CD"/>
        </w:rPr>
        <w:t>En collaboration avec les ministères des Finances, de l'Énergie, de la Santé, de l'Agriculture, de l'Élevage et de la Pêche, et du Développement rural, ainsi qu'avec les gouvernements provinciaux et les autorités locales concernés, l'Agence nationale des services d'électrification rurale (ANSER) et la Direction de l'électrification rurale (DRE) seront les principaux partenaires techniques de ce projet. Ces deux entités gouvernementales ont une grande expertise dans le développement de solutions énergétiques, y compris l'électricité, l'eau, l'assainissement et l'agriculture dans les zones rurales.</w:t>
      </w:r>
    </w:p>
    <w:p w:rsidRPr="008F5D80" w:rsidR="008F5D80" w:rsidP="008F5D80" w:rsidRDefault="008F5D80" w14:paraId="792B4132" w14:textId="77777777">
      <w:pPr>
        <w:spacing w:line="276" w:lineRule="auto"/>
        <w:contextualSpacing/>
        <w:jc w:val="both"/>
        <w:rPr>
          <w:rFonts w:eastAsia="Times New Roman" w:cstheme="minorHAnsi"/>
          <w:szCs w:val="20"/>
          <w:lang w:val="fr-CD"/>
        </w:rPr>
      </w:pPr>
    </w:p>
    <w:p w:rsidRPr="008F5D80" w:rsidR="008F5D80" w:rsidP="008F5D80" w:rsidRDefault="008F5D80" w14:paraId="0B7117D9" w14:textId="77777777">
      <w:pPr>
        <w:spacing w:line="276" w:lineRule="auto"/>
        <w:contextualSpacing/>
        <w:jc w:val="both"/>
        <w:rPr>
          <w:rFonts w:eastAsia="Times New Roman"/>
          <w:szCs w:val="20"/>
          <w:lang w:val="fr-CD"/>
        </w:rPr>
      </w:pPr>
      <w:r w:rsidRPr="008F5D80">
        <w:rPr>
          <w:rFonts w:eastAsia="Times New Roman"/>
          <w:szCs w:val="20"/>
          <w:lang w:val="fr-CD"/>
        </w:rPr>
        <w:t xml:space="preserve">Des synergies et des collaborations seront développées avec les agences des Nations Unies et d'autres parties prenantes, sur la base de leur avantage comparatif et de leur expertise technique dans les domaines couverts par le projet. Le PNUD, le FNUAP et l'UNICEF finalisent actuellement un vaste programme de développement socio-économique (post-Ebola) pour l'Est de la RDC (couvert par l'Ituri) et le projet RFF2 bénéficiera de l'expertise de ces deux autres agences dans des activités telles que WASH, la vaccination et le planning familial. Les partenariats qui pourraient être établis incluent l'OMS - programmes actuels de rétablissement post-Ebola et de dépistage et de gestion de l'hypertension et du diabète pour la réduction du risque de COVID-19, ou des synergies inspirées par Solar for </w:t>
      </w:r>
      <w:proofErr w:type="spellStart"/>
      <w:r w:rsidRPr="008F5D80">
        <w:rPr>
          <w:rFonts w:eastAsia="Times New Roman"/>
          <w:szCs w:val="20"/>
          <w:lang w:val="fr-CD"/>
        </w:rPr>
        <w:t>Health</w:t>
      </w:r>
      <w:proofErr w:type="spellEnd"/>
      <w:r w:rsidRPr="008F5D80">
        <w:rPr>
          <w:rFonts w:eastAsia="Times New Roman"/>
          <w:szCs w:val="20"/>
          <w:lang w:val="fr-CD"/>
        </w:rPr>
        <w:t xml:space="preserve"> -, le FENU pour capitaliser sur son expertise en matière de </w:t>
      </w:r>
      <w:r w:rsidRPr="008F5D80">
        <w:rPr>
          <w:szCs w:val="20"/>
          <w:lang w:val="fr-CD"/>
        </w:rPr>
        <w:t>programmes d'énergie renouvelable</w:t>
      </w:r>
      <w:r w:rsidRPr="008F5D80">
        <w:rPr>
          <w:rFonts w:eastAsia="Times New Roman"/>
          <w:szCs w:val="20"/>
          <w:lang w:val="fr-CD"/>
        </w:rPr>
        <w:t xml:space="preserve">, l'UNICEF pour assurer l'amélioration des infrastructures de santé, de la qualité et de l'accès aux services de santé, ainsi que de la composante WASH (résultats 1 et 2), le PAM, en plus de la FAO, pour renforcer le développement des chaînes de valeur agricoles (résultats 2 et 3), et l'UNWOMEN pour assurer la prise en compte du genre dans toutes les activités. D'autres synergies et partenariats peuvent inclure une collaboration avec </w:t>
      </w:r>
      <w:proofErr w:type="spellStart"/>
      <w:r w:rsidRPr="008F5D80">
        <w:rPr>
          <w:rFonts w:eastAsia="Times New Roman"/>
          <w:szCs w:val="20"/>
          <w:lang w:val="fr-CD"/>
        </w:rPr>
        <w:t>Health</w:t>
      </w:r>
      <w:proofErr w:type="spellEnd"/>
      <w:r w:rsidRPr="008F5D80">
        <w:rPr>
          <w:rFonts w:eastAsia="Times New Roman"/>
          <w:szCs w:val="20"/>
          <w:lang w:val="fr-CD"/>
        </w:rPr>
        <w:t xml:space="preserve"> Care </w:t>
      </w:r>
      <w:proofErr w:type="spellStart"/>
      <w:r w:rsidRPr="008F5D80">
        <w:rPr>
          <w:rFonts w:eastAsia="Times New Roman"/>
          <w:szCs w:val="20"/>
          <w:lang w:val="fr-CD"/>
        </w:rPr>
        <w:t>Without</w:t>
      </w:r>
      <w:proofErr w:type="spellEnd"/>
      <w:r w:rsidRPr="008F5D80">
        <w:rPr>
          <w:rFonts w:eastAsia="Times New Roman"/>
          <w:szCs w:val="20"/>
          <w:lang w:val="fr-CD"/>
        </w:rPr>
        <w:t xml:space="preserve"> </w:t>
      </w:r>
      <w:proofErr w:type="spellStart"/>
      <w:r w:rsidRPr="008F5D80">
        <w:rPr>
          <w:rFonts w:eastAsia="Times New Roman"/>
          <w:szCs w:val="20"/>
          <w:lang w:val="fr-CD"/>
        </w:rPr>
        <w:t>Harm</w:t>
      </w:r>
      <w:proofErr w:type="spellEnd"/>
      <w:r w:rsidRPr="008F5D80">
        <w:rPr>
          <w:rFonts w:eastAsia="Times New Roman"/>
          <w:szCs w:val="20"/>
          <w:lang w:val="fr-CD"/>
        </w:rPr>
        <w:t xml:space="preserve"> (santé durable dans l'approvisionnement ou la gestion des déchets médicaux), ainsi que d'autres ONG ou programmes ayant une forte expérience des projets d'énergie renouvelable et/ou actifs dans l'atténuation de l'impact du COVID-</w:t>
      </w:r>
      <w:r w:rsidRPr="008F5D80">
        <w:rPr>
          <w:rFonts w:eastAsia="Times New Roman"/>
          <w:szCs w:val="20"/>
          <w:lang w:val="fr-CD"/>
        </w:rPr>
        <w:t>19 (ELAN RDC par exemple). Enfin, le PNUD collaborera avec des donateurs tels que l'USAID, la Banque mondiale (BM), la Banque africaine de développement (BAD), la Coopération suisse au développement (DDC) pour reproduire cette approche dans d'autres territoires en tant que stratégie de mise à l'échelle.</w:t>
      </w:r>
    </w:p>
    <w:p w:rsidRPr="008F5D80" w:rsidR="008F5D80" w:rsidP="008F5D80" w:rsidRDefault="008F5D80" w14:paraId="0CAC9CE7" w14:textId="77777777">
      <w:pPr>
        <w:spacing w:line="276" w:lineRule="auto"/>
        <w:contextualSpacing/>
        <w:jc w:val="both"/>
        <w:rPr>
          <w:rFonts w:eastAsia="Times New Roman" w:cstheme="minorHAnsi"/>
          <w:szCs w:val="20"/>
          <w:lang w:val="fr-CD"/>
        </w:rPr>
      </w:pPr>
    </w:p>
    <w:p w:rsidRPr="008F5D80" w:rsidR="008F5D80" w:rsidP="008F5D80" w:rsidRDefault="008F5D80" w14:paraId="550BFED1" w14:textId="77777777">
      <w:pPr>
        <w:spacing w:line="276" w:lineRule="auto"/>
        <w:contextualSpacing/>
        <w:jc w:val="both"/>
        <w:rPr>
          <w:rFonts w:eastAsia="Times New Roman"/>
          <w:szCs w:val="20"/>
          <w:lang w:val="fr-CD"/>
        </w:rPr>
      </w:pPr>
      <w:r w:rsidRPr="008F5D80">
        <w:rPr>
          <w:rFonts w:eastAsia="Times New Roman"/>
          <w:szCs w:val="20"/>
          <w:lang w:val="fr-CD"/>
        </w:rPr>
        <w:t>Enfin, le projet mobilisera des partenariats locaux avec le secteur privé engagé dans l'initiative d'</w:t>
      </w:r>
      <w:r w:rsidRPr="008F5D80">
        <w:rPr>
          <w:rFonts w:eastAsia="Times New Roman"/>
          <w:i/>
          <w:iCs/>
          <w:szCs w:val="20"/>
          <w:lang w:val="fr-CD"/>
        </w:rPr>
        <w:t>Energie de l'Ituri</w:t>
      </w:r>
      <w:r w:rsidRPr="008F5D80">
        <w:rPr>
          <w:rFonts w:eastAsia="Times New Roman"/>
          <w:szCs w:val="20"/>
          <w:lang w:val="fr-CD"/>
        </w:rPr>
        <w:t xml:space="preserve">, comme </w:t>
      </w:r>
      <w:proofErr w:type="spellStart"/>
      <w:r w:rsidRPr="008F5D80">
        <w:rPr>
          <w:rFonts w:eastAsia="Times New Roman"/>
          <w:szCs w:val="20"/>
          <w:lang w:val="fr-CD"/>
        </w:rPr>
        <w:t>Bboxx</w:t>
      </w:r>
      <w:proofErr w:type="spellEnd"/>
      <w:r w:rsidRPr="008F5D80">
        <w:rPr>
          <w:rFonts w:eastAsia="Times New Roman"/>
          <w:szCs w:val="20"/>
          <w:lang w:val="fr-CD"/>
        </w:rPr>
        <w:t xml:space="preserve">, </w:t>
      </w:r>
      <w:proofErr w:type="spellStart"/>
      <w:r w:rsidRPr="008F5D80">
        <w:rPr>
          <w:rFonts w:eastAsia="Times New Roman"/>
          <w:szCs w:val="20"/>
          <w:lang w:val="fr-CD"/>
        </w:rPr>
        <w:t>Nuru</w:t>
      </w:r>
      <w:proofErr w:type="spellEnd"/>
      <w:r w:rsidRPr="008F5D80">
        <w:rPr>
          <w:rFonts w:eastAsia="Times New Roman"/>
          <w:szCs w:val="20"/>
          <w:lang w:val="fr-CD"/>
        </w:rPr>
        <w:t xml:space="preserve">, </w:t>
      </w:r>
      <w:proofErr w:type="spellStart"/>
      <w:r w:rsidRPr="008F5D80">
        <w:rPr>
          <w:rFonts w:eastAsia="Times New Roman"/>
          <w:szCs w:val="20"/>
          <w:lang w:val="fr-CD"/>
        </w:rPr>
        <w:t>GoShop</w:t>
      </w:r>
      <w:proofErr w:type="spellEnd"/>
      <w:r w:rsidRPr="008F5D80">
        <w:rPr>
          <w:rFonts w:eastAsia="Times New Roman"/>
          <w:szCs w:val="20"/>
          <w:lang w:val="fr-CD"/>
        </w:rPr>
        <w:t xml:space="preserve">, SOCODEE ou Hydro force Congo, et les coopératives locales. </w:t>
      </w:r>
      <w:r>
        <w:rPr>
          <w:rStyle w:val="Appelnotedebasdep"/>
          <w:rFonts w:eastAsia="Times New Roman"/>
        </w:rPr>
        <w:footnoteReference w:id="26"/>
      </w:r>
      <w:r>
        <w:rPr>
          <w:rStyle w:val="Appelnotedebasdep"/>
          <w:rFonts w:eastAsia="Times New Roman"/>
        </w:rPr>
        <w:footnoteReference w:id="27"/>
      </w:r>
      <w:bookmarkStart w:name="_Hlk54793401" w:id="9"/>
      <w:r w:rsidRPr="008F5D80">
        <w:rPr>
          <w:rFonts w:eastAsia="Times New Roman"/>
          <w:szCs w:val="20"/>
          <w:lang w:val="fr-CD"/>
        </w:rPr>
        <w:t xml:space="preserve">Ces partenariats seront établis dans un esprit de participation et d'appropriation locales, en utilisant des méthodes innovantes de cofinancement, de co-construction d'infrastructures et de </w:t>
      </w:r>
      <w:proofErr w:type="spellStart"/>
      <w:r w:rsidRPr="008F5D80">
        <w:rPr>
          <w:rFonts w:eastAsia="Times New Roman"/>
          <w:szCs w:val="20"/>
          <w:lang w:val="fr-CD"/>
        </w:rPr>
        <w:t>co-gestion</w:t>
      </w:r>
      <w:proofErr w:type="spellEnd"/>
      <w:r w:rsidRPr="008F5D80">
        <w:rPr>
          <w:rFonts w:eastAsia="Times New Roman"/>
          <w:szCs w:val="20"/>
          <w:lang w:val="fr-CD"/>
        </w:rPr>
        <w:t xml:space="preserve"> des infrastructures d'approvisionnement en énergie et en eau</w:t>
      </w:r>
      <w:bookmarkEnd w:id="9"/>
      <w:r w:rsidRPr="008F5D80">
        <w:rPr>
          <w:rFonts w:eastAsia="Times New Roman"/>
          <w:szCs w:val="20"/>
          <w:lang w:val="fr-CD"/>
        </w:rPr>
        <w:t>.</w:t>
      </w:r>
    </w:p>
    <w:p w:rsidRPr="000967ED" w:rsidR="008F5D80" w:rsidP="008F5D80" w:rsidRDefault="008F5D80" w14:paraId="2CE6EE19" w14:textId="56D41BAD">
      <w:pPr>
        <w:spacing w:line="276" w:lineRule="auto"/>
        <w:contextualSpacing/>
        <w:jc w:val="both"/>
        <w:rPr>
          <w:rFonts w:ascii="Calibri" w:hAnsi="Calibri" w:eastAsia="Yu Mincho" w:cs="Arial"/>
          <w:b/>
          <w:bCs/>
          <w:sz w:val="21"/>
          <w:szCs w:val="21"/>
          <w:lang w:val="fr-CD"/>
        </w:rPr>
      </w:pPr>
      <w:bookmarkStart w:name="_Hlk54965304" w:id="10"/>
    </w:p>
    <w:p w:rsidRPr="008F5D80" w:rsidR="008F5D80" w:rsidP="008F5D80" w:rsidRDefault="008F5D80" w14:paraId="32490A6D" w14:textId="77777777">
      <w:pPr>
        <w:numPr>
          <w:ilvl w:val="0"/>
          <w:numId w:val="1"/>
        </w:numPr>
        <w:shd w:val="clear" w:color="auto" w:fill="D9E2F3" w:themeFill="accent1" w:themeFillTint="33"/>
        <w:spacing w:before="100" w:after="0" w:line="276" w:lineRule="auto"/>
        <w:rPr>
          <w:rFonts w:ascii="Calibri" w:hAnsi="Calibri" w:eastAsia="Yu Mincho" w:cs="Arial"/>
          <w:b/>
          <w:bCs/>
          <w:sz w:val="21"/>
          <w:szCs w:val="21"/>
          <w:lang w:val="fr-CD"/>
        </w:rPr>
      </w:pPr>
      <w:r w:rsidRPr="008F5D80">
        <w:rPr>
          <w:rFonts w:ascii="Calibri" w:hAnsi="Calibri" w:eastAsia="Yu Mincho" w:cs="Arial"/>
          <w:b/>
          <w:bCs/>
          <w:sz w:val="22"/>
          <w:lang w:val="fr-CD"/>
        </w:rPr>
        <w:t>Complémentarité avec les autres fonds disponibles pour COVID-19</w:t>
      </w:r>
    </w:p>
    <w:bookmarkEnd w:id="10"/>
    <w:p w:rsidRPr="008F5D80" w:rsidR="008F5D80" w:rsidP="008F5D80" w:rsidRDefault="008F5D80" w14:paraId="3721CD2B" w14:textId="77777777">
      <w:pPr>
        <w:spacing w:after="0" w:line="276" w:lineRule="auto"/>
        <w:ind w:left="720"/>
        <w:contextualSpacing/>
        <w:rPr>
          <w:rFonts w:ascii="Calibri" w:hAnsi="Calibri" w:eastAsia="Times New Roman" w:cs="Arial"/>
          <w:bCs/>
          <w:i/>
          <w:iCs/>
          <w:sz w:val="21"/>
          <w:szCs w:val="21"/>
          <w:lang w:val="fr-CD"/>
        </w:rPr>
      </w:pPr>
      <w:r w:rsidRPr="008F5D80">
        <w:rPr>
          <w:rFonts w:ascii="Calibri" w:hAnsi="Calibri" w:eastAsia="Times New Roman" w:cs="Arial"/>
          <w:bCs/>
          <w:i/>
          <w:iCs/>
          <w:sz w:val="21"/>
          <w:szCs w:val="21"/>
          <w:lang w:val="fr-CD"/>
        </w:rPr>
        <w:t xml:space="preserve">Si le bureau de pays dispose déjà de ressources pour COVID-19 (par exemple, des ressources de base, un dispositif de réponse rapide, un C/S gouvernemental, un C/S tiers, des fonds verticaux, etc.), veuillez indiquer comment les fonds demandés compléteront d'autres fonds ou aideront à mobiliser des ressources supplémentaires pour atteindre les ambitions programmatiques et la durabilité. </w:t>
      </w:r>
    </w:p>
    <w:p w:rsidRPr="008F5D80" w:rsidR="008F5D80" w:rsidP="008F5D80" w:rsidRDefault="008F5D80" w14:paraId="26C8AEBC" w14:textId="77777777">
      <w:pPr>
        <w:spacing w:line="276" w:lineRule="auto"/>
        <w:contextualSpacing/>
        <w:rPr>
          <w:rFonts w:ascii="Calibri" w:hAnsi="Calibri" w:eastAsia="Times New Roman" w:cs="Arial"/>
          <w:bCs/>
          <w:sz w:val="21"/>
          <w:szCs w:val="21"/>
          <w:lang w:val="fr-CD"/>
        </w:rPr>
      </w:pPr>
    </w:p>
    <w:p w:rsidRPr="008F5D80" w:rsidR="008F5D80" w:rsidP="008F5D80" w:rsidRDefault="008F5D80" w14:paraId="7BE41A0A" w14:textId="77777777">
      <w:pPr>
        <w:spacing w:after="0" w:line="276" w:lineRule="auto"/>
        <w:jc w:val="both"/>
        <w:rPr>
          <w:rFonts w:ascii="Calibri" w:hAnsi="Calibri" w:eastAsia="Times New Roman" w:cs="Arial"/>
          <w:bCs/>
          <w:color w:val="000000" w:themeColor="text1"/>
          <w:szCs w:val="20"/>
          <w:lang w:val="fr-CD"/>
        </w:rPr>
      </w:pPr>
      <w:r w:rsidRPr="008F5D80">
        <w:rPr>
          <w:rFonts w:ascii="Calibri" w:hAnsi="Calibri" w:eastAsia="Times New Roman" w:cs="Arial"/>
          <w:bCs/>
          <w:color w:val="000000" w:themeColor="text1"/>
          <w:szCs w:val="20"/>
          <w:lang w:val="fr-CD"/>
        </w:rPr>
        <w:t xml:space="preserve">Le CO a déjà dépensé des ressources pour la réponse et l'atténuation des impacts de COVID-19 : (1) la facilité de réponse rapide pour un montant de 267 500 USD et des ressources de base supplémentaires, (2) les </w:t>
      </w:r>
      <w:bookmarkStart w:name="_Hlk56504106" w:id="11"/>
      <w:r w:rsidRPr="008F5D80">
        <w:rPr>
          <w:rFonts w:ascii="Calibri" w:hAnsi="Calibri" w:eastAsia="Times New Roman" w:cs="Arial"/>
          <w:bCs/>
          <w:color w:val="000000" w:themeColor="text1"/>
          <w:szCs w:val="20"/>
          <w:lang w:val="fr-CD"/>
        </w:rPr>
        <w:t>évaluations des impacts secondaires sanitaires et socio-économiques du COVID-19</w:t>
      </w:r>
      <w:r>
        <w:rPr>
          <w:rStyle w:val="Appelnotedebasdep"/>
          <w:rFonts w:ascii="Calibri" w:hAnsi="Calibri" w:eastAsia="Times New Roman" w:cs="Arial"/>
          <w:bCs/>
          <w:color w:val="000000" w:themeColor="text1"/>
        </w:rPr>
        <w:footnoteReference w:id="28"/>
      </w:r>
      <w:r w:rsidRPr="008F5D80">
        <w:rPr>
          <w:rFonts w:ascii="Calibri" w:hAnsi="Calibri" w:eastAsia="Times New Roman" w:cs="Arial"/>
          <w:bCs/>
          <w:color w:val="000000" w:themeColor="text1"/>
          <w:szCs w:val="20"/>
          <w:lang w:val="fr-CD"/>
        </w:rPr>
        <w:t>, la formulation des plans d'atténuation gouvernementaux correspondants et le plan de continuité des activités des ministères de la Planification et de la Justice, avec un investissement de 400 000</w:t>
      </w:r>
      <w:bookmarkEnd w:id="11"/>
      <w:r w:rsidRPr="008F5D80">
        <w:rPr>
          <w:rFonts w:ascii="Calibri" w:hAnsi="Calibri" w:eastAsia="Times New Roman" w:cs="Arial"/>
          <w:bCs/>
          <w:color w:val="000000" w:themeColor="text1"/>
          <w:szCs w:val="20"/>
          <w:lang w:val="fr-CD"/>
        </w:rPr>
        <w:t xml:space="preserve"> USD, et (3) l'achat continu d'équipements (concentrateurs d'oxygène et équipements de protection individuelle) pour aider le système de santé à répondre au COVID-19 (environ 500 000 USD). L'installation de systèmes d'énergie solaire fait partie des initiatives 1 et 3 décrites ci-dessus, par exemple pour alimenter les systèmes de visioconférence et le fonctionnement des concentrateurs d'oxygène dans les hôpitaux généraux. Le projet proposé complète donc les activités entreprises par le CO pour répondre au COVID-19 en RDC.</w:t>
      </w:r>
    </w:p>
    <w:p w:rsidRPr="008F5D80" w:rsidR="008F5D80" w:rsidP="008F5D80" w:rsidRDefault="008F5D80" w14:paraId="78C7F73A" w14:textId="77777777">
      <w:pPr>
        <w:spacing w:after="0" w:line="276" w:lineRule="auto"/>
        <w:jc w:val="both"/>
        <w:rPr>
          <w:rFonts w:ascii="Calibri" w:hAnsi="Calibri" w:eastAsia="Times New Roman" w:cs="Arial"/>
          <w:bCs/>
          <w:color w:val="000000" w:themeColor="text1"/>
          <w:szCs w:val="20"/>
          <w:lang w:val="fr-CD"/>
        </w:rPr>
      </w:pPr>
    </w:p>
    <w:p w:rsidRPr="008F5D80" w:rsidR="008F5D80" w:rsidP="008F5D80" w:rsidRDefault="008F5D80" w14:paraId="2A64672E" w14:textId="77777777">
      <w:pPr>
        <w:spacing w:after="0" w:line="276" w:lineRule="auto"/>
        <w:jc w:val="both"/>
        <w:rPr>
          <w:rFonts w:ascii="Calibri" w:hAnsi="Calibri" w:eastAsia="Times New Roman" w:cs="Arial"/>
          <w:bCs/>
          <w:color w:val="000000" w:themeColor="text1"/>
          <w:szCs w:val="20"/>
          <w:lang w:val="fr-CD"/>
        </w:rPr>
      </w:pPr>
      <w:bookmarkStart w:name="_Hlk56586787" w:id="12"/>
      <w:bookmarkStart w:name="_Hlk56598294" w:id="13"/>
      <w:r w:rsidRPr="008F5D80">
        <w:rPr>
          <w:rFonts w:ascii="Calibri" w:hAnsi="Calibri" w:eastAsia="Times New Roman" w:cs="Arial"/>
          <w:bCs/>
          <w:color w:val="000000" w:themeColor="text1"/>
          <w:szCs w:val="20"/>
          <w:lang w:val="fr-CD"/>
        </w:rPr>
        <w:t xml:space="preserve">Le CO a ciblé la province d'Ituri et le territoire de </w:t>
      </w:r>
      <w:proofErr w:type="spellStart"/>
      <w:r w:rsidRPr="008F5D80">
        <w:rPr>
          <w:rFonts w:ascii="Calibri" w:hAnsi="Calibri" w:eastAsia="Times New Roman" w:cs="Arial"/>
          <w:bCs/>
          <w:color w:val="000000" w:themeColor="text1"/>
          <w:szCs w:val="20"/>
          <w:lang w:val="fr-CD"/>
        </w:rPr>
        <w:t>Mambasa</w:t>
      </w:r>
      <w:proofErr w:type="spellEnd"/>
      <w:r w:rsidRPr="008F5D80">
        <w:rPr>
          <w:rFonts w:ascii="Calibri" w:hAnsi="Calibri" w:eastAsia="Times New Roman" w:cs="Arial"/>
          <w:bCs/>
          <w:color w:val="000000" w:themeColor="text1"/>
          <w:szCs w:val="20"/>
          <w:lang w:val="fr-CD"/>
        </w:rPr>
        <w:t xml:space="preserve"> pour créer des synergies avec le programme FONAREDD (détaillées précédemment dans la présentation du territoire dans " 2. Aperçu de la proposition et résultats attendus " et dans " 3. Modalités de gestion "). En effet, les activités FONAREDD en cours ou réalisées en 2020 comprennent l'élaboration de plans régionaux d'aménagement du territoire, l'appui aux activités agricoles, vivrières et pérennes (semences améliorées pour les communautés locales, renforcement des capacités) et l'appui technique, financier et institutionnel aux services de l'environnement, de l'agriculture et de l'aménagement dont les </w:t>
      </w:r>
      <w:proofErr w:type="spellStart"/>
      <w:r w:rsidRPr="008F5D80">
        <w:rPr>
          <w:rFonts w:ascii="Calibri" w:hAnsi="Calibri" w:eastAsia="Times New Roman" w:cs="Arial"/>
          <w:bCs/>
          <w:color w:val="000000" w:themeColor="text1"/>
          <w:szCs w:val="20"/>
          <w:lang w:val="fr-CD"/>
        </w:rPr>
        <w:t>chieferies</w:t>
      </w:r>
      <w:proofErr w:type="spellEnd"/>
      <w:r w:rsidRPr="008F5D80">
        <w:rPr>
          <w:rFonts w:ascii="Calibri" w:hAnsi="Calibri" w:eastAsia="Times New Roman" w:cs="Arial"/>
          <w:bCs/>
          <w:color w:val="000000" w:themeColor="text1"/>
          <w:szCs w:val="20"/>
          <w:lang w:val="fr-CD"/>
        </w:rPr>
        <w:t xml:space="preserve">. Les activités prévues pour 2021 et 2022 consistent en la distribution de foyers améliorés, la mise en œuvre d'activités génératrices de revenus ciblant les femmes, les jeunes et les autochtones, le soutien aux activités agricoles et la mise en place de comités de développement local au niveau des villages. </w:t>
      </w:r>
      <w:bookmarkEnd w:id="12"/>
      <w:r w:rsidRPr="008F5D80">
        <w:rPr>
          <w:rFonts w:ascii="Calibri" w:hAnsi="Calibri" w:eastAsia="Times New Roman" w:cs="Arial"/>
          <w:bCs/>
          <w:color w:val="000000" w:themeColor="text1"/>
          <w:szCs w:val="20"/>
          <w:lang w:val="fr-CD"/>
        </w:rPr>
        <w:t xml:space="preserve">Toutes les activités du FONAREDD bénéficieront de l'amélioration de l'accès à l'eau et à l'électricité des unités de production agricole et le projet RFF2 </w:t>
      </w:r>
      <w:bookmarkStart w:name="_Hlk56598344" w:id="14"/>
      <w:r w:rsidRPr="008F5D80">
        <w:rPr>
          <w:rFonts w:ascii="Calibri" w:hAnsi="Calibri" w:eastAsia="Times New Roman" w:cs="Arial"/>
          <w:bCs/>
          <w:color w:val="000000" w:themeColor="text1"/>
          <w:szCs w:val="20"/>
          <w:lang w:val="fr-CD"/>
        </w:rPr>
        <w:t xml:space="preserve">s'appuiera sur le renforcement des capacités de gestion des communautés pour administrer et entretenir les solutions installées en matière d'eau et d'électricité. </w:t>
      </w:r>
      <w:bookmarkEnd w:id="14"/>
    </w:p>
    <w:bookmarkEnd w:id="13"/>
    <w:p w:rsidRPr="008F5D80" w:rsidR="008F5D80" w:rsidP="008F5D80" w:rsidRDefault="008F5D80" w14:paraId="68D713F8" w14:textId="77777777">
      <w:pPr>
        <w:spacing w:after="0" w:line="276" w:lineRule="auto"/>
        <w:jc w:val="both"/>
        <w:rPr>
          <w:rFonts w:ascii="Calibri" w:hAnsi="Calibri" w:eastAsia="Times New Roman" w:cs="Arial"/>
          <w:bCs/>
          <w:color w:val="000000" w:themeColor="text1"/>
          <w:szCs w:val="20"/>
          <w:lang w:val="fr-CD"/>
        </w:rPr>
      </w:pPr>
    </w:p>
    <w:p w:rsidRPr="008F5D80" w:rsidR="008F5D80" w:rsidP="008F5D80" w:rsidRDefault="008F5D80" w14:paraId="1E25FD25" w14:textId="77777777">
      <w:pPr>
        <w:spacing w:after="0" w:line="276" w:lineRule="auto"/>
        <w:jc w:val="both"/>
        <w:rPr>
          <w:rFonts w:eastAsia="Times New Roman"/>
          <w:szCs w:val="20"/>
          <w:lang w:val="fr-CD"/>
        </w:rPr>
      </w:pPr>
      <w:r w:rsidRPr="008F5D80">
        <w:rPr>
          <w:rFonts w:ascii="Calibri" w:hAnsi="Calibri" w:eastAsia="Times New Roman" w:cs="Arial"/>
          <w:color w:val="000000" w:themeColor="text1"/>
          <w:szCs w:val="20"/>
          <w:lang w:val="fr-CD"/>
        </w:rPr>
        <w:t xml:space="preserve">Le CO mobilisera les ressources suivantes pour compléter ce projet RFF 2 dans le territoire de </w:t>
      </w:r>
      <w:proofErr w:type="spellStart"/>
      <w:r w:rsidRPr="008F5D80">
        <w:rPr>
          <w:rFonts w:ascii="Calibri" w:hAnsi="Calibri" w:eastAsia="Times New Roman" w:cs="Arial"/>
          <w:color w:val="000000" w:themeColor="text1"/>
          <w:szCs w:val="20"/>
          <w:lang w:val="fr-CD"/>
        </w:rPr>
        <w:t>Mambasa</w:t>
      </w:r>
      <w:proofErr w:type="spellEnd"/>
      <w:r w:rsidRPr="008F5D80">
        <w:rPr>
          <w:rFonts w:ascii="Calibri" w:hAnsi="Calibri" w:eastAsia="Times New Roman" w:cs="Arial"/>
          <w:color w:val="000000" w:themeColor="text1"/>
          <w:szCs w:val="20"/>
          <w:lang w:val="fr-CD"/>
        </w:rPr>
        <w:t xml:space="preserve"> : une réorientation du TRAC 2021 &amp; 2022 / RDC PNUD CO et des contributions confirmées du </w:t>
      </w:r>
      <w:r w:rsidRPr="008F5D80">
        <w:rPr>
          <w:rFonts w:eastAsia="Times New Roman"/>
          <w:szCs w:val="20"/>
          <w:lang w:val="fr-CD"/>
        </w:rPr>
        <w:t xml:space="preserve">Gouvernement Central </w:t>
      </w:r>
      <w:r w:rsidRPr="008F5D80">
        <w:rPr>
          <w:rFonts w:eastAsia="Times New Roman"/>
          <w:szCs w:val="20"/>
          <w:lang w:val="fr-CD"/>
        </w:rPr>
        <w:t xml:space="preserve">(ANSER), et de la FAO (voir </w:t>
      </w:r>
      <w:r w:rsidRPr="008F5D80">
        <w:rPr>
          <w:rFonts w:eastAsia="Times New Roman"/>
          <w:i/>
          <w:iCs/>
          <w:szCs w:val="20"/>
          <w:lang w:val="fr-CD"/>
        </w:rPr>
        <w:t xml:space="preserve">Tableau 2 sur la </w:t>
      </w:r>
      <w:r w:rsidRPr="008F5D80">
        <w:rPr>
          <w:rFonts w:eastAsia="Times New Roman"/>
          <w:szCs w:val="20"/>
          <w:lang w:val="fr-CD"/>
        </w:rPr>
        <w:t xml:space="preserve">page suivante). Le CO examinera également les possibilités d'investissement du secteur privé pour compléter les activités dans le territoire de </w:t>
      </w:r>
      <w:proofErr w:type="spellStart"/>
      <w:r w:rsidRPr="008F5D80">
        <w:rPr>
          <w:rFonts w:eastAsia="Times New Roman"/>
          <w:szCs w:val="20"/>
          <w:lang w:val="fr-CD"/>
        </w:rPr>
        <w:t>Mambasa</w:t>
      </w:r>
      <w:proofErr w:type="spellEnd"/>
      <w:r w:rsidRPr="008F5D80">
        <w:rPr>
          <w:rFonts w:eastAsia="Times New Roman"/>
          <w:szCs w:val="20"/>
          <w:lang w:val="fr-CD"/>
        </w:rPr>
        <w:t xml:space="preserve">. Les </w:t>
      </w:r>
      <w:r w:rsidRPr="008F5D80">
        <w:rPr>
          <w:rFonts w:ascii="Calibri" w:hAnsi="Calibri" w:eastAsia="Times New Roman" w:cs="Arial"/>
          <w:bCs/>
          <w:color w:val="000000" w:themeColor="text1"/>
          <w:szCs w:val="20"/>
          <w:lang w:val="fr-CD"/>
        </w:rPr>
        <w:t xml:space="preserve">fonds demandés dans le cadre du RFF2 seront utilisés comme une source catalytique pour mobiliser d'autres ressources afin d'étendre cette approche à d'autres territoires et d'assurer la durabilité des résultats attendus. Comme décrit dans la partie "4. partenariat", le CO négocie des financements supplémentaires </w:t>
      </w:r>
      <w:r w:rsidRPr="008F5D80">
        <w:rPr>
          <w:rFonts w:eastAsia="Times New Roman"/>
          <w:szCs w:val="20"/>
          <w:lang w:val="fr-CD"/>
        </w:rPr>
        <w:t xml:space="preserve">avec des donateurs tels que l'USAID, la BM, la BAD ou la DDC. A cet égard, une </w:t>
      </w:r>
      <w:r w:rsidRPr="008F5D80">
        <w:rPr>
          <w:lang w:val="fr-CD"/>
        </w:rPr>
        <w:t xml:space="preserve">stratégie de </w:t>
      </w:r>
      <w:r w:rsidRPr="008F5D80">
        <w:rPr>
          <w:rFonts w:eastAsia="Times New Roman"/>
          <w:szCs w:val="20"/>
          <w:lang w:val="fr-CD"/>
        </w:rPr>
        <w:t xml:space="preserve">mobilisation des ressources </w:t>
      </w:r>
      <w:r w:rsidRPr="008F5D80">
        <w:rPr>
          <w:lang w:val="fr-CD"/>
        </w:rPr>
        <w:t>et de partenariat, ainsi qu'un plan d'action de communication seront développés pour ce projet.</w:t>
      </w:r>
    </w:p>
    <w:p w:rsidRPr="008F5D80" w:rsidR="008F5D80" w:rsidP="008F5D80" w:rsidRDefault="008F5D80" w14:paraId="326D2512" w14:textId="77777777">
      <w:pPr>
        <w:spacing w:line="276" w:lineRule="auto"/>
        <w:contextualSpacing/>
        <w:jc w:val="both"/>
        <w:rPr>
          <w:rFonts w:eastAsia="Times New Roman"/>
          <w:szCs w:val="20"/>
          <w:lang w:val="fr-CD"/>
        </w:rPr>
      </w:pPr>
    </w:p>
    <w:p w:rsidRPr="008F5D80" w:rsidR="008F5D80" w:rsidP="008F5D80" w:rsidRDefault="008F5D80" w14:paraId="2033F8F6" w14:textId="77777777">
      <w:pPr>
        <w:spacing w:line="276" w:lineRule="auto"/>
        <w:contextualSpacing/>
        <w:jc w:val="both"/>
        <w:rPr>
          <w:lang w:val="fr-CD"/>
        </w:rPr>
      </w:pPr>
      <w:r w:rsidRPr="008F5D80">
        <w:rPr>
          <w:rFonts w:eastAsia="Times New Roman"/>
          <w:szCs w:val="20"/>
          <w:lang w:val="fr-CD"/>
        </w:rPr>
        <w:t xml:space="preserve">Le CO demande un montant supplémentaire de 400.000 USD au GI pour porter l'allocation à 1.000.000 USD. La justification de cette demande supplémentaire reflète la complexité du projet, la dépendance à l'égard de diverses sources de financement et le </w:t>
      </w:r>
      <w:r w:rsidRPr="008F5D80">
        <w:rPr>
          <w:lang w:val="fr-CD"/>
        </w:rPr>
        <w:t xml:space="preserve">coût élevé de la réalisation du projet en RDC. Si le financement gouvernemental ne devait pas être alloué - même s'il a été confirmé dans la lettre ci-jointe - les ressources du PNUD de 1,6 million (1 000 000 du RFF2 et 600 000 du TRAC) permettraient au CO de couvrir le coût des études de faisabilité (activité 1.1) et la construction d'une infrastructure énergétique légèrement plus petite (activité 1.2) pour couvrir le résultat 1 dans son ensemble. La position du CO est que cela neutraliserait le risque d'échec du projet si le financement de cette activité cruciale ne se matérialise pas. Dans tous les cas, le CO cherchera à couvrir tous les résultats en plaidant pour la mobilisation de ressources supplémentaires en partenariat avec l'Ituri et les gouvernements nationaux, ainsi qu'avec le système des Nations Unies. Voir le </w:t>
      </w:r>
      <w:r w:rsidRPr="008F5D80">
        <w:rPr>
          <w:i/>
          <w:iCs/>
          <w:lang w:val="fr-CD"/>
        </w:rPr>
        <w:t xml:space="preserve">tableau 2 </w:t>
      </w:r>
      <w:r w:rsidRPr="008F5D80">
        <w:rPr>
          <w:lang w:val="fr-CD"/>
        </w:rPr>
        <w:t>de "Sources de financement, montant, objet et période couverte par le financement requis et mobilisé pour chaque source de fonds" à la page suivante.</w:t>
      </w:r>
    </w:p>
    <w:p w:rsidRPr="008F5D80" w:rsidR="008F5D80" w:rsidP="008F5D80" w:rsidRDefault="008F5D80" w14:paraId="04E2AB8B" w14:textId="77777777">
      <w:pPr>
        <w:rPr>
          <w:lang w:val="fr-CD"/>
        </w:rPr>
      </w:pPr>
      <w:r w:rsidRPr="008F5D80">
        <w:rPr>
          <w:lang w:val="fr-CD"/>
        </w:rPr>
        <w:br w:type="page"/>
      </w:r>
    </w:p>
    <w:p w:rsidRPr="008F5D80" w:rsidR="008F5D80" w:rsidP="008F5D80" w:rsidRDefault="008F5D80" w14:paraId="06DBB37D" w14:textId="77777777">
      <w:pPr>
        <w:pStyle w:val="Lgende"/>
        <w:spacing w:after="120" w:line="276" w:lineRule="auto"/>
        <w:rPr>
          <w:b/>
          <w:bCs/>
          <w:lang w:val="fr-CD"/>
        </w:rPr>
      </w:pPr>
      <w:r w:rsidRPr="008F5D80">
        <w:rPr>
          <w:b/>
          <w:bCs/>
          <w:i w:val="0"/>
          <w:iCs w:val="0"/>
          <w:lang w:val="fr-CD"/>
        </w:rPr>
        <w:t xml:space="preserve">Tableau </w:t>
      </w:r>
      <w:r>
        <w:rPr>
          <w:b/>
          <w:bCs/>
          <w:i w:val="0"/>
          <w:iCs w:val="0"/>
        </w:rPr>
        <w:fldChar w:fldCharType="begin"/>
      </w:r>
      <w:r w:rsidRPr="008F5D80">
        <w:rPr>
          <w:b/>
          <w:bCs/>
          <w:i w:val="0"/>
          <w:iCs w:val="0"/>
          <w:lang w:val="fr-CD"/>
        </w:rPr>
        <w:instrText xml:space="preserve"> SEQ Table \* ARABIC </w:instrText>
      </w:r>
      <w:r>
        <w:rPr>
          <w:b/>
          <w:bCs/>
          <w:i w:val="0"/>
          <w:iCs w:val="0"/>
        </w:rPr>
        <w:fldChar w:fldCharType="separate"/>
      </w:r>
      <w:r w:rsidRPr="008F5D80">
        <w:rPr>
          <w:b/>
          <w:bCs/>
          <w:i w:val="0"/>
          <w:iCs w:val="0"/>
          <w:lang w:val="fr-CD"/>
        </w:rPr>
        <w:t>2</w:t>
      </w:r>
      <w:r>
        <w:rPr>
          <w:b/>
          <w:bCs/>
          <w:i w:val="0"/>
          <w:iCs w:val="0"/>
        </w:rPr>
        <w:fldChar w:fldCharType="end"/>
      </w:r>
      <w:r w:rsidRPr="008F5D80">
        <w:rPr>
          <w:b/>
          <w:bCs/>
          <w:i w:val="0"/>
          <w:iCs w:val="0"/>
          <w:lang w:val="fr-CD"/>
        </w:rPr>
        <w:t>. Sources de financement, montant, objet et période couverte par le financement requis et mobilisé pour chaque source de fonds.</w:t>
      </w:r>
    </w:p>
    <w:tbl>
      <w:tblPr>
        <w:tblStyle w:val="Grilledutableau"/>
        <w:tblW w:w="5000" w:type="pct"/>
        <w:tblInd w:w="0" w:type="dxa"/>
        <w:tblLook w:val="04A0" w:firstRow="1" w:lastRow="0" w:firstColumn="1" w:lastColumn="0" w:noHBand="0" w:noVBand="1"/>
      </w:tblPr>
      <w:tblGrid>
        <w:gridCol w:w="1678"/>
        <w:gridCol w:w="2105"/>
        <w:gridCol w:w="5567"/>
      </w:tblGrid>
      <w:tr w:rsidRPr="000967ED" w:rsidR="008F5D80" w:rsidTr="008F5D80" w14:paraId="20624D9C" w14:textId="77777777">
        <w:trPr>
          <w:cantSplit/>
          <w:tblHeader/>
        </w:trPr>
        <w:tc>
          <w:tcPr>
            <w:tcW w:w="1678" w:type="dxa"/>
            <w:tcBorders>
              <w:top w:val="single" w:color="auto" w:sz="4" w:space="0"/>
              <w:left w:val="single" w:color="auto" w:sz="4" w:space="0"/>
              <w:bottom w:val="single" w:color="auto" w:sz="4" w:space="0"/>
              <w:right w:val="single" w:color="auto" w:sz="4" w:space="0"/>
            </w:tcBorders>
            <w:shd w:val="clear" w:color="auto" w:fill="D9D9D9"/>
            <w:hideMark/>
          </w:tcPr>
          <w:p w:rsidR="008F5D80" w:rsidRDefault="008F5D80" w14:paraId="35817A88" w14:textId="77777777">
            <w:pPr>
              <w:spacing w:before="40" w:after="40" w:line="276" w:lineRule="auto"/>
              <w:rPr>
                <w:rFonts w:asciiTheme="minorHAnsi" w:hAnsiTheme="minorHAnsi" w:cstheme="minorHAnsi"/>
                <w:b/>
                <w:bCs/>
                <w:sz w:val="18"/>
                <w:szCs w:val="18"/>
              </w:rPr>
            </w:pPr>
            <w:r>
              <w:rPr>
                <w:rFonts w:cstheme="minorHAnsi"/>
                <w:b/>
                <w:bCs/>
                <w:sz w:val="18"/>
                <w:szCs w:val="18"/>
              </w:rPr>
              <w:t xml:space="preserve">Source de </w:t>
            </w:r>
            <w:proofErr w:type="spellStart"/>
            <w:r>
              <w:rPr>
                <w:rFonts w:cstheme="minorHAnsi"/>
                <w:b/>
                <w:bCs/>
                <w:sz w:val="18"/>
                <w:szCs w:val="18"/>
              </w:rPr>
              <w:t>financement</w:t>
            </w:r>
            <w:proofErr w:type="spellEnd"/>
            <w:r>
              <w:rPr>
                <w:rFonts w:cstheme="minorHAnsi"/>
                <w:b/>
                <w:bCs/>
                <w:sz w:val="18"/>
                <w:szCs w:val="18"/>
              </w:rPr>
              <w:t xml:space="preserve"> </w:t>
            </w:r>
          </w:p>
        </w:tc>
        <w:tc>
          <w:tcPr>
            <w:tcW w:w="2105" w:type="dxa"/>
            <w:tcBorders>
              <w:top w:val="single" w:color="auto" w:sz="4" w:space="0"/>
              <w:left w:val="single" w:color="auto" w:sz="4" w:space="0"/>
              <w:bottom w:val="single" w:color="auto" w:sz="4" w:space="0"/>
              <w:right w:val="single" w:color="auto" w:sz="4" w:space="0"/>
            </w:tcBorders>
            <w:shd w:val="clear" w:color="auto" w:fill="D9D9D9"/>
            <w:hideMark/>
          </w:tcPr>
          <w:p w:rsidR="008F5D80" w:rsidRDefault="008F5D80" w14:paraId="43468F1E" w14:textId="77777777">
            <w:pPr>
              <w:spacing w:before="40" w:after="40" w:line="276" w:lineRule="auto"/>
              <w:rPr>
                <w:rFonts w:asciiTheme="minorHAnsi" w:hAnsiTheme="minorHAnsi" w:cstheme="minorHAnsi"/>
                <w:b/>
                <w:bCs/>
                <w:sz w:val="18"/>
                <w:szCs w:val="18"/>
              </w:rPr>
            </w:pPr>
            <w:proofErr w:type="spellStart"/>
            <w:r>
              <w:rPr>
                <w:rFonts w:cstheme="minorHAnsi"/>
                <w:b/>
                <w:bCs/>
                <w:sz w:val="18"/>
                <w:szCs w:val="18"/>
              </w:rPr>
              <w:t>Montant</w:t>
            </w:r>
            <w:proofErr w:type="spellEnd"/>
            <w:r>
              <w:rPr>
                <w:rFonts w:cstheme="minorHAnsi"/>
                <w:b/>
                <w:bCs/>
                <w:sz w:val="18"/>
                <w:szCs w:val="18"/>
              </w:rPr>
              <w:t xml:space="preserve"> (</w:t>
            </w:r>
            <w:proofErr w:type="spellStart"/>
            <w:r>
              <w:rPr>
                <w:rFonts w:cstheme="minorHAnsi"/>
                <w:b/>
                <w:bCs/>
                <w:sz w:val="18"/>
                <w:szCs w:val="18"/>
              </w:rPr>
              <w:t>en</w:t>
            </w:r>
            <w:proofErr w:type="spellEnd"/>
            <w:r>
              <w:rPr>
                <w:rFonts w:cstheme="minorHAnsi"/>
                <w:b/>
                <w:bCs/>
                <w:sz w:val="18"/>
                <w:szCs w:val="18"/>
              </w:rPr>
              <w:t xml:space="preserve"> USD)</w:t>
            </w:r>
          </w:p>
        </w:tc>
        <w:tc>
          <w:tcPr>
            <w:tcW w:w="5567" w:type="dxa"/>
            <w:tcBorders>
              <w:top w:val="single" w:color="auto" w:sz="4" w:space="0"/>
              <w:left w:val="single" w:color="auto" w:sz="4" w:space="0"/>
              <w:bottom w:val="single" w:color="auto" w:sz="4" w:space="0"/>
              <w:right w:val="single" w:color="auto" w:sz="4" w:space="0"/>
            </w:tcBorders>
            <w:shd w:val="clear" w:color="auto" w:fill="D9D9D9"/>
            <w:hideMark/>
          </w:tcPr>
          <w:p w:rsidRPr="008F5D80" w:rsidR="008F5D80" w:rsidRDefault="008F5D80" w14:paraId="04ED5854" w14:textId="77777777">
            <w:pPr>
              <w:spacing w:before="40" w:after="40" w:line="276" w:lineRule="auto"/>
              <w:rPr>
                <w:rFonts w:asciiTheme="minorHAnsi" w:hAnsiTheme="minorHAnsi" w:cstheme="minorHAnsi"/>
                <w:b/>
                <w:bCs/>
                <w:sz w:val="18"/>
                <w:szCs w:val="18"/>
                <w:lang w:val="fr-CD"/>
              </w:rPr>
            </w:pPr>
            <w:r w:rsidRPr="008F5D80">
              <w:rPr>
                <w:rFonts w:cstheme="minorHAnsi"/>
                <w:b/>
                <w:bCs/>
                <w:sz w:val="18"/>
                <w:szCs w:val="18"/>
                <w:lang w:val="fr-CD"/>
              </w:rPr>
              <w:t>Objet du financement / période couverte par le financement</w:t>
            </w:r>
          </w:p>
        </w:tc>
      </w:tr>
      <w:tr w:rsidR="008F5D80" w:rsidTr="008F5D80" w14:paraId="73DAAC52" w14:textId="77777777">
        <w:trPr>
          <w:cantSplit/>
        </w:trPr>
        <w:tc>
          <w:tcPr>
            <w:tcW w:w="1678" w:type="dxa"/>
            <w:tcBorders>
              <w:top w:val="single" w:color="auto" w:sz="4" w:space="0"/>
              <w:left w:val="single" w:color="auto" w:sz="4" w:space="0"/>
              <w:bottom w:val="single" w:color="auto" w:sz="4" w:space="0"/>
              <w:right w:val="single" w:color="auto" w:sz="4" w:space="0"/>
            </w:tcBorders>
            <w:shd w:val="clear" w:color="auto" w:fill="B4C6E7" w:themeFill="accent1" w:themeFillTint="66"/>
            <w:hideMark/>
          </w:tcPr>
          <w:p w:rsidR="008F5D80" w:rsidRDefault="008F5D80" w14:paraId="76480AE6" w14:textId="77777777">
            <w:p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RRF2</w:t>
            </w:r>
          </w:p>
        </w:tc>
        <w:tc>
          <w:tcPr>
            <w:tcW w:w="2105" w:type="dxa"/>
            <w:tcBorders>
              <w:top w:val="single" w:color="auto" w:sz="4" w:space="0"/>
              <w:left w:val="single" w:color="auto" w:sz="4" w:space="0"/>
              <w:bottom w:val="single" w:color="auto" w:sz="4" w:space="0"/>
              <w:right w:val="single" w:color="auto" w:sz="4" w:space="0"/>
            </w:tcBorders>
            <w:shd w:val="clear" w:color="auto" w:fill="B4C6E7" w:themeFill="accent1" w:themeFillTint="66"/>
            <w:hideMark/>
          </w:tcPr>
          <w:p w:rsidR="008F5D80" w:rsidRDefault="008F5D80" w14:paraId="44D7005B" w14:textId="77777777">
            <w:pPr>
              <w:spacing w:before="40" w:after="40" w:line="276" w:lineRule="auto"/>
              <w:jc w:val="right"/>
              <w:rPr>
                <w:rFonts w:eastAsia="Times New Roman" w:asciiTheme="minorHAnsi" w:hAnsiTheme="minorHAnsi" w:cstheme="minorHAnsi"/>
                <w:bCs/>
                <w:sz w:val="18"/>
                <w:szCs w:val="18"/>
              </w:rPr>
            </w:pPr>
            <w:r>
              <w:rPr>
                <w:rFonts w:eastAsia="Times New Roman" w:cstheme="minorHAnsi"/>
                <w:bCs/>
                <w:sz w:val="18"/>
                <w:szCs w:val="18"/>
              </w:rPr>
              <w:t>600,000</w:t>
            </w:r>
          </w:p>
          <w:p w:rsidR="008F5D80" w:rsidRDefault="008F5D80" w14:paraId="073584FE" w14:textId="77777777">
            <w:pPr>
              <w:spacing w:before="40" w:after="40" w:line="276" w:lineRule="auto"/>
              <w:jc w:val="right"/>
              <w:rPr>
                <w:rFonts w:eastAsia="Times New Roman" w:asciiTheme="minorHAnsi" w:hAnsiTheme="minorHAnsi" w:cstheme="minorHAnsi"/>
                <w:bCs/>
                <w:sz w:val="18"/>
                <w:szCs w:val="18"/>
              </w:rPr>
            </w:pPr>
            <w:r>
              <w:rPr>
                <w:rFonts w:eastAsia="Times New Roman" w:cstheme="minorHAnsi"/>
                <w:bCs/>
                <w:sz w:val="18"/>
                <w:szCs w:val="18"/>
              </w:rPr>
              <w:t xml:space="preserve">+ </w:t>
            </w:r>
            <w:proofErr w:type="spellStart"/>
            <w:r>
              <w:rPr>
                <w:rFonts w:eastAsia="Times New Roman" w:cstheme="minorHAnsi"/>
                <w:bCs/>
                <w:sz w:val="18"/>
                <w:szCs w:val="18"/>
              </w:rPr>
              <w:t>une</w:t>
            </w:r>
            <w:proofErr w:type="spellEnd"/>
            <w:r>
              <w:rPr>
                <w:rFonts w:eastAsia="Times New Roman" w:cstheme="minorHAnsi"/>
                <w:bCs/>
                <w:sz w:val="18"/>
                <w:szCs w:val="18"/>
              </w:rPr>
              <w:t xml:space="preserve"> </w:t>
            </w:r>
            <w:proofErr w:type="spellStart"/>
            <w:r>
              <w:rPr>
                <w:rFonts w:eastAsia="Times New Roman" w:cstheme="minorHAnsi"/>
                <w:bCs/>
                <w:sz w:val="18"/>
                <w:szCs w:val="18"/>
              </w:rPr>
              <w:t>demande</w:t>
            </w:r>
            <w:proofErr w:type="spellEnd"/>
            <w:r>
              <w:rPr>
                <w:rFonts w:eastAsia="Times New Roman" w:cstheme="minorHAnsi"/>
                <w:bCs/>
                <w:sz w:val="18"/>
                <w:szCs w:val="18"/>
              </w:rPr>
              <w:t xml:space="preserve"> </w:t>
            </w:r>
            <w:proofErr w:type="spellStart"/>
            <w:r>
              <w:rPr>
                <w:rFonts w:eastAsia="Times New Roman" w:cstheme="minorHAnsi"/>
                <w:bCs/>
                <w:sz w:val="18"/>
                <w:szCs w:val="18"/>
              </w:rPr>
              <w:t>supplémentaire</w:t>
            </w:r>
            <w:proofErr w:type="spellEnd"/>
            <w:r>
              <w:rPr>
                <w:rFonts w:eastAsia="Times New Roman" w:cstheme="minorHAnsi"/>
                <w:bCs/>
                <w:sz w:val="18"/>
                <w:szCs w:val="18"/>
              </w:rPr>
              <w:t xml:space="preserve"> de 400 000</w:t>
            </w:r>
          </w:p>
          <w:p w:rsidR="008F5D80" w:rsidRDefault="008F5D80" w14:paraId="2B3BC743" w14:textId="77777777">
            <w:pPr>
              <w:spacing w:before="40" w:after="40" w:line="276" w:lineRule="auto"/>
              <w:jc w:val="right"/>
              <w:rPr>
                <w:rFonts w:eastAsia="Times New Roman" w:asciiTheme="minorHAnsi" w:hAnsiTheme="minorHAnsi" w:cstheme="minorHAnsi"/>
                <w:bCs/>
                <w:sz w:val="18"/>
                <w:szCs w:val="18"/>
              </w:rPr>
            </w:pPr>
            <w:r>
              <w:rPr>
                <w:rFonts w:eastAsia="Times New Roman" w:cstheme="minorHAnsi"/>
                <w:bCs/>
                <w:sz w:val="18"/>
                <w:szCs w:val="18"/>
              </w:rPr>
              <w:t>= 1,000,000</w:t>
            </w:r>
          </w:p>
        </w:tc>
        <w:tc>
          <w:tcPr>
            <w:tcW w:w="5567" w:type="dxa"/>
            <w:tcBorders>
              <w:top w:val="single" w:color="auto" w:sz="4" w:space="0"/>
              <w:left w:val="single" w:color="auto" w:sz="4" w:space="0"/>
              <w:bottom w:val="single" w:color="auto" w:sz="4" w:space="0"/>
              <w:right w:val="single" w:color="auto" w:sz="4" w:space="0"/>
            </w:tcBorders>
            <w:shd w:val="clear" w:color="auto" w:fill="B4C6E7" w:themeFill="accent1" w:themeFillTint="66"/>
            <w:hideMark/>
          </w:tcPr>
          <w:p w:rsidR="008F5D80" w:rsidP="00FA41F4" w:rsidRDefault="008F5D80" w14:paraId="2F5817A7" w14:textId="77777777">
            <w:pPr>
              <w:pStyle w:val="Paragraphedeliste"/>
              <w:numPr>
                <w:ilvl w:val="0"/>
                <w:numId w:val="8"/>
              </w:num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 xml:space="preserve">L'objectif de ce fonds est de cofinancer l'accès à l'énergie et à l'eau des établissements de santé (Output 1), ainsi qu'une partie des coûts de gestion du projet. </w:t>
            </w:r>
            <w:r>
              <w:rPr>
                <w:rStyle w:val="Appelnotedebasdep"/>
                <w:rFonts w:eastAsia="Times New Roman" w:asciiTheme="minorHAnsi" w:hAnsiTheme="minorHAnsi" w:cstheme="minorHAnsi"/>
                <w:bCs/>
                <w:sz w:val="18"/>
                <w:szCs w:val="18"/>
              </w:rPr>
              <w:footnoteReference w:id="29"/>
            </w:r>
          </w:p>
          <w:p w:rsidR="008F5D80" w:rsidP="00FA41F4" w:rsidRDefault="008F5D80" w14:paraId="619031FD" w14:textId="77777777">
            <w:pPr>
              <w:pStyle w:val="Paragraphedeliste"/>
              <w:numPr>
                <w:ilvl w:val="0"/>
                <w:numId w:val="8"/>
              </w:num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Déc 2020 - Juin 2022</w:t>
            </w:r>
          </w:p>
        </w:tc>
      </w:tr>
      <w:tr w:rsidR="008F5D80" w:rsidTr="008F5D80" w14:paraId="5D1F8478" w14:textId="77777777">
        <w:trPr>
          <w:cantSplit/>
        </w:trPr>
        <w:tc>
          <w:tcPr>
            <w:tcW w:w="1678" w:type="dxa"/>
            <w:tcBorders>
              <w:top w:val="single" w:color="auto" w:sz="4" w:space="0"/>
              <w:left w:val="single" w:color="auto" w:sz="4" w:space="0"/>
              <w:bottom w:val="single" w:color="auto" w:sz="4" w:space="0"/>
              <w:right w:val="single" w:color="auto" w:sz="4" w:space="0"/>
            </w:tcBorders>
            <w:hideMark/>
          </w:tcPr>
          <w:p w:rsidR="008F5D80" w:rsidRDefault="008F5D80" w14:paraId="2711B7D5" w14:textId="77777777">
            <w:p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TRAC 2021 &amp; 2022 / DRC</w:t>
            </w:r>
          </w:p>
        </w:tc>
        <w:tc>
          <w:tcPr>
            <w:tcW w:w="2105" w:type="dxa"/>
            <w:tcBorders>
              <w:top w:val="single" w:color="auto" w:sz="4" w:space="0"/>
              <w:left w:val="single" w:color="auto" w:sz="4" w:space="0"/>
              <w:bottom w:val="single" w:color="auto" w:sz="4" w:space="0"/>
              <w:right w:val="single" w:color="auto" w:sz="4" w:space="0"/>
            </w:tcBorders>
            <w:hideMark/>
          </w:tcPr>
          <w:p w:rsidR="008F5D80" w:rsidRDefault="008F5D80" w14:paraId="6DC62B89" w14:textId="77777777">
            <w:pPr>
              <w:spacing w:before="40" w:after="40" w:line="276" w:lineRule="auto"/>
              <w:jc w:val="right"/>
              <w:rPr>
                <w:rFonts w:eastAsia="Times New Roman" w:asciiTheme="minorHAnsi" w:hAnsiTheme="minorHAnsi" w:cstheme="minorHAnsi"/>
                <w:bCs/>
                <w:sz w:val="18"/>
                <w:szCs w:val="18"/>
              </w:rPr>
            </w:pPr>
            <w:r>
              <w:rPr>
                <w:rFonts w:eastAsia="Times New Roman" w:cstheme="minorHAnsi"/>
                <w:bCs/>
                <w:sz w:val="18"/>
                <w:szCs w:val="18"/>
              </w:rPr>
              <w:t>600,000</w:t>
            </w:r>
          </w:p>
        </w:tc>
        <w:tc>
          <w:tcPr>
            <w:tcW w:w="5567" w:type="dxa"/>
            <w:tcBorders>
              <w:top w:val="single" w:color="auto" w:sz="4" w:space="0"/>
              <w:left w:val="single" w:color="auto" w:sz="4" w:space="0"/>
              <w:bottom w:val="single" w:color="auto" w:sz="4" w:space="0"/>
              <w:right w:val="single" w:color="auto" w:sz="4" w:space="0"/>
            </w:tcBorders>
            <w:hideMark/>
          </w:tcPr>
          <w:p w:rsidR="008F5D80" w:rsidP="00FA41F4" w:rsidRDefault="008F5D80" w14:paraId="668119B5" w14:textId="77777777">
            <w:pPr>
              <w:pStyle w:val="Paragraphedeliste"/>
              <w:numPr>
                <w:ilvl w:val="0"/>
                <w:numId w:val="8"/>
              </w:numPr>
              <w:spacing w:before="40" w:after="40" w:line="276" w:lineRule="auto"/>
              <w:rPr>
                <w:rFonts w:eastAsia="Times New Roman" w:asciiTheme="minorHAnsi" w:hAnsiTheme="minorHAnsi" w:cstheme="minorHAnsi"/>
                <w:bCs/>
                <w:sz w:val="18"/>
                <w:szCs w:val="18"/>
              </w:rPr>
            </w:pPr>
            <w:r>
              <w:rPr>
                <w:rFonts w:eastAsia="Times New Roman" w:asciiTheme="minorHAnsi" w:hAnsiTheme="minorHAnsi" w:cstheme="minorHAnsi"/>
                <w:bCs/>
                <w:sz w:val="18"/>
                <w:szCs w:val="18"/>
              </w:rPr>
              <w:t>L</w:t>
            </w:r>
            <w:r>
              <w:rPr>
                <w:rFonts w:eastAsia="Times New Roman" w:cstheme="minorHAnsi"/>
                <w:bCs/>
                <w:sz w:val="18"/>
                <w:szCs w:val="18"/>
              </w:rPr>
              <w:t xml:space="preserve">'objectif de ce fonds </w:t>
            </w:r>
            <w:r>
              <w:rPr>
                <w:rFonts w:eastAsia="Times New Roman" w:asciiTheme="minorHAnsi" w:hAnsiTheme="minorHAnsi" w:cstheme="minorHAnsi"/>
                <w:bCs/>
                <w:sz w:val="18"/>
                <w:szCs w:val="18"/>
              </w:rPr>
              <w:t>est de cofinancer l'accès à l'énergie et à l'eau dans les établissements de santé (Output 1), ainsi qu'une partie des coûts de gestion du projet (à déterminer par des négociations entre le PNUD et la FAO)</w:t>
            </w:r>
            <w:r>
              <w:rPr>
                <w:rFonts w:eastAsia="Times New Roman" w:cstheme="minorHAnsi"/>
                <w:bCs/>
                <w:sz w:val="18"/>
                <w:szCs w:val="18"/>
              </w:rPr>
              <w:t>.</w:t>
            </w:r>
          </w:p>
          <w:p w:rsidR="008F5D80" w:rsidP="00FA41F4" w:rsidRDefault="008F5D80" w14:paraId="01C4272C" w14:textId="77777777">
            <w:pPr>
              <w:pStyle w:val="Paragraphedeliste"/>
              <w:numPr>
                <w:ilvl w:val="0"/>
                <w:numId w:val="8"/>
              </w:num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Financement confirmé ; janvier 2021 - juin 2022.</w:t>
            </w:r>
          </w:p>
        </w:tc>
      </w:tr>
      <w:tr w:rsidRPr="000967ED" w:rsidR="008F5D80" w:rsidTr="008F5D80" w14:paraId="7CAE1191" w14:textId="77777777">
        <w:trPr>
          <w:cantSplit/>
        </w:trPr>
        <w:tc>
          <w:tcPr>
            <w:tcW w:w="1678" w:type="dxa"/>
            <w:tcBorders>
              <w:top w:val="single" w:color="auto" w:sz="4" w:space="0"/>
              <w:left w:val="single" w:color="auto" w:sz="4" w:space="0"/>
              <w:bottom w:val="single" w:color="auto" w:sz="4" w:space="0"/>
              <w:right w:val="single" w:color="auto" w:sz="4" w:space="0"/>
            </w:tcBorders>
          </w:tcPr>
          <w:p w:rsidR="008F5D80" w:rsidRDefault="008F5D80" w14:paraId="1D29E65C" w14:textId="77777777">
            <w:pPr>
              <w:spacing w:before="40" w:line="276" w:lineRule="auto"/>
              <w:rPr>
                <w:rFonts w:eastAsia="Times New Roman" w:asciiTheme="minorHAnsi" w:hAnsiTheme="minorHAnsi" w:cstheme="minorHAnsi"/>
                <w:bCs/>
                <w:sz w:val="18"/>
                <w:szCs w:val="18"/>
              </w:rPr>
            </w:pPr>
            <w:proofErr w:type="spellStart"/>
            <w:r>
              <w:rPr>
                <w:rFonts w:eastAsia="Times New Roman" w:cstheme="minorHAnsi"/>
                <w:bCs/>
                <w:sz w:val="18"/>
                <w:szCs w:val="18"/>
              </w:rPr>
              <w:t>Gouvernement</w:t>
            </w:r>
            <w:proofErr w:type="spellEnd"/>
            <w:r>
              <w:rPr>
                <w:rFonts w:eastAsia="Times New Roman" w:cstheme="minorHAnsi"/>
                <w:bCs/>
                <w:sz w:val="18"/>
                <w:szCs w:val="18"/>
              </w:rPr>
              <w:t xml:space="preserve"> central</w:t>
            </w:r>
          </w:p>
          <w:p w:rsidR="008F5D80" w:rsidRDefault="008F5D80" w14:paraId="6B771E14" w14:textId="77777777">
            <w:pPr>
              <w:spacing w:line="276" w:lineRule="auto"/>
              <w:rPr>
                <w:rFonts w:eastAsia="Times New Roman" w:asciiTheme="minorHAnsi" w:hAnsiTheme="minorHAnsi" w:cstheme="minorHAnsi"/>
                <w:bCs/>
                <w:sz w:val="18"/>
                <w:szCs w:val="18"/>
              </w:rPr>
            </w:pPr>
          </w:p>
          <w:p w:rsidR="008F5D80" w:rsidRDefault="008F5D80" w14:paraId="53C9CA1E" w14:textId="77777777">
            <w:pPr>
              <w:spacing w:after="40" w:line="276" w:lineRule="auto"/>
              <w:rPr>
                <w:rFonts w:eastAsia="Times New Roman" w:asciiTheme="minorHAnsi" w:hAnsiTheme="minorHAnsi" w:cstheme="minorHAnsi"/>
                <w:bCs/>
                <w:sz w:val="18"/>
                <w:szCs w:val="18"/>
              </w:rPr>
            </w:pPr>
            <w:proofErr w:type="spellStart"/>
            <w:r>
              <w:rPr>
                <w:rFonts w:eastAsia="Times New Roman" w:cstheme="minorHAnsi"/>
                <w:bCs/>
                <w:sz w:val="18"/>
                <w:szCs w:val="18"/>
              </w:rPr>
              <w:t>Gouvernement</w:t>
            </w:r>
            <w:proofErr w:type="spellEnd"/>
            <w:r>
              <w:rPr>
                <w:rFonts w:eastAsia="Times New Roman" w:cstheme="minorHAnsi"/>
                <w:bCs/>
                <w:sz w:val="18"/>
                <w:szCs w:val="18"/>
              </w:rPr>
              <w:t xml:space="preserve"> provincial</w:t>
            </w:r>
          </w:p>
        </w:tc>
        <w:tc>
          <w:tcPr>
            <w:tcW w:w="2105" w:type="dxa"/>
            <w:tcBorders>
              <w:top w:val="single" w:color="auto" w:sz="4" w:space="0"/>
              <w:left w:val="single" w:color="auto" w:sz="4" w:space="0"/>
              <w:bottom w:val="single" w:color="auto" w:sz="4" w:space="0"/>
              <w:right w:val="single" w:color="auto" w:sz="4" w:space="0"/>
            </w:tcBorders>
          </w:tcPr>
          <w:p w:rsidR="008F5D80" w:rsidRDefault="008F5D80" w14:paraId="7F5BCD9E" w14:textId="77777777">
            <w:pPr>
              <w:spacing w:before="40" w:after="40" w:line="276" w:lineRule="auto"/>
              <w:jc w:val="right"/>
              <w:rPr>
                <w:rFonts w:eastAsia="Times New Roman" w:asciiTheme="minorHAnsi" w:hAnsiTheme="minorHAnsi" w:cstheme="minorHAnsi"/>
                <w:bCs/>
                <w:sz w:val="18"/>
                <w:szCs w:val="18"/>
              </w:rPr>
            </w:pPr>
            <w:r>
              <w:rPr>
                <w:rFonts w:eastAsia="Times New Roman" w:cstheme="minorHAnsi"/>
                <w:bCs/>
                <w:sz w:val="18"/>
                <w:szCs w:val="18"/>
              </w:rPr>
              <w:t>1,000,000</w:t>
            </w:r>
          </w:p>
          <w:p w:rsidR="008F5D80" w:rsidRDefault="008F5D80" w14:paraId="7FEC15BD" w14:textId="77777777">
            <w:pPr>
              <w:spacing w:before="40" w:after="40" w:line="276" w:lineRule="auto"/>
              <w:jc w:val="right"/>
              <w:rPr>
                <w:rFonts w:eastAsia="Times New Roman" w:asciiTheme="minorHAnsi" w:hAnsiTheme="minorHAnsi" w:cstheme="minorHAnsi"/>
                <w:bCs/>
                <w:sz w:val="18"/>
                <w:szCs w:val="18"/>
              </w:rPr>
            </w:pPr>
          </w:p>
          <w:p w:rsidR="008F5D80" w:rsidRDefault="008F5D80" w14:paraId="1F0AF0DE" w14:textId="77777777">
            <w:pPr>
              <w:spacing w:before="40" w:after="80" w:line="276" w:lineRule="auto"/>
              <w:jc w:val="right"/>
              <w:rPr>
                <w:rFonts w:eastAsia="Times New Roman" w:asciiTheme="minorHAnsi" w:hAnsiTheme="minorHAnsi" w:cstheme="minorHAnsi"/>
                <w:bCs/>
                <w:sz w:val="18"/>
                <w:szCs w:val="18"/>
              </w:rPr>
            </w:pPr>
          </w:p>
          <w:p w:rsidR="008F5D80" w:rsidRDefault="008F5D80" w14:paraId="01C73C36" w14:textId="77777777">
            <w:pPr>
              <w:spacing w:before="40" w:after="40" w:line="276" w:lineRule="auto"/>
              <w:jc w:val="right"/>
              <w:rPr>
                <w:rFonts w:eastAsia="Times New Roman" w:asciiTheme="minorHAnsi" w:hAnsiTheme="minorHAnsi" w:cstheme="minorHAnsi"/>
                <w:bCs/>
                <w:sz w:val="18"/>
                <w:szCs w:val="18"/>
              </w:rPr>
            </w:pPr>
            <w:r>
              <w:rPr>
                <w:rFonts w:eastAsia="Times New Roman" w:cstheme="minorHAnsi"/>
                <w:bCs/>
                <w:sz w:val="18"/>
                <w:szCs w:val="18"/>
              </w:rPr>
              <w:t>200,000</w:t>
            </w:r>
          </w:p>
        </w:tc>
        <w:tc>
          <w:tcPr>
            <w:tcW w:w="5567" w:type="dxa"/>
            <w:tcBorders>
              <w:top w:val="single" w:color="auto" w:sz="4" w:space="0"/>
              <w:left w:val="single" w:color="auto" w:sz="4" w:space="0"/>
              <w:bottom w:val="single" w:color="auto" w:sz="4" w:space="0"/>
              <w:right w:val="single" w:color="auto" w:sz="4" w:space="0"/>
            </w:tcBorders>
            <w:hideMark/>
          </w:tcPr>
          <w:p w:rsidR="008F5D80" w:rsidP="00FA41F4" w:rsidRDefault="008F5D80" w14:paraId="535D82A3" w14:textId="77777777">
            <w:pPr>
              <w:pStyle w:val="Paragraphedeliste"/>
              <w:numPr>
                <w:ilvl w:val="0"/>
                <w:numId w:val="8"/>
              </w:num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 xml:space="preserve">L'objectif de ces fonds est de cofinancer l'accès de l'énergie et de l'eau aux structures de santé (Output 1), l'accès aux services d'eau potable et d'hygiène (Output 2), et l'accès des unités de production à l'énergie électrique et le développement des chaînes de valeur (Output 3). </w:t>
            </w:r>
            <w:r>
              <w:rPr>
                <w:rStyle w:val="Appelnotedebasdep"/>
                <w:rFonts w:eastAsia="Times New Roman" w:asciiTheme="minorHAnsi" w:hAnsiTheme="minorHAnsi" w:cstheme="minorHAnsi"/>
                <w:bCs/>
                <w:sz w:val="18"/>
                <w:szCs w:val="18"/>
              </w:rPr>
              <w:footnoteReference w:id="30"/>
            </w:r>
          </w:p>
          <w:p w:rsidR="008F5D80" w:rsidP="00FA41F4" w:rsidRDefault="008F5D80" w14:paraId="456988B3" w14:textId="77777777">
            <w:pPr>
              <w:pStyle w:val="Paragraphedeliste"/>
              <w:numPr>
                <w:ilvl w:val="0"/>
                <w:numId w:val="8"/>
              </w:num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Financement confirmé (voir la lettre de l'ANSER jointe à la demande) ; décembre 2020 - juin 2022.</w:t>
            </w:r>
          </w:p>
        </w:tc>
      </w:tr>
      <w:tr w:rsidRPr="000967ED" w:rsidR="008F5D80" w:rsidTr="008F5D80" w14:paraId="43C16F0D" w14:textId="77777777">
        <w:trPr>
          <w:cantSplit/>
        </w:trPr>
        <w:tc>
          <w:tcPr>
            <w:tcW w:w="1678" w:type="dxa"/>
            <w:tcBorders>
              <w:top w:val="single" w:color="auto" w:sz="4" w:space="0"/>
              <w:left w:val="single" w:color="auto" w:sz="4" w:space="0"/>
              <w:bottom w:val="single" w:color="auto" w:sz="4" w:space="0"/>
              <w:right w:val="single" w:color="auto" w:sz="4" w:space="0"/>
            </w:tcBorders>
            <w:hideMark/>
          </w:tcPr>
          <w:p w:rsidR="008F5D80" w:rsidRDefault="008F5D80" w14:paraId="3CE4E003" w14:textId="77777777">
            <w:p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FAO</w:t>
            </w:r>
          </w:p>
        </w:tc>
        <w:tc>
          <w:tcPr>
            <w:tcW w:w="2105" w:type="dxa"/>
            <w:tcBorders>
              <w:top w:val="single" w:color="auto" w:sz="4" w:space="0"/>
              <w:left w:val="single" w:color="auto" w:sz="4" w:space="0"/>
              <w:bottom w:val="single" w:color="auto" w:sz="4" w:space="0"/>
              <w:right w:val="single" w:color="auto" w:sz="4" w:space="0"/>
            </w:tcBorders>
            <w:hideMark/>
          </w:tcPr>
          <w:p w:rsidR="008F5D80" w:rsidRDefault="008F5D80" w14:paraId="3372A224" w14:textId="77777777">
            <w:pPr>
              <w:spacing w:before="40" w:after="40" w:line="276" w:lineRule="auto"/>
              <w:jc w:val="right"/>
              <w:rPr>
                <w:rFonts w:eastAsia="Times New Roman" w:asciiTheme="minorHAnsi" w:hAnsiTheme="minorHAnsi" w:cstheme="minorHAnsi"/>
                <w:bCs/>
                <w:sz w:val="18"/>
                <w:szCs w:val="18"/>
              </w:rPr>
            </w:pPr>
            <w:r>
              <w:rPr>
                <w:rFonts w:eastAsia="Times New Roman" w:cstheme="minorHAnsi"/>
                <w:bCs/>
                <w:sz w:val="18"/>
                <w:szCs w:val="18"/>
              </w:rPr>
              <w:t>1,000,000</w:t>
            </w:r>
          </w:p>
        </w:tc>
        <w:tc>
          <w:tcPr>
            <w:tcW w:w="5567" w:type="dxa"/>
            <w:tcBorders>
              <w:top w:val="single" w:color="auto" w:sz="4" w:space="0"/>
              <w:left w:val="single" w:color="auto" w:sz="4" w:space="0"/>
              <w:bottom w:val="single" w:color="auto" w:sz="4" w:space="0"/>
              <w:right w:val="single" w:color="auto" w:sz="4" w:space="0"/>
            </w:tcBorders>
            <w:hideMark/>
          </w:tcPr>
          <w:p w:rsidR="008F5D80" w:rsidP="00FA41F4" w:rsidRDefault="008F5D80" w14:paraId="4FC30AC1" w14:textId="77777777">
            <w:pPr>
              <w:pStyle w:val="Paragraphedeliste"/>
              <w:numPr>
                <w:ilvl w:val="0"/>
                <w:numId w:val="8"/>
              </w:num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Ces fonds ont pour but de cofinancer l'accès aux services d'eau potable et d'hygiène (Output 2), l'accès des unités de production à l'énergie électrique et le développement des chaînes de valeur (Output 3)</w:t>
            </w:r>
            <w:r>
              <w:rPr>
                <w:rFonts w:eastAsia="Times New Roman" w:asciiTheme="minorHAnsi" w:hAnsiTheme="minorHAnsi" w:cstheme="minorHAnsi"/>
                <w:bCs/>
                <w:sz w:val="18"/>
                <w:szCs w:val="18"/>
              </w:rPr>
              <w:t>, ainsi qu'une partie des coûts de gestion du projet (à déterminer par des négociations entre le PNUD et la FAO).</w:t>
            </w:r>
          </w:p>
          <w:p w:rsidR="008F5D80" w:rsidP="00FA41F4" w:rsidRDefault="008F5D80" w14:paraId="0880797D" w14:textId="77777777">
            <w:pPr>
              <w:pStyle w:val="Paragraphedeliste"/>
              <w:numPr>
                <w:ilvl w:val="0"/>
                <w:numId w:val="8"/>
              </w:num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Financement confirmé (voir le courriel de la FAO joint à la demande) ; janvier 2021 - juin 2022.</w:t>
            </w:r>
          </w:p>
        </w:tc>
      </w:tr>
      <w:tr w:rsidR="008F5D80" w:rsidTr="008F5D80" w14:paraId="51EA49D1" w14:textId="77777777">
        <w:trPr>
          <w:cantSplit/>
        </w:trPr>
        <w:tc>
          <w:tcPr>
            <w:tcW w:w="1678" w:type="dxa"/>
            <w:tcBorders>
              <w:top w:val="single" w:color="auto" w:sz="4" w:space="0"/>
              <w:left w:val="single" w:color="auto" w:sz="4" w:space="0"/>
              <w:bottom w:val="single" w:color="auto" w:sz="4" w:space="0"/>
              <w:right w:val="single" w:color="auto" w:sz="4" w:space="0"/>
            </w:tcBorders>
            <w:shd w:val="clear" w:color="auto" w:fill="F2F2F2" w:themeFill="background1" w:themeFillShade="F2"/>
            <w:hideMark/>
          </w:tcPr>
          <w:p w:rsidR="008F5D80" w:rsidRDefault="008F5D80" w14:paraId="6ECE19DD" w14:textId="77777777">
            <w:pPr>
              <w:spacing w:before="40" w:after="40" w:line="276" w:lineRule="auto"/>
              <w:rPr>
                <w:rFonts w:eastAsia="Times New Roman" w:asciiTheme="minorHAnsi" w:hAnsiTheme="minorHAnsi" w:cstheme="minorHAnsi"/>
                <w:b/>
                <w:sz w:val="18"/>
                <w:szCs w:val="18"/>
              </w:rPr>
            </w:pPr>
            <w:r>
              <w:rPr>
                <w:rFonts w:eastAsia="Times New Roman" w:cstheme="minorHAnsi"/>
                <w:b/>
                <w:sz w:val="18"/>
                <w:szCs w:val="18"/>
              </w:rPr>
              <w:t>TOTAL</w:t>
            </w:r>
          </w:p>
        </w:tc>
        <w:tc>
          <w:tcPr>
            <w:tcW w:w="2105" w:type="dxa"/>
            <w:tcBorders>
              <w:top w:val="single" w:color="auto" w:sz="4" w:space="0"/>
              <w:left w:val="single" w:color="auto" w:sz="4" w:space="0"/>
              <w:bottom w:val="single" w:color="auto" w:sz="4" w:space="0"/>
              <w:right w:val="single" w:color="auto" w:sz="4" w:space="0"/>
            </w:tcBorders>
            <w:shd w:val="clear" w:color="auto" w:fill="F2F2F2" w:themeFill="background1" w:themeFillShade="F2"/>
            <w:hideMark/>
          </w:tcPr>
          <w:p w:rsidR="008F5D80" w:rsidRDefault="008F5D80" w14:paraId="73C332CF" w14:textId="77777777">
            <w:pPr>
              <w:spacing w:before="40" w:after="40" w:line="276" w:lineRule="auto"/>
              <w:jc w:val="right"/>
              <w:rPr>
                <w:rFonts w:eastAsia="Times New Roman" w:asciiTheme="minorHAnsi" w:hAnsiTheme="minorHAnsi" w:cstheme="minorHAnsi"/>
                <w:b/>
                <w:sz w:val="18"/>
                <w:szCs w:val="18"/>
              </w:rPr>
            </w:pPr>
            <w:r>
              <w:rPr>
                <w:rFonts w:eastAsia="Times New Roman" w:cstheme="minorHAnsi"/>
                <w:b/>
                <w:sz w:val="18"/>
                <w:szCs w:val="18"/>
              </w:rPr>
              <w:t>3,800,000</w:t>
            </w:r>
          </w:p>
        </w:tc>
        <w:tc>
          <w:tcPr>
            <w:tcW w:w="5567" w:type="dxa"/>
            <w:tcBorders>
              <w:top w:val="single" w:color="auto" w:sz="4" w:space="0"/>
              <w:left w:val="single" w:color="auto" w:sz="4" w:space="0"/>
              <w:bottom w:val="single" w:color="auto" w:sz="4" w:space="0"/>
              <w:right w:val="single" w:color="auto" w:sz="4" w:space="0"/>
            </w:tcBorders>
            <w:shd w:val="clear" w:color="auto" w:fill="F2F2F2" w:themeFill="background1" w:themeFillShade="F2"/>
            <w:hideMark/>
          </w:tcPr>
          <w:p w:rsidR="008F5D80" w:rsidRDefault="008F5D80" w14:paraId="22813566" w14:textId="77777777">
            <w:p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 xml:space="preserve"> </w:t>
            </w:r>
          </w:p>
        </w:tc>
      </w:tr>
      <w:tr w:rsidRPr="000967ED" w:rsidR="008F5D80" w:rsidTr="008F5D80" w14:paraId="335C3B3F" w14:textId="77777777">
        <w:trPr>
          <w:cantSplit/>
        </w:trPr>
        <w:tc>
          <w:tcPr>
            <w:tcW w:w="1678" w:type="dxa"/>
            <w:tcBorders>
              <w:top w:val="single" w:color="auto" w:sz="4" w:space="0"/>
              <w:left w:val="single" w:color="auto" w:sz="4" w:space="0"/>
              <w:bottom w:val="single" w:color="auto" w:sz="4" w:space="0"/>
              <w:right w:val="single" w:color="auto" w:sz="4" w:space="0"/>
            </w:tcBorders>
            <w:hideMark/>
          </w:tcPr>
          <w:p w:rsidR="008F5D80" w:rsidRDefault="008F5D80" w14:paraId="241EC6DF" w14:textId="77777777">
            <w:pPr>
              <w:spacing w:before="40" w:after="40" w:line="276" w:lineRule="auto"/>
              <w:rPr>
                <w:rFonts w:eastAsia="Times New Roman" w:asciiTheme="minorHAnsi" w:hAnsiTheme="minorHAnsi" w:cstheme="minorHAnsi"/>
                <w:bCs/>
                <w:sz w:val="18"/>
                <w:szCs w:val="18"/>
              </w:rPr>
            </w:pPr>
            <w:proofErr w:type="spellStart"/>
            <w:r>
              <w:rPr>
                <w:rFonts w:eastAsia="Times New Roman" w:cstheme="minorHAnsi"/>
                <w:bCs/>
                <w:sz w:val="18"/>
                <w:szCs w:val="18"/>
              </w:rPr>
              <w:t>Financement</w:t>
            </w:r>
            <w:proofErr w:type="spellEnd"/>
            <w:r>
              <w:rPr>
                <w:rFonts w:eastAsia="Times New Roman" w:cstheme="minorHAnsi"/>
                <w:bCs/>
                <w:sz w:val="18"/>
                <w:szCs w:val="18"/>
              </w:rPr>
              <w:t xml:space="preserve"> total </w:t>
            </w:r>
            <w:proofErr w:type="spellStart"/>
            <w:r>
              <w:rPr>
                <w:rFonts w:eastAsia="Times New Roman" w:cstheme="minorHAnsi"/>
                <w:bCs/>
                <w:sz w:val="18"/>
                <w:szCs w:val="18"/>
              </w:rPr>
              <w:t>confirmé</w:t>
            </w:r>
            <w:proofErr w:type="spellEnd"/>
            <w:r>
              <w:rPr>
                <w:rFonts w:eastAsia="Times New Roman" w:cstheme="minorHAnsi"/>
                <w:bCs/>
                <w:sz w:val="18"/>
                <w:szCs w:val="18"/>
              </w:rPr>
              <w:t xml:space="preserve"> </w:t>
            </w:r>
          </w:p>
        </w:tc>
        <w:tc>
          <w:tcPr>
            <w:tcW w:w="2105" w:type="dxa"/>
            <w:tcBorders>
              <w:top w:val="single" w:color="auto" w:sz="4" w:space="0"/>
              <w:left w:val="single" w:color="auto" w:sz="4" w:space="0"/>
              <w:bottom w:val="single" w:color="auto" w:sz="4" w:space="0"/>
              <w:right w:val="single" w:color="auto" w:sz="4" w:space="0"/>
            </w:tcBorders>
            <w:hideMark/>
          </w:tcPr>
          <w:p w:rsidR="008F5D80" w:rsidRDefault="008F5D80" w14:paraId="4BC01AB9" w14:textId="77777777">
            <w:pPr>
              <w:spacing w:before="40" w:after="40" w:line="276" w:lineRule="auto"/>
              <w:jc w:val="right"/>
              <w:rPr>
                <w:rFonts w:eastAsia="Times New Roman" w:asciiTheme="minorHAnsi" w:hAnsiTheme="minorHAnsi" w:cstheme="minorHAnsi"/>
                <w:bCs/>
                <w:sz w:val="18"/>
                <w:szCs w:val="18"/>
              </w:rPr>
            </w:pPr>
            <w:r>
              <w:rPr>
                <w:rFonts w:eastAsia="Times New Roman" w:cstheme="minorHAnsi"/>
                <w:bCs/>
                <w:sz w:val="18"/>
                <w:szCs w:val="18"/>
              </w:rPr>
              <w:t>3,200,000</w:t>
            </w:r>
          </w:p>
        </w:tc>
        <w:tc>
          <w:tcPr>
            <w:tcW w:w="5567" w:type="dxa"/>
            <w:tcBorders>
              <w:top w:val="single" w:color="auto" w:sz="4" w:space="0"/>
              <w:left w:val="single" w:color="auto" w:sz="4" w:space="0"/>
              <w:bottom w:val="single" w:color="auto" w:sz="4" w:space="0"/>
              <w:right w:val="single" w:color="auto" w:sz="4" w:space="0"/>
            </w:tcBorders>
            <w:hideMark/>
          </w:tcPr>
          <w:p w:rsidR="008F5D80" w:rsidP="00FA41F4" w:rsidRDefault="008F5D80" w14:paraId="23CE1083" w14:textId="77777777">
            <w:pPr>
              <w:pStyle w:val="Paragraphedeliste"/>
              <w:numPr>
                <w:ilvl w:val="0"/>
                <w:numId w:val="8"/>
              </w:num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Le financement confirmé comprend les 600 000 USD du RRF2, 600 000 du TRAC, 1 000 000 du gouvernement central / ANSER et 1 000 000 de la FAO</w:t>
            </w:r>
            <w:r>
              <w:rPr>
                <w:rFonts w:eastAsia="Times New Roman" w:asciiTheme="minorHAnsi" w:hAnsiTheme="minorHAnsi" w:cstheme="minorHAnsi"/>
                <w:bCs/>
                <w:sz w:val="18"/>
                <w:szCs w:val="18"/>
              </w:rPr>
              <w:t>.</w:t>
            </w:r>
          </w:p>
        </w:tc>
      </w:tr>
      <w:tr w:rsidRPr="000967ED" w:rsidR="008F5D80" w:rsidTr="008F5D80" w14:paraId="2E9CA80E" w14:textId="77777777">
        <w:trPr>
          <w:cantSplit/>
        </w:trPr>
        <w:tc>
          <w:tcPr>
            <w:tcW w:w="1678"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7459A890" w14:textId="77777777">
            <w:pPr>
              <w:spacing w:before="40" w:after="40" w:line="276" w:lineRule="auto"/>
              <w:rPr>
                <w:rFonts w:eastAsia="Times New Roman" w:asciiTheme="minorHAnsi" w:hAnsiTheme="minorHAnsi" w:cstheme="minorHAnsi"/>
                <w:bCs/>
                <w:sz w:val="18"/>
                <w:szCs w:val="18"/>
                <w:lang w:val="fr-CD"/>
              </w:rPr>
            </w:pPr>
            <w:r w:rsidRPr="008F5D80">
              <w:rPr>
                <w:rFonts w:eastAsia="Times New Roman" w:cstheme="minorHAnsi"/>
                <w:bCs/>
                <w:sz w:val="18"/>
                <w:szCs w:val="18"/>
                <w:lang w:val="fr-CD"/>
              </w:rPr>
              <w:t xml:space="preserve">Autres fonds complémentaires à confirmer ou à mobiliser </w:t>
            </w:r>
          </w:p>
        </w:tc>
        <w:tc>
          <w:tcPr>
            <w:tcW w:w="2105" w:type="dxa"/>
            <w:tcBorders>
              <w:top w:val="single" w:color="auto" w:sz="4" w:space="0"/>
              <w:left w:val="single" w:color="auto" w:sz="4" w:space="0"/>
              <w:bottom w:val="single" w:color="auto" w:sz="4" w:space="0"/>
              <w:right w:val="single" w:color="auto" w:sz="4" w:space="0"/>
            </w:tcBorders>
          </w:tcPr>
          <w:p w:rsidR="008F5D80" w:rsidRDefault="008F5D80" w14:paraId="2EA4A3DC" w14:textId="77777777">
            <w:pPr>
              <w:spacing w:before="40" w:after="40" w:line="276" w:lineRule="auto"/>
              <w:jc w:val="right"/>
              <w:rPr>
                <w:rFonts w:eastAsia="Times New Roman" w:asciiTheme="minorHAnsi" w:hAnsiTheme="minorHAnsi" w:cstheme="minorHAnsi"/>
                <w:bCs/>
                <w:sz w:val="18"/>
                <w:szCs w:val="18"/>
              </w:rPr>
            </w:pPr>
            <w:r>
              <w:rPr>
                <w:rFonts w:eastAsia="Times New Roman" w:cstheme="minorHAnsi"/>
                <w:bCs/>
                <w:sz w:val="18"/>
                <w:szCs w:val="18"/>
              </w:rPr>
              <w:t>400,000</w:t>
            </w:r>
          </w:p>
          <w:p w:rsidR="008F5D80" w:rsidRDefault="008F5D80" w14:paraId="7D2EF906" w14:textId="77777777">
            <w:pPr>
              <w:spacing w:before="40" w:after="40" w:line="276" w:lineRule="auto"/>
              <w:jc w:val="right"/>
              <w:rPr>
                <w:rFonts w:eastAsia="Times New Roman" w:asciiTheme="minorHAnsi" w:hAnsiTheme="minorHAnsi" w:cstheme="minorHAnsi"/>
                <w:bCs/>
                <w:sz w:val="18"/>
                <w:szCs w:val="18"/>
              </w:rPr>
            </w:pPr>
          </w:p>
          <w:p w:rsidR="008F5D80" w:rsidRDefault="008F5D80" w14:paraId="0E144DAC" w14:textId="77777777">
            <w:pPr>
              <w:spacing w:before="40" w:after="40" w:line="276" w:lineRule="auto"/>
              <w:jc w:val="right"/>
              <w:rPr>
                <w:rFonts w:eastAsia="Times New Roman" w:asciiTheme="minorHAnsi" w:hAnsiTheme="minorHAnsi" w:cstheme="minorHAnsi"/>
                <w:bCs/>
                <w:sz w:val="18"/>
                <w:szCs w:val="18"/>
              </w:rPr>
            </w:pPr>
            <w:r>
              <w:rPr>
                <w:rFonts w:eastAsia="Times New Roman" w:cstheme="minorHAnsi"/>
                <w:bCs/>
                <w:sz w:val="18"/>
                <w:szCs w:val="18"/>
              </w:rPr>
              <w:t>200,000</w:t>
            </w:r>
          </w:p>
          <w:p w:rsidR="008F5D80" w:rsidRDefault="008F5D80" w14:paraId="3BF487F1" w14:textId="77777777">
            <w:pPr>
              <w:spacing w:before="40" w:after="40" w:line="276" w:lineRule="auto"/>
              <w:jc w:val="right"/>
              <w:rPr>
                <w:rFonts w:eastAsia="Times New Roman" w:asciiTheme="minorHAnsi" w:hAnsiTheme="minorHAnsi" w:cstheme="minorHAnsi"/>
                <w:bCs/>
                <w:sz w:val="18"/>
                <w:szCs w:val="18"/>
              </w:rPr>
            </w:pPr>
          </w:p>
          <w:p w:rsidR="008F5D80" w:rsidRDefault="008F5D80" w14:paraId="2F0FF4D4" w14:textId="77777777">
            <w:pPr>
              <w:spacing w:before="40" w:after="40" w:line="276" w:lineRule="auto"/>
              <w:jc w:val="right"/>
              <w:rPr>
                <w:rFonts w:eastAsia="Times New Roman" w:asciiTheme="minorHAnsi" w:hAnsiTheme="minorHAnsi" w:cstheme="minorHAnsi"/>
                <w:bCs/>
                <w:sz w:val="18"/>
                <w:szCs w:val="18"/>
              </w:rPr>
            </w:pPr>
            <w:r>
              <w:rPr>
                <w:rFonts w:eastAsia="Times New Roman" w:cstheme="minorHAnsi"/>
                <w:bCs/>
                <w:sz w:val="18"/>
                <w:szCs w:val="18"/>
              </w:rPr>
              <w:t>1,000,000</w:t>
            </w:r>
          </w:p>
        </w:tc>
        <w:tc>
          <w:tcPr>
            <w:tcW w:w="5567" w:type="dxa"/>
            <w:tcBorders>
              <w:top w:val="single" w:color="auto" w:sz="4" w:space="0"/>
              <w:left w:val="single" w:color="auto" w:sz="4" w:space="0"/>
              <w:bottom w:val="single" w:color="auto" w:sz="4" w:space="0"/>
              <w:right w:val="single" w:color="auto" w:sz="4" w:space="0"/>
            </w:tcBorders>
          </w:tcPr>
          <w:p w:rsidR="008F5D80" w:rsidP="00FA41F4" w:rsidRDefault="008F5D80" w14:paraId="12303F69" w14:textId="77777777">
            <w:pPr>
              <w:pStyle w:val="Paragraphedeliste"/>
              <w:numPr>
                <w:ilvl w:val="0"/>
                <w:numId w:val="8"/>
              </w:num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Demande supplémentaire à RRF2</w:t>
            </w:r>
            <w:r>
              <w:rPr>
                <w:rFonts w:eastAsia="Times New Roman" w:asciiTheme="minorHAnsi" w:hAnsiTheme="minorHAnsi" w:cstheme="minorHAnsi"/>
                <w:bCs/>
                <w:sz w:val="18"/>
                <w:szCs w:val="18"/>
              </w:rPr>
              <w:t>.</w:t>
            </w:r>
          </w:p>
          <w:p w:rsidR="008F5D80" w:rsidRDefault="008F5D80" w14:paraId="5FFD632E" w14:textId="77777777">
            <w:pPr>
              <w:spacing w:before="40" w:after="40" w:line="276" w:lineRule="auto"/>
              <w:rPr>
                <w:rFonts w:eastAsia="Times New Roman" w:asciiTheme="minorHAnsi" w:hAnsiTheme="minorHAnsi" w:cstheme="minorHAnsi"/>
                <w:bCs/>
                <w:sz w:val="18"/>
                <w:szCs w:val="18"/>
              </w:rPr>
            </w:pPr>
          </w:p>
          <w:p w:rsidR="008F5D80" w:rsidP="00FA41F4" w:rsidRDefault="008F5D80" w14:paraId="16D2B2DB" w14:textId="77777777">
            <w:pPr>
              <w:pStyle w:val="Paragraphedeliste"/>
              <w:numPr>
                <w:ilvl w:val="0"/>
                <w:numId w:val="8"/>
              </w:num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À confirmer par le gouvernement provincial</w:t>
            </w:r>
            <w:r>
              <w:rPr>
                <w:rFonts w:eastAsia="Times New Roman" w:asciiTheme="minorHAnsi" w:hAnsiTheme="minorHAnsi" w:cstheme="minorHAnsi"/>
                <w:bCs/>
                <w:sz w:val="18"/>
                <w:szCs w:val="18"/>
              </w:rPr>
              <w:t>.</w:t>
            </w:r>
          </w:p>
          <w:p w:rsidRPr="008F5D80" w:rsidR="008F5D80" w:rsidRDefault="008F5D80" w14:paraId="2C24388D" w14:textId="77777777">
            <w:pPr>
              <w:spacing w:before="40" w:after="40" w:line="276" w:lineRule="auto"/>
              <w:rPr>
                <w:rFonts w:eastAsia="Times New Roman" w:asciiTheme="minorHAnsi" w:hAnsiTheme="minorHAnsi" w:cstheme="minorHAnsi"/>
                <w:bCs/>
                <w:sz w:val="18"/>
                <w:szCs w:val="18"/>
                <w:lang w:val="fr-CD"/>
              </w:rPr>
            </w:pPr>
          </w:p>
          <w:p w:rsidR="008F5D80" w:rsidP="00FA41F4" w:rsidRDefault="008F5D80" w14:paraId="049A4D85" w14:textId="77777777">
            <w:pPr>
              <w:pStyle w:val="Paragraphedeliste"/>
              <w:numPr>
                <w:ilvl w:val="0"/>
                <w:numId w:val="8"/>
              </w:num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 xml:space="preserve">A négocier et à mobiliser avec le secteur privé engagé dans l'initiative d'Energie de l'Ituri (jusqu'à 24 entreprises impliquées). </w:t>
            </w:r>
            <w:r>
              <w:rPr>
                <w:rFonts w:cstheme="minorHAnsi"/>
                <w:bCs/>
                <w:sz w:val="18"/>
                <w:szCs w:val="18"/>
                <w:vertAlign w:val="superscript"/>
              </w:rPr>
              <w:footnoteReference w:id="31"/>
            </w:r>
            <w:r>
              <w:rPr>
                <w:rFonts w:eastAsia="Times New Roman" w:cstheme="minorHAnsi"/>
                <w:bCs/>
                <w:sz w:val="18"/>
                <w:szCs w:val="18"/>
                <w:vertAlign w:val="superscript"/>
              </w:rPr>
              <w:t xml:space="preserve">, </w:t>
            </w:r>
            <w:r>
              <w:rPr>
                <w:rFonts w:cstheme="minorHAnsi"/>
                <w:bCs/>
                <w:sz w:val="18"/>
                <w:szCs w:val="18"/>
                <w:vertAlign w:val="superscript"/>
              </w:rPr>
              <w:footnoteReference w:id="32"/>
            </w:r>
          </w:p>
        </w:tc>
      </w:tr>
      <w:tr w:rsidRPr="000967ED" w:rsidR="008F5D80" w:rsidTr="008F5D80" w14:paraId="0C8B43BE" w14:textId="77777777">
        <w:trPr>
          <w:cantSplit/>
        </w:trPr>
        <w:tc>
          <w:tcPr>
            <w:tcW w:w="1678" w:type="dxa"/>
            <w:tcBorders>
              <w:top w:val="single" w:color="auto" w:sz="4" w:space="0"/>
              <w:left w:val="single" w:color="auto" w:sz="4" w:space="0"/>
              <w:bottom w:val="single" w:color="auto" w:sz="4" w:space="0"/>
              <w:right w:val="single" w:color="auto" w:sz="4" w:space="0"/>
            </w:tcBorders>
            <w:hideMark/>
          </w:tcPr>
          <w:p w:rsidR="008F5D80" w:rsidRDefault="008F5D80" w14:paraId="4AE7F887" w14:textId="77777777">
            <w:pPr>
              <w:spacing w:before="40" w:after="40" w:line="276" w:lineRule="auto"/>
              <w:rPr>
                <w:rFonts w:eastAsia="Times New Roman" w:asciiTheme="minorHAnsi" w:hAnsiTheme="minorHAnsi" w:cstheme="minorHAnsi"/>
                <w:bCs/>
                <w:sz w:val="18"/>
                <w:szCs w:val="18"/>
              </w:rPr>
            </w:pPr>
            <w:proofErr w:type="spellStart"/>
            <w:r>
              <w:rPr>
                <w:rFonts w:eastAsia="Times New Roman" w:cstheme="minorHAnsi"/>
                <w:bCs/>
                <w:sz w:val="18"/>
                <w:szCs w:val="18"/>
              </w:rPr>
              <w:t>Autres</w:t>
            </w:r>
            <w:proofErr w:type="spellEnd"/>
            <w:r>
              <w:rPr>
                <w:rFonts w:eastAsia="Times New Roman" w:cstheme="minorHAnsi"/>
                <w:bCs/>
                <w:sz w:val="18"/>
                <w:szCs w:val="18"/>
              </w:rPr>
              <w:t xml:space="preserve"> </w:t>
            </w:r>
            <w:proofErr w:type="spellStart"/>
            <w:r>
              <w:rPr>
                <w:rFonts w:eastAsia="Times New Roman" w:cstheme="minorHAnsi"/>
                <w:bCs/>
                <w:sz w:val="18"/>
                <w:szCs w:val="18"/>
              </w:rPr>
              <w:t>donateurs</w:t>
            </w:r>
            <w:proofErr w:type="spellEnd"/>
          </w:p>
        </w:tc>
        <w:tc>
          <w:tcPr>
            <w:tcW w:w="2105" w:type="dxa"/>
            <w:tcBorders>
              <w:top w:val="single" w:color="auto" w:sz="4" w:space="0"/>
              <w:left w:val="single" w:color="auto" w:sz="4" w:space="0"/>
              <w:bottom w:val="single" w:color="auto" w:sz="4" w:space="0"/>
              <w:right w:val="single" w:color="auto" w:sz="4" w:space="0"/>
            </w:tcBorders>
            <w:hideMark/>
          </w:tcPr>
          <w:p w:rsidR="008F5D80" w:rsidRDefault="008F5D80" w14:paraId="40362BE9" w14:textId="77777777">
            <w:pPr>
              <w:spacing w:before="40" w:after="40" w:line="276" w:lineRule="auto"/>
              <w:jc w:val="right"/>
              <w:rPr>
                <w:rFonts w:eastAsia="Times New Roman" w:asciiTheme="minorHAnsi" w:hAnsiTheme="minorHAnsi" w:cstheme="minorHAnsi"/>
                <w:bCs/>
                <w:sz w:val="18"/>
                <w:szCs w:val="18"/>
              </w:rPr>
            </w:pPr>
            <w:proofErr w:type="spellStart"/>
            <w:r>
              <w:rPr>
                <w:rFonts w:eastAsia="Times New Roman" w:cstheme="minorHAnsi"/>
                <w:bCs/>
                <w:sz w:val="18"/>
                <w:szCs w:val="18"/>
              </w:rPr>
              <w:t>Jusqu'à</w:t>
            </w:r>
            <w:proofErr w:type="spellEnd"/>
            <w:r>
              <w:rPr>
                <w:rFonts w:eastAsia="Times New Roman" w:cstheme="minorHAnsi"/>
                <w:bCs/>
                <w:sz w:val="18"/>
                <w:szCs w:val="18"/>
              </w:rPr>
              <w:t xml:space="preserve"> 20.000.000</w:t>
            </w:r>
          </w:p>
        </w:tc>
        <w:tc>
          <w:tcPr>
            <w:tcW w:w="5567" w:type="dxa"/>
            <w:tcBorders>
              <w:top w:val="single" w:color="auto" w:sz="4" w:space="0"/>
              <w:left w:val="single" w:color="auto" w:sz="4" w:space="0"/>
              <w:bottom w:val="single" w:color="auto" w:sz="4" w:space="0"/>
              <w:right w:val="single" w:color="auto" w:sz="4" w:space="0"/>
            </w:tcBorders>
            <w:hideMark/>
          </w:tcPr>
          <w:p w:rsidR="008F5D80" w:rsidP="00FA41F4" w:rsidRDefault="008F5D80" w14:paraId="793F4D74" w14:textId="77777777">
            <w:pPr>
              <w:pStyle w:val="Paragraphedeliste"/>
              <w:numPr>
                <w:ilvl w:val="0"/>
                <w:numId w:val="8"/>
              </w:num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 xml:space="preserve">Mise à l'échelle </w:t>
            </w:r>
            <w:r>
              <w:rPr>
                <w:rFonts w:eastAsia="Times New Roman" w:asciiTheme="minorHAnsi" w:hAnsiTheme="minorHAnsi" w:cstheme="minorHAnsi"/>
                <w:bCs/>
                <w:sz w:val="18"/>
                <w:szCs w:val="18"/>
              </w:rPr>
              <w:t xml:space="preserve">en Ituri ou dans d'autres provinces </w:t>
            </w:r>
            <w:r>
              <w:rPr>
                <w:rFonts w:eastAsia="Times New Roman" w:cstheme="minorHAnsi"/>
                <w:bCs/>
                <w:sz w:val="18"/>
                <w:szCs w:val="18"/>
              </w:rPr>
              <w:t>; 2021-2025</w:t>
            </w:r>
          </w:p>
        </w:tc>
      </w:tr>
    </w:tbl>
    <w:p w:rsidRPr="008F5D80" w:rsidR="008F5D80" w:rsidP="008F5D80" w:rsidRDefault="008F5D80" w14:paraId="55B29961" w14:textId="77777777">
      <w:pPr>
        <w:spacing w:before="120" w:after="0" w:line="276" w:lineRule="auto"/>
        <w:rPr>
          <w:rFonts w:ascii="Calibri" w:hAnsi="Calibri" w:eastAsia="Times New Roman" w:cs="Arial"/>
          <w:bCs/>
          <w:sz w:val="21"/>
          <w:szCs w:val="21"/>
          <w:lang w:val="fr-CD"/>
        </w:rPr>
      </w:pPr>
    </w:p>
    <w:p w:rsidR="008F5D80" w:rsidP="008F5D80" w:rsidRDefault="008F5D80" w14:paraId="3FB2F169" w14:textId="77777777">
      <w:pPr>
        <w:numPr>
          <w:ilvl w:val="0"/>
          <w:numId w:val="1"/>
        </w:numPr>
        <w:shd w:val="clear" w:color="auto" w:fill="D9E2F3" w:themeFill="accent1" w:themeFillTint="33"/>
        <w:spacing w:before="100" w:after="0" w:line="276" w:lineRule="auto"/>
        <w:rPr>
          <w:rFonts w:ascii="Calibri" w:hAnsi="Calibri" w:eastAsia="Yu Mincho" w:cs="Arial"/>
          <w:b/>
          <w:bCs/>
          <w:sz w:val="22"/>
        </w:rPr>
      </w:pPr>
      <w:proofErr w:type="spellStart"/>
      <w:r>
        <w:rPr>
          <w:rFonts w:ascii="Calibri" w:hAnsi="Calibri" w:eastAsia="Yu Mincho" w:cs="Arial"/>
          <w:b/>
          <w:bCs/>
          <w:sz w:val="22"/>
        </w:rPr>
        <w:t>Atténuation</w:t>
      </w:r>
      <w:proofErr w:type="spellEnd"/>
      <w:r>
        <w:rPr>
          <w:rFonts w:ascii="Calibri" w:hAnsi="Calibri" w:eastAsia="Yu Mincho" w:cs="Arial"/>
          <w:b/>
          <w:bCs/>
          <w:sz w:val="22"/>
        </w:rPr>
        <w:t xml:space="preserve"> des </w:t>
      </w:r>
      <w:proofErr w:type="spellStart"/>
      <w:r>
        <w:rPr>
          <w:rFonts w:ascii="Calibri" w:hAnsi="Calibri" w:eastAsia="Yu Mincho" w:cs="Arial"/>
          <w:b/>
          <w:bCs/>
          <w:sz w:val="22"/>
        </w:rPr>
        <w:t>risques</w:t>
      </w:r>
      <w:proofErr w:type="spellEnd"/>
      <w:r>
        <w:rPr>
          <w:rFonts w:ascii="Calibri" w:hAnsi="Calibri" w:eastAsia="Yu Mincho" w:cs="Arial"/>
          <w:b/>
          <w:bCs/>
          <w:sz w:val="22"/>
        </w:rPr>
        <w:t xml:space="preserve"> </w:t>
      </w:r>
    </w:p>
    <w:p w:rsidRPr="008F5D80" w:rsidR="008F5D80" w:rsidP="008F5D80" w:rsidRDefault="008F5D80" w14:paraId="4EE41472" w14:textId="77777777">
      <w:pPr>
        <w:spacing w:after="0" w:line="276" w:lineRule="auto"/>
        <w:ind w:left="720"/>
        <w:contextualSpacing/>
        <w:rPr>
          <w:rFonts w:ascii="Calibri" w:hAnsi="Calibri" w:eastAsia="Yu Mincho" w:cs="Arial"/>
          <w:i/>
          <w:sz w:val="21"/>
          <w:szCs w:val="21"/>
          <w:lang w:val="fr-CD"/>
        </w:rPr>
      </w:pPr>
      <w:r w:rsidRPr="008F5D80">
        <w:rPr>
          <w:rFonts w:ascii="Calibri" w:hAnsi="Calibri" w:eastAsia="Yu Mincho" w:cs="Arial"/>
          <w:i/>
          <w:iCs/>
          <w:sz w:val="21"/>
          <w:szCs w:val="21"/>
          <w:lang w:val="fr-CD"/>
        </w:rPr>
        <w:t xml:space="preserve">Identifiez les principaux risques </w:t>
      </w:r>
      <w:r w:rsidRPr="008F5D80">
        <w:rPr>
          <w:rFonts w:ascii="Calibri" w:hAnsi="Calibri" w:eastAsia="Yu Mincho" w:cs="Arial"/>
          <w:i/>
          <w:sz w:val="21"/>
          <w:szCs w:val="21"/>
          <w:lang w:val="fr-CD"/>
        </w:rPr>
        <w:t xml:space="preserve">qui peuvent menacer l'obtention des résultats et décrivez comment les risques du projet seront atténués. </w:t>
      </w:r>
    </w:p>
    <w:p w:rsidRPr="008F5D80" w:rsidR="008F5D80" w:rsidP="008F5D80" w:rsidRDefault="008F5D80" w14:paraId="1EF1484F" w14:textId="77777777">
      <w:pPr>
        <w:spacing w:line="276" w:lineRule="auto"/>
        <w:contextualSpacing/>
        <w:jc w:val="both"/>
        <w:rPr>
          <w:rFonts w:eastAsia="Times New Roman" w:cstheme="minorHAnsi"/>
          <w:szCs w:val="20"/>
          <w:lang w:val="fr-CD"/>
        </w:rPr>
      </w:pPr>
    </w:p>
    <w:p w:rsidRPr="008F5D80" w:rsidR="008F5D80" w:rsidP="008F5D80" w:rsidRDefault="008F5D80" w14:paraId="296FD1F2" w14:textId="77777777">
      <w:pPr>
        <w:spacing w:line="276" w:lineRule="auto"/>
        <w:contextualSpacing/>
        <w:jc w:val="both"/>
        <w:rPr>
          <w:rFonts w:eastAsia="Times New Roman" w:cstheme="minorHAnsi"/>
          <w:szCs w:val="20"/>
          <w:lang w:val="fr-CD"/>
        </w:rPr>
      </w:pPr>
      <w:r w:rsidRPr="008F5D80">
        <w:rPr>
          <w:rFonts w:eastAsia="Times New Roman" w:cstheme="minorHAnsi"/>
          <w:szCs w:val="20"/>
          <w:lang w:val="fr-CD"/>
        </w:rPr>
        <w:t xml:space="preserve">Le succès du projet RFF2 dépend d'un engagement soutenu des bénéficiaires, du secteur privé et des acteurs étatiques. Les risques qui pourraient entraver la mise en œuvre réussie du projet, leurs impacts possibles, leur probabilité d'occurrence et les mesures d'atténuation sont détaillés dans le </w:t>
      </w:r>
      <w:r w:rsidRPr="008F5D80">
        <w:rPr>
          <w:rFonts w:eastAsia="Times New Roman" w:cstheme="minorHAnsi"/>
          <w:i/>
          <w:iCs/>
          <w:szCs w:val="20"/>
          <w:lang w:val="fr-CD"/>
        </w:rPr>
        <w:t xml:space="preserve">tableau 3 </w:t>
      </w:r>
      <w:r w:rsidRPr="008F5D80">
        <w:rPr>
          <w:rFonts w:eastAsia="Times New Roman" w:cstheme="minorHAnsi"/>
          <w:szCs w:val="20"/>
          <w:lang w:val="fr-CD"/>
        </w:rPr>
        <w:t>ci-dessous.</w:t>
      </w:r>
    </w:p>
    <w:p w:rsidRPr="008F5D80" w:rsidR="008F5D80" w:rsidP="008F5D80" w:rsidRDefault="008F5D80" w14:paraId="41D6032F" w14:textId="77777777">
      <w:pPr>
        <w:spacing w:after="0" w:line="276" w:lineRule="auto"/>
        <w:jc w:val="both"/>
        <w:rPr>
          <w:rFonts w:eastAsia="Times New Roman" w:cstheme="minorHAnsi"/>
          <w:szCs w:val="20"/>
          <w:lang w:val="fr-CD"/>
        </w:rPr>
      </w:pPr>
    </w:p>
    <w:tbl>
      <w:tblPr>
        <w:tblStyle w:val="Grilledutableau"/>
        <w:tblW w:w="0" w:type="auto"/>
        <w:tblInd w:w="0" w:type="dxa"/>
        <w:tblLayout w:type="fixed"/>
        <w:tblLook w:val="04A0" w:firstRow="1" w:lastRow="0" w:firstColumn="1" w:lastColumn="0" w:noHBand="0" w:noVBand="1"/>
      </w:tblPr>
      <w:tblGrid>
        <w:gridCol w:w="2266"/>
        <w:gridCol w:w="990"/>
        <w:gridCol w:w="1134"/>
        <w:gridCol w:w="4960"/>
      </w:tblGrid>
      <w:tr w:rsidR="008F5D80" w:rsidTr="008F5D80" w14:paraId="403F4048" w14:textId="77777777">
        <w:trPr>
          <w:cantSplit/>
          <w:trHeight w:val="418"/>
          <w:tblHeader/>
        </w:trPr>
        <w:tc>
          <w:tcPr>
            <w:tcW w:w="2266" w:type="dxa"/>
            <w:tcBorders>
              <w:top w:val="single" w:color="auto" w:sz="4" w:space="0"/>
              <w:left w:val="single" w:color="auto" w:sz="4" w:space="0"/>
              <w:bottom w:val="single" w:color="auto" w:sz="4" w:space="0"/>
              <w:right w:val="single" w:color="auto" w:sz="4" w:space="0"/>
            </w:tcBorders>
            <w:shd w:val="clear" w:color="auto" w:fill="BFBFBF" w:themeFill="background1" w:themeFillShade="BF"/>
            <w:hideMark/>
          </w:tcPr>
          <w:p w:rsidR="008F5D80" w:rsidRDefault="008F5D80" w14:paraId="4A450CD9" w14:textId="77777777">
            <w:pPr>
              <w:spacing w:line="276" w:lineRule="auto"/>
              <w:rPr>
                <w:rFonts w:eastAsia="Times New Roman" w:asciiTheme="minorHAnsi" w:hAnsiTheme="minorHAnsi" w:cstheme="minorHAnsi"/>
                <w:b/>
                <w:sz w:val="18"/>
                <w:szCs w:val="18"/>
              </w:rPr>
            </w:pPr>
            <w:proofErr w:type="spellStart"/>
            <w:r>
              <w:rPr>
                <w:rFonts w:eastAsia="Times New Roman" w:cstheme="minorHAnsi"/>
                <w:b/>
                <w:sz w:val="18"/>
                <w:szCs w:val="18"/>
              </w:rPr>
              <w:t>Risques</w:t>
            </w:r>
            <w:proofErr w:type="spellEnd"/>
            <w:r>
              <w:rPr>
                <w:rFonts w:eastAsia="Times New Roman" w:cstheme="minorHAnsi"/>
                <w:b/>
                <w:sz w:val="18"/>
                <w:szCs w:val="18"/>
              </w:rPr>
              <w:t xml:space="preserve"> </w:t>
            </w:r>
            <w:proofErr w:type="spellStart"/>
            <w:r>
              <w:rPr>
                <w:rFonts w:eastAsia="Times New Roman" w:cstheme="minorHAnsi"/>
                <w:b/>
                <w:sz w:val="18"/>
                <w:szCs w:val="18"/>
              </w:rPr>
              <w:t>liés</w:t>
            </w:r>
            <w:proofErr w:type="spellEnd"/>
            <w:r>
              <w:rPr>
                <w:rFonts w:eastAsia="Times New Roman" w:cstheme="minorHAnsi"/>
                <w:b/>
                <w:sz w:val="18"/>
                <w:szCs w:val="18"/>
              </w:rPr>
              <w:t xml:space="preserve"> au </w:t>
            </w:r>
            <w:proofErr w:type="spellStart"/>
            <w:r>
              <w:rPr>
                <w:rFonts w:eastAsia="Times New Roman" w:cstheme="minorHAnsi"/>
                <w:b/>
                <w:sz w:val="18"/>
                <w:szCs w:val="18"/>
              </w:rPr>
              <w:t>projet</w:t>
            </w:r>
            <w:proofErr w:type="spellEnd"/>
            <w:r>
              <w:rPr>
                <w:rFonts w:eastAsia="Times New Roman" w:cstheme="minorHAnsi"/>
                <w:b/>
                <w:sz w:val="18"/>
                <w:szCs w:val="18"/>
              </w:rPr>
              <w:t xml:space="preserve"> </w:t>
            </w:r>
          </w:p>
        </w:tc>
        <w:tc>
          <w:tcPr>
            <w:tcW w:w="990" w:type="dxa"/>
            <w:tcBorders>
              <w:top w:val="single" w:color="auto" w:sz="4" w:space="0"/>
              <w:left w:val="single" w:color="auto" w:sz="4" w:space="0"/>
              <w:bottom w:val="single" w:color="auto" w:sz="4" w:space="0"/>
              <w:right w:val="single" w:color="auto" w:sz="4" w:space="0"/>
            </w:tcBorders>
            <w:shd w:val="clear" w:color="auto" w:fill="BFBFBF" w:themeFill="background1" w:themeFillShade="BF"/>
            <w:hideMark/>
          </w:tcPr>
          <w:p w:rsidR="008F5D80" w:rsidRDefault="008F5D80" w14:paraId="560AB473" w14:textId="77777777">
            <w:pPr>
              <w:spacing w:line="276" w:lineRule="auto"/>
              <w:rPr>
                <w:rFonts w:eastAsia="Times New Roman" w:asciiTheme="minorHAnsi" w:hAnsiTheme="minorHAnsi" w:cstheme="minorHAnsi"/>
                <w:b/>
                <w:sz w:val="18"/>
                <w:szCs w:val="18"/>
              </w:rPr>
            </w:pPr>
            <w:r>
              <w:rPr>
                <w:rFonts w:eastAsia="Times New Roman" w:cstheme="minorHAnsi"/>
                <w:b/>
                <w:sz w:val="18"/>
                <w:szCs w:val="18"/>
              </w:rPr>
              <w:t xml:space="preserve">Impact </w:t>
            </w:r>
          </w:p>
        </w:tc>
        <w:tc>
          <w:tcPr>
            <w:tcW w:w="1134" w:type="dxa"/>
            <w:tcBorders>
              <w:top w:val="single" w:color="auto" w:sz="4" w:space="0"/>
              <w:left w:val="single" w:color="auto" w:sz="4" w:space="0"/>
              <w:bottom w:val="single" w:color="auto" w:sz="4" w:space="0"/>
              <w:right w:val="single" w:color="auto" w:sz="4" w:space="0"/>
            </w:tcBorders>
            <w:shd w:val="clear" w:color="auto" w:fill="BFBFBF" w:themeFill="background1" w:themeFillShade="BF"/>
            <w:hideMark/>
          </w:tcPr>
          <w:p w:rsidR="008F5D80" w:rsidRDefault="008F5D80" w14:paraId="73B994E3" w14:textId="77777777">
            <w:pPr>
              <w:spacing w:line="276" w:lineRule="auto"/>
              <w:rPr>
                <w:rFonts w:eastAsia="Times New Roman" w:asciiTheme="minorHAnsi" w:hAnsiTheme="minorHAnsi" w:cstheme="minorHAnsi"/>
                <w:b/>
                <w:sz w:val="18"/>
                <w:szCs w:val="18"/>
              </w:rPr>
            </w:pPr>
            <w:proofErr w:type="spellStart"/>
            <w:r>
              <w:rPr>
                <w:rFonts w:eastAsia="Times New Roman" w:cstheme="minorHAnsi"/>
                <w:b/>
                <w:sz w:val="18"/>
                <w:szCs w:val="18"/>
              </w:rPr>
              <w:t>Probabilité</w:t>
            </w:r>
            <w:proofErr w:type="spellEnd"/>
            <w:r>
              <w:rPr>
                <w:rFonts w:eastAsia="Times New Roman" w:cstheme="minorHAnsi"/>
                <w:b/>
                <w:sz w:val="18"/>
                <w:szCs w:val="18"/>
              </w:rPr>
              <w:t xml:space="preserve"> </w:t>
            </w:r>
          </w:p>
        </w:tc>
        <w:tc>
          <w:tcPr>
            <w:tcW w:w="4960" w:type="dxa"/>
            <w:tcBorders>
              <w:top w:val="single" w:color="auto" w:sz="4" w:space="0"/>
              <w:left w:val="single" w:color="auto" w:sz="4" w:space="0"/>
              <w:bottom w:val="single" w:color="auto" w:sz="4" w:space="0"/>
              <w:right w:val="single" w:color="auto" w:sz="4" w:space="0"/>
            </w:tcBorders>
            <w:shd w:val="clear" w:color="auto" w:fill="BFBFBF" w:themeFill="background1" w:themeFillShade="BF"/>
            <w:hideMark/>
          </w:tcPr>
          <w:p w:rsidR="008F5D80" w:rsidRDefault="008F5D80" w14:paraId="3191C4FF" w14:textId="77777777">
            <w:pPr>
              <w:spacing w:line="276" w:lineRule="auto"/>
              <w:rPr>
                <w:rFonts w:eastAsia="Times New Roman" w:asciiTheme="minorHAnsi" w:hAnsiTheme="minorHAnsi" w:cstheme="minorHAnsi"/>
                <w:b/>
                <w:sz w:val="18"/>
                <w:szCs w:val="18"/>
              </w:rPr>
            </w:pPr>
            <w:proofErr w:type="spellStart"/>
            <w:r>
              <w:rPr>
                <w:rFonts w:eastAsia="Times New Roman" w:cstheme="minorHAnsi"/>
                <w:b/>
                <w:sz w:val="18"/>
                <w:szCs w:val="18"/>
              </w:rPr>
              <w:t>Mesures</w:t>
            </w:r>
            <w:proofErr w:type="spellEnd"/>
            <w:r>
              <w:rPr>
                <w:rFonts w:eastAsia="Times New Roman" w:cstheme="minorHAnsi"/>
                <w:b/>
                <w:sz w:val="18"/>
                <w:szCs w:val="18"/>
              </w:rPr>
              <w:t xml:space="preserve"> </w:t>
            </w:r>
            <w:proofErr w:type="spellStart"/>
            <w:r>
              <w:rPr>
                <w:rFonts w:eastAsia="Times New Roman" w:cstheme="minorHAnsi"/>
                <w:b/>
                <w:sz w:val="18"/>
                <w:szCs w:val="18"/>
              </w:rPr>
              <w:t>d'atténuation</w:t>
            </w:r>
            <w:proofErr w:type="spellEnd"/>
            <w:r>
              <w:rPr>
                <w:rFonts w:eastAsia="Times New Roman" w:cstheme="minorHAnsi"/>
                <w:b/>
                <w:sz w:val="18"/>
                <w:szCs w:val="18"/>
              </w:rPr>
              <w:t xml:space="preserve"> </w:t>
            </w:r>
          </w:p>
        </w:tc>
      </w:tr>
      <w:tr w:rsidRPr="000967ED" w:rsidR="008F5D80" w:rsidTr="008F5D80" w14:paraId="53AF7FC3" w14:textId="77777777">
        <w:trPr>
          <w:cantSplit/>
        </w:trPr>
        <w:tc>
          <w:tcPr>
            <w:tcW w:w="2266"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5591D53C" w14:textId="77777777">
            <w:pPr>
              <w:spacing w:before="40" w:after="40" w:line="276" w:lineRule="auto"/>
              <w:rPr>
                <w:rFonts w:eastAsia="Times New Roman" w:asciiTheme="minorHAnsi" w:hAnsiTheme="minorHAnsi" w:cstheme="minorHAnsi"/>
                <w:bCs/>
                <w:sz w:val="18"/>
                <w:szCs w:val="18"/>
                <w:lang w:val="fr-CD"/>
              </w:rPr>
            </w:pPr>
            <w:r w:rsidRPr="008F5D80">
              <w:rPr>
                <w:rFonts w:eastAsia="Times New Roman" w:cstheme="minorHAnsi"/>
                <w:bCs/>
                <w:sz w:val="18"/>
                <w:szCs w:val="18"/>
                <w:lang w:val="fr-CD"/>
              </w:rPr>
              <w:t xml:space="preserve">Faibles capacités techniques des parties prenantes à mettre en œuvre le </w:t>
            </w:r>
            <w:r w:rsidRPr="008F5D80">
              <w:rPr>
                <w:rFonts w:eastAsia="Times New Roman" w:asciiTheme="minorHAnsi" w:hAnsiTheme="minorHAnsi" w:cstheme="minorHAnsi"/>
                <w:bCs/>
                <w:sz w:val="18"/>
                <w:szCs w:val="18"/>
                <w:lang w:val="fr-CD"/>
              </w:rPr>
              <w:t xml:space="preserve">projet </w:t>
            </w:r>
            <w:r w:rsidRPr="008F5D80">
              <w:rPr>
                <w:rFonts w:eastAsia="Times New Roman" w:cstheme="minorHAnsi"/>
                <w:bCs/>
                <w:sz w:val="18"/>
                <w:szCs w:val="18"/>
                <w:lang w:val="fr-CD"/>
              </w:rPr>
              <w:t xml:space="preserve">et risque de mauvaise gestion des ressources. </w:t>
            </w:r>
          </w:p>
          <w:p w:rsidRPr="008F5D80" w:rsidR="008F5D80" w:rsidRDefault="008F5D80" w14:paraId="56AE38C9" w14:textId="77777777">
            <w:pPr>
              <w:spacing w:before="40" w:after="40" w:line="276" w:lineRule="auto"/>
              <w:rPr>
                <w:rFonts w:eastAsia="Times New Roman" w:asciiTheme="minorHAnsi" w:hAnsiTheme="minorHAnsi" w:cstheme="minorHAnsi"/>
                <w:bCs/>
                <w:sz w:val="18"/>
                <w:szCs w:val="18"/>
                <w:lang w:val="fr-CD"/>
              </w:rPr>
            </w:pPr>
            <w:r w:rsidRPr="008F5D80">
              <w:rPr>
                <w:rFonts w:eastAsia="Times New Roman" w:cstheme="minorHAnsi"/>
                <w:bCs/>
                <w:sz w:val="18"/>
                <w:szCs w:val="18"/>
                <w:lang w:val="fr-CD"/>
              </w:rPr>
              <w:t>&amp;</w:t>
            </w:r>
          </w:p>
          <w:p w:rsidRPr="008F5D80" w:rsidR="008F5D80" w:rsidRDefault="008F5D80" w14:paraId="74C556A0" w14:textId="77777777">
            <w:pPr>
              <w:spacing w:line="276" w:lineRule="auto"/>
              <w:rPr>
                <w:rFonts w:eastAsia="Times New Roman" w:asciiTheme="minorHAnsi" w:hAnsiTheme="minorHAnsi" w:cstheme="minorHAnsi"/>
                <w:sz w:val="18"/>
                <w:szCs w:val="18"/>
                <w:lang w:val="fr-CD"/>
              </w:rPr>
            </w:pPr>
            <w:r w:rsidRPr="008F5D80">
              <w:rPr>
                <w:rFonts w:eastAsia="Times New Roman" w:cstheme="minorHAnsi"/>
                <w:bCs/>
                <w:sz w:val="18"/>
                <w:szCs w:val="18"/>
                <w:lang w:val="fr-CD"/>
              </w:rPr>
              <w:t>Difficultés de coordination entre le gouvernement central et les gouvernements provinciaux sur leurs compétences respectives dans l'application de la loi de libéralisation du secteur de l'électricité.</w:t>
            </w:r>
          </w:p>
        </w:tc>
        <w:tc>
          <w:tcPr>
            <w:tcW w:w="990" w:type="dxa"/>
            <w:tcBorders>
              <w:top w:val="single" w:color="auto" w:sz="4" w:space="0"/>
              <w:left w:val="single" w:color="auto" w:sz="4" w:space="0"/>
              <w:bottom w:val="single" w:color="auto" w:sz="4" w:space="0"/>
              <w:right w:val="single" w:color="auto" w:sz="4" w:space="0"/>
            </w:tcBorders>
            <w:hideMark/>
          </w:tcPr>
          <w:p w:rsidR="008F5D80" w:rsidRDefault="008F5D80" w14:paraId="51992FA3" w14:textId="77777777">
            <w:pPr>
              <w:spacing w:line="276" w:lineRule="auto"/>
              <w:rPr>
                <w:rFonts w:eastAsia="Times New Roman" w:asciiTheme="minorHAnsi" w:hAnsiTheme="minorHAnsi" w:cstheme="minorHAnsi"/>
                <w:sz w:val="18"/>
                <w:szCs w:val="18"/>
              </w:rPr>
            </w:pPr>
            <w:r>
              <w:rPr>
                <w:rFonts w:eastAsia="Times New Roman" w:cstheme="minorHAnsi"/>
                <w:bCs/>
                <w:sz w:val="18"/>
                <w:szCs w:val="18"/>
              </w:rPr>
              <w:t xml:space="preserve">Haut </w:t>
            </w:r>
          </w:p>
        </w:tc>
        <w:tc>
          <w:tcPr>
            <w:tcW w:w="1134" w:type="dxa"/>
            <w:tcBorders>
              <w:top w:val="single" w:color="auto" w:sz="4" w:space="0"/>
              <w:left w:val="single" w:color="auto" w:sz="4" w:space="0"/>
              <w:bottom w:val="single" w:color="auto" w:sz="4" w:space="0"/>
              <w:right w:val="single" w:color="auto" w:sz="4" w:space="0"/>
            </w:tcBorders>
            <w:hideMark/>
          </w:tcPr>
          <w:p w:rsidR="008F5D80" w:rsidRDefault="008F5D80" w14:paraId="7CC54F43" w14:textId="77777777">
            <w:pPr>
              <w:spacing w:line="276" w:lineRule="auto"/>
              <w:rPr>
                <w:rFonts w:eastAsia="Times New Roman" w:asciiTheme="minorHAnsi" w:hAnsiTheme="minorHAnsi" w:cstheme="minorHAnsi"/>
                <w:sz w:val="18"/>
                <w:szCs w:val="18"/>
              </w:rPr>
            </w:pPr>
            <w:r>
              <w:rPr>
                <w:rFonts w:eastAsia="Times New Roman" w:cstheme="minorHAnsi"/>
                <w:bCs/>
                <w:sz w:val="18"/>
                <w:szCs w:val="18"/>
              </w:rPr>
              <w:t xml:space="preserve">Moyen </w:t>
            </w:r>
          </w:p>
        </w:tc>
        <w:tc>
          <w:tcPr>
            <w:tcW w:w="4960" w:type="dxa"/>
            <w:tcBorders>
              <w:top w:val="single" w:color="auto" w:sz="4" w:space="0"/>
              <w:left w:val="single" w:color="auto" w:sz="4" w:space="0"/>
              <w:bottom w:val="single" w:color="auto" w:sz="4" w:space="0"/>
              <w:right w:val="single" w:color="auto" w:sz="4" w:space="0"/>
            </w:tcBorders>
            <w:hideMark/>
          </w:tcPr>
          <w:p w:rsidR="008F5D80" w:rsidP="00FA41F4" w:rsidRDefault="008F5D80" w14:paraId="387EAF62" w14:textId="77777777">
            <w:pPr>
              <w:pStyle w:val="Paragraphedeliste"/>
              <w:numPr>
                <w:ilvl w:val="0"/>
                <w:numId w:val="9"/>
              </w:num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Fourniture d'une assistance technique complète (formation, accompagnement et services de conseil) et de mesures incitatives appropriées à tous les acteurs.</w:t>
            </w:r>
          </w:p>
          <w:p w:rsidR="008F5D80" w:rsidP="00FA41F4" w:rsidRDefault="008F5D80" w14:paraId="6F1B07C2" w14:textId="77777777">
            <w:pPr>
              <w:pStyle w:val="Paragraphedeliste"/>
              <w:numPr>
                <w:ilvl w:val="0"/>
                <w:numId w:val="9"/>
              </w:num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Renforcer les compétences et les capacités par des activités ciblées de renforcement des capacités.</w:t>
            </w:r>
          </w:p>
          <w:p w:rsidR="008F5D80" w:rsidP="00FA41F4" w:rsidRDefault="008F5D80" w14:paraId="7B05906A" w14:textId="77777777">
            <w:pPr>
              <w:pStyle w:val="Paragraphedeliste"/>
              <w:numPr>
                <w:ilvl w:val="0"/>
                <w:numId w:val="9"/>
              </w:num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 xml:space="preserve">L'intégration de cette gestion de </w:t>
            </w:r>
            <w:r>
              <w:rPr>
                <w:rFonts w:eastAsia="Times New Roman" w:asciiTheme="minorHAnsi" w:hAnsiTheme="minorHAnsi" w:cstheme="minorHAnsi"/>
                <w:bCs/>
                <w:sz w:val="18"/>
                <w:szCs w:val="18"/>
              </w:rPr>
              <w:t xml:space="preserve">projet </w:t>
            </w:r>
            <w:r>
              <w:rPr>
                <w:rFonts w:eastAsia="Times New Roman" w:cstheme="minorHAnsi"/>
                <w:bCs/>
                <w:sz w:val="18"/>
                <w:szCs w:val="18"/>
              </w:rPr>
              <w:t>dans le mécanisme institutionnel de coordination, de pilotage et de mise en œuvre du Plan des Nations Unies pour la Réponse Socio-économique Immédiate au COVID 19 en RDC pour assurer une gouvernance (financière) optimale.</w:t>
            </w:r>
          </w:p>
          <w:p w:rsidR="008F5D80" w:rsidP="00FA41F4" w:rsidRDefault="008F5D80" w14:paraId="1F8224ED" w14:textId="77777777">
            <w:pPr>
              <w:pStyle w:val="Paragraphedeliste"/>
              <w:numPr>
                <w:ilvl w:val="0"/>
                <w:numId w:val="9"/>
              </w:num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Améliorer le dialogue entre les partenaires/financeurs du développement pour qu'ils se complètent en raison des ressources et du temps limités.</w:t>
            </w:r>
          </w:p>
          <w:p w:rsidR="008F5D80" w:rsidP="00FA41F4" w:rsidRDefault="008F5D80" w14:paraId="5ECF59A9" w14:textId="77777777">
            <w:pPr>
              <w:pStyle w:val="Paragraphedeliste"/>
              <w:numPr>
                <w:ilvl w:val="0"/>
                <w:numId w:val="9"/>
              </w:num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Assurer un engagement fort et une coordination du projet avec ANSER et Energie de l'Ituri (</w:t>
            </w:r>
            <w:r>
              <w:rPr>
                <w:rFonts w:eastAsia="Times New Roman" w:asciiTheme="minorHAnsi" w:hAnsiTheme="minorHAnsi" w:cstheme="minorHAnsi"/>
                <w:bCs/>
                <w:sz w:val="18"/>
                <w:szCs w:val="18"/>
              </w:rPr>
              <w:t xml:space="preserve">micro-évaluations et </w:t>
            </w:r>
            <w:proofErr w:type="spellStart"/>
            <w:r>
              <w:rPr>
                <w:rFonts w:eastAsia="Times New Roman" w:cstheme="minorHAnsi"/>
                <w:bCs/>
                <w:sz w:val="18"/>
                <w:szCs w:val="18"/>
              </w:rPr>
              <w:t>LOAs</w:t>
            </w:r>
            <w:proofErr w:type="spellEnd"/>
            <w:r>
              <w:rPr>
                <w:rFonts w:eastAsia="Times New Roman" w:cstheme="minorHAnsi"/>
                <w:bCs/>
                <w:sz w:val="18"/>
                <w:szCs w:val="18"/>
              </w:rPr>
              <w:t>).</w:t>
            </w:r>
          </w:p>
        </w:tc>
      </w:tr>
      <w:tr w:rsidRPr="000967ED" w:rsidR="008F5D80" w:rsidTr="008F5D80" w14:paraId="4263306F" w14:textId="77777777">
        <w:trPr>
          <w:cantSplit/>
        </w:trPr>
        <w:tc>
          <w:tcPr>
            <w:tcW w:w="2266"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0EC52DBD" w14:textId="77777777">
            <w:pPr>
              <w:spacing w:line="276" w:lineRule="auto"/>
              <w:rPr>
                <w:rFonts w:eastAsia="Times New Roman" w:asciiTheme="minorHAnsi" w:hAnsiTheme="minorHAnsi" w:cstheme="minorHAnsi"/>
                <w:sz w:val="18"/>
                <w:szCs w:val="18"/>
                <w:lang w:val="fr-CD"/>
              </w:rPr>
            </w:pPr>
            <w:r w:rsidRPr="008F5D80">
              <w:rPr>
                <w:rFonts w:eastAsia="Times New Roman" w:cstheme="minorHAnsi"/>
                <w:bCs/>
                <w:sz w:val="18"/>
                <w:szCs w:val="18"/>
                <w:lang w:val="fr-CD"/>
              </w:rPr>
              <w:t>Faible appropriation par les différentes parties prenantes et les bénéficiaires</w:t>
            </w:r>
          </w:p>
        </w:tc>
        <w:tc>
          <w:tcPr>
            <w:tcW w:w="990" w:type="dxa"/>
            <w:tcBorders>
              <w:top w:val="single" w:color="auto" w:sz="4" w:space="0"/>
              <w:left w:val="single" w:color="auto" w:sz="4" w:space="0"/>
              <w:bottom w:val="single" w:color="auto" w:sz="4" w:space="0"/>
              <w:right w:val="single" w:color="auto" w:sz="4" w:space="0"/>
            </w:tcBorders>
            <w:hideMark/>
          </w:tcPr>
          <w:p w:rsidR="008F5D80" w:rsidRDefault="008F5D80" w14:paraId="3D787398" w14:textId="77777777">
            <w:pPr>
              <w:spacing w:line="276" w:lineRule="auto"/>
              <w:rPr>
                <w:rFonts w:eastAsia="Times New Roman" w:asciiTheme="minorHAnsi" w:hAnsiTheme="minorHAnsi" w:cstheme="minorHAnsi"/>
                <w:sz w:val="18"/>
                <w:szCs w:val="18"/>
              </w:rPr>
            </w:pPr>
            <w:r>
              <w:rPr>
                <w:rFonts w:eastAsia="Times New Roman" w:cstheme="minorHAnsi"/>
                <w:bCs/>
                <w:sz w:val="18"/>
                <w:szCs w:val="18"/>
              </w:rPr>
              <w:t xml:space="preserve">Haut </w:t>
            </w:r>
          </w:p>
        </w:tc>
        <w:tc>
          <w:tcPr>
            <w:tcW w:w="1134" w:type="dxa"/>
            <w:tcBorders>
              <w:top w:val="single" w:color="auto" w:sz="4" w:space="0"/>
              <w:left w:val="single" w:color="auto" w:sz="4" w:space="0"/>
              <w:bottom w:val="single" w:color="auto" w:sz="4" w:space="0"/>
              <w:right w:val="single" w:color="auto" w:sz="4" w:space="0"/>
            </w:tcBorders>
            <w:hideMark/>
          </w:tcPr>
          <w:p w:rsidR="008F5D80" w:rsidRDefault="008F5D80" w14:paraId="50F75014" w14:textId="77777777">
            <w:pPr>
              <w:spacing w:line="276" w:lineRule="auto"/>
              <w:rPr>
                <w:rFonts w:eastAsia="Times New Roman" w:asciiTheme="minorHAnsi" w:hAnsiTheme="minorHAnsi" w:cstheme="minorHAnsi"/>
                <w:sz w:val="18"/>
                <w:szCs w:val="18"/>
              </w:rPr>
            </w:pPr>
            <w:proofErr w:type="spellStart"/>
            <w:r>
              <w:rPr>
                <w:rFonts w:eastAsia="Times New Roman" w:cstheme="minorHAnsi"/>
                <w:bCs/>
                <w:sz w:val="18"/>
                <w:szCs w:val="18"/>
              </w:rPr>
              <w:t>Faible</w:t>
            </w:r>
            <w:proofErr w:type="spellEnd"/>
            <w:r>
              <w:rPr>
                <w:rFonts w:eastAsia="Times New Roman" w:cstheme="minorHAnsi"/>
                <w:bCs/>
                <w:sz w:val="18"/>
                <w:szCs w:val="18"/>
              </w:rPr>
              <w:t xml:space="preserve"> </w:t>
            </w:r>
          </w:p>
        </w:tc>
        <w:tc>
          <w:tcPr>
            <w:tcW w:w="4960" w:type="dxa"/>
            <w:tcBorders>
              <w:top w:val="single" w:color="auto" w:sz="4" w:space="0"/>
              <w:left w:val="single" w:color="auto" w:sz="4" w:space="0"/>
              <w:bottom w:val="single" w:color="auto" w:sz="4" w:space="0"/>
              <w:right w:val="single" w:color="auto" w:sz="4" w:space="0"/>
            </w:tcBorders>
            <w:hideMark/>
          </w:tcPr>
          <w:p w:rsidR="008F5D80" w:rsidP="00FA41F4" w:rsidRDefault="008F5D80" w14:paraId="3AC80282" w14:textId="77777777">
            <w:pPr>
              <w:pStyle w:val="Paragraphedeliste"/>
              <w:numPr>
                <w:ilvl w:val="0"/>
                <w:numId w:val="9"/>
              </w:num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Renforcer les capacités des autorités locales et les impliquer dès le début du projet pour renforcer l'appropriation et promouvoir l'autonomisation effective des acteurs du développement local.</w:t>
            </w:r>
          </w:p>
          <w:p w:rsidR="008F5D80" w:rsidP="00FA41F4" w:rsidRDefault="008F5D80" w14:paraId="2614F6A4" w14:textId="77777777">
            <w:pPr>
              <w:pStyle w:val="Paragraphedeliste"/>
              <w:numPr>
                <w:ilvl w:val="0"/>
                <w:numId w:val="9"/>
              </w:numPr>
              <w:spacing w:line="276" w:lineRule="auto"/>
              <w:rPr>
                <w:rFonts w:eastAsia="Times New Roman" w:asciiTheme="minorHAnsi" w:hAnsiTheme="minorHAnsi" w:cstheme="minorHAnsi"/>
                <w:sz w:val="18"/>
                <w:szCs w:val="18"/>
              </w:rPr>
            </w:pPr>
            <w:r>
              <w:rPr>
                <w:rFonts w:eastAsia="Times New Roman" w:cstheme="minorHAnsi"/>
                <w:bCs/>
                <w:sz w:val="18"/>
                <w:szCs w:val="18"/>
              </w:rPr>
              <w:t xml:space="preserve">Assurer une forte stratégie de communication et de sensibilisation pour l'engagement des parties prenantes et des bénéficiaires en </w:t>
            </w:r>
            <w:r>
              <w:rPr>
                <w:rFonts w:eastAsia="Times New Roman" w:cstheme="minorHAnsi"/>
                <w:sz w:val="18"/>
                <w:szCs w:val="18"/>
              </w:rPr>
              <w:t xml:space="preserve">tant qu'activité transversale du </w:t>
            </w:r>
            <w:r>
              <w:rPr>
                <w:rFonts w:eastAsia="Times New Roman" w:asciiTheme="minorHAnsi" w:hAnsiTheme="minorHAnsi" w:cstheme="minorHAnsi"/>
                <w:sz w:val="18"/>
                <w:szCs w:val="18"/>
              </w:rPr>
              <w:t>projet</w:t>
            </w:r>
            <w:r>
              <w:rPr>
                <w:rFonts w:eastAsia="Times New Roman" w:cstheme="minorHAnsi"/>
                <w:sz w:val="18"/>
                <w:szCs w:val="18"/>
              </w:rPr>
              <w:t>.</w:t>
            </w:r>
          </w:p>
          <w:p w:rsidR="008F5D80" w:rsidP="00FA41F4" w:rsidRDefault="008F5D80" w14:paraId="0D46BB03" w14:textId="77777777">
            <w:pPr>
              <w:pStyle w:val="Paragraphedeliste"/>
              <w:numPr>
                <w:ilvl w:val="0"/>
                <w:numId w:val="9"/>
              </w:num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Assurer le transfert rapide de compétences et soutenir le développement de l'entrepreneuriat local dans le secteur de l'énergie.</w:t>
            </w:r>
          </w:p>
          <w:p w:rsidR="008F5D80" w:rsidP="00FA41F4" w:rsidRDefault="008F5D80" w14:paraId="6D8115DD" w14:textId="77777777">
            <w:pPr>
              <w:pStyle w:val="Paragraphedeliste"/>
              <w:numPr>
                <w:ilvl w:val="0"/>
                <w:numId w:val="9"/>
              </w:num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Intégrer le pilotage du projet dans les mécanismes existants au niveau local (</w:t>
            </w:r>
            <w:proofErr w:type="spellStart"/>
            <w:r>
              <w:rPr>
                <w:rFonts w:eastAsia="Times New Roman" w:cstheme="minorHAnsi"/>
                <w:bCs/>
                <w:sz w:val="18"/>
                <w:szCs w:val="18"/>
              </w:rPr>
              <w:t>chieferies</w:t>
            </w:r>
            <w:proofErr w:type="spellEnd"/>
            <w:r>
              <w:rPr>
                <w:rFonts w:eastAsia="Times New Roman" w:cstheme="minorHAnsi"/>
                <w:bCs/>
                <w:sz w:val="18"/>
                <w:szCs w:val="18"/>
              </w:rPr>
              <w:t xml:space="preserve"> et territoire) et provincial.</w:t>
            </w:r>
          </w:p>
          <w:p w:rsidR="008F5D80" w:rsidP="00FA41F4" w:rsidRDefault="008F5D80" w14:paraId="0C30ACD5" w14:textId="77777777">
            <w:pPr>
              <w:pStyle w:val="Paragraphedeliste"/>
              <w:numPr>
                <w:ilvl w:val="0"/>
                <w:numId w:val="9"/>
              </w:num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Améliorer le dialogue entre les autorités et les populations, en particulier les groupes de femmes, et accroître leur participation aux exercices de responsabilisation et aux mécanismes de communication, en vue de rétablir la confiance.</w:t>
            </w:r>
          </w:p>
        </w:tc>
      </w:tr>
      <w:tr w:rsidRPr="000967ED" w:rsidR="008F5D80" w:rsidTr="008F5D80" w14:paraId="40307F91" w14:textId="77777777">
        <w:trPr>
          <w:cantSplit/>
        </w:trPr>
        <w:tc>
          <w:tcPr>
            <w:tcW w:w="2266"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7245EFFB" w14:textId="77777777">
            <w:pPr>
              <w:spacing w:line="276" w:lineRule="auto"/>
              <w:rPr>
                <w:rFonts w:eastAsia="Times New Roman" w:asciiTheme="minorHAnsi" w:hAnsiTheme="minorHAnsi" w:cstheme="minorHAnsi"/>
                <w:sz w:val="18"/>
                <w:szCs w:val="18"/>
                <w:lang w:val="fr-CD"/>
              </w:rPr>
            </w:pPr>
            <w:r w:rsidRPr="008F5D80">
              <w:rPr>
                <w:rFonts w:eastAsia="Times New Roman" w:cstheme="minorHAnsi"/>
                <w:bCs/>
                <w:sz w:val="18"/>
                <w:szCs w:val="18"/>
                <w:lang w:val="fr-CD"/>
              </w:rPr>
              <w:t>Mobilisation insuffisante de ressources complémentaires pour assurer une couverture complète et durable des résultats.</w:t>
            </w:r>
          </w:p>
        </w:tc>
        <w:tc>
          <w:tcPr>
            <w:tcW w:w="990" w:type="dxa"/>
            <w:tcBorders>
              <w:top w:val="single" w:color="auto" w:sz="4" w:space="0"/>
              <w:left w:val="single" w:color="auto" w:sz="4" w:space="0"/>
              <w:bottom w:val="single" w:color="auto" w:sz="4" w:space="0"/>
              <w:right w:val="single" w:color="auto" w:sz="4" w:space="0"/>
            </w:tcBorders>
            <w:hideMark/>
          </w:tcPr>
          <w:p w:rsidR="008F5D80" w:rsidRDefault="008F5D80" w14:paraId="00147257" w14:textId="77777777">
            <w:pPr>
              <w:spacing w:line="276" w:lineRule="auto"/>
              <w:rPr>
                <w:rFonts w:eastAsia="Times New Roman" w:asciiTheme="minorHAnsi" w:hAnsiTheme="minorHAnsi" w:cstheme="minorHAnsi"/>
                <w:sz w:val="18"/>
                <w:szCs w:val="18"/>
              </w:rPr>
            </w:pPr>
            <w:r>
              <w:rPr>
                <w:rFonts w:eastAsia="Times New Roman" w:cstheme="minorHAnsi"/>
                <w:bCs/>
                <w:sz w:val="18"/>
                <w:szCs w:val="18"/>
              </w:rPr>
              <w:t>Haut</w:t>
            </w:r>
          </w:p>
        </w:tc>
        <w:tc>
          <w:tcPr>
            <w:tcW w:w="1134" w:type="dxa"/>
            <w:tcBorders>
              <w:top w:val="single" w:color="auto" w:sz="4" w:space="0"/>
              <w:left w:val="single" w:color="auto" w:sz="4" w:space="0"/>
              <w:bottom w:val="single" w:color="auto" w:sz="4" w:space="0"/>
              <w:right w:val="single" w:color="auto" w:sz="4" w:space="0"/>
            </w:tcBorders>
            <w:hideMark/>
          </w:tcPr>
          <w:p w:rsidR="008F5D80" w:rsidRDefault="008F5D80" w14:paraId="2B73145A" w14:textId="77777777">
            <w:pPr>
              <w:spacing w:line="276" w:lineRule="auto"/>
              <w:rPr>
                <w:rFonts w:eastAsia="Times New Roman" w:asciiTheme="minorHAnsi" w:hAnsiTheme="minorHAnsi" w:cstheme="minorHAnsi"/>
                <w:sz w:val="18"/>
                <w:szCs w:val="18"/>
              </w:rPr>
            </w:pPr>
            <w:proofErr w:type="spellStart"/>
            <w:r>
              <w:rPr>
                <w:rFonts w:eastAsia="Times New Roman" w:cstheme="minorHAnsi"/>
                <w:bCs/>
                <w:sz w:val="18"/>
                <w:szCs w:val="18"/>
              </w:rPr>
              <w:t>Faible</w:t>
            </w:r>
            <w:proofErr w:type="spellEnd"/>
          </w:p>
        </w:tc>
        <w:tc>
          <w:tcPr>
            <w:tcW w:w="4960" w:type="dxa"/>
            <w:tcBorders>
              <w:top w:val="single" w:color="auto" w:sz="4" w:space="0"/>
              <w:left w:val="single" w:color="auto" w:sz="4" w:space="0"/>
              <w:bottom w:val="single" w:color="auto" w:sz="4" w:space="0"/>
              <w:right w:val="single" w:color="auto" w:sz="4" w:space="0"/>
            </w:tcBorders>
            <w:hideMark/>
          </w:tcPr>
          <w:p w:rsidR="008F5D80" w:rsidP="00FA41F4" w:rsidRDefault="008F5D80" w14:paraId="78E082A1" w14:textId="77777777">
            <w:pPr>
              <w:pStyle w:val="Paragraphedeliste"/>
              <w:numPr>
                <w:ilvl w:val="0"/>
                <w:numId w:val="9"/>
              </w:num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 xml:space="preserve">La mobilisation du secteur privé pour le financement et la gestion des projets. </w:t>
            </w:r>
          </w:p>
          <w:p w:rsidR="008F5D80" w:rsidP="00FA41F4" w:rsidRDefault="008F5D80" w14:paraId="58006255" w14:textId="77777777">
            <w:pPr>
              <w:pStyle w:val="Paragraphedeliste"/>
              <w:numPr>
                <w:ilvl w:val="0"/>
                <w:numId w:val="9"/>
              </w:num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 xml:space="preserve">La réduction du </w:t>
            </w:r>
            <w:r>
              <w:rPr>
                <w:rFonts w:eastAsia="Times New Roman" w:asciiTheme="minorHAnsi" w:hAnsiTheme="minorHAnsi" w:cstheme="minorHAnsi"/>
                <w:bCs/>
                <w:sz w:val="18"/>
                <w:szCs w:val="18"/>
              </w:rPr>
              <w:t xml:space="preserve">projet </w:t>
            </w:r>
            <w:r>
              <w:rPr>
                <w:rFonts w:eastAsia="Times New Roman" w:cstheme="minorHAnsi"/>
                <w:bCs/>
                <w:sz w:val="18"/>
                <w:szCs w:val="18"/>
              </w:rPr>
              <w:t>à de plus petits mini-réseaux solaires autour des centres de santé (Output 1) si le financement du gouvernement et des partenaires n'est pas réalisé</w:t>
            </w:r>
            <w:r>
              <w:rPr>
                <w:rFonts w:eastAsia="Times New Roman" w:asciiTheme="minorHAnsi" w:hAnsiTheme="minorHAnsi" w:cstheme="minorHAnsi"/>
                <w:bCs/>
                <w:sz w:val="18"/>
                <w:szCs w:val="18"/>
              </w:rPr>
              <w:t>, et la mobilisation des ressources pour combler les lacunes qui en résultent.</w:t>
            </w:r>
          </w:p>
          <w:p w:rsidR="008F5D80" w:rsidP="00FA41F4" w:rsidRDefault="008F5D80" w14:paraId="21C93CDC" w14:textId="77777777">
            <w:pPr>
              <w:pStyle w:val="Paragraphedeliste"/>
              <w:numPr>
                <w:ilvl w:val="0"/>
                <w:numId w:val="9"/>
              </w:num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Développer une stratégie de mobilisation des ressources pour s'assurer que des ressources supplémentaires puissent couvrir les fonds manquants afin de garantir une couverture complète et durable des résultats.</w:t>
            </w:r>
          </w:p>
        </w:tc>
      </w:tr>
      <w:tr w:rsidRPr="000967ED" w:rsidR="008F5D80" w:rsidTr="008F5D80" w14:paraId="7525414C" w14:textId="77777777">
        <w:trPr>
          <w:cantSplit/>
        </w:trPr>
        <w:tc>
          <w:tcPr>
            <w:tcW w:w="2266"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1F9AA7A2" w14:textId="77777777">
            <w:pPr>
              <w:spacing w:line="276" w:lineRule="auto"/>
              <w:rPr>
                <w:rFonts w:eastAsia="Times New Roman" w:asciiTheme="minorHAnsi" w:hAnsiTheme="minorHAnsi" w:cstheme="minorHAnsi"/>
                <w:sz w:val="18"/>
                <w:szCs w:val="18"/>
                <w:lang w:val="fr-CD"/>
              </w:rPr>
            </w:pPr>
            <w:r w:rsidRPr="008F5D80">
              <w:rPr>
                <w:rFonts w:eastAsia="Times New Roman" w:cstheme="minorHAnsi"/>
                <w:bCs/>
                <w:sz w:val="18"/>
                <w:szCs w:val="18"/>
                <w:lang w:val="fr-CD"/>
              </w:rPr>
              <w:t>Résurgence de conflits et de problèmes de sécurité ou d'urgences de santé publique (COVID-19 ou Ebola) dans les zones ciblées.</w:t>
            </w:r>
          </w:p>
        </w:tc>
        <w:tc>
          <w:tcPr>
            <w:tcW w:w="990" w:type="dxa"/>
            <w:tcBorders>
              <w:top w:val="single" w:color="auto" w:sz="4" w:space="0"/>
              <w:left w:val="single" w:color="auto" w:sz="4" w:space="0"/>
              <w:bottom w:val="single" w:color="auto" w:sz="4" w:space="0"/>
              <w:right w:val="single" w:color="auto" w:sz="4" w:space="0"/>
            </w:tcBorders>
            <w:hideMark/>
          </w:tcPr>
          <w:p w:rsidR="008F5D80" w:rsidRDefault="008F5D80" w14:paraId="0B1DB00C" w14:textId="77777777">
            <w:pPr>
              <w:spacing w:line="276" w:lineRule="auto"/>
              <w:rPr>
                <w:rFonts w:eastAsia="Times New Roman" w:asciiTheme="minorHAnsi" w:hAnsiTheme="minorHAnsi" w:cstheme="minorHAnsi"/>
                <w:sz w:val="18"/>
                <w:szCs w:val="18"/>
              </w:rPr>
            </w:pPr>
            <w:r>
              <w:rPr>
                <w:rFonts w:eastAsia="Times New Roman" w:cstheme="minorHAnsi"/>
                <w:bCs/>
                <w:sz w:val="18"/>
                <w:szCs w:val="18"/>
              </w:rPr>
              <w:t xml:space="preserve">Haut </w:t>
            </w:r>
          </w:p>
        </w:tc>
        <w:tc>
          <w:tcPr>
            <w:tcW w:w="1134" w:type="dxa"/>
            <w:tcBorders>
              <w:top w:val="single" w:color="auto" w:sz="4" w:space="0"/>
              <w:left w:val="single" w:color="auto" w:sz="4" w:space="0"/>
              <w:bottom w:val="single" w:color="auto" w:sz="4" w:space="0"/>
              <w:right w:val="single" w:color="auto" w:sz="4" w:space="0"/>
            </w:tcBorders>
            <w:hideMark/>
          </w:tcPr>
          <w:p w:rsidR="008F5D80" w:rsidRDefault="008F5D80" w14:paraId="0CF766B3" w14:textId="77777777">
            <w:pPr>
              <w:spacing w:line="276" w:lineRule="auto"/>
              <w:rPr>
                <w:rFonts w:eastAsia="Times New Roman" w:asciiTheme="minorHAnsi" w:hAnsiTheme="minorHAnsi" w:cstheme="minorHAnsi"/>
                <w:sz w:val="18"/>
                <w:szCs w:val="18"/>
              </w:rPr>
            </w:pPr>
            <w:r>
              <w:rPr>
                <w:rFonts w:eastAsia="Times New Roman" w:cstheme="minorHAnsi"/>
                <w:bCs/>
                <w:sz w:val="18"/>
                <w:szCs w:val="18"/>
              </w:rPr>
              <w:t xml:space="preserve">Haut </w:t>
            </w:r>
          </w:p>
        </w:tc>
        <w:tc>
          <w:tcPr>
            <w:tcW w:w="4960" w:type="dxa"/>
            <w:tcBorders>
              <w:top w:val="single" w:color="auto" w:sz="4" w:space="0"/>
              <w:left w:val="single" w:color="auto" w:sz="4" w:space="0"/>
              <w:bottom w:val="single" w:color="auto" w:sz="4" w:space="0"/>
              <w:right w:val="single" w:color="auto" w:sz="4" w:space="0"/>
            </w:tcBorders>
            <w:hideMark/>
          </w:tcPr>
          <w:p w:rsidR="008F5D80" w:rsidP="00FA41F4" w:rsidRDefault="008F5D80" w14:paraId="0A2B8632" w14:textId="77777777">
            <w:pPr>
              <w:pStyle w:val="Paragraphedeliste"/>
              <w:numPr>
                <w:ilvl w:val="0"/>
                <w:numId w:val="9"/>
              </w:num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Travailler en étroite coordination avec l'UNDSS et les forces armées nationales.</w:t>
            </w:r>
          </w:p>
          <w:p w:rsidR="008F5D80" w:rsidP="00FA41F4" w:rsidRDefault="008F5D80" w14:paraId="42C7E33D" w14:textId="77777777">
            <w:pPr>
              <w:pStyle w:val="Paragraphedeliste"/>
              <w:numPr>
                <w:ilvl w:val="0"/>
                <w:numId w:val="9"/>
              </w:num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Assurer l'implication des autorités locales afin de garantir un environnement sûr pour la mise en œuvre des activités du projet.</w:t>
            </w:r>
          </w:p>
          <w:p w:rsidR="008F5D80" w:rsidP="00FA41F4" w:rsidRDefault="008F5D80" w14:paraId="0965620C" w14:textId="77777777">
            <w:pPr>
              <w:pStyle w:val="Paragraphedeliste"/>
              <w:numPr>
                <w:ilvl w:val="0"/>
                <w:numId w:val="9"/>
              </w:num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Travailler avec des partenaires ayant une bonne connaissance du contexte local et une présence effective sur le terrain.</w:t>
            </w:r>
          </w:p>
          <w:p w:rsidR="008F5D80" w:rsidP="00FA41F4" w:rsidRDefault="008F5D80" w14:paraId="116F1365" w14:textId="77777777">
            <w:pPr>
              <w:pStyle w:val="Paragraphedeliste"/>
              <w:numPr>
                <w:ilvl w:val="0"/>
                <w:numId w:val="9"/>
              </w:numPr>
              <w:spacing w:line="276" w:lineRule="auto"/>
              <w:rPr>
                <w:rFonts w:eastAsia="Times New Roman" w:asciiTheme="minorHAnsi" w:hAnsiTheme="minorHAnsi" w:cstheme="minorHAnsi"/>
                <w:bCs/>
                <w:sz w:val="18"/>
                <w:szCs w:val="18"/>
              </w:rPr>
            </w:pPr>
            <w:r>
              <w:rPr>
                <w:rFonts w:eastAsia="Times New Roman" w:cstheme="minorHAnsi"/>
                <w:sz w:val="18"/>
                <w:szCs w:val="18"/>
              </w:rPr>
              <w:t xml:space="preserve">La mise en œuvre possible des activités du </w:t>
            </w:r>
            <w:r>
              <w:rPr>
                <w:rFonts w:eastAsia="Times New Roman" w:asciiTheme="minorHAnsi" w:hAnsiTheme="minorHAnsi" w:cstheme="minorHAnsi"/>
                <w:sz w:val="18"/>
                <w:szCs w:val="18"/>
              </w:rPr>
              <w:t xml:space="preserve">projet </w:t>
            </w:r>
            <w:r>
              <w:rPr>
                <w:rFonts w:eastAsia="Times New Roman" w:cstheme="minorHAnsi"/>
                <w:sz w:val="18"/>
                <w:szCs w:val="18"/>
              </w:rPr>
              <w:t>par des ONG locales avec des exigences de sécurité flexibles.</w:t>
            </w:r>
          </w:p>
          <w:p w:rsidR="008F5D80" w:rsidP="00FA41F4" w:rsidRDefault="008F5D80" w14:paraId="6D47C389" w14:textId="77777777">
            <w:pPr>
              <w:pStyle w:val="Paragraphedeliste"/>
              <w:numPr>
                <w:ilvl w:val="0"/>
                <w:numId w:val="9"/>
              </w:num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Veiller au respect des mesures épidémiques de prévention et de contrôle des infections dans toutes les activités, en coordination avec les autorités sanitaires provinciales.</w:t>
            </w:r>
          </w:p>
        </w:tc>
      </w:tr>
      <w:tr w:rsidRPr="000967ED" w:rsidR="008F5D80" w:rsidTr="008F5D80" w14:paraId="27EE7BAD" w14:textId="77777777">
        <w:trPr>
          <w:cantSplit/>
        </w:trPr>
        <w:tc>
          <w:tcPr>
            <w:tcW w:w="2266"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3146FB6B" w14:textId="77777777">
            <w:pPr>
              <w:spacing w:line="276" w:lineRule="auto"/>
              <w:rPr>
                <w:rFonts w:eastAsia="Times New Roman" w:asciiTheme="minorHAnsi" w:hAnsiTheme="minorHAnsi" w:cstheme="minorHAnsi"/>
                <w:bCs/>
                <w:sz w:val="18"/>
                <w:szCs w:val="18"/>
                <w:lang w:val="fr-CD"/>
              </w:rPr>
            </w:pPr>
            <w:r w:rsidRPr="008F5D80">
              <w:rPr>
                <w:rFonts w:eastAsia="Times New Roman" w:cstheme="minorHAnsi"/>
                <w:bCs/>
                <w:sz w:val="18"/>
                <w:szCs w:val="18"/>
                <w:lang w:val="fr-CD"/>
              </w:rPr>
              <w:t xml:space="preserve">L'étude de faisabilité pourrait conclure que le projet n'est pas réalisable. </w:t>
            </w:r>
          </w:p>
        </w:tc>
        <w:tc>
          <w:tcPr>
            <w:tcW w:w="990" w:type="dxa"/>
            <w:tcBorders>
              <w:top w:val="single" w:color="auto" w:sz="4" w:space="0"/>
              <w:left w:val="single" w:color="auto" w:sz="4" w:space="0"/>
              <w:bottom w:val="single" w:color="auto" w:sz="4" w:space="0"/>
              <w:right w:val="single" w:color="auto" w:sz="4" w:space="0"/>
            </w:tcBorders>
          </w:tcPr>
          <w:p w:rsidRPr="008F5D80" w:rsidR="008F5D80" w:rsidRDefault="008F5D80" w14:paraId="0B2806A0" w14:textId="77777777">
            <w:pPr>
              <w:spacing w:line="276" w:lineRule="auto"/>
              <w:rPr>
                <w:rFonts w:eastAsia="Times New Roman" w:asciiTheme="minorHAnsi" w:hAnsiTheme="minorHAnsi" w:cstheme="minorHAnsi"/>
                <w:bCs/>
                <w:sz w:val="18"/>
                <w:szCs w:val="18"/>
                <w:lang w:val="fr-CD"/>
              </w:rPr>
            </w:pPr>
          </w:p>
        </w:tc>
        <w:tc>
          <w:tcPr>
            <w:tcW w:w="1134" w:type="dxa"/>
            <w:tcBorders>
              <w:top w:val="single" w:color="auto" w:sz="4" w:space="0"/>
              <w:left w:val="single" w:color="auto" w:sz="4" w:space="0"/>
              <w:bottom w:val="single" w:color="auto" w:sz="4" w:space="0"/>
              <w:right w:val="single" w:color="auto" w:sz="4" w:space="0"/>
            </w:tcBorders>
          </w:tcPr>
          <w:p w:rsidRPr="008F5D80" w:rsidR="008F5D80" w:rsidRDefault="008F5D80" w14:paraId="1992D7EF" w14:textId="77777777">
            <w:pPr>
              <w:spacing w:line="276" w:lineRule="auto"/>
              <w:rPr>
                <w:rFonts w:eastAsia="Times New Roman" w:asciiTheme="minorHAnsi" w:hAnsiTheme="minorHAnsi" w:cstheme="minorHAnsi"/>
                <w:bCs/>
                <w:sz w:val="18"/>
                <w:szCs w:val="18"/>
                <w:lang w:val="fr-CD"/>
              </w:rPr>
            </w:pPr>
          </w:p>
        </w:tc>
        <w:tc>
          <w:tcPr>
            <w:tcW w:w="4960" w:type="dxa"/>
            <w:tcBorders>
              <w:top w:val="single" w:color="auto" w:sz="4" w:space="0"/>
              <w:left w:val="single" w:color="auto" w:sz="4" w:space="0"/>
              <w:bottom w:val="single" w:color="auto" w:sz="4" w:space="0"/>
              <w:right w:val="single" w:color="auto" w:sz="4" w:space="0"/>
            </w:tcBorders>
            <w:hideMark/>
          </w:tcPr>
          <w:p w:rsidR="008F5D80" w:rsidP="00FA41F4" w:rsidRDefault="008F5D80" w14:paraId="31729AF5" w14:textId="77777777">
            <w:pPr>
              <w:pStyle w:val="Paragraphedeliste"/>
              <w:numPr>
                <w:ilvl w:val="0"/>
                <w:numId w:val="9"/>
              </w:numPr>
              <w:spacing w:line="276" w:lineRule="auto"/>
              <w:rPr>
                <w:rFonts w:eastAsia="Times New Roman" w:asciiTheme="minorHAnsi" w:hAnsiTheme="minorHAnsi" w:cstheme="minorHAnsi"/>
                <w:sz w:val="18"/>
                <w:szCs w:val="18"/>
              </w:rPr>
            </w:pPr>
            <w:r>
              <w:rPr>
                <w:rFonts w:eastAsia="Times New Roman" w:cstheme="minorHAnsi"/>
                <w:sz w:val="18"/>
                <w:szCs w:val="18"/>
              </w:rPr>
              <w:t>Élargir la portée de la localisation possible du projet dans la province d'Ituri.</w:t>
            </w:r>
          </w:p>
          <w:p w:rsidR="008F5D80" w:rsidP="00FA41F4" w:rsidRDefault="008F5D80" w14:paraId="14AF6626" w14:textId="77777777">
            <w:pPr>
              <w:pStyle w:val="Paragraphedeliste"/>
              <w:numPr>
                <w:ilvl w:val="0"/>
                <w:numId w:val="9"/>
              </w:numPr>
              <w:spacing w:line="276" w:lineRule="auto"/>
              <w:rPr>
                <w:rFonts w:eastAsia="Times New Roman" w:asciiTheme="minorHAnsi" w:hAnsiTheme="minorHAnsi" w:cstheme="minorHAnsi"/>
                <w:bCs/>
                <w:sz w:val="18"/>
                <w:szCs w:val="18"/>
              </w:rPr>
            </w:pPr>
            <w:r>
              <w:rPr>
                <w:rFonts w:eastAsia="Times New Roman" w:cstheme="minorHAnsi"/>
                <w:sz w:val="18"/>
                <w:szCs w:val="18"/>
              </w:rPr>
              <w:t>Déplacer le projet dans une autre province.</w:t>
            </w:r>
          </w:p>
        </w:tc>
      </w:tr>
      <w:tr w:rsidRPr="000967ED" w:rsidR="008F5D80" w:rsidTr="008F5D80" w14:paraId="2BB3D803" w14:textId="77777777">
        <w:trPr>
          <w:cantSplit/>
        </w:trPr>
        <w:tc>
          <w:tcPr>
            <w:tcW w:w="2266"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030B5459" w14:textId="77777777">
            <w:pPr>
              <w:spacing w:before="40" w:after="40" w:line="276" w:lineRule="auto"/>
              <w:rPr>
                <w:rFonts w:eastAsia="Times New Roman" w:asciiTheme="minorHAnsi" w:hAnsiTheme="minorHAnsi" w:cstheme="minorHAnsi"/>
                <w:bCs/>
                <w:sz w:val="18"/>
                <w:szCs w:val="18"/>
                <w:lang w:val="fr-CD"/>
              </w:rPr>
            </w:pPr>
            <w:r w:rsidRPr="008F5D80">
              <w:rPr>
                <w:rFonts w:eastAsia="Times New Roman" w:cstheme="minorHAnsi"/>
                <w:bCs/>
                <w:sz w:val="18"/>
                <w:szCs w:val="18"/>
                <w:lang w:val="fr-CD"/>
              </w:rPr>
              <w:t>Retards dans la passation des marchés en raison de l'indisponibilité des matériaux dans le pays et de la perturbation des chaînes d'approvisionnement.</w:t>
            </w:r>
          </w:p>
        </w:tc>
        <w:tc>
          <w:tcPr>
            <w:tcW w:w="990" w:type="dxa"/>
            <w:tcBorders>
              <w:top w:val="single" w:color="auto" w:sz="4" w:space="0"/>
              <w:left w:val="single" w:color="auto" w:sz="4" w:space="0"/>
              <w:bottom w:val="single" w:color="auto" w:sz="4" w:space="0"/>
              <w:right w:val="single" w:color="auto" w:sz="4" w:space="0"/>
            </w:tcBorders>
            <w:hideMark/>
          </w:tcPr>
          <w:p w:rsidR="008F5D80" w:rsidRDefault="008F5D80" w14:paraId="64AF8C28" w14:textId="77777777">
            <w:pPr>
              <w:spacing w:line="276" w:lineRule="auto"/>
              <w:rPr>
                <w:rFonts w:eastAsia="Times New Roman" w:asciiTheme="minorHAnsi" w:hAnsiTheme="minorHAnsi" w:cstheme="minorHAnsi"/>
                <w:sz w:val="18"/>
                <w:szCs w:val="18"/>
              </w:rPr>
            </w:pPr>
            <w:r>
              <w:rPr>
                <w:rFonts w:eastAsia="Times New Roman" w:cstheme="minorHAnsi"/>
                <w:bCs/>
                <w:sz w:val="18"/>
                <w:szCs w:val="18"/>
              </w:rPr>
              <w:t xml:space="preserve">Moyen </w:t>
            </w:r>
          </w:p>
        </w:tc>
        <w:tc>
          <w:tcPr>
            <w:tcW w:w="1134" w:type="dxa"/>
            <w:tcBorders>
              <w:top w:val="single" w:color="auto" w:sz="4" w:space="0"/>
              <w:left w:val="single" w:color="auto" w:sz="4" w:space="0"/>
              <w:bottom w:val="single" w:color="auto" w:sz="4" w:space="0"/>
              <w:right w:val="single" w:color="auto" w:sz="4" w:space="0"/>
            </w:tcBorders>
            <w:hideMark/>
          </w:tcPr>
          <w:p w:rsidR="008F5D80" w:rsidRDefault="008F5D80" w14:paraId="3DA0D2B8" w14:textId="77777777">
            <w:pPr>
              <w:spacing w:line="276" w:lineRule="auto"/>
              <w:rPr>
                <w:rFonts w:eastAsia="Times New Roman" w:asciiTheme="minorHAnsi" w:hAnsiTheme="minorHAnsi" w:cstheme="minorHAnsi"/>
                <w:sz w:val="18"/>
                <w:szCs w:val="18"/>
              </w:rPr>
            </w:pPr>
            <w:r>
              <w:rPr>
                <w:rFonts w:eastAsia="Times New Roman" w:cstheme="minorHAnsi"/>
                <w:bCs/>
                <w:sz w:val="18"/>
                <w:szCs w:val="18"/>
              </w:rPr>
              <w:t xml:space="preserve">Moyen </w:t>
            </w:r>
          </w:p>
        </w:tc>
        <w:tc>
          <w:tcPr>
            <w:tcW w:w="4960" w:type="dxa"/>
            <w:tcBorders>
              <w:top w:val="single" w:color="auto" w:sz="4" w:space="0"/>
              <w:left w:val="single" w:color="auto" w:sz="4" w:space="0"/>
              <w:bottom w:val="single" w:color="auto" w:sz="4" w:space="0"/>
              <w:right w:val="single" w:color="auto" w:sz="4" w:space="0"/>
            </w:tcBorders>
            <w:hideMark/>
          </w:tcPr>
          <w:p w:rsidR="008F5D80" w:rsidP="00FA41F4" w:rsidRDefault="008F5D80" w14:paraId="5DC0B4CF" w14:textId="77777777">
            <w:pPr>
              <w:pStyle w:val="Paragraphedeliste"/>
              <w:numPr>
                <w:ilvl w:val="0"/>
                <w:numId w:val="9"/>
              </w:num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Fixez des délais réalistes pour toutes les étapes du processus</w:t>
            </w:r>
            <w:r>
              <w:rPr>
                <w:rFonts w:eastAsia="Times New Roman" w:asciiTheme="minorHAnsi" w:hAnsiTheme="minorHAnsi" w:cstheme="minorHAnsi"/>
                <w:bCs/>
                <w:sz w:val="18"/>
                <w:szCs w:val="18"/>
              </w:rPr>
              <w:t xml:space="preserve">, y compris les études de faisabilité, </w:t>
            </w:r>
            <w:r>
              <w:rPr>
                <w:rFonts w:eastAsia="Times New Roman" w:cstheme="minorHAnsi"/>
                <w:bCs/>
                <w:sz w:val="18"/>
                <w:szCs w:val="18"/>
              </w:rPr>
              <w:t>avec l'unité chargée des achats.</w:t>
            </w:r>
          </w:p>
          <w:p w:rsidR="008F5D80" w:rsidP="00FA41F4" w:rsidRDefault="008F5D80" w14:paraId="44E54C7B" w14:textId="77777777">
            <w:pPr>
              <w:pStyle w:val="Paragraphedeliste"/>
              <w:numPr>
                <w:ilvl w:val="0"/>
                <w:numId w:val="9"/>
              </w:num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 xml:space="preserve">Prévoyez du temps supplémentaire </w:t>
            </w:r>
            <w:r>
              <w:rPr>
                <w:rFonts w:eastAsia="Times New Roman" w:asciiTheme="minorHAnsi" w:hAnsiTheme="minorHAnsi" w:cstheme="minorHAnsi"/>
                <w:bCs/>
                <w:sz w:val="18"/>
                <w:szCs w:val="18"/>
              </w:rPr>
              <w:t xml:space="preserve">pour les études de faisabilité et pour </w:t>
            </w:r>
            <w:r>
              <w:rPr>
                <w:rFonts w:eastAsia="Times New Roman" w:cstheme="minorHAnsi"/>
                <w:bCs/>
                <w:sz w:val="18"/>
                <w:szCs w:val="18"/>
              </w:rPr>
              <w:t>l'importation et le transport des fournitures non disponibles dans le pays.</w:t>
            </w:r>
          </w:p>
        </w:tc>
      </w:tr>
      <w:tr w:rsidRPr="000967ED" w:rsidR="008F5D80" w:rsidTr="008F5D80" w14:paraId="7AFAA475" w14:textId="77777777">
        <w:trPr>
          <w:cantSplit/>
        </w:trPr>
        <w:tc>
          <w:tcPr>
            <w:tcW w:w="2266" w:type="dxa"/>
            <w:tcBorders>
              <w:top w:val="single" w:color="auto" w:sz="4" w:space="0"/>
              <w:left w:val="single" w:color="auto" w:sz="4" w:space="0"/>
              <w:bottom w:val="single" w:color="auto" w:sz="4" w:space="0"/>
              <w:right w:val="single" w:color="auto" w:sz="4" w:space="0"/>
            </w:tcBorders>
            <w:hideMark/>
          </w:tcPr>
          <w:p w:rsidR="008F5D80" w:rsidRDefault="008F5D80" w14:paraId="2D72AFF3" w14:textId="77777777">
            <w:pPr>
              <w:spacing w:before="40" w:after="40" w:line="276" w:lineRule="auto"/>
              <w:rPr>
                <w:rFonts w:eastAsia="Times New Roman" w:asciiTheme="minorHAnsi" w:hAnsiTheme="minorHAnsi" w:cstheme="minorHAnsi"/>
                <w:bCs/>
                <w:sz w:val="18"/>
                <w:szCs w:val="18"/>
              </w:rPr>
            </w:pPr>
            <w:r w:rsidRPr="008F5D80">
              <w:rPr>
                <w:rFonts w:eastAsia="Times New Roman" w:cstheme="minorHAnsi"/>
                <w:bCs/>
                <w:sz w:val="18"/>
                <w:szCs w:val="18"/>
                <w:lang w:val="fr-CD"/>
              </w:rPr>
              <w:t xml:space="preserve">Augmentation de la propagation de COVID-19 et des restrictions de rassemblement et de mobilité. </w:t>
            </w:r>
            <w:r>
              <w:rPr>
                <w:rFonts w:eastAsia="Times New Roman" w:cstheme="minorHAnsi"/>
                <w:bCs/>
                <w:sz w:val="18"/>
                <w:szCs w:val="18"/>
              </w:rPr>
              <w:t xml:space="preserve">Un </w:t>
            </w:r>
            <w:proofErr w:type="spellStart"/>
            <w:r>
              <w:rPr>
                <w:rFonts w:eastAsia="Times New Roman" w:cstheme="minorHAnsi"/>
                <w:bCs/>
                <w:sz w:val="18"/>
                <w:szCs w:val="18"/>
              </w:rPr>
              <w:t>verrouillage</w:t>
            </w:r>
            <w:proofErr w:type="spellEnd"/>
            <w:r>
              <w:rPr>
                <w:rFonts w:eastAsia="Times New Roman" w:cstheme="minorHAnsi"/>
                <w:bCs/>
                <w:sz w:val="18"/>
                <w:szCs w:val="18"/>
              </w:rPr>
              <w:t xml:space="preserve"> </w:t>
            </w:r>
            <w:proofErr w:type="spellStart"/>
            <w:r>
              <w:rPr>
                <w:rFonts w:eastAsia="Times New Roman" w:cstheme="minorHAnsi"/>
                <w:bCs/>
                <w:sz w:val="18"/>
                <w:szCs w:val="18"/>
              </w:rPr>
              <w:t>entraînerait</w:t>
            </w:r>
            <w:proofErr w:type="spellEnd"/>
            <w:r>
              <w:rPr>
                <w:rFonts w:eastAsia="Times New Roman" w:cstheme="minorHAnsi"/>
                <w:bCs/>
                <w:sz w:val="18"/>
                <w:szCs w:val="18"/>
              </w:rPr>
              <w:t xml:space="preserve"> </w:t>
            </w:r>
            <w:proofErr w:type="spellStart"/>
            <w:r>
              <w:rPr>
                <w:rFonts w:eastAsia="Times New Roman" w:cstheme="minorHAnsi"/>
                <w:bCs/>
                <w:sz w:val="18"/>
                <w:szCs w:val="18"/>
              </w:rPr>
              <w:t>l'arrêt</w:t>
            </w:r>
            <w:proofErr w:type="spellEnd"/>
            <w:r>
              <w:rPr>
                <w:rFonts w:eastAsia="Times New Roman" w:cstheme="minorHAnsi"/>
                <w:bCs/>
                <w:sz w:val="18"/>
                <w:szCs w:val="18"/>
              </w:rPr>
              <w:t xml:space="preserve"> du </w:t>
            </w:r>
            <w:proofErr w:type="spellStart"/>
            <w:r>
              <w:rPr>
                <w:rFonts w:eastAsia="Times New Roman" w:cstheme="minorHAnsi"/>
                <w:bCs/>
                <w:sz w:val="18"/>
                <w:szCs w:val="18"/>
              </w:rPr>
              <w:t>projet</w:t>
            </w:r>
            <w:proofErr w:type="spellEnd"/>
            <w:r>
              <w:rPr>
                <w:rFonts w:eastAsia="Times New Roman" w:cstheme="minorHAnsi"/>
                <w:bCs/>
                <w:sz w:val="18"/>
                <w:szCs w:val="18"/>
              </w:rPr>
              <w:t xml:space="preserve">. </w:t>
            </w:r>
          </w:p>
        </w:tc>
        <w:tc>
          <w:tcPr>
            <w:tcW w:w="990" w:type="dxa"/>
            <w:tcBorders>
              <w:top w:val="single" w:color="auto" w:sz="4" w:space="0"/>
              <w:left w:val="single" w:color="auto" w:sz="4" w:space="0"/>
              <w:bottom w:val="single" w:color="auto" w:sz="4" w:space="0"/>
              <w:right w:val="single" w:color="auto" w:sz="4" w:space="0"/>
            </w:tcBorders>
            <w:hideMark/>
          </w:tcPr>
          <w:p w:rsidR="008F5D80" w:rsidRDefault="008F5D80" w14:paraId="23D4D459" w14:textId="77777777">
            <w:pPr>
              <w:spacing w:line="276" w:lineRule="auto"/>
              <w:rPr>
                <w:rFonts w:eastAsia="Times New Roman" w:asciiTheme="minorHAnsi" w:hAnsiTheme="minorHAnsi" w:cstheme="minorHAnsi"/>
                <w:bCs/>
                <w:sz w:val="18"/>
                <w:szCs w:val="18"/>
              </w:rPr>
            </w:pPr>
            <w:proofErr w:type="spellStart"/>
            <w:r>
              <w:rPr>
                <w:rFonts w:eastAsia="Times New Roman" w:asciiTheme="minorHAnsi" w:hAnsiTheme="minorHAnsi" w:cstheme="minorHAnsi"/>
                <w:bCs/>
                <w:sz w:val="18"/>
                <w:szCs w:val="18"/>
              </w:rPr>
              <w:t>Incertain</w:t>
            </w:r>
            <w:proofErr w:type="spellEnd"/>
          </w:p>
        </w:tc>
        <w:tc>
          <w:tcPr>
            <w:tcW w:w="1134" w:type="dxa"/>
            <w:tcBorders>
              <w:top w:val="single" w:color="auto" w:sz="4" w:space="0"/>
              <w:left w:val="single" w:color="auto" w:sz="4" w:space="0"/>
              <w:bottom w:val="single" w:color="auto" w:sz="4" w:space="0"/>
              <w:right w:val="single" w:color="auto" w:sz="4" w:space="0"/>
            </w:tcBorders>
            <w:hideMark/>
          </w:tcPr>
          <w:p w:rsidR="008F5D80" w:rsidRDefault="008F5D80" w14:paraId="36E3105B" w14:textId="77777777">
            <w:pPr>
              <w:spacing w:line="276" w:lineRule="auto"/>
              <w:rPr>
                <w:rFonts w:eastAsia="Times New Roman" w:asciiTheme="minorHAnsi" w:hAnsiTheme="minorHAnsi" w:cstheme="minorHAnsi"/>
                <w:bCs/>
                <w:sz w:val="18"/>
                <w:szCs w:val="18"/>
              </w:rPr>
            </w:pPr>
            <w:proofErr w:type="spellStart"/>
            <w:r>
              <w:rPr>
                <w:rFonts w:eastAsia="Times New Roman" w:asciiTheme="minorHAnsi" w:hAnsiTheme="minorHAnsi" w:cstheme="minorHAnsi"/>
                <w:bCs/>
                <w:sz w:val="18"/>
                <w:szCs w:val="18"/>
              </w:rPr>
              <w:t>Incertain</w:t>
            </w:r>
            <w:proofErr w:type="spellEnd"/>
          </w:p>
        </w:tc>
        <w:tc>
          <w:tcPr>
            <w:tcW w:w="4960" w:type="dxa"/>
            <w:tcBorders>
              <w:top w:val="single" w:color="auto" w:sz="4" w:space="0"/>
              <w:left w:val="single" w:color="auto" w:sz="4" w:space="0"/>
              <w:bottom w:val="single" w:color="auto" w:sz="4" w:space="0"/>
              <w:right w:val="single" w:color="auto" w:sz="4" w:space="0"/>
            </w:tcBorders>
            <w:hideMark/>
          </w:tcPr>
          <w:p w:rsidR="008F5D80" w:rsidP="00FA41F4" w:rsidRDefault="008F5D80" w14:paraId="3FF74B79" w14:textId="77777777">
            <w:pPr>
              <w:pStyle w:val="Paragraphedeliste"/>
              <w:numPr>
                <w:ilvl w:val="0"/>
                <w:numId w:val="9"/>
              </w:num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Assurer une communication claire avec les parties prenantes du projet et défendre l'alignement sur les mesures gouvernementales contre COVID-19.</w:t>
            </w:r>
          </w:p>
          <w:p w:rsidR="008F5D80" w:rsidP="00FA41F4" w:rsidRDefault="008F5D80" w14:paraId="0D1747B0" w14:textId="77777777">
            <w:pPr>
              <w:pStyle w:val="Paragraphedeliste"/>
              <w:numPr>
                <w:ilvl w:val="0"/>
                <w:numId w:val="9"/>
              </w:num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Fournir des installations pour le lavage des mains et des équipements de protection (par exemple, un désinfectant pour les mains, des gants et des masques) pendant les sessions de formation et de sensibilisation.</w:t>
            </w:r>
          </w:p>
          <w:p w:rsidR="008F5D80" w:rsidP="00FA41F4" w:rsidRDefault="008F5D80" w14:paraId="5125DF89" w14:textId="77777777">
            <w:pPr>
              <w:pStyle w:val="Paragraphedeliste"/>
              <w:numPr>
                <w:ilvl w:val="0"/>
                <w:numId w:val="9"/>
              </w:num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Les réunions virtuelles seront encouragées la plupart du temps pour assurer la distance physique, lorsque les réunions de gestion de projet sont essentielles.</w:t>
            </w:r>
          </w:p>
          <w:p w:rsidR="008F5D80" w:rsidP="00FA41F4" w:rsidRDefault="008F5D80" w14:paraId="34FD783E" w14:textId="77777777">
            <w:pPr>
              <w:pStyle w:val="Paragraphedeliste"/>
              <w:numPr>
                <w:ilvl w:val="0"/>
                <w:numId w:val="9"/>
              </w:numPr>
              <w:spacing w:before="40" w:after="40" w:line="276" w:lineRule="auto"/>
              <w:rPr>
                <w:rFonts w:eastAsia="Times New Roman" w:asciiTheme="minorHAnsi" w:hAnsiTheme="minorHAnsi" w:cstheme="minorHAnsi"/>
                <w:bCs/>
                <w:sz w:val="18"/>
                <w:szCs w:val="18"/>
              </w:rPr>
            </w:pPr>
            <w:r>
              <w:rPr>
                <w:rFonts w:eastAsia="Times New Roman" w:cstheme="minorHAnsi"/>
                <w:bCs/>
                <w:sz w:val="18"/>
                <w:szCs w:val="18"/>
              </w:rPr>
              <w:t xml:space="preserve">Une prolongation sans frais sera demandée dans le cas d'un verrouillage </w:t>
            </w:r>
            <w:r>
              <w:rPr>
                <w:rFonts w:eastAsia="Times New Roman" w:asciiTheme="minorHAnsi" w:hAnsiTheme="minorHAnsi" w:cstheme="minorHAnsi"/>
                <w:bCs/>
                <w:sz w:val="18"/>
                <w:szCs w:val="18"/>
              </w:rPr>
              <w:t xml:space="preserve">et d'une </w:t>
            </w:r>
            <w:r>
              <w:rPr>
                <w:rFonts w:eastAsia="Times New Roman" w:cstheme="minorHAnsi"/>
                <w:bCs/>
                <w:sz w:val="18"/>
                <w:szCs w:val="18"/>
              </w:rPr>
              <w:t xml:space="preserve">durée </w:t>
            </w:r>
            <w:r>
              <w:rPr>
                <w:rFonts w:eastAsia="Times New Roman" w:asciiTheme="minorHAnsi" w:hAnsiTheme="minorHAnsi" w:cstheme="minorHAnsi"/>
                <w:bCs/>
                <w:sz w:val="18"/>
                <w:szCs w:val="18"/>
              </w:rPr>
              <w:t>égale à celle-ci.</w:t>
            </w:r>
          </w:p>
        </w:tc>
      </w:tr>
    </w:tbl>
    <w:sdt>
      <w:sdtPr>
        <w:id w:val="813071128"/>
        <w:placeholder>
          <w:docPart w:val="ED2D910EDE6F40F08A3A0636406D5A69"/>
        </w:placeholder>
        <w:text w:multiLine="1"/>
        <w:rPr>
          <w:rFonts w:eastAsia="Times New Roman" w:cs="Calibri" w:cstheme="minorAscii"/>
        </w:rPr>
      </w:sdtPr>
      <w:sdtEndPr>
        <w:rPr>
          <w:rFonts w:eastAsia="Times New Roman" w:cs="Calibri" w:cstheme="minorAscii"/>
        </w:rPr>
      </w:sdtEndPr>
      <w:sdtContent>
        <w:p w:rsidR="008F5D80" w:rsidP="008F5D80" w:rsidRDefault="008F5D80" w14:paraId="7C8416B5" w14:textId="77777777">
          <w:pPr>
            <w:spacing w:line="276" w:lineRule="auto"/>
            <w:contextualSpacing/>
            <w:rPr>
              <w:rFonts w:ascii="Myriad Pro" w:hAnsi="Myriad Pro" w:eastAsia="Times New Roman" w:cs="Arial"/>
              <w:sz w:val="18"/>
              <w:szCs w:val="18"/>
            </w:rPr>
          </w:pPr>
          <w:r>
            <w:rPr>
              <w:rFonts w:eastAsia="Times New Roman" w:cstheme="minorHAnsi"/>
              <w:szCs w:val="20"/>
            </w:rPr>
            <w:t xml:space="preserve"> </w:t>
          </w:r>
        </w:p>
      </w:sdtContent>
    </w:sdt>
    <w:p w:rsidR="008F5D80" w:rsidP="008F5D80" w:rsidRDefault="008F5D80" w14:paraId="726827D8" w14:textId="77777777">
      <w:pPr>
        <w:spacing w:after="0" w:line="276" w:lineRule="auto"/>
        <w:rPr>
          <w:rFonts w:ascii="Myriad Pro" w:hAnsi="Myriad Pro" w:eastAsia="Times New Roman" w:cs="Arial"/>
          <w:sz w:val="18"/>
          <w:szCs w:val="18"/>
        </w:rPr>
        <w:sectPr w:rsidR="008F5D80">
          <w:pgSz w:w="12240" w:h="15840" w:orient="portrait"/>
          <w:pgMar w:top="1440" w:right="1440" w:bottom="1440" w:left="1440" w:header="720" w:footer="720" w:gutter="0"/>
          <w:cols w:space="720"/>
        </w:sectPr>
      </w:pPr>
    </w:p>
    <w:p w:rsidR="008F5D80" w:rsidP="008F5D80" w:rsidRDefault="008F5D80" w14:paraId="20CD80AF" w14:textId="77777777">
      <w:pPr>
        <w:shd w:val="clear" w:color="auto" w:fill="D9E2F3"/>
        <w:spacing w:after="0" w:line="276" w:lineRule="auto"/>
        <w:outlineLvl w:val="1"/>
        <w:rPr>
          <w:rFonts w:eastAsia="Yu Mincho" w:cstheme="minorHAnsi"/>
          <w:b/>
          <w:bCs/>
          <w:i/>
          <w:iCs/>
          <w:sz w:val="22"/>
        </w:rPr>
      </w:pPr>
      <w:r>
        <w:rPr>
          <w:rFonts w:eastAsia="Yu Mincho" w:cstheme="minorHAnsi"/>
          <w:b/>
          <w:bCs/>
          <w:caps/>
          <w:spacing w:val="15"/>
          <w:sz w:val="22"/>
        </w:rPr>
        <w:t xml:space="preserve">BUDGET / PLAN DE TRAVAIL </w:t>
      </w:r>
    </w:p>
    <w:p w:rsidR="008F5D80" w:rsidP="008F5D80" w:rsidRDefault="008F5D80" w14:paraId="06CE6CC1" w14:textId="77777777">
      <w:pPr>
        <w:spacing w:after="0" w:line="276" w:lineRule="auto"/>
        <w:outlineLvl w:val="1"/>
        <w:rPr>
          <w:rFonts w:ascii="Calibri" w:hAnsi="Calibri" w:eastAsia="Yu Mincho" w:cs="Arial"/>
          <w:caps/>
          <w:spacing w:val="15"/>
          <w:szCs w:val="20"/>
        </w:rPr>
      </w:pPr>
    </w:p>
    <w:p w:rsidR="008F5D80" w:rsidP="008F5D80" w:rsidRDefault="008F5D80" w14:paraId="382EDDEA" w14:textId="77777777">
      <w:pPr>
        <w:spacing w:after="0" w:line="276" w:lineRule="auto"/>
        <w:outlineLvl w:val="1"/>
        <w:rPr>
          <w:rFonts w:ascii="Calibri" w:hAnsi="Calibri" w:eastAsia="Yu Mincho" w:cs="Arial"/>
          <w:caps/>
          <w:spacing w:val="15"/>
          <w:szCs w:val="20"/>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955"/>
        <w:gridCol w:w="2182"/>
        <w:gridCol w:w="386"/>
        <w:gridCol w:w="304"/>
        <w:gridCol w:w="305"/>
        <w:gridCol w:w="304"/>
        <w:gridCol w:w="304"/>
        <w:gridCol w:w="304"/>
        <w:gridCol w:w="305"/>
        <w:gridCol w:w="1274"/>
        <w:gridCol w:w="763"/>
        <w:gridCol w:w="1106"/>
        <w:gridCol w:w="570"/>
      </w:tblGrid>
      <w:tr w:rsidR="008F5D80" w:rsidTr="008F5D80" w14:paraId="0BC785C7" w14:textId="77777777">
        <w:trPr>
          <w:cantSplit/>
          <w:trHeight w:val="57"/>
          <w:tblHeader/>
        </w:trPr>
        <w:tc>
          <w:tcPr>
            <w:tcW w:w="1555" w:type="dxa"/>
            <w:vMerge w:val="restart"/>
            <w:tcBorders>
              <w:top w:val="single" w:color="auto" w:sz="4" w:space="0"/>
              <w:left w:val="single" w:color="auto" w:sz="4" w:space="0"/>
              <w:bottom w:val="single" w:color="auto" w:sz="4" w:space="0"/>
              <w:right w:val="single" w:color="auto" w:sz="4" w:space="0"/>
            </w:tcBorders>
            <w:shd w:val="clear" w:color="auto" w:fill="CCCCCC"/>
            <w:vAlign w:val="center"/>
            <w:hideMark/>
          </w:tcPr>
          <w:p w:rsidR="008F5D80" w:rsidRDefault="008F5D80" w14:paraId="79041D84"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RÉSULTATS ATTENDUS</w:t>
            </w:r>
          </w:p>
        </w:tc>
        <w:tc>
          <w:tcPr>
            <w:tcW w:w="3685" w:type="dxa"/>
            <w:tcBorders>
              <w:top w:val="single" w:color="auto" w:sz="4" w:space="0"/>
              <w:left w:val="single" w:color="auto" w:sz="4" w:space="0"/>
              <w:bottom w:val="single" w:color="auto" w:sz="4" w:space="0"/>
              <w:right w:val="single" w:color="auto" w:sz="4" w:space="0"/>
            </w:tcBorders>
            <w:shd w:val="clear" w:color="auto" w:fill="CCCCCC"/>
            <w:vAlign w:val="center"/>
            <w:hideMark/>
          </w:tcPr>
          <w:p w:rsidR="008F5D80" w:rsidRDefault="008F5D80" w14:paraId="2DED440B"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ACTIVITÉS PRÉVUES</w:t>
            </w:r>
          </w:p>
        </w:tc>
        <w:tc>
          <w:tcPr>
            <w:tcW w:w="3119" w:type="dxa"/>
            <w:gridSpan w:val="7"/>
            <w:vMerge w:val="restart"/>
            <w:tcBorders>
              <w:top w:val="single" w:color="auto" w:sz="4" w:space="0"/>
              <w:left w:val="single" w:color="auto" w:sz="4" w:space="0"/>
              <w:bottom w:val="single" w:color="auto" w:sz="4" w:space="0"/>
              <w:right w:val="single" w:color="auto" w:sz="4" w:space="0"/>
            </w:tcBorders>
            <w:shd w:val="clear" w:color="auto" w:fill="CCCCCC"/>
            <w:vAlign w:val="center"/>
            <w:hideMark/>
          </w:tcPr>
          <w:p w:rsidR="008F5D80" w:rsidRDefault="008F5D80" w14:paraId="025833D7"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 </w:t>
            </w:r>
          </w:p>
        </w:tc>
        <w:tc>
          <w:tcPr>
            <w:tcW w:w="2108" w:type="dxa"/>
            <w:vMerge w:val="restart"/>
            <w:tcBorders>
              <w:top w:val="single" w:color="auto" w:sz="4" w:space="0"/>
              <w:left w:val="single" w:color="auto" w:sz="4" w:space="0"/>
              <w:bottom w:val="single" w:color="auto" w:sz="4" w:space="0"/>
              <w:right w:val="single" w:color="auto" w:sz="4" w:space="0"/>
            </w:tcBorders>
            <w:shd w:val="clear" w:color="auto" w:fill="CCCCCC"/>
            <w:vAlign w:val="center"/>
            <w:hideMark/>
          </w:tcPr>
          <w:p w:rsidR="008F5D80" w:rsidRDefault="008F5D80" w14:paraId="0CC96A6B"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PARTIE RESPONSABLE</w:t>
            </w:r>
          </w:p>
        </w:tc>
        <w:tc>
          <w:tcPr>
            <w:tcW w:w="3923" w:type="dxa"/>
            <w:gridSpan w:val="3"/>
            <w:vMerge w:val="restart"/>
            <w:tcBorders>
              <w:top w:val="single" w:color="auto" w:sz="4" w:space="0"/>
              <w:left w:val="single" w:color="auto" w:sz="4" w:space="0"/>
              <w:bottom w:val="single" w:color="auto" w:sz="4" w:space="0"/>
              <w:right w:val="single" w:color="auto" w:sz="4" w:space="0"/>
            </w:tcBorders>
            <w:shd w:val="clear" w:color="auto" w:fill="CCCCCC"/>
            <w:vAlign w:val="center"/>
            <w:hideMark/>
          </w:tcPr>
          <w:p w:rsidR="008F5D80" w:rsidRDefault="008F5D80" w14:paraId="26043DE7"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BUDGET PRÉVU*</w:t>
            </w:r>
          </w:p>
        </w:tc>
      </w:tr>
      <w:tr w:rsidRPr="000967ED" w:rsidR="008F5D80" w:rsidTr="008F5D80" w14:paraId="7F726C7E" w14:textId="77777777">
        <w:trPr>
          <w:cantSplit/>
          <w:trHeight w:val="57"/>
          <w:tblHeader/>
        </w:trPr>
        <w:tc>
          <w:tcPr>
            <w:tcW w:w="0" w:type="auto"/>
            <w:vMerge/>
            <w:tcBorders>
              <w:top w:val="single" w:color="auto" w:sz="4" w:space="0"/>
              <w:left w:val="single" w:color="auto" w:sz="4" w:space="0"/>
              <w:bottom w:val="single" w:color="auto" w:sz="4" w:space="0"/>
              <w:right w:val="single" w:color="auto" w:sz="4" w:space="0"/>
            </w:tcBorders>
            <w:vAlign w:val="center"/>
            <w:hideMark/>
          </w:tcPr>
          <w:p w:rsidR="008F5D80" w:rsidRDefault="008F5D80" w14:paraId="0063D6BC" w14:textId="77777777">
            <w:pPr>
              <w:spacing w:after="0"/>
              <w:rPr>
                <w:rFonts w:ascii="Calibri" w:hAnsi="Calibri" w:eastAsia="Times New Roman" w:cs="Calibri"/>
                <w:b/>
                <w:bCs/>
                <w:color w:val="000000"/>
                <w:sz w:val="18"/>
                <w:szCs w:val="18"/>
                <w:lang w:eastAsia="fr-FR"/>
              </w:rPr>
            </w:pPr>
          </w:p>
        </w:tc>
        <w:tc>
          <w:tcPr>
            <w:tcW w:w="3685" w:type="dxa"/>
            <w:tcBorders>
              <w:top w:val="single" w:color="auto" w:sz="4" w:space="0"/>
              <w:left w:val="single" w:color="auto" w:sz="4" w:space="0"/>
              <w:bottom w:val="single" w:color="auto" w:sz="4" w:space="0"/>
              <w:right w:val="single" w:color="auto" w:sz="4" w:space="0"/>
            </w:tcBorders>
            <w:shd w:val="clear" w:color="auto" w:fill="CCCCCC"/>
            <w:vAlign w:val="center"/>
            <w:hideMark/>
          </w:tcPr>
          <w:p w:rsidRPr="008F5D80" w:rsidR="008F5D80" w:rsidRDefault="008F5D80" w14:paraId="1131A54E" w14:textId="77777777">
            <w:pPr>
              <w:spacing w:after="0" w:line="240" w:lineRule="auto"/>
              <w:rPr>
                <w:rFonts w:ascii="Calibri" w:hAnsi="Calibri" w:eastAsia="Times New Roman" w:cs="Calibri"/>
                <w:i/>
                <w:iCs/>
                <w:color w:val="000000"/>
                <w:sz w:val="18"/>
                <w:szCs w:val="18"/>
                <w:lang w:val="fr-CD" w:eastAsia="fr-FR"/>
              </w:rPr>
            </w:pPr>
            <w:r w:rsidRPr="008F5D80">
              <w:rPr>
                <w:rFonts w:ascii="Calibri" w:hAnsi="Calibri" w:eastAsia="Times New Roman" w:cs="Calibri"/>
                <w:i/>
                <w:iCs/>
                <w:color w:val="000000"/>
                <w:sz w:val="18"/>
                <w:szCs w:val="18"/>
                <w:lang w:val="fr-CD" w:eastAsia="fr-FR"/>
              </w:rPr>
              <w:t>Liste de toutes les activités, y compris le suivi et l'évaluation, qui seront entreprises au cours de l'année en vue de la réalisation des objectifs du programme de pays.</w:t>
            </w:r>
          </w:p>
        </w:tc>
        <w:tc>
          <w:tcPr>
            <w:tcW w:w="0" w:type="auto"/>
            <w:gridSpan w:val="7"/>
            <w:vMerge/>
            <w:tcBorders>
              <w:top w:val="single" w:color="auto" w:sz="4" w:space="0"/>
              <w:left w:val="single" w:color="auto" w:sz="4" w:space="0"/>
              <w:bottom w:val="single" w:color="auto" w:sz="4" w:space="0"/>
              <w:right w:val="single" w:color="auto" w:sz="4" w:space="0"/>
            </w:tcBorders>
            <w:vAlign w:val="center"/>
            <w:hideMark/>
          </w:tcPr>
          <w:p w:rsidRPr="008F5D80" w:rsidR="008F5D80" w:rsidRDefault="008F5D80" w14:paraId="389F699B" w14:textId="77777777">
            <w:pPr>
              <w:spacing w:after="0"/>
              <w:rPr>
                <w:rFonts w:ascii="Calibri" w:hAnsi="Calibri" w:eastAsia="Times New Roman" w:cs="Calibri"/>
                <w:b/>
                <w:bCs/>
                <w:color w:val="000000"/>
                <w:sz w:val="18"/>
                <w:szCs w:val="18"/>
                <w:lang w:val="fr-CD" w:eastAsia="fr-FR"/>
              </w:rPr>
            </w:pPr>
          </w:p>
        </w:tc>
        <w:tc>
          <w:tcPr>
            <w:tcW w:w="0" w:type="auto"/>
            <w:vMerge/>
            <w:tcBorders>
              <w:top w:val="single" w:color="auto" w:sz="4" w:space="0"/>
              <w:left w:val="single" w:color="auto" w:sz="4" w:space="0"/>
              <w:bottom w:val="single" w:color="auto" w:sz="4" w:space="0"/>
              <w:right w:val="single" w:color="auto" w:sz="4" w:space="0"/>
            </w:tcBorders>
            <w:vAlign w:val="center"/>
            <w:hideMark/>
          </w:tcPr>
          <w:p w:rsidRPr="008F5D80" w:rsidR="008F5D80" w:rsidRDefault="008F5D80" w14:paraId="56A33BB6" w14:textId="77777777">
            <w:pPr>
              <w:spacing w:after="0"/>
              <w:rPr>
                <w:rFonts w:ascii="Calibri" w:hAnsi="Calibri" w:eastAsia="Times New Roman" w:cs="Calibri"/>
                <w:b/>
                <w:bCs/>
                <w:color w:val="000000"/>
                <w:sz w:val="18"/>
                <w:szCs w:val="18"/>
                <w:lang w:val="fr-CD" w:eastAsia="fr-FR"/>
              </w:rPr>
            </w:pPr>
          </w:p>
        </w:tc>
        <w:tc>
          <w:tcPr>
            <w:tcW w:w="0" w:type="auto"/>
            <w:gridSpan w:val="3"/>
            <w:vMerge/>
            <w:tcBorders>
              <w:top w:val="single" w:color="auto" w:sz="4" w:space="0"/>
              <w:left w:val="single" w:color="auto" w:sz="4" w:space="0"/>
              <w:bottom w:val="single" w:color="auto" w:sz="4" w:space="0"/>
              <w:right w:val="single" w:color="auto" w:sz="4" w:space="0"/>
            </w:tcBorders>
            <w:vAlign w:val="center"/>
            <w:hideMark/>
          </w:tcPr>
          <w:p w:rsidRPr="008F5D80" w:rsidR="008F5D80" w:rsidRDefault="008F5D80" w14:paraId="4F36AC07" w14:textId="77777777">
            <w:pPr>
              <w:spacing w:after="0"/>
              <w:rPr>
                <w:rFonts w:ascii="Calibri" w:hAnsi="Calibri" w:eastAsia="Times New Roman" w:cs="Calibri"/>
                <w:b/>
                <w:bCs/>
                <w:color w:val="000000"/>
                <w:sz w:val="18"/>
                <w:szCs w:val="18"/>
                <w:lang w:val="fr-CD" w:eastAsia="fr-FR"/>
              </w:rPr>
            </w:pPr>
          </w:p>
        </w:tc>
      </w:tr>
      <w:tr w:rsidR="008F5D80" w:rsidTr="008F5D80" w14:paraId="729180CE" w14:textId="77777777">
        <w:trPr>
          <w:cantSplit/>
          <w:trHeight w:val="57"/>
          <w:tblHeader/>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8F5D80" w:rsidR="008F5D80" w:rsidRDefault="008F5D80" w14:paraId="63B929D0" w14:textId="77777777">
            <w:pPr>
              <w:spacing w:after="0"/>
              <w:rPr>
                <w:rFonts w:ascii="Calibri" w:hAnsi="Calibri" w:eastAsia="Times New Roman" w:cs="Calibri"/>
                <w:b/>
                <w:bCs/>
                <w:color w:val="000000"/>
                <w:sz w:val="18"/>
                <w:szCs w:val="18"/>
                <w:lang w:val="fr-CD" w:eastAsia="fr-FR"/>
              </w:rPr>
            </w:pPr>
          </w:p>
        </w:tc>
        <w:tc>
          <w:tcPr>
            <w:tcW w:w="3685" w:type="dxa"/>
            <w:tcBorders>
              <w:top w:val="single" w:color="auto" w:sz="4" w:space="0"/>
              <w:left w:val="single" w:color="auto" w:sz="4" w:space="0"/>
              <w:bottom w:val="single" w:color="auto" w:sz="4" w:space="0"/>
              <w:right w:val="single" w:color="auto" w:sz="4" w:space="0"/>
            </w:tcBorders>
            <w:shd w:val="clear" w:color="auto" w:fill="CCCCCC"/>
            <w:hideMark/>
          </w:tcPr>
          <w:p w:rsidRPr="008F5D80" w:rsidR="008F5D80" w:rsidRDefault="008F5D80" w14:paraId="5185FD22"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 </w:t>
            </w:r>
          </w:p>
        </w:tc>
        <w:tc>
          <w:tcPr>
            <w:tcW w:w="567" w:type="dxa"/>
            <w:tcBorders>
              <w:top w:val="single" w:color="auto" w:sz="4" w:space="0"/>
              <w:left w:val="single" w:color="auto" w:sz="4" w:space="0"/>
              <w:bottom w:val="single" w:color="auto" w:sz="4" w:space="0"/>
              <w:right w:val="single" w:color="auto" w:sz="4" w:space="0"/>
            </w:tcBorders>
            <w:shd w:val="clear" w:color="auto" w:fill="CCCCCC"/>
            <w:vAlign w:val="center"/>
            <w:hideMark/>
          </w:tcPr>
          <w:p w:rsidR="008F5D80" w:rsidRDefault="008F5D80" w14:paraId="1C4CE2C3" w14:textId="77777777">
            <w:pPr>
              <w:spacing w:after="0" w:line="240" w:lineRule="auto"/>
              <w:jc w:val="center"/>
              <w:rPr>
                <w:rFonts w:ascii="Calibri" w:hAnsi="Calibri" w:eastAsia="Times New Roman" w:cs="Calibri"/>
                <w:color w:val="000000"/>
                <w:sz w:val="18"/>
                <w:szCs w:val="18"/>
                <w:lang w:eastAsia="fr-FR"/>
              </w:rPr>
            </w:pPr>
            <w:r>
              <w:rPr>
                <w:rFonts w:ascii="Calibri" w:hAnsi="Calibri" w:eastAsia="Times New Roman" w:cs="Calibri"/>
                <w:color w:val="000000"/>
                <w:sz w:val="18"/>
                <w:szCs w:val="18"/>
                <w:lang w:eastAsia="fr-FR"/>
              </w:rPr>
              <w:t>2020</w:t>
            </w:r>
          </w:p>
        </w:tc>
        <w:tc>
          <w:tcPr>
            <w:tcW w:w="1701" w:type="dxa"/>
            <w:gridSpan w:val="4"/>
            <w:tcBorders>
              <w:top w:val="single" w:color="auto" w:sz="4" w:space="0"/>
              <w:left w:val="single" w:color="auto" w:sz="4" w:space="0"/>
              <w:bottom w:val="single" w:color="auto" w:sz="4" w:space="0"/>
              <w:right w:val="single" w:color="auto" w:sz="4" w:space="0"/>
            </w:tcBorders>
            <w:shd w:val="clear" w:color="auto" w:fill="CCCCCC"/>
            <w:vAlign w:val="center"/>
            <w:hideMark/>
          </w:tcPr>
          <w:p w:rsidR="008F5D80" w:rsidRDefault="008F5D80" w14:paraId="4CA40B69" w14:textId="77777777">
            <w:pPr>
              <w:spacing w:after="0" w:line="240" w:lineRule="auto"/>
              <w:jc w:val="center"/>
              <w:rPr>
                <w:rFonts w:ascii="Calibri" w:hAnsi="Calibri" w:eastAsia="Times New Roman" w:cs="Calibri"/>
                <w:color w:val="000000"/>
                <w:sz w:val="18"/>
                <w:szCs w:val="18"/>
                <w:lang w:eastAsia="fr-FR"/>
              </w:rPr>
            </w:pPr>
            <w:r>
              <w:rPr>
                <w:rFonts w:ascii="Calibri" w:hAnsi="Calibri" w:eastAsia="Times New Roman" w:cs="Calibri"/>
                <w:color w:val="000000"/>
                <w:sz w:val="18"/>
                <w:szCs w:val="18"/>
                <w:lang w:eastAsia="fr-FR"/>
              </w:rPr>
              <w:t>2021</w:t>
            </w:r>
          </w:p>
        </w:tc>
        <w:tc>
          <w:tcPr>
            <w:tcW w:w="851" w:type="dxa"/>
            <w:gridSpan w:val="2"/>
            <w:tcBorders>
              <w:top w:val="single" w:color="auto" w:sz="4" w:space="0"/>
              <w:left w:val="single" w:color="auto" w:sz="4" w:space="0"/>
              <w:bottom w:val="single" w:color="auto" w:sz="4" w:space="0"/>
              <w:right w:val="single" w:color="auto" w:sz="4" w:space="0"/>
            </w:tcBorders>
            <w:shd w:val="clear" w:color="auto" w:fill="CCCCCC"/>
            <w:vAlign w:val="center"/>
            <w:hideMark/>
          </w:tcPr>
          <w:p w:rsidR="008F5D80" w:rsidRDefault="008F5D80" w14:paraId="4C569A4E" w14:textId="77777777">
            <w:pPr>
              <w:spacing w:after="0" w:line="240" w:lineRule="auto"/>
              <w:jc w:val="center"/>
              <w:rPr>
                <w:rFonts w:ascii="Calibri" w:hAnsi="Calibri" w:eastAsia="Times New Roman" w:cs="Calibri"/>
                <w:color w:val="000000"/>
                <w:sz w:val="18"/>
                <w:szCs w:val="18"/>
                <w:lang w:eastAsia="fr-FR"/>
              </w:rPr>
            </w:pPr>
            <w:r>
              <w:rPr>
                <w:rFonts w:ascii="Calibri" w:hAnsi="Calibri" w:eastAsia="Times New Roman" w:cs="Calibri"/>
                <w:color w:val="000000"/>
                <w:sz w:val="18"/>
                <w:szCs w:val="18"/>
                <w:lang w:eastAsia="fr-FR"/>
              </w:rPr>
              <w:t>2022</w:t>
            </w:r>
          </w:p>
        </w:tc>
        <w:tc>
          <w:tcPr>
            <w:tcW w:w="0" w:type="auto"/>
            <w:vMerge/>
            <w:tcBorders>
              <w:top w:val="single" w:color="auto" w:sz="4" w:space="0"/>
              <w:left w:val="single" w:color="auto" w:sz="4" w:space="0"/>
              <w:bottom w:val="single" w:color="auto" w:sz="4" w:space="0"/>
              <w:right w:val="single" w:color="auto" w:sz="4" w:space="0"/>
            </w:tcBorders>
            <w:vAlign w:val="center"/>
            <w:hideMark/>
          </w:tcPr>
          <w:p w:rsidR="008F5D80" w:rsidRDefault="008F5D80" w14:paraId="316A700A" w14:textId="77777777">
            <w:pPr>
              <w:spacing w:after="0"/>
              <w:rPr>
                <w:rFonts w:ascii="Calibri" w:hAnsi="Calibri" w:eastAsia="Times New Roman" w:cs="Calibri"/>
                <w:b/>
                <w:bCs/>
                <w:color w:val="000000"/>
                <w:sz w:val="18"/>
                <w:szCs w:val="18"/>
                <w:lang w:eastAsia="fr-FR"/>
              </w:rPr>
            </w:pPr>
          </w:p>
        </w:tc>
        <w:tc>
          <w:tcPr>
            <w:tcW w:w="1010" w:type="dxa"/>
            <w:vMerge w:val="restart"/>
            <w:tcBorders>
              <w:top w:val="single" w:color="auto" w:sz="4" w:space="0"/>
              <w:left w:val="single" w:color="auto" w:sz="4" w:space="0"/>
              <w:bottom w:val="single" w:color="auto" w:sz="4" w:space="0"/>
              <w:right w:val="single" w:color="auto" w:sz="4" w:space="0"/>
            </w:tcBorders>
            <w:shd w:val="clear" w:color="auto" w:fill="CCCCCC"/>
            <w:vAlign w:val="center"/>
            <w:hideMark/>
          </w:tcPr>
          <w:p w:rsidR="008F5D80" w:rsidRDefault="008F5D80" w14:paraId="5B58F0F8" w14:textId="77777777">
            <w:pPr>
              <w:spacing w:after="0" w:line="240" w:lineRule="auto"/>
              <w:jc w:val="center"/>
              <w:rPr>
                <w:rFonts w:ascii="Calibri" w:hAnsi="Calibri" w:eastAsia="Times New Roman" w:cs="Calibri"/>
                <w:color w:val="000000"/>
                <w:sz w:val="18"/>
                <w:szCs w:val="18"/>
                <w:lang w:eastAsia="fr-FR"/>
              </w:rPr>
            </w:pPr>
            <w:r>
              <w:rPr>
                <w:rFonts w:ascii="Calibri" w:hAnsi="Calibri" w:eastAsia="Times New Roman" w:cs="Calibri"/>
                <w:color w:val="000000"/>
                <w:sz w:val="18"/>
                <w:szCs w:val="18"/>
                <w:lang w:eastAsia="fr-FR"/>
              </w:rPr>
              <w:t>Source des fonds</w:t>
            </w:r>
          </w:p>
        </w:tc>
        <w:tc>
          <w:tcPr>
            <w:tcW w:w="2027" w:type="dxa"/>
            <w:vMerge w:val="restart"/>
            <w:tcBorders>
              <w:top w:val="single" w:color="auto" w:sz="4" w:space="0"/>
              <w:left w:val="single" w:color="auto" w:sz="4" w:space="0"/>
              <w:bottom w:val="single" w:color="auto" w:sz="4" w:space="0"/>
              <w:right w:val="single" w:color="auto" w:sz="4" w:space="0"/>
            </w:tcBorders>
            <w:shd w:val="clear" w:color="auto" w:fill="CCCCCC"/>
            <w:vAlign w:val="center"/>
            <w:hideMark/>
          </w:tcPr>
          <w:p w:rsidR="008F5D80" w:rsidRDefault="008F5D80" w14:paraId="7E2142EA" w14:textId="77777777">
            <w:pPr>
              <w:spacing w:after="0" w:line="240" w:lineRule="auto"/>
              <w:jc w:val="center"/>
              <w:rPr>
                <w:rFonts w:ascii="Calibri" w:hAnsi="Calibri" w:eastAsia="Times New Roman" w:cs="Calibri"/>
                <w:color w:val="000000"/>
                <w:sz w:val="18"/>
                <w:szCs w:val="18"/>
                <w:lang w:eastAsia="fr-FR"/>
              </w:rPr>
            </w:pPr>
            <w:r>
              <w:rPr>
                <w:rFonts w:ascii="Calibri" w:hAnsi="Calibri" w:eastAsia="Times New Roman" w:cs="Calibri"/>
                <w:color w:val="000000"/>
                <w:sz w:val="18"/>
                <w:szCs w:val="18"/>
                <w:lang w:eastAsia="fr-FR"/>
              </w:rPr>
              <w:t>Description du budget</w:t>
            </w:r>
          </w:p>
        </w:tc>
        <w:tc>
          <w:tcPr>
            <w:tcW w:w="886" w:type="dxa"/>
            <w:vMerge w:val="restart"/>
            <w:tcBorders>
              <w:top w:val="single" w:color="auto" w:sz="4" w:space="0"/>
              <w:left w:val="single" w:color="auto" w:sz="4" w:space="0"/>
              <w:bottom w:val="single" w:color="auto" w:sz="4" w:space="0"/>
              <w:right w:val="single" w:color="auto" w:sz="4" w:space="0"/>
            </w:tcBorders>
            <w:shd w:val="clear" w:color="auto" w:fill="CCCCCC"/>
            <w:vAlign w:val="center"/>
            <w:hideMark/>
          </w:tcPr>
          <w:p w:rsidR="008F5D80" w:rsidRDefault="008F5D80" w14:paraId="5D110FA1" w14:textId="77777777">
            <w:pPr>
              <w:spacing w:after="0" w:line="240" w:lineRule="auto"/>
              <w:jc w:val="center"/>
              <w:rPr>
                <w:rFonts w:ascii="Calibri" w:hAnsi="Calibri" w:eastAsia="Times New Roman" w:cs="Calibri"/>
                <w:color w:val="000000"/>
                <w:sz w:val="18"/>
                <w:szCs w:val="18"/>
                <w:lang w:eastAsia="fr-FR"/>
              </w:rPr>
            </w:pPr>
            <w:proofErr w:type="spellStart"/>
            <w:r>
              <w:rPr>
                <w:rFonts w:ascii="Calibri" w:hAnsi="Calibri" w:eastAsia="Times New Roman" w:cs="Calibri"/>
                <w:color w:val="000000"/>
                <w:sz w:val="18"/>
                <w:szCs w:val="18"/>
                <w:lang w:eastAsia="fr-FR"/>
              </w:rPr>
              <w:t>Montant</w:t>
            </w:r>
            <w:proofErr w:type="spellEnd"/>
            <w:r>
              <w:rPr>
                <w:rFonts w:ascii="Calibri" w:hAnsi="Calibri" w:eastAsia="Times New Roman" w:cs="Calibri"/>
                <w:color w:val="000000"/>
                <w:sz w:val="18"/>
                <w:szCs w:val="18"/>
                <w:lang w:eastAsia="fr-FR"/>
              </w:rPr>
              <w:t xml:space="preserve"> </w:t>
            </w:r>
            <w:proofErr w:type="spellStart"/>
            <w:r>
              <w:rPr>
                <w:rFonts w:ascii="Calibri" w:hAnsi="Calibri" w:eastAsia="Times New Roman" w:cs="Calibri"/>
                <w:color w:val="000000"/>
                <w:sz w:val="18"/>
                <w:szCs w:val="18"/>
                <w:lang w:eastAsia="fr-FR"/>
              </w:rPr>
              <w:t>demandé</w:t>
            </w:r>
            <w:proofErr w:type="spellEnd"/>
          </w:p>
        </w:tc>
      </w:tr>
      <w:tr w:rsidR="008F5D80" w:rsidTr="008F5D80" w14:paraId="0521DE8D" w14:textId="77777777">
        <w:trPr>
          <w:cantSplit/>
          <w:trHeight w:val="57"/>
          <w:tblHeader/>
        </w:trPr>
        <w:tc>
          <w:tcPr>
            <w:tcW w:w="0" w:type="auto"/>
            <w:vMerge/>
            <w:tcBorders>
              <w:top w:val="single" w:color="auto" w:sz="4" w:space="0"/>
              <w:left w:val="single" w:color="auto" w:sz="4" w:space="0"/>
              <w:bottom w:val="single" w:color="auto" w:sz="4" w:space="0"/>
              <w:right w:val="single" w:color="auto" w:sz="4" w:space="0"/>
            </w:tcBorders>
            <w:vAlign w:val="center"/>
            <w:hideMark/>
          </w:tcPr>
          <w:p w:rsidR="008F5D80" w:rsidRDefault="008F5D80" w14:paraId="53075F90" w14:textId="77777777">
            <w:pPr>
              <w:spacing w:after="0"/>
              <w:rPr>
                <w:rFonts w:ascii="Calibri" w:hAnsi="Calibri" w:eastAsia="Times New Roman" w:cs="Calibri"/>
                <w:b/>
                <w:bCs/>
                <w:color w:val="000000"/>
                <w:sz w:val="18"/>
                <w:szCs w:val="18"/>
                <w:lang w:eastAsia="fr-FR"/>
              </w:rPr>
            </w:pPr>
          </w:p>
        </w:tc>
        <w:tc>
          <w:tcPr>
            <w:tcW w:w="3685" w:type="dxa"/>
            <w:tcBorders>
              <w:top w:val="single" w:color="auto" w:sz="4" w:space="0"/>
              <w:left w:val="single" w:color="auto" w:sz="4" w:space="0"/>
              <w:bottom w:val="single" w:color="auto" w:sz="4" w:space="0"/>
              <w:right w:val="single" w:color="auto" w:sz="4" w:space="0"/>
            </w:tcBorders>
            <w:shd w:val="clear" w:color="auto" w:fill="CCCCCC"/>
            <w:hideMark/>
          </w:tcPr>
          <w:p w:rsidR="008F5D80" w:rsidRDefault="008F5D80" w14:paraId="5CE9F38C" w14:textId="77777777">
            <w:pPr>
              <w:spacing w:after="0" w:line="240" w:lineRule="auto"/>
              <w:rPr>
                <w:rFonts w:ascii="Calibri" w:hAnsi="Calibri" w:eastAsia="Times New Roman" w:cs="Calibri"/>
                <w:color w:val="000000"/>
                <w:sz w:val="18"/>
                <w:szCs w:val="18"/>
                <w:lang w:eastAsia="fr-FR"/>
              </w:rPr>
            </w:pPr>
            <w:r>
              <w:rPr>
                <w:rFonts w:ascii="Calibri" w:hAnsi="Calibri" w:eastAsia="Times New Roman" w:cs="Calibri"/>
                <w:color w:val="000000"/>
                <w:sz w:val="18"/>
                <w:szCs w:val="18"/>
                <w:lang w:eastAsia="fr-FR"/>
              </w:rPr>
              <w:t> </w:t>
            </w:r>
          </w:p>
        </w:tc>
        <w:tc>
          <w:tcPr>
            <w:tcW w:w="567" w:type="dxa"/>
            <w:tcBorders>
              <w:top w:val="single" w:color="auto" w:sz="4" w:space="0"/>
              <w:left w:val="single" w:color="auto" w:sz="4" w:space="0"/>
              <w:bottom w:val="single" w:color="auto" w:sz="4" w:space="0"/>
              <w:right w:val="single" w:color="auto" w:sz="4" w:space="0"/>
            </w:tcBorders>
            <w:shd w:val="clear" w:color="auto" w:fill="CCCCCC"/>
            <w:vAlign w:val="center"/>
            <w:hideMark/>
          </w:tcPr>
          <w:p w:rsidR="008F5D80" w:rsidRDefault="008F5D80" w14:paraId="163132B4" w14:textId="77777777">
            <w:pPr>
              <w:spacing w:after="0" w:line="240" w:lineRule="auto"/>
              <w:jc w:val="center"/>
              <w:rPr>
                <w:rFonts w:ascii="Calibri" w:hAnsi="Calibri" w:eastAsia="Times New Roman" w:cs="Calibri"/>
                <w:color w:val="000000"/>
                <w:sz w:val="18"/>
                <w:szCs w:val="18"/>
                <w:lang w:eastAsia="fr-FR"/>
              </w:rPr>
            </w:pPr>
            <w:r>
              <w:rPr>
                <w:rFonts w:ascii="Calibri" w:hAnsi="Calibri" w:eastAsia="Times New Roman" w:cs="Calibri"/>
                <w:color w:val="000000"/>
                <w:sz w:val="18"/>
                <w:szCs w:val="18"/>
                <w:lang w:eastAsia="fr-FR"/>
              </w:rPr>
              <w:t>Q4</w:t>
            </w:r>
          </w:p>
        </w:tc>
        <w:tc>
          <w:tcPr>
            <w:tcW w:w="425" w:type="dxa"/>
            <w:tcBorders>
              <w:top w:val="single" w:color="auto" w:sz="4" w:space="0"/>
              <w:left w:val="single" w:color="auto" w:sz="4" w:space="0"/>
              <w:bottom w:val="single" w:color="auto" w:sz="4" w:space="0"/>
              <w:right w:val="single" w:color="auto" w:sz="4" w:space="0"/>
            </w:tcBorders>
            <w:shd w:val="clear" w:color="auto" w:fill="CCCCCC"/>
            <w:vAlign w:val="center"/>
            <w:hideMark/>
          </w:tcPr>
          <w:p w:rsidR="008F5D80" w:rsidRDefault="008F5D80" w14:paraId="7872EBFE" w14:textId="77777777">
            <w:pPr>
              <w:spacing w:after="0" w:line="240" w:lineRule="auto"/>
              <w:jc w:val="center"/>
              <w:rPr>
                <w:rFonts w:ascii="Calibri" w:hAnsi="Calibri" w:eastAsia="Times New Roman" w:cs="Calibri"/>
                <w:color w:val="000000"/>
                <w:sz w:val="18"/>
                <w:szCs w:val="18"/>
                <w:lang w:eastAsia="fr-FR"/>
              </w:rPr>
            </w:pPr>
            <w:r>
              <w:rPr>
                <w:rFonts w:ascii="Calibri" w:hAnsi="Calibri" w:eastAsia="Times New Roman" w:cs="Calibri"/>
                <w:color w:val="000000"/>
                <w:sz w:val="18"/>
                <w:szCs w:val="18"/>
                <w:lang w:eastAsia="fr-FR"/>
              </w:rPr>
              <w:t>Q1</w:t>
            </w:r>
          </w:p>
        </w:tc>
        <w:tc>
          <w:tcPr>
            <w:tcW w:w="426" w:type="dxa"/>
            <w:tcBorders>
              <w:top w:val="single" w:color="auto" w:sz="4" w:space="0"/>
              <w:left w:val="single" w:color="auto" w:sz="4" w:space="0"/>
              <w:bottom w:val="single" w:color="auto" w:sz="4" w:space="0"/>
              <w:right w:val="single" w:color="auto" w:sz="4" w:space="0"/>
            </w:tcBorders>
            <w:shd w:val="clear" w:color="auto" w:fill="CCCCCC"/>
            <w:vAlign w:val="center"/>
            <w:hideMark/>
          </w:tcPr>
          <w:p w:rsidR="008F5D80" w:rsidRDefault="008F5D80" w14:paraId="6BD46FD9" w14:textId="77777777">
            <w:pPr>
              <w:spacing w:after="0" w:line="240" w:lineRule="auto"/>
              <w:jc w:val="center"/>
              <w:rPr>
                <w:rFonts w:ascii="Calibri" w:hAnsi="Calibri" w:eastAsia="Times New Roman" w:cs="Calibri"/>
                <w:color w:val="000000"/>
                <w:sz w:val="18"/>
                <w:szCs w:val="18"/>
                <w:lang w:eastAsia="fr-FR"/>
              </w:rPr>
            </w:pPr>
            <w:r>
              <w:rPr>
                <w:rFonts w:ascii="Calibri" w:hAnsi="Calibri" w:eastAsia="Times New Roman" w:cs="Calibri"/>
                <w:color w:val="000000"/>
                <w:sz w:val="18"/>
                <w:szCs w:val="18"/>
                <w:lang w:eastAsia="fr-FR"/>
              </w:rPr>
              <w:t>Q2</w:t>
            </w:r>
          </w:p>
        </w:tc>
        <w:tc>
          <w:tcPr>
            <w:tcW w:w="425" w:type="dxa"/>
            <w:tcBorders>
              <w:top w:val="single" w:color="auto" w:sz="4" w:space="0"/>
              <w:left w:val="single" w:color="auto" w:sz="4" w:space="0"/>
              <w:bottom w:val="single" w:color="auto" w:sz="4" w:space="0"/>
              <w:right w:val="single" w:color="auto" w:sz="4" w:space="0"/>
            </w:tcBorders>
            <w:shd w:val="clear" w:color="auto" w:fill="CCCCCC"/>
            <w:vAlign w:val="center"/>
            <w:hideMark/>
          </w:tcPr>
          <w:p w:rsidR="008F5D80" w:rsidRDefault="008F5D80" w14:paraId="4FD3CC58" w14:textId="77777777">
            <w:pPr>
              <w:spacing w:after="0" w:line="240" w:lineRule="auto"/>
              <w:jc w:val="center"/>
              <w:rPr>
                <w:rFonts w:ascii="Calibri" w:hAnsi="Calibri" w:eastAsia="Times New Roman" w:cs="Calibri"/>
                <w:color w:val="000000"/>
                <w:sz w:val="18"/>
                <w:szCs w:val="18"/>
                <w:lang w:eastAsia="fr-FR"/>
              </w:rPr>
            </w:pPr>
            <w:r>
              <w:rPr>
                <w:rFonts w:ascii="Calibri" w:hAnsi="Calibri" w:eastAsia="Times New Roman" w:cs="Calibri"/>
                <w:color w:val="000000"/>
                <w:sz w:val="18"/>
                <w:szCs w:val="18"/>
                <w:lang w:eastAsia="fr-FR"/>
              </w:rPr>
              <w:t>Q3</w:t>
            </w:r>
          </w:p>
        </w:tc>
        <w:tc>
          <w:tcPr>
            <w:tcW w:w="425" w:type="dxa"/>
            <w:tcBorders>
              <w:top w:val="single" w:color="auto" w:sz="4" w:space="0"/>
              <w:left w:val="single" w:color="auto" w:sz="4" w:space="0"/>
              <w:bottom w:val="single" w:color="auto" w:sz="4" w:space="0"/>
              <w:right w:val="single" w:color="auto" w:sz="4" w:space="0"/>
            </w:tcBorders>
            <w:shd w:val="clear" w:color="auto" w:fill="CCCCCC"/>
            <w:vAlign w:val="center"/>
            <w:hideMark/>
          </w:tcPr>
          <w:p w:rsidR="008F5D80" w:rsidRDefault="008F5D80" w14:paraId="0B533732" w14:textId="77777777">
            <w:pPr>
              <w:spacing w:after="0" w:line="240" w:lineRule="auto"/>
              <w:jc w:val="center"/>
              <w:rPr>
                <w:rFonts w:ascii="Calibri" w:hAnsi="Calibri" w:eastAsia="Times New Roman" w:cs="Calibri"/>
                <w:color w:val="000000"/>
                <w:sz w:val="18"/>
                <w:szCs w:val="18"/>
                <w:lang w:eastAsia="fr-FR"/>
              </w:rPr>
            </w:pPr>
            <w:r>
              <w:rPr>
                <w:rFonts w:ascii="Calibri" w:hAnsi="Calibri" w:eastAsia="Times New Roman" w:cs="Calibri"/>
                <w:color w:val="000000"/>
                <w:sz w:val="18"/>
                <w:szCs w:val="18"/>
                <w:lang w:eastAsia="fr-FR"/>
              </w:rPr>
              <w:t>Q4</w:t>
            </w:r>
          </w:p>
        </w:tc>
        <w:tc>
          <w:tcPr>
            <w:tcW w:w="425" w:type="dxa"/>
            <w:tcBorders>
              <w:top w:val="single" w:color="auto" w:sz="4" w:space="0"/>
              <w:left w:val="single" w:color="auto" w:sz="4" w:space="0"/>
              <w:bottom w:val="single" w:color="auto" w:sz="4" w:space="0"/>
              <w:right w:val="single" w:color="auto" w:sz="4" w:space="0"/>
            </w:tcBorders>
            <w:shd w:val="clear" w:color="auto" w:fill="CCCCCC"/>
            <w:vAlign w:val="center"/>
            <w:hideMark/>
          </w:tcPr>
          <w:p w:rsidR="008F5D80" w:rsidRDefault="008F5D80" w14:paraId="127929DF" w14:textId="77777777">
            <w:pPr>
              <w:spacing w:after="0" w:line="240" w:lineRule="auto"/>
              <w:jc w:val="center"/>
              <w:rPr>
                <w:rFonts w:ascii="Calibri" w:hAnsi="Calibri" w:eastAsia="Times New Roman" w:cs="Calibri"/>
                <w:color w:val="000000"/>
                <w:sz w:val="18"/>
                <w:szCs w:val="18"/>
                <w:lang w:eastAsia="fr-FR"/>
              </w:rPr>
            </w:pPr>
            <w:r>
              <w:rPr>
                <w:rFonts w:ascii="Calibri" w:hAnsi="Calibri" w:eastAsia="Times New Roman" w:cs="Calibri"/>
                <w:color w:val="000000"/>
                <w:sz w:val="18"/>
                <w:szCs w:val="18"/>
                <w:lang w:eastAsia="fr-FR"/>
              </w:rPr>
              <w:t>Q1</w:t>
            </w:r>
          </w:p>
        </w:tc>
        <w:tc>
          <w:tcPr>
            <w:tcW w:w="426" w:type="dxa"/>
            <w:tcBorders>
              <w:top w:val="single" w:color="auto" w:sz="4" w:space="0"/>
              <w:left w:val="single" w:color="auto" w:sz="4" w:space="0"/>
              <w:bottom w:val="single" w:color="auto" w:sz="4" w:space="0"/>
              <w:right w:val="single" w:color="auto" w:sz="4" w:space="0"/>
            </w:tcBorders>
            <w:shd w:val="clear" w:color="auto" w:fill="CCCCCC"/>
            <w:vAlign w:val="center"/>
            <w:hideMark/>
          </w:tcPr>
          <w:p w:rsidR="008F5D80" w:rsidRDefault="008F5D80" w14:paraId="4D480609" w14:textId="77777777">
            <w:pPr>
              <w:spacing w:after="0" w:line="240" w:lineRule="auto"/>
              <w:jc w:val="center"/>
              <w:rPr>
                <w:rFonts w:ascii="Calibri" w:hAnsi="Calibri" w:eastAsia="Times New Roman" w:cs="Calibri"/>
                <w:color w:val="000000"/>
                <w:sz w:val="18"/>
                <w:szCs w:val="18"/>
                <w:lang w:eastAsia="fr-FR"/>
              </w:rPr>
            </w:pPr>
            <w:r>
              <w:rPr>
                <w:rFonts w:ascii="Calibri" w:hAnsi="Calibri" w:eastAsia="Times New Roman" w:cs="Calibri"/>
                <w:color w:val="000000"/>
                <w:sz w:val="18"/>
                <w:szCs w:val="18"/>
                <w:lang w:eastAsia="fr-FR"/>
              </w:rPr>
              <w:t>Q2</w:t>
            </w:r>
          </w:p>
        </w:tc>
        <w:tc>
          <w:tcPr>
            <w:tcW w:w="0" w:type="auto"/>
            <w:vMerge/>
            <w:tcBorders>
              <w:top w:val="single" w:color="auto" w:sz="4" w:space="0"/>
              <w:left w:val="single" w:color="auto" w:sz="4" w:space="0"/>
              <w:bottom w:val="single" w:color="auto" w:sz="4" w:space="0"/>
              <w:right w:val="single" w:color="auto" w:sz="4" w:space="0"/>
            </w:tcBorders>
            <w:vAlign w:val="center"/>
            <w:hideMark/>
          </w:tcPr>
          <w:p w:rsidR="008F5D80" w:rsidRDefault="008F5D80" w14:paraId="5F1C5FAF" w14:textId="77777777">
            <w:pPr>
              <w:spacing w:after="0"/>
              <w:rPr>
                <w:rFonts w:ascii="Calibri" w:hAnsi="Calibri" w:eastAsia="Times New Roman" w:cs="Calibri"/>
                <w:b/>
                <w:bCs/>
                <w:color w:val="000000"/>
                <w:sz w:val="18"/>
                <w:szCs w:val="18"/>
                <w:lang w:eastAsia="fr-FR"/>
              </w:rPr>
            </w:pPr>
          </w:p>
        </w:tc>
        <w:tc>
          <w:tcPr>
            <w:tcW w:w="0" w:type="auto"/>
            <w:vMerge/>
            <w:tcBorders>
              <w:top w:val="single" w:color="auto" w:sz="4" w:space="0"/>
              <w:left w:val="single" w:color="auto" w:sz="4" w:space="0"/>
              <w:bottom w:val="single" w:color="auto" w:sz="4" w:space="0"/>
              <w:right w:val="single" w:color="auto" w:sz="4" w:space="0"/>
            </w:tcBorders>
            <w:vAlign w:val="center"/>
            <w:hideMark/>
          </w:tcPr>
          <w:p w:rsidR="008F5D80" w:rsidRDefault="008F5D80" w14:paraId="5E8FA34D" w14:textId="77777777">
            <w:pPr>
              <w:spacing w:after="0"/>
              <w:rPr>
                <w:rFonts w:ascii="Calibri" w:hAnsi="Calibri" w:eastAsia="Times New Roman" w:cs="Calibri"/>
                <w:color w:val="000000"/>
                <w:sz w:val="18"/>
                <w:szCs w:val="18"/>
                <w:lang w:eastAsia="fr-FR"/>
              </w:rPr>
            </w:pPr>
          </w:p>
        </w:tc>
        <w:tc>
          <w:tcPr>
            <w:tcW w:w="0" w:type="auto"/>
            <w:vMerge/>
            <w:tcBorders>
              <w:top w:val="single" w:color="auto" w:sz="4" w:space="0"/>
              <w:left w:val="single" w:color="auto" w:sz="4" w:space="0"/>
              <w:bottom w:val="single" w:color="auto" w:sz="4" w:space="0"/>
              <w:right w:val="single" w:color="auto" w:sz="4" w:space="0"/>
            </w:tcBorders>
            <w:vAlign w:val="center"/>
            <w:hideMark/>
          </w:tcPr>
          <w:p w:rsidR="008F5D80" w:rsidRDefault="008F5D80" w14:paraId="47789BEF" w14:textId="77777777">
            <w:pPr>
              <w:spacing w:after="0"/>
              <w:rPr>
                <w:rFonts w:ascii="Calibri" w:hAnsi="Calibri" w:eastAsia="Times New Roman" w:cs="Calibri"/>
                <w:color w:val="000000"/>
                <w:sz w:val="18"/>
                <w:szCs w:val="18"/>
                <w:lang w:eastAsia="fr-FR"/>
              </w:rPr>
            </w:pPr>
          </w:p>
        </w:tc>
        <w:tc>
          <w:tcPr>
            <w:tcW w:w="0" w:type="auto"/>
            <w:vMerge/>
            <w:tcBorders>
              <w:top w:val="single" w:color="auto" w:sz="4" w:space="0"/>
              <w:left w:val="single" w:color="auto" w:sz="4" w:space="0"/>
              <w:bottom w:val="single" w:color="auto" w:sz="4" w:space="0"/>
              <w:right w:val="single" w:color="auto" w:sz="4" w:space="0"/>
            </w:tcBorders>
            <w:vAlign w:val="center"/>
            <w:hideMark/>
          </w:tcPr>
          <w:p w:rsidR="008F5D80" w:rsidRDefault="008F5D80" w14:paraId="79030D4B" w14:textId="77777777">
            <w:pPr>
              <w:spacing w:after="0"/>
              <w:rPr>
                <w:rFonts w:ascii="Calibri" w:hAnsi="Calibri" w:eastAsia="Times New Roman" w:cs="Calibri"/>
                <w:color w:val="000000"/>
                <w:sz w:val="18"/>
                <w:szCs w:val="18"/>
                <w:lang w:eastAsia="fr-FR"/>
              </w:rPr>
            </w:pPr>
          </w:p>
        </w:tc>
      </w:tr>
      <w:tr w:rsidR="008F5D80" w:rsidTr="008F5D80" w14:paraId="2AD52E53" w14:textId="77777777">
        <w:trPr>
          <w:cantSplit/>
          <w:trHeight w:val="57"/>
        </w:trPr>
        <w:tc>
          <w:tcPr>
            <w:tcW w:w="5240" w:type="dxa"/>
            <w:gridSpan w:val="2"/>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Pr="008F5D80" w:rsidR="008F5D80" w:rsidRDefault="008F5D80" w14:paraId="7F6374B3" w14:textId="77777777">
            <w:pPr>
              <w:spacing w:after="0" w:line="240" w:lineRule="auto"/>
              <w:rPr>
                <w:rFonts w:ascii="Calibri" w:hAnsi="Calibri" w:eastAsia="Times New Roman" w:cs="Calibri"/>
                <w:b/>
                <w:bCs/>
                <w:color w:val="0070C0"/>
                <w:sz w:val="18"/>
                <w:szCs w:val="18"/>
                <w:lang w:val="fr-CD" w:eastAsia="fr-FR"/>
              </w:rPr>
            </w:pPr>
            <w:r w:rsidRPr="008F5D80">
              <w:rPr>
                <w:rFonts w:ascii="Calibri" w:hAnsi="Calibri" w:eastAsia="Times New Roman" w:cs="Calibri"/>
                <w:b/>
                <w:bCs/>
                <w:color w:val="1F3864" w:themeColor="accent1" w:themeShade="80"/>
                <w:sz w:val="18"/>
                <w:szCs w:val="18"/>
                <w:lang w:val="fr-CD" w:eastAsia="fr-FR"/>
              </w:rPr>
              <w:t xml:space="preserve">Résultat 1 : </w:t>
            </w:r>
            <w:r w:rsidRPr="008F5D80">
              <w:rPr>
                <w:rFonts w:ascii="Calibri" w:hAnsi="Calibri" w:eastAsia="Times New Roman" w:cs="Calibri"/>
                <w:b/>
                <w:bCs/>
                <w:color w:val="000000"/>
                <w:sz w:val="18"/>
                <w:szCs w:val="18"/>
                <w:lang w:val="fr-CD" w:eastAsia="fr-FR"/>
              </w:rPr>
              <w:t>La population du territoire ciblé a accès à de meilleures infrastructures de santé et à des conditions d'eau potable et d'hygiène améliorées.</w:t>
            </w:r>
          </w:p>
        </w:tc>
        <w:tc>
          <w:tcPr>
            <w:tcW w:w="567"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Pr="008F5D80" w:rsidR="008F5D80" w:rsidRDefault="008F5D80" w14:paraId="2581010C" w14:textId="77777777">
            <w:pPr>
              <w:spacing w:after="0" w:line="240" w:lineRule="auto"/>
              <w:jc w:val="center"/>
              <w:rPr>
                <w:rFonts w:ascii="Calibri" w:hAnsi="Calibri" w:eastAsia="Times New Roman" w:cs="Calibri"/>
                <w:b/>
                <w:bCs/>
                <w:color w:val="1F3864" w:themeColor="accent1" w:themeShade="80"/>
                <w:sz w:val="18"/>
                <w:szCs w:val="18"/>
                <w:lang w:val="fr-CD" w:eastAsia="fr-FR"/>
              </w:rPr>
            </w:pPr>
            <w:r w:rsidRPr="008F5D80">
              <w:rPr>
                <w:rFonts w:ascii="Calibri" w:hAnsi="Calibri" w:eastAsia="Times New Roman" w:cs="Calibri"/>
                <w:b/>
                <w:bCs/>
                <w:color w:val="1F3864" w:themeColor="accent1" w:themeShade="80"/>
                <w:sz w:val="18"/>
                <w:szCs w:val="18"/>
                <w:lang w:val="fr-CD" w:eastAsia="fr-FR"/>
              </w:rPr>
              <w:t> </w:t>
            </w:r>
          </w:p>
        </w:tc>
        <w:tc>
          <w:tcPr>
            <w:tcW w:w="425"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Pr="008F5D80" w:rsidR="008F5D80" w:rsidRDefault="008F5D80" w14:paraId="6111F350" w14:textId="77777777">
            <w:pPr>
              <w:spacing w:after="0" w:line="240" w:lineRule="auto"/>
              <w:jc w:val="center"/>
              <w:rPr>
                <w:rFonts w:ascii="Calibri" w:hAnsi="Calibri" w:eastAsia="Times New Roman" w:cs="Calibri"/>
                <w:b/>
                <w:bCs/>
                <w:color w:val="1F3864" w:themeColor="accent1" w:themeShade="80"/>
                <w:sz w:val="18"/>
                <w:szCs w:val="18"/>
                <w:lang w:val="fr-CD" w:eastAsia="fr-FR"/>
              </w:rPr>
            </w:pPr>
            <w:r w:rsidRPr="008F5D80">
              <w:rPr>
                <w:rFonts w:ascii="Calibri" w:hAnsi="Calibri" w:eastAsia="Times New Roman" w:cs="Calibri"/>
                <w:b/>
                <w:bCs/>
                <w:color w:val="1F3864" w:themeColor="accent1" w:themeShade="80"/>
                <w:sz w:val="18"/>
                <w:szCs w:val="18"/>
                <w:lang w:val="fr-CD" w:eastAsia="fr-FR"/>
              </w:rPr>
              <w:t> </w:t>
            </w:r>
          </w:p>
        </w:tc>
        <w:tc>
          <w:tcPr>
            <w:tcW w:w="426"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Pr="008F5D80" w:rsidR="008F5D80" w:rsidRDefault="008F5D80" w14:paraId="08B0289F" w14:textId="77777777">
            <w:pPr>
              <w:spacing w:after="0" w:line="240" w:lineRule="auto"/>
              <w:jc w:val="center"/>
              <w:rPr>
                <w:rFonts w:ascii="Calibri" w:hAnsi="Calibri" w:eastAsia="Times New Roman" w:cs="Calibri"/>
                <w:b/>
                <w:bCs/>
                <w:color w:val="1F3864" w:themeColor="accent1" w:themeShade="80"/>
                <w:sz w:val="18"/>
                <w:szCs w:val="18"/>
                <w:lang w:val="fr-CD" w:eastAsia="fr-FR"/>
              </w:rPr>
            </w:pPr>
            <w:r w:rsidRPr="008F5D80">
              <w:rPr>
                <w:rFonts w:ascii="Calibri" w:hAnsi="Calibri" w:eastAsia="Times New Roman" w:cs="Calibri"/>
                <w:b/>
                <w:bCs/>
                <w:color w:val="1F3864" w:themeColor="accent1" w:themeShade="80"/>
                <w:sz w:val="18"/>
                <w:szCs w:val="18"/>
                <w:lang w:val="fr-CD" w:eastAsia="fr-FR"/>
              </w:rPr>
              <w:t> </w:t>
            </w:r>
          </w:p>
        </w:tc>
        <w:tc>
          <w:tcPr>
            <w:tcW w:w="425"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Pr="008F5D80" w:rsidR="008F5D80" w:rsidRDefault="008F5D80" w14:paraId="69130618" w14:textId="77777777">
            <w:pPr>
              <w:spacing w:after="0" w:line="240" w:lineRule="auto"/>
              <w:jc w:val="center"/>
              <w:rPr>
                <w:rFonts w:ascii="Calibri" w:hAnsi="Calibri" w:eastAsia="Times New Roman" w:cs="Calibri"/>
                <w:b/>
                <w:bCs/>
                <w:color w:val="1F3864" w:themeColor="accent1" w:themeShade="80"/>
                <w:sz w:val="18"/>
                <w:szCs w:val="18"/>
                <w:lang w:val="fr-CD" w:eastAsia="fr-FR"/>
              </w:rPr>
            </w:pPr>
            <w:r w:rsidRPr="008F5D80">
              <w:rPr>
                <w:rFonts w:ascii="Calibri" w:hAnsi="Calibri" w:eastAsia="Times New Roman" w:cs="Calibri"/>
                <w:b/>
                <w:bCs/>
                <w:color w:val="1F3864" w:themeColor="accent1" w:themeShade="80"/>
                <w:sz w:val="18"/>
                <w:szCs w:val="18"/>
                <w:lang w:val="fr-CD" w:eastAsia="fr-FR"/>
              </w:rPr>
              <w:t> </w:t>
            </w:r>
          </w:p>
        </w:tc>
        <w:tc>
          <w:tcPr>
            <w:tcW w:w="425"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Pr="008F5D80" w:rsidR="008F5D80" w:rsidRDefault="008F5D80" w14:paraId="19DDB89D" w14:textId="77777777">
            <w:pPr>
              <w:spacing w:after="0" w:line="240" w:lineRule="auto"/>
              <w:jc w:val="center"/>
              <w:rPr>
                <w:rFonts w:ascii="Calibri" w:hAnsi="Calibri" w:eastAsia="Times New Roman" w:cs="Calibri"/>
                <w:b/>
                <w:bCs/>
                <w:color w:val="1F3864" w:themeColor="accent1" w:themeShade="80"/>
                <w:sz w:val="18"/>
                <w:szCs w:val="18"/>
                <w:lang w:val="fr-CD" w:eastAsia="fr-FR"/>
              </w:rPr>
            </w:pPr>
            <w:r w:rsidRPr="008F5D80">
              <w:rPr>
                <w:rFonts w:ascii="Calibri" w:hAnsi="Calibri" w:eastAsia="Times New Roman" w:cs="Calibri"/>
                <w:b/>
                <w:bCs/>
                <w:color w:val="1F3864" w:themeColor="accent1" w:themeShade="80"/>
                <w:sz w:val="18"/>
                <w:szCs w:val="18"/>
                <w:lang w:val="fr-CD" w:eastAsia="fr-FR"/>
              </w:rPr>
              <w:t> </w:t>
            </w:r>
          </w:p>
        </w:tc>
        <w:tc>
          <w:tcPr>
            <w:tcW w:w="425"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Pr="008F5D80" w:rsidR="008F5D80" w:rsidRDefault="008F5D80" w14:paraId="6A00161B" w14:textId="77777777">
            <w:pPr>
              <w:spacing w:after="0" w:line="240" w:lineRule="auto"/>
              <w:jc w:val="center"/>
              <w:rPr>
                <w:rFonts w:ascii="Calibri" w:hAnsi="Calibri" w:eastAsia="Times New Roman" w:cs="Calibri"/>
                <w:b/>
                <w:bCs/>
                <w:color w:val="1F3864" w:themeColor="accent1" w:themeShade="80"/>
                <w:sz w:val="18"/>
                <w:szCs w:val="18"/>
                <w:lang w:val="fr-CD" w:eastAsia="fr-FR"/>
              </w:rPr>
            </w:pPr>
            <w:r w:rsidRPr="008F5D80">
              <w:rPr>
                <w:rFonts w:ascii="Calibri" w:hAnsi="Calibri" w:eastAsia="Times New Roman" w:cs="Calibri"/>
                <w:b/>
                <w:bCs/>
                <w:color w:val="1F3864" w:themeColor="accent1" w:themeShade="80"/>
                <w:sz w:val="18"/>
                <w:szCs w:val="18"/>
                <w:lang w:val="fr-CD" w:eastAsia="fr-FR"/>
              </w:rPr>
              <w:t> </w:t>
            </w:r>
          </w:p>
        </w:tc>
        <w:tc>
          <w:tcPr>
            <w:tcW w:w="426"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Pr="008F5D80" w:rsidR="008F5D80" w:rsidRDefault="008F5D80" w14:paraId="205CF70E" w14:textId="77777777">
            <w:pPr>
              <w:spacing w:after="0" w:line="240" w:lineRule="auto"/>
              <w:jc w:val="center"/>
              <w:rPr>
                <w:rFonts w:ascii="Calibri" w:hAnsi="Calibri" w:eastAsia="Times New Roman" w:cs="Calibri"/>
                <w:b/>
                <w:bCs/>
                <w:color w:val="1F3864" w:themeColor="accent1" w:themeShade="80"/>
                <w:sz w:val="18"/>
                <w:szCs w:val="18"/>
                <w:lang w:val="fr-CD" w:eastAsia="fr-FR"/>
              </w:rPr>
            </w:pPr>
            <w:r w:rsidRPr="008F5D80">
              <w:rPr>
                <w:rFonts w:ascii="Calibri" w:hAnsi="Calibri" w:eastAsia="Times New Roman" w:cs="Calibri"/>
                <w:b/>
                <w:bCs/>
                <w:color w:val="1F3864" w:themeColor="accent1" w:themeShade="80"/>
                <w:sz w:val="18"/>
                <w:szCs w:val="18"/>
                <w:lang w:val="fr-CD" w:eastAsia="fr-FR"/>
              </w:rPr>
              <w:t> </w:t>
            </w:r>
          </w:p>
        </w:tc>
        <w:tc>
          <w:tcPr>
            <w:tcW w:w="2108" w:type="dxa"/>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008F5D80" w:rsidRDefault="008F5D80" w14:paraId="297EA77C" w14:textId="77777777">
            <w:pPr>
              <w:spacing w:after="0" w:line="240" w:lineRule="auto"/>
              <w:rPr>
                <w:rFonts w:ascii="Calibri" w:hAnsi="Calibri" w:eastAsia="Times New Roman" w:cs="Calibri"/>
                <w:b/>
                <w:bCs/>
                <w:color w:val="1F3864" w:themeColor="accent1" w:themeShade="80"/>
                <w:sz w:val="18"/>
                <w:szCs w:val="18"/>
                <w:lang w:eastAsia="fr-FR"/>
              </w:rPr>
            </w:pPr>
            <w:r w:rsidRPr="008F5D80">
              <w:rPr>
                <w:rFonts w:ascii="Calibri" w:hAnsi="Calibri" w:eastAsia="Times New Roman" w:cs="Calibri"/>
                <w:b/>
                <w:bCs/>
                <w:color w:val="1F3864" w:themeColor="accent1" w:themeShade="80"/>
                <w:sz w:val="18"/>
                <w:szCs w:val="18"/>
                <w:lang w:val="fr-CD" w:eastAsia="fr-FR"/>
              </w:rPr>
              <w:t xml:space="preserve"> </w:t>
            </w:r>
            <w:r>
              <w:rPr>
                <w:rFonts w:ascii="Calibri" w:hAnsi="Calibri" w:eastAsia="Times New Roman" w:cs="Calibri"/>
                <w:b/>
                <w:bCs/>
                <w:color w:val="1F3864" w:themeColor="accent1" w:themeShade="80"/>
                <w:sz w:val="18"/>
                <w:szCs w:val="18"/>
                <w:lang w:eastAsia="fr-FR"/>
              </w:rPr>
              <w:t>PNUD</w:t>
            </w:r>
          </w:p>
        </w:tc>
        <w:tc>
          <w:tcPr>
            <w:tcW w:w="1010" w:type="dxa"/>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008F5D80" w:rsidRDefault="008F5D80" w14:paraId="7AEBF9E3" w14:textId="77777777">
            <w:pPr>
              <w:spacing w:after="0" w:line="240" w:lineRule="auto"/>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 </w:t>
            </w:r>
          </w:p>
        </w:tc>
        <w:tc>
          <w:tcPr>
            <w:tcW w:w="2027" w:type="dxa"/>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008F5D80" w:rsidRDefault="008F5D80" w14:paraId="49DE825C" w14:textId="77777777">
            <w:pPr>
              <w:spacing w:after="0" w:line="240" w:lineRule="auto"/>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 </w:t>
            </w:r>
          </w:p>
        </w:tc>
        <w:tc>
          <w:tcPr>
            <w:tcW w:w="886"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008F5D80" w:rsidRDefault="008F5D80" w14:paraId="783BD7DD" w14:textId="77777777">
            <w:pPr>
              <w:spacing w:after="0" w:line="240" w:lineRule="auto"/>
              <w:jc w:val="right"/>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2,490,000</w:t>
            </w:r>
          </w:p>
        </w:tc>
      </w:tr>
      <w:tr w:rsidR="008F5D80" w:rsidTr="008F5D80" w14:paraId="66C157E8" w14:textId="77777777">
        <w:trPr>
          <w:cantSplit/>
          <w:trHeight w:val="57"/>
        </w:trPr>
        <w:tc>
          <w:tcPr>
            <w:tcW w:w="1555" w:type="dxa"/>
            <w:vMerge w:val="restart"/>
            <w:tcBorders>
              <w:top w:val="single" w:color="auto" w:sz="4" w:space="0"/>
              <w:left w:val="single" w:color="auto" w:sz="4" w:space="0"/>
              <w:bottom w:val="single" w:color="auto" w:sz="4" w:space="0"/>
              <w:right w:val="single" w:color="auto" w:sz="4" w:space="0"/>
            </w:tcBorders>
            <w:hideMark/>
          </w:tcPr>
          <w:p w:rsidRPr="008F5D80" w:rsidR="008F5D80" w:rsidRDefault="008F5D80" w14:paraId="4F5EF580" w14:textId="77777777">
            <w:pPr>
              <w:spacing w:after="0" w:line="240" w:lineRule="auto"/>
              <w:rPr>
                <w:rFonts w:ascii="Calibri" w:hAnsi="Calibri" w:eastAsia="Times New Roman" w:cs="Calibri"/>
                <w:b/>
                <w:bCs/>
                <w:color w:val="0070C0"/>
                <w:sz w:val="18"/>
                <w:szCs w:val="18"/>
                <w:lang w:val="fr-CD" w:eastAsia="fr-FR"/>
              </w:rPr>
            </w:pPr>
            <w:r w:rsidRPr="008F5D80">
              <w:rPr>
                <w:rFonts w:ascii="Calibri" w:hAnsi="Calibri" w:eastAsia="Times New Roman" w:cs="Calibri"/>
                <w:b/>
                <w:bCs/>
                <w:color w:val="2F75B5"/>
                <w:sz w:val="18"/>
                <w:szCs w:val="18"/>
                <w:lang w:val="fr-CD" w:eastAsia="fr-FR"/>
              </w:rPr>
              <w:t xml:space="preserve">Produit 1 : </w:t>
            </w:r>
            <w:r w:rsidRPr="008F5D80">
              <w:rPr>
                <w:rFonts w:ascii="Calibri" w:hAnsi="Calibri" w:eastAsia="Times New Roman" w:cs="Calibri"/>
                <w:b/>
                <w:bCs/>
                <w:color w:val="000000"/>
                <w:sz w:val="18"/>
                <w:szCs w:val="18"/>
                <w:lang w:val="fr-CD" w:eastAsia="fr-FR"/>
              </w:rPr>
              <w:t>Les établissements de santé ont accès à des sources fiables d'énergie et d'eau. (avec un accent particulier sur la garantie de services de santé sexuelle, reproductive et maternelle et d'autres maladies endémiques)</w:t>
            </w:r>
          </w:p>
        </w:tc>
        <w:tc>
          <w:tcPr>
            <w:tcW w:w="3685"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08FD170E" w14:textId="77777777">
            <w:pPr>
              <w:spacing w:after="0" w:line="240" w:lineRule="auto"/>
              <w:rPr>
                <w:rFonts w:ascii="Calibri" w:hAnsi="Calibri" w:eastAsia="Times New Roman" w:cs="Calibri"/>
                <w:b/>
                <w:bCs/>
                <w:color w:val="000000"/>
                <w:sz w:val="18"/>
                <w:szCs w:val="18"/>
                <w:lang w:val="fr-CD" w:eastAsia="fr-FR"/>
              </w:rPr>
            </w:pPr>
            <w:r w:rsidRPr="008F5D80">
              <w:rPr>
                <w:rFonts w:ascii="Calibri" w:hAnsi="Calibri" w:eastAsia="Times New Roman" w:cs="Calibri"/>
                <w:b/>
                <w:bCs/>
                <w:color w:val="000000"/>
                <w:sz w:val="18"/>
                <w:szCs w:val="18"/>
                <w:lang w:val="fr-CD" w:eastAsia="fr-FR"/>
              </w:rPr>
              <w:t xml:space="preserve">Activité 1.1 : </w:t>
            </w:r>
            <w:r w:rsidRPr="008F5D80">
              <w:rPr>
                <w:rFonts w:ascii="Calibri" w:hAnsi="Calibri" w:eastAsia="Times New Roman" w:cs="Calibri"/>
                <w:color w:val="000000"/>
                <w:sz w:val="18"/>
                <w:szCs w:val="18"/>
                <w:lang w:val="fr-CD" w:eastAsia="fr-FR"/>
              </w:rPr>
              <w:t xml:space="preserve">Réaliser des études sexo-spécifiques sur les besoins en énergie (eau et électricité) et explorer les solutions les plus appropriées pour alimenter les centres de santé, les unités de production, les services étatiques et les </w:t>
            </w:r>
            <w:r w:rsidRPr="008F5D80">
              <w:rPr>
                <w:rFonts w:ascii="Calibri" w:hAnsi="Calibri" w:cs="Calibri"/>
                <w:color w:val="000000"/>
                <w:sz w:val="18"/>
                <w:szCs w:val="18"/>
                <w:lang w:val="fr-CD" w:eastAsia="fr-FR"/>
              </w:rPr>
              <w:t xml:space="preserve">ménages </w:t>
            </w:r>
            <w:r w:rsidRPr="008F5D80">
              <w:rPr>
                <w:rFonts w:ascii="Calibri" w:hAnsi="Calibri" w:eastAsia="Times New Roman" w:cs="Calibri"/>
                <w:color w:val="000000"/>
                <w:sz w:val="18"/>
                <w:szCs w:val="18"/>
                <w:lang w:val="fr-CD" w:eastAsia="fr-FR"/>
              </w:rPr>
              <w:t>dans les zones ciblées, puis réaliser des études de faisabilité des solutions envisagées.</w:t>
            </w:r>
          </w:p>
        </w:tc>
        <w:tc>
          <w:tcPr>
            <w:tcW w:w="567"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706A289C"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33A4CF2D"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6"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54ACB768"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5" w:type="dxa"/>
            <w:tcBorders>
              <w:top w:val="single" w:color="auto" w:sz="4" w:space="0"/>
              <w:left w:val="single" w:color="auto" w:sz="4" w:space="0"/>
              <w:bottom w:val="single" w:color="auto" w:sz="4" w:space="0"/>
              <w:right w:val="single" w:color="auto" w:sz="4" w:space="0"/>
            </w:tcBorders>
            <w:vAlign w:val="center"/>
            <w:hideMark/>
          </w:tcPr>
          <w:p w:rsidR="008F5D80" w:rsidRDefault="008F5D80" w14:paraId="0104E441"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 </w:t>
            </w:r>
          </w:p>
        </w:tc>
        <w:tc>
          <w:tcPr>
            <w:tcW w:w="425" w:type="dxa"/>
            <w:tcBorders>
              <w:top w:val="single" w:color="auto" w:sz="4" w:space="0"/>
              <w:left w:val="single" w:color="auto" w:sz="4" w:space="0"/>
              <w:bottom w:val="single" w:color="auto" w:sz="4" w:space="0"/>
              <w:right w:val="single" w:color="auto" w:sz="4" w:space="0"/>
            </w:tcBorders>
            <w:vAlign w:val="center"/>
            <w:hideMark/>
          </w:tcPr>
          <w:p w:rsidR="008F5D80" w:rsidRDefault="008F5D80" w14:paraId="33B5526D"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 </w:t>
            </w:r>
          </w:p>
        </w:tc>
        <w:tc>
          <w:tcPr>
            <w:tcW w:w="425" w:type="dxa"/>
            <w:tcBorders>
              <w:top w:val="single" w:color="auto" w:sz="4" w:space="0"/>
              <w:left w:val="single" w:color="auto" w:sz="4" w:space="0"/>
              <w:bottom w:val="single" w:color="auto" w:sz="4" w:space="0"/>
              <w:right w:val="single" w:color="auto" w:sz="4" w:space="0"/>
            </w:tcBorders>
            <w:vAlign w:val="center"/>
            <w:hideMark/>
          </w:tcPr>
          <w:p w:rsidR="008F5D80" w:rsidRDefault="008F5D80" w14:paraId="4E27FE02"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 </w:t>
            </w:r>
          </w:p>
        </w:tc>
        <w:tc>
          <w:tcPr>
            <w:tcW w:w="426" w:type="dxa"/>
            <w:tcBorders>
              <w:top w:val="single" w:color="auto" w:sz="4" w:space="0"/>
              <w:left w:val="single" w:color="auto" w:sz="4" w:space="0"/>
              <w:bottom w:val="single" w:color="auto" w:sz="4" w:space="0"/>
              <w:right w:val="single" w:color="auto" w:sz="4" w:space="0"/>
            </w:tcBorders>
            <w:vAlign w:val="center"/>
            <w:hideMark/>
          </w:tcPr>
          <w:p w:rsidR="008F5D80" w:rsidRDefault="008F5D80" w14:paraId="6F4872F8"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 </w:t>
            </w:r>
          </w:p>
        </w:tc>
        <w:tc>
          <w:tcPr>
            <w:tcW w:w="2108"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496F8D54"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 xml:space="preserve">PNUD &amp; FAOANSER </w:t>
            </w:r>
            <w:r w:rsidRPr="008F5D80">
              <w:rPr>
                <w:rFonts w:ascii="Calibri" w:hAnsi="Calibri" w:eastAsia="Times New Roman" w:cs="Calibri"/>
                <w:color w:val="000000"/>
                <w:sz w:val="18"/>
                <w:szCs w:val="18"/>
                <w:lang w:val="fr-CD" w:eastAsia="fr-FR"/>
              </w:rPr>
              <w:br/>
            </w:r>
            <w:r w:rsidRPr="008F5D80">
              <w:rPr>
                <w:rFonts w:ascii="Calibri" w:hAnsi="Calibri" w:eastAsia="Times New Roman" w:cs="Calibri"/>
                <w:color w:val="000000"/>
                <w:sz w:val="18"/>
                <w:szCs w:val="18"/>
                <w:lang w:val="fr-CD" w:eastAsia="fr-FR"/>
              </w:rPr>
              <w:t>/ Ministère de l'</w:t>
            </w:r>
            <w:proofErr w:type="spellStart"/>
            <w:r w:rsidRPr="008F5D80">
              <w:rPr>
                <w:rFonts w:ascii="Calibri" w:hAnsi="Calibri" w:eastAsia="Times New Roman" w:cs="Calibri"/>
                <w:color w:val="000000"/>
                <w:sz w:val="18"/>
                <w:szCs w:val="18"/>
                <w:lang w:val="fr-CD" w:eastAsia="fr-FR"/>
              </w:rPr>
              <w:t>énergieSER</w:t>
            </w:r>
            <w:proofErr w:type="spellEnd"/>
            <w:r w:rsidRPr="008F5D80">
              <w:rPr>
                <w:rFonts w:ascii="Calibri" w:hAnsi="Calibri" w:eastAsia="Times New Roman" w:cs="Calibri"/>
                <w:color w:val="000000"/>
                <w:sz w:val="18"/>
                <w:szCs w:val="18"/>
                <w:lang w:val="fr-CD" w:eastAsia="fr-FR"/>
              </w:rPr>
              <w:t xml:space="preserve"> </w:t>
            </w:r>
            <w:r w:rsidRPr="008F5D80">
              <w:rPr>
                <w:rFonts w:ascii="Calibri" w:hAnsi="Calibri" w:eastAsia="Times New Roman" w:cs="Calibri"/>
                <w:color w:val="000000"/>
                <w:sz w:val="18"/>
                <w:szCs w:val="18"/>
                <w:lang w:val="fr-CD" w:eastAsia="fr-FR"/>
              </w:rPr>
              <w:br/>
            </w:r>
            <w:r w:rsidRPr="008F5D80">
              <w:rPr>
                <w:rFonts w:ascii="Calibri" w:hAnsi="Calibri" w:eastAsia="Times New Roman" w:cs="Calibri"/>
                <w:color w:val="000000"/>
                <w:sz w:val="18"/>
                <w:szCs w:val="18"/>
                <w:lang w:val="fr-CD" w:eastAsia="fr-FR"/>
              </w:rPr>
              <w:t xml:space="preserve">/ Ministère du développement </w:t>
            </w:r>
            <w:proofErr w:type="spellStart"/>
            <w:r w:rsidRPr="008F5D80">
              <w:rPr>
                <w:rFonts w:ascii="Calibri" w:hAnsi="Calibri" w:eastAsia="Times New Roman" w:cs="Calibri"/>
                <w:color w:val="000000"/>
                <w:sz w:val="18"/>
                <w:szCs w:val="18"/>
                <w:lang w:val="fr-CD" w:eastAsia="fr-FR"/>
              </w:rPr>
              <w:t>ruralConsultants</w:t>
            </w:r>
            <w:proofErr w:type="spellEnd"/>
          </w:p>
        </w:tc>
        <w:tc>
          <w:tcPr>
            <w:tcW w:w="1010" w:type="dxa"/>
            <w:tcBorders>
              <w:top w:val="single" w:color="auto" w:sz="4" w:space="0"/>
              <w:left w:val="single" w:color="auto" w:sz="4" w:space="0"/>
              <w:bottom w:val="single" w:color="auto" w:sz="4" w:space="0"/>
              <w:right w:val="single" w:color="auto" w:sz="4" w:space="0"/>
            </w:tcBorders>
            <w:hideMark/>
          </w:tcPr>
          <w:p w:rsidR="008F5D80" w:rsidRDefault="008F5D80" w14:paraId="578DA575" w14:textId="77777777">
            <w:pPr>
              <w:spacing w:after="0" w:line="240" w:lineRule="auto"/>
              <w:rPr>
                <w:rFonts w:ascii="Calibri" w:hAnsi="Calibri" w:eastAsia="Times New Roman" w:cs="Calibri"/>
                <w:color w:val="000000"/>
                <w:sz w:val="18"/>
                <w:szCs w:val="18"/>
                <w:lang w:eastAsia="fr-FR"/>
              </w:rPr>
            </w:pPr>
            <w:r>
              <w:rPr>
                <w:rFonts w:ascii="Calibri" w:hAnsi="Calibri" w:eastAsia="Times New Roman" w:cs="Calibri"/>
                <w:color w:val="000000"/>
                <w:sz w:val="18"/>
                <w:szCs w:val="18"/>
                <w:lang w:eastAsia="fr-FR"/>
              </w:rPr>
              <w:t xml:space="preserve">UNDP RFF2TRAC </w:t>
            </w:r>
            <w:r>
              <w:rPr>
                <w:rFonts w:ascii="Calibri" w:hAnsi="Calibri" w:eastAsia="Times New Roman" w:cs="Calibri"/>
                <w:color w:val="000000"/>
                <w:sz w:val="18"/>
                <w:szCs w:val="18"/>
                <w:lang w:eastAsia="fr-FR"/>
              </w:rPr>
              <w:br/>
            </w:r>
            <w:r>
              <w:rPr>
                <w:rFonts w:ascii="Calibri" w:hAnsi="Calibri" w:eastAsia="Times New Roman" w:cs="Calibri"/>
                <w:color w:val="000000"/>
                <w:sz w:val="18"/>
                <w:szCs w:val="18"/>
                <w:lang w:eastAsia="fr-FR"/>
              </w:rPr>
              <w:t>2021</w:t>
            </w:r>
          </w:p>
        </w:tc>
        <w:tc>
          <w:tcPr>
            <w:tcW w:w="2027"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70116074"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Consultance, conseil, appui stratégique et technique (études sur les besoins énergétiques, recherche des solutions les plus appropriées et réalisation d'études de faisabilité).</w:t>
            </w:r>
          </w:p>
        </w:tc>
        <w:tc>
          <w:tcPr>
            <w:tcW w:w="886" w:type="dxa"/>
            <w:tcBorders>
              <w:top w:val="single" w:color="auto" w:sz="4" w:space="0"/>
              <w:left w:val="single" w:color="auto" w:sz="4" w:space="0"/>
              <w:bottom w:val="single" w:color="auto" w:sz="4" w:space="0"/>
              <w:right w:val="single" w:color="auto" w:sz="4" w:space="0"/>
            </w:tcBorders>
            <w:vAlign w:val="center"/>
            <w:hideMark/>
          </w:tcPr>
          <w:p w:rsidR="008F5D80" w:rsidRDefault="008F5D80" w14:paraId="65AE3202" w14:textId="77777777">
            <w:pPr>
              <w:spacing w:after="0" w:line="240" w:lineRule="auto"/>
              <w:jc w:val="right"/>
              <w:rPr>
                <w:rFonts w:ascii="Calibri" w:hAnsi="Calibri" w:eastAsia="Times New Roman" w:cs="Calibri"/>
                <w:color w:val="000000"/>
                <w:sz w:val="18"/>
                <w:szCs w:val="18"/>
                <w:lang w:eastAsia="fr-FR"/>
              </w:rPr>
            </w:pPr>
            <w:r w:rsidRPr="008F5D80">
              <w:rPr>
                <w:rFonts w:ascii="Calibri" w:hAnsi="Calibri" w:eastAsia="Times New Roman" w:cs="Calibri"/>
                <w:color w:val="000000"/>
                <w:sz w:val="18"/>
                <w:szCs w:val="18"/>
                <w:lang w:val="fr-CD" w:eastAsia="fr-FR"/>
              </w:rPr>
              <w:t xml:space="preserve"> </w:t>
            </w:r>
            <w:r>
              <w:rPr>
                <w:rFonts w:ascii="Calibri" w:hAnsi="Calibri" w:eastAsia="Times New Roman" w:cs="Calibri"/>
                <w:color w:val="000000"/>
                <w:sz w:val="18"/>
                <w:szCs w:val="18"/>
                <w:lang w:eastAsia="fr-FR"/>
              </w:rPr>
              <w:t xml:space="preserve">150,000 </w:t>
            </w:r>
          </w:p>
        </w:tc>
      </w:tr>
      <w:tr w:rsidR="008F5D80" w:rsidTr="008F5D80" w14:paraId="79F4BCBD" w14:textId="77777777">
        <w:trPr>
          <w:cantSplit/>
          <w:trHeight w:val="57"/>
        </w:trPr>
        <w:tc>
          <w:tcPr>
            <w:tcW w:w="0" w:type="auto"/>
            <w:vMerge/>
            <w:tcBorders>
              <w:top w:val="single" w:color="auto" w:sz="4" w:space="0"/>
              <w:left w:val="single" w:color="auto" w:sz="4" w:space="0"/>
              <w:bottom w:val="single" w:color="auto" w:sz="4" w:space="0"/>
              <w:right w:val="single" w:color="auto" w:sz="4" w:space="0"/>
            </w:tcBorders>
            <w:vAlign w:val="center"/>
            <w:hideMark/>
          </w:tcPr>
          <w:p w:rsidR="008F5D80" w:rsidRDefault="008F5D80" w14:paraId="22564FAD" w14:textId="77777777">
            <w:pPr>
              <w:spacing w:after="0"/>
              <w:rPr>
                <w:rFonts w:ascii="Calibri" w:hAnsi="Calibri" w:eastAsia="Times New Roman" w:cs="Calibri"/>
                <w:b/>
                <w:bCs/>
                <w:color w:val="0070C0"/>
                <w:sz w:val="18"/>
                <w:szCs w:val="18"/>
                <w:lang w:eastAsia="fr-FR"/>
              </w:rPr>
            </w:pPr>
          </w:p>
        </w:tc>
        <w:tc>
          <w:tcPr>
            <w:tcW w:w="3685"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643B6501" w14:textId="77777777">
            <w:pPr>
              <w:spacing w:after="0" w:line="240" w:lineRule="auto"/>
              <w:rPr>
                <w:rFonts w:ascii="Calibri" w:hAnsi="Calibri" w:eastAsia="Times New Roman" w:cs="Calibri"/>
                <w:b/>
                <w:bCs/>
                <w:color w:val="000000"/>
                <w:sz w:val="18"/>
                <w:szCs w:val="18"/>
                <w:lang w:val="fr-CD" w:eastAsia="fr-FR"/>
              </w:rPr>
            </w:pPr>
            <w:r w:rsidRPr="008F5D80">
              <w:rPr>
                <w:rFonts w:ascii="Calibri" w:hAnsi="Calibri" w:eastAsia="Times New Roman" w:cs="Calibri"/>
                <w:b/>
                <w:bCs/>
                <w:color w:val="000000"/>
                <w:sz w:val="18"/>
                <w:szCs w:val="18"/>
                <w:lang w:val="fr-CD" w:eastAsia="fr-FR"/>
              </w:rPr>
              <w:t xml:space="preserve">Activité 1.2 </w:t>
            </w:r>
            <w:r w:rsidRPr="008F5D80">
              <w:rPr>
                <w:rFonts w:ascii="Calibri" w:hAnsi="Calibri" w:eastAsia="Times New Roman" w:cs="Calibri"/>
                <w:color w:val="000000"/>
                <w:sz w:val="18"/>
                <w:szCs w:val="18"/>
                <w:lang w:val="fr-CD" w:eastAsia="fr-FR"/>
              </w:rPr>
              <w:t xml:space="preserve">: Construction de structures d'alimentation (mini ou </w:t>
            </w:r>
            <w:proofErr w:type="spellStart"/>
            <w:r w:rsidRPr="008F5D80">
              <w:rPr>
                <w:rFonts w:ascii="Calibri" w:hAnsi="Calibri" w:eastAsia="Times New Roman" w:cs="Calibri"/>
                <w:color w:val="000000"/>
                <w:sz w:val="18"/>
                <w:szCs w:val="18"/>
                <w:lang w:val="fr-CD" w:eastAsia="fr-FR"/>
              </w:rPr>
              <w:t>micro-centrales</w:t>
            </w:r>
            <w:proofErr w:type="spellEnd"/>
            <w:r w:rsidRPr="008F5D80">
              <w:rPr>
                <w:rFonts w:ascii="Calibri" w:hAnsi="Calibri" w:eastAsia="Times New Roman" w:cs="Calibri"/>
                <w:color w:val="000000"/>
                <w:sz w:val="18"/>
                <w:szCs w:val="18"/>
                <w:lang w:val="fr-CD" w:eastAsia="fr-FR"/>
              </w:rPr>
              <w:t xml:space="preserve"> hydroélectriques/solaires, mini-réseaux) pour la production d'électricité ; </w:t>
            </w:r>
          </w:p>
        </w:tc>
        <w:tc>
          <w:tcPr>
            <w:tcW w:w="567" w:type="dxa"/>
            <w:tcBorders>
              <w:top w:val="single" w:color="auto" w:sz="4" w:space="0"/>
              <w:left w:val="single" w:color="auto" w:sz="4" w:space="0"/>
              <w:bottom w:val="single" w:color="auto" w:sz="4" w:space="0"/>
              <w:right w:val="single" w:color="auto" w:sz="4" w:space="0"/>
            </w:tcBorders>
            <w:vAlign w:val="center"/>
            <w:hideMark/>
          </w:tcPr>
          <w:p w:rsidRPr="008F5D80" w:rsidR="008F5D80" w:rsidRDefault="008F5D80" w14:paraId="559ECA4D" w14:textId="77777777">
            <w:pPr>
              <w:spacing w:after="0" w:line="240" w:lineRule="auto"/>
              <w:jc w:val="center"/>
              <w:rPr>
                <w:rFonts w:ascii="Calibri" w:hAnsi="Calibri" w:eastAsia="Times New Roman" w:cs="Calibri"/>
                <w:b/>
                <w:bCs/>
                <w:color w:val="000000"/>
                <w:sz w:val="18"/>
                <w:szCs w:val="18"/>
                <w:lang w:val="fr-CD" w:eastAsia="fr-FR"/>
              </w:rPr>
            </w:pPr>
            <w:r w:rsidRPr="008F5D80">
              <w:rPr>
                <w:rFonts w:ascii="Calibri" w:hAnsi="Calibri" w:eastAsia="Times New Roman" w:cs="Calibri"/>
                <w:b/>
                <w:bCs/>
                <w:color w:val="000000"/>
                <w:sz w:val="18"/>
                <w:szCs w:val="18"/>
                <w:lang w:val="fr-CD" w:eastAsia="fr-FR"/>
              </w:rPr>
              <w:t> </w:t>
            </w:r>
          </w:p>
        </w:tc>
        <w:tc>
          <w:tcPr>
            <w:tcW w:w="425" w:type="dxa"/>
            <w:tcBorders>
              <w:top w:val="single" w:color="auto" w:sz="4" w:space="0"/>
              <w:left w:val="single" w:color="auto" w:sz="4" w:space="0"/>
              <w:bottom w:val="single" w:color="auto" w:sz="4" w:space="0"/>
              <w:right w:val="single" w:color="auto" w:sz="4" w:space="0"/>
            </w:tcBorders>
            <w:vAlign w:val="center"/>
            <w:hideMark/>
          </w:tcPr>
          <w:p w:rsidRPr="008F5D80" w:rsidR="008F5D80" w:rsidRDefault="008F5D80" w14:paraId="47C3DE3D" w14:textId="77777777">
            <w:pPr>
              <w:spacing w:after="0" w:line="240" w:lineRule="auto"/>
              <w:jc w:val="center"/>
              <w:rPr>
                <w:rFonts w:ascii="Calibri" w:hAnsi="Calibri" w:eastAsia="Times New Roman" w:cs="Calibri"/>
                <w:b/>
                <w:bCs/>
                <w:color w:val="000000"/>
                <w:sz w:val="18"/>
                <w:szCs w:val="18"/>
                <w:lang w:val="fr-CD" w:eastAsia="fr-FR"/>
              </w:rPr>
            </w:pPr>
            <w:r w:rsidRPr="008F5D80">
              <w:rPr>
                <w:rFonts w:ascii="Calibri" w:hAnsi="Calibri" w:eastAsia="Times New Roman" w:cs="Calibri"/>
                <w:b/>
                <w:bCs/>
                <w:color w:val="000000"/>
                <w:sz w:val="18"/>
                <w:szCs w:val="18"/>
                <w:lang w:val="fr-CD" w:eastAsia="fr-FR"/>
              </w:rPr>
              <w:t> </w:t>
            </w:r>
          </w:p>
        </w:tc>
        <w:tc>
          <w:tcPr>
            <w:tcW w:w="426"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4031A413"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4B70458B"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2D28BAC4"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0E91BFCE"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6" w:type="dxa"/>
            <w:tcBorders>
              <w:top w:val="single" w:color="auto" w:sz="4" w:space="0"/>
              <w:left w:val="single" w:color="auto" w:sz="4" w:space="0"/>
              <w:bottom w:val="single" w:color="auto" w:sz="4" w:space="0"/>
              <w:right w:val="single" w:color="auto" w:sz="4" w:space="0"/>
            </w:tcBorders>
            <w:vAlign w:val="center"/>
            <w:hideMark/>
          </w:tcPr>
          <w:p w:rsidR="008F5D80" w:rsidRDefault="008F5D80" w14:paraId="08780A12"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 </w:t>
            </w:r>
          </w:p>
        </w:tc>
        <w:tc>
          <w:tcPr>
            <w:tcW w:w="2108"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00270BEA"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PNUD</w:t>
            </w:r>
          </w:p>
          <w:p w:rsidRPr="008F5D80" w:rsidR="008F5D80" w:rsidRDefault="008F5D80" w14:paraId="7500CC66"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ANSER / Ministère de l'</w:t>
            </w:r>
            <w:proofErr w:type="spellStart"/>
            <w:r w:rsidRPr="008F5D80">
              <w:rPr>
                <w:rFonts w:ascii="Calibri" w:hAnsi="Calibri" w:eastAsia="Times New Roman" w:cs="Calibri"/>
                <w:color w:val="000000"/>
                <w:sz w:val="18"/>
                <w:szCs w:val="18"/>
                <w:lang w:val="fr-CD" w:eastAsia="fr-FR"/>
              </w:rPr>
              <w:t>énergieSER</w:t>
            </w:r>
            <w:proofErr w:type="spellEnd"/>
            <w:r w:rsidRPr="008F5D80">
              <w:rPr>
                <w:rFonts w:ascii="Calibri" w:hAnsi="Calibri" w:eastAsia="Times New Roman" w:cs="Calibri"/>
                <w:color w:val="000000"/>
                <w:sz w:val="18"/>
                <w:szCs w:val="18"/>
                <w:lang w:val="fr-CD" w:eastAsia="fr-FR"/>
              </w:rPr>
              <w:t xml:space="preserve">/ </w:t>
            </w:r>
            <w:r w:rsidRPr="008F5D80">
              <w:rPr>
                <w:rFonts w:ascii="Calibri" w:hAnsi="Calibri" w:eastAsia="Times New Roman" w:cs="Calibri"/>
                <w:color w:val="000000"/>
                <w:sz w:val="18"/>
                <w:szCs w:val="18"/>
                <w:lang w:val="fr-CD" w:eastAsia="fr-FR"/>
              </w:rPr>
              <w:br/>
            </w:r>
            <w:r w:rsidRPr="008F5D80">
              <w:rPr>
                <w:rFonts w:ascii="Calibri" w:hAnsi="Calibri" w:eastAsia="Times New Roman" w:cs="Calibri"/>
                <w:color w:val="000000"/>
                <w:sz w:val="18"/>
                <w:szCs w:val="18"/>
                <w:lang w:val="fr-CD" w:eastAsia="fr-FR"/>
              </w:rPr>
              <w:t>Ministère du développement rural</w:t>
            </w:r>
          </w:p>
        </w:tc>
        <w:tc>
          <w:tcPr>
            <w:tcW w:w="1010"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3AAE4E55"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 xml:space="preserve">PNUD RFF2TRAC </w:t>
            </w:r>
            <w:r w:rsidRPr="008F5D80">
              <w:rPr>
                <w:rFonts w:ascii="Calibri" w:hAnsi="Calibri" w:eastAsia="Times New Roman" w:cs="Calibri"/>
                <w:color w:val="000000"/>
                <w:sz w:val="18"/>
                <w:szCs w:val="18"/>
                <w:lang w:val="fr-CD" w:eastAsia="fr-FR"/>
              </w:rPr>
              <w:br/>
            </w:r>
            <w:r w:rsidRPr="008F5D80">
              <w:rPr>
                <w:rFonts w:ascii="Calibri" w:hAnsi="Calibri" w:eastAsia="Times New Roman" w:cs="Calibri"/>
                <w:color w:val="000000"/>
                <w:sz w:val="18"/>
                <w:szCs w:val="18"/>
                <w:lang w:val="fr-CD" w:eastAsia="fr-FR"/>
              </w:rPr>
              <w:t xml:space="preserve">2021 &amp; </w:t>
            </w:r>
            <w:r w:rsidRPr="008F5D80">
              <w:rPr>
                <w:rFonts w:ascii="Calibri" w:hAnsi="Calibri" w:eastAsia="Times New Roman" w:cs="Calibri"/>
                <w:color w:val="000000"/>
                <w:sz w:val="18"/>
                <w:szCs w:val="18"/>
                <w:lang w:val="fr-CD" w:eastAsia="fr-FR"/>
              </w:rPr>
              <w:br/>
            </w:r>
            <w:r w:rsidRPr="008F5D80">
              <w:rPr>
                <w:rFonts w:ascii="Calibri" w:hAnsi="Calibri" w:eastAsia="Times New Roman" w:cs="Calibri"/>
                <w:color w:val="000000"/>
                <w:sz w:val="18"/>
                <w:szCs w:val="18"/>
                <w:lang w:val="fr-CD" w:eastAsia="fr-FR"/>
              </w:rPr>
              <w:t xml:space="preserve">2022Fonds du </w:t>
            </w:r>
            <w:r w:rsidRPr="008F5D80">
              <w:rPr>
                <w:rFonts w:ascii="Calibri" w:hAnsi="Calibri" w:eastAsia="Times New Roman" w:cs="Calibri"/>
                <w:color w:val="000000"/>
                <w:sz w:val="18"/>
                <w:szCs w:val="18"/>
                <w:lang w:val="fr-CD" w:eastAsia="fr-FR"/>
              </w:rPr>
              <w:br/>
            </w:r>
            <w:r w:rsidRPr="008F5D80">
              <w:rPr>
                <w:rFonts w:ascii="Calibri" w:hAnsi="Calibri" w:eastAsia="Times New Roman" w:cs="Calibri"/>
                <w:color w:val="000000"/>
                <w:sz w:val="18"/>
                <w:szCs w:val="18"/>
                <w:lang w:val="fr-CD" w:eastAsia="fr-FR"/>
              </w:rPr>
              <w:t>gouvernement</w:t>
            </w:r>
          </w:p>
        </w:tc>
        <w:tc>
          <w:tcPr>
            <w:tcW w:w="2027"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4BFFDCAF"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Construction d'infrastructures (électricité, eau, assainissement) et d'équipements énergétiques</w:t>
            </w:r>
          </w:p>
        </w:tc>
        <w:tc>
          <w:tcPr>
            <w:tcW w:w="886" w:type="dxa"/>
            <w:tcBorders>
              <w:top w:val="single" w:color="auto" w:sz="4" w:space="0"/>
              <w:left w:val="single" w:color="auto" w:sz="4" w:space="0"/>
              <w:bottom w:val="single" w:color="auto" w:sz="4" w:space="0"/>
              <w:right w:val="single" w:color="auto" w:sz="4" w:space="0"/>
            </w:tcBorders>
            <w:vAlign w:val="center"/>
            <w:hideMark/>
          </w:tcPr>
          <w:p w:rsidR="008F5D80" w:rsidRDefault="008F5D80" w14:paraId="31C1FC31" w14:textId="77777777">
            <w:pPr>
              <w:spacing w:after="0" w:line="240" w:lineRule="auto"/>
              <w:jc w:val="right"/>
              <w:rPr>
                <w:rFonts w:ascii="Calibri" w:hAnsi="Calibri" w:eastAsia="Times New Roman" w:cs="Calibri"/>
                <w:color w:val="000000"/>
                <w:sz w:val="18"/>
                <w:szCs w:val="18"/>
                <w:lang w:eastAsia="fr-FR"/>
              </w:rPr>
            </w:pPr>
            <w:r>
              <w:rPr>
                <w:rFonts w:ascii="Calibri" w:hAnsi="Calibri" w:eastAsia="Times New Roman" w:cs="Calibri"/>
                <w:color w:val="000000"/>
                <w:sz w:val="18"/>
                <w:szCs w:val="18"/>
                <w:lang w:eastAsia="fr-FR"/>
              </w:rPr>
              <w:t xml:space="preserve">1,600,000 </w:t>
            </w:r>
          </w:p>
        </w:tc>
      </w:tr>
      <w:tr w:rsidR="008F5D80" w:rsidTr="008F5D80" w14:paraId="494EAE06" w14:textId="77777777">
        <w:trPr>
          <w:cantSplit/>
          <w:trHeight w:val="57"/>
        </w:trPr>
        <w:tc>
          <w:tcPr>
            <w:tcW w:w="0" w:type="auto"/>
            <w:vMerge/>
            <w:tcBorders>
              <w:top w:val="single" w:color="auto" w:sz="4" w:space="0"/>
              <w:left w:val="single" w:color="auto" w:sz="4" w:space="0"/>
              <w:bottom w:val="single" w:color="auto" w:sz="4" w:space="0"/>
              <w:right w:val="single" w:color="auto" w:sz="4" w:space="0"/>
            </w:tcBorders>
            <w:vAlign w:val="center"/>
            <w:hideMark/>
          </w:tcPr>
          <w:p w:rsidR="008F5D80" w:rsidRDefault="008F5D80" w14:paraId="3CF98FCD" w14:textId="77777777">
            <w:pPr>
              <w:spacing w:after="0"/>
              <w:rPr>
                <w:rFonts w:ascii="Calibri" w:hAnsi="Calibri" w:eastAsia="Times New Roman" w:cs="Calibri"/>
                <w:b/>
                <w:bCs/>
                <w:color w:val="0070C0"/>
                <w:sz w:val="18"/>
                <w:szCs w:val="18"/>
                <w:lang w:eastAsia="fr-FR"/>
              </w:rPr>
            </w:pPr>
          </w:p>
        </w:tc>
        <w:tc>
          <w:tcPr>
            <w:tcW w:w="3685"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4D0E901A" w14:textId="77777777">
            <w:pPr>
              <w:spacing w:after="0" w:line="240" w:lineRule="auto"/>
              <w:rPr>
                <w:rFonts w:ascii="Calibri" w:hAnsi="Calibri" w:eastAsia="Times New Roman" w:cs="Calibri"/>
                <w:b/>
                <w:bCs/>
                <w:color w:val="000000"/>
                <w:sz w:val="18"/>
                <w:szCs w:val="18"/>
                <w:lang w:val="fr-CD" w:eastAsia="fr-FR"/>
              </w:rPr>
            </w:pPr>
            <w:r w:rsidRPr="008F5D80">
              <w:rPr>
                <w:rFonts w:ascii="Calibri" w:hAnsi="Calibri" w:eastAsia="Times New Roman" w:cs="Calibri"/>
                <w:b/>
                <w:bCs/>
                <w:color w:val="000000"/>
                <w:sz w:val="18"/>
                <w:szCs w:val="18"/>
                <w:lang w:val="fr-CD" w:eastAsia="fr-FR"/>
              </w:rPr>
              <w:t xml:space="preserve">Activité 1.3 </w:t>
            </w:r>
            <w:r w:rsidRPr="008F5D80">
              <w:rPr>
                <w:rFonts w:ascii="Calibri" w:hAnsi="Calibri" w:eastAsia="Times New Roman" w:cs="Calibri"/>
                <w:color w:val="000000"/>
                <w:sz w:val="18"/>
                <w:szCs w:val="18"/>
                <w:lang w:val="fr-CD" w:eastAsia="fr-FR"/>
              </w:rPr>
              <w:t xml:space="preserve">: Connecter les centres de santé (à l'électricité et aux usines d'eau) et former les équipes à la prise en charge de la technologie mise en place ; </w:t>
            </w:r>
          </w:p>
        </w:tc>
        <w:tc>
          <w:tcPr>
            <w:tcW w:w="567" w:type="dxa"/>
            <w:tcBorders>
              <w:top w:val="single" w:color="auto" w:sz="4" w:space="0"/>
              <w:left w:val="single" w:color="auto" w:sz="4" w:space="0"/>
              <w:bottom w:val="single" w:color="auto" w:sz="4" w:space="0"/>
              <w:right w:val="single" w:color="auto" w:sz="4" w:space="0"/>
            </w:tcBorders>
            <w:vAlign w:val="center"/>
            <w:hideMark/>
          </w:tcPr>
          <w:p w:rsidRPr="008F5D80" w:rsidR="008F5D80" w:rsidRDefault="008F5D80" w14:paraId="42BB0D1D" w14:textId="77777777">
            <w:pPr>
              <w:spacing w:after="0" w:line="240" w:lineRule="auto"/>
              <w:jc w:val="center"/>
              <w:rPr>
                <w:rFonts w:ascii="Calibri" w:hAnsi="Calibri" w:eastAsia="Times New Roman" w:cs="Calibri"/>
                <w:b/>
                <w:bCs/>
                <w:color w:val="000000"/>
                <w:sz w:val="18"/>
                <w:szCs w:val="18"/>
                <w:lang w:val="fr-CD" w:eastAsia="fr-FR"/>
              </w:rPr>
            </w:pPr>
            <w:r w:rsidRPr="008F5D80">
              <w:rPr>
                <w:rFonts w:ascii="Calibri" w:hAnsi="Calibri" w:eastAsia="Times New Roman" w:cs="Calibri"/>
                <w:b/>
                <w:bCs/>
                <w:color w:val="000000"/>
                <w:sz w:val="18"/>
                <w:szCs w:val="18"/>
                <w:lang w:val="fr-CD" w:eastAsia="fr-FR"/>
              </w:rPr>
              <w:t> </w:t>
            </w:r>
          </w:p>
        </w:tc>
        <w:tc>
          <w:tcPr>
            <w:tcW w:w="425" w:type="dxa"/>
            <w:tcBorders>
              <w:top w:val="single" w:color="auto" w:sz="4" w:space="0"/>
              <w:left w:val="single" w:color="auto" w:sz="4" w:space="0"/>
              <w:bottom w:val="single" w:color="auto" w:sz="4" w:space="0"/>
              <w:right w:val="single" w:color="auto" w:sz="4" w:space="0"/>
            </w:tcBorders>
            <w:vAlign w:val="center"/>
            <w:hideMark/>
          </w:tcPr>
          <w:p w:rsidRPr="008F5D80" w:rsidR="008F5D80" w:rsidRDefault="008F5D80" w14:paraId="1CF2D8F2" w14:textId="77777777">
            <w:pPr>
              <w:spacing w:after="0" w:line="240" w:lineRule="auto"/>
              <w:jc w:val="center"/>
              <w:rPr>
                <w:rFonts w:ascii="Calibri" w:hAnsi="Calibri" w:eastAsia="Times New Roman" w:cs="Calibri"/>
                <w:b/>
                <w:bCs/>
                <w:color w:val="000000"/>
                <w:sz w:val="18"/>
                <w:szCs w:val="18"/>
                <w:lang w:val="fr-CD" w:eastAsia="fr-FR"/>
              </w:rPr>
            </w:pPr>
            <w:r w:rsidRPr="008F5D80">
              <w:rPr>
                <w:rFonts w:ascii="Calibri" w:hAnsi="Calibri" w:eastAsia="Times New Roman" w:cs="Calibri"/>
                <w:b/>
                <w:bCs/>
                <w:color w:val="000000"/>
                <w:sz w:val="18"/>
                <w:szCs w:val="18"/>
                <w:lang w:val="fr-CD" w:eastAsia="fr-FR"/>
              </w:rPr>
              <w:t> </w:t>
            </w:r>
          </w:p>
        </w:tc>
        <w:tc>
          <w:tcPr>
            <w:tcW w:w="426" w:type="dxa"/>
            <w:tcBorders>
              <w:top w:val="single" w:color="auto" w:sz="4" w:space="0"/>
              <w:left w:val="single" w:color="auto" w:sz="4" w:space="0"/>
              <w:bottom w:val="single" w:color="auto" w:sz="4" w:space="0"/>
              <w:right w:val="single" w:color="auto" w:sz="4" w:space="0"/>
            </w:tcBorders>
            <w:vAlign w:val="center"/>
            <w:hideMark/>
          </w:tcPr>
          <w:p w:rsidRPr="008F5D80" w:rsidR="008F5D80" w:rsidRDefault="008F5D80" w14:paraId="2B79735D" w14:textId="77777777">
            <w:pPr>
              <w:spacing w:after="0" w:line="240" w:lineRule="auto"/>
              <w:jc w:val="center"/>
              <w:rPr>
                <w:rFonts w:ascii="Calibri" w:hAnsi="Calibri" w:eastAsia="Times New Roman" w:cs="Calibri"/>
                <w:b/>
                <w:bCs/>
                <w:color w:val="000000"/>
                <w:sz w:val="18"/>
                <w:szCs w:val="18"/>
                <w:lang w:val="fr-CD" w:eastAsia="fr-FR"/>
              </w:rPr>
            </w:pPr>
            <w:r w:rsidRPr="008F5D80">
              <w:rPr>
                <w:rFonts w:ascii="Calibri" w:hAnsi="Calibri" w:eastAsia="Times New Roman" w:cs="Calibri"/>
                <w:b/>
                <w:bCs/>
                <w:color w:val="000000"/>
                <w:sz w:val="18"/>
                <w:szCs w:val="18"/>
                <w:lang w:val="fr-CD" w:eastAsia="fr-FR"/>
              </w:rPr>
              <w:t> </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6D4B7A25"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0399C299"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3CCB2373"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6"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581BD1A3"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2108"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3E463268"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PNUD</w:t>
            </w:r>
          </w:p>
          <w:p w:rsidRPr="008F5D80" w:rsidR="008F5D80" w:rsidRDefault="008F5D80" w14:paraId="2608919B"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ANSER / Ministère de l'</w:t>
            </w:r>
            <w:proofErr w:type="spellStart"/>
            <w:r w:rsidRPr="008F5D80">
              <w:rPr>
                <w:rFonts w:ascii="Calibri" w:hAnsi="Calibri" w:eastAsia="Times New Roman" w:cs="Calibri"/>
                <w:color w:val="000000"/>
                <w:sz w:val="18"/>
                <w:szCs w:val="18"/>
                <w:lang w:val="fr-CD" w:eastAsia="fr-FR"/>
              </w:rPr>
              <w:t>énergieSER</w:t>
            </w:r>
            <w:proofErr w:type="spellEnd"/>
            <w:r w:rsidRPr="008F5D80">
              <w:rPr>
                <w:rFonts w:ascii="Calibri" w:hAnsi="Calibri" w:eastAsia="Times New Roman" w:cs="Calibri"/>
                <w:color w:val="000000"/>
                <w:sz w:val="18"/>
                <w:szCs w:val="18"/>
                <w:lang w:val="fr-CD" w:eastAsia="fr-FR"/>
              </w:rPr>
              <w:t xml:space="preserve"> / Ministère du développement rural</w:t>
            </w:r>
          </w:p>
        </w:tc>
        <w:tc>
          <w:tcPr>
            <w:tcW w:w="1010"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31C6A846"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PNUD RFF2</w:t>
            </w:r>
            <w:r w:rsidRPr="008F5D80">
              <w:rPr>
                <w:rFonts w:ascii="Calibri" w:hAnsi="Calibri" w:eastAsia="Times New Roman" w:cs="Calibri"/>
                <w:color w:val="000000"/>
                <w:sz w:val="18"/>
                <w:szCs w:val="18"/>
                <w:lang w:val="fr-CD" w:eastAsia="fr-FR"/>
              </w:rPr>
              <w:br/>
            </w:r>
            <w:r w:rsidRPr="008F5D80">
              <w:rPr>
                <w:rFonts w:ascii="Calibri" w:hAnsi="Calibri" w:eastAsia="Times New Roman" w:cs="Calibri"/>
                <w:color w:val="000000"/>
                <w:sz w:val="18"/>
                <w:szCs w:val="18"/>
                <w:lang w:val="fr-CD" w:eastAsia="fr-FR"/>
              </w:rPr>
              <w:br/>
            </w:r>
            <w:r w:rsidRPr="008F5D80">
              <w:rPr>
                <w:rFonts w:ascii="Calibri" w:hAnsi="Calibri" w:eastAsia="Times New Roman" w:cs="Calibri"/>
                <w:color w:val="000000"/>
                <w:sz w:val="18"/>
                <w:szCs w:val="18"/>
                <w:lang w:val="fr-CD" w:eastAsia="fr-FR"/>
              </w:rPr>
              <w:t>Fonds du gouvernement</w:t>
            </w:r>
          </w:p>
        </w:tc>
        <w:tc>
          <w:tcPr>
            <w:tcW w:w="2027"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2D324B6A"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Construction d'installations de distribution d'énergie (électricité, eau, assainissement) et formation d'équipes de gestion et de techniciens.</w:t>
            </w:r>
          </w:p>
        </w:tc>
        <w:tc>
          <w:tcPr>
            <w:tcW w:w="886" w:type="dxa"/>
            <w:tcBorders>
              <w:top w:val="single" w:color="auto" w:sz="4" w:space="0"/>
              <w:left w:val="single" w:color="auto" w:sz="4" w:space="0"/>
              <w:bottom w:val="single" w:color="auto" w:sz="4" w:space="0"/>
              <w:right w:val="single" w:color="auto" w:sz="4" w:space="0"/>
            </w:tcBorders>
            <w:vAlign w:val="center"/>
            <w:hideMark/>
          </w:tcPr>
          <w:p w:rsidR="008F5D80" w:rsidRDefault="008F5D80" w14:paraId="7D83EE02" w14:textId="77777777">
            <w:pPr>
              <w:spacing w:after="0" w:line="240" w:lineRule="auto"/>
              <w:jc w:val="right"/>
              <w:rPr>
                <w:rFonts w:ascii="Calibri" w:hAnsi="Calibri" w:eastAsia="Times New Roman" w:cs="Calibri"/>
                <w:color w:val="000000"/>
                <w:sz w:val="18"/>
                <w:szCs w:val="18"/>
                <w:lang w:eastAsia="fr-FR"/>
              </w:rPr>
            </w:pPr>
            <w:r w:rsidRPr="008F5D80">
              <w:rPr>
                <w:rFonts w:ascii="Calibri" w:hAnsi="Calibri" w:eastAsia="Times New Roman" w:cs="Calibri"/>
                <w:color w:val="000000"/>
                <w:sz w:val="18"/>
                <w:szCs w:val="18"/>
                <w:lang w:val="fr-CD" w:eastAsia="fr-FR"/>
              </w:rPr>
              <w:t xml:space="preserve"> </w:t>
            </w:r>
            <w:r>
              <w:rPr>
                <w:rFonts w:ascii="Calibri" w:hAnsi="Calibri" w:eastAsia="Times New Roman" w:cs="Calibri"/>
                <w:color w:val="000000"/>
                <w:sz w:val="18"/>
                <w:szCs w:val="18"/>
                <w:lang w:eastAsia="fr-FR"/>
              </w:rPr>
              <w:t xml:space="preserve">200,000 </w:t>
            </w:r>
          </w:p>
        </w:tc>
      </w:tr>
      <w:tr w:rsidR="008F5D80" w:rsidTr="008F5D80" w14:paraId="3C63DC23" w14:textId="77777777">
        <w:trPr>
          <w:cantSplit/>
          <w:trHeight w:val="57"/>
        </w:trPr>
        <w:tc>
          <w:tcPr>
            <w:tcW w:w="0" w:type="auto"/>
            <w:vMerge/>
            <w:tcBorders>
              <w:top w:val="single" w:color="auto" w:sz="4" w:space="0"/>
              <w:left w:val="single" w:color="auto" w:sz="4" w:space="0"/>
              <w:bottom w:val="single" w:color="auto" w:sz="4" w:space="0"/>
              <w:right w:val="single" w:color="auto" w:sz="4" w:space="0"/>
            </w:tcBorders>
            <w:vAlign w:val="center"/>
            <w:hideMark/>
          </w:tcPr>
          <w:p w:rsidR="008F5D80" w:rsidRDefault="008F5D80" w14:paraId="6A76FA36" w14:textId="77777777">
            <w:pPr>
              <w:spacing w:after="0"/>
              <w:rPr>
                <w:rFonts w:ascii="Calibri" w:hAnsi="Calibri" w:eastAsia="Times New Roman" w:cs="Calibri"/>
                <w:b/>
                <w:bCs/>
                <w:color w:val="0070C0"/>
                <w:sz w:val="18"/>
                <w:szCs w:val="18"/>
                <w:lang w:eastAsia="fr-FR"/>
              </w:rPr>
            </w:pPr>
          </w:p>
        </w:tc>
        <w:tc>
          <w:tcPr>
            <w:tcW w:w="3685"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7169E83E" w14:textId="77777777">
            <w:pPr>
              <w:spacing w:after="0" w:line="240" w:lineRule="auto"/>
              <w:rPr>
                <w:rFonts w:ascii="Calibri" w:hAnsi="Calibri" w:eastAsia="Times New Roman" w:cs="Calibri"/>
                <w:b/>
                <w:bCs/>
                <w:color w:val="000000"/>
                <w:sz w:val="18"/>
                <w:szCs w:val="18"/>
                <w:lang w:val="fr-CD" w:eastAsia="fr-FR"/>
              </w:rPr>
            </w:pPr>
            <w:r w:rsidRPr="008F5D80">
              <w:rPr>
                <w:rFonts w:ascii="Calibri" w:hAnsi="Calibri" w:eastAsia="Times New Roman" w:cs="Calibri"/>
                <w:b/>
                <w:bCs/>
                <w:color w:val="000000"/>
                <w:sz w:val="18"/>
                <w:szCs w:val="18"/>
                <w:lang w:val="fr-CD" w:eastAsia="fr-FR"/>
              </w:rPr>
              <w:t xml:space="preserve">Activité 1.4 </w:t>
            </w:r>
            <w:r w:rsidRPr="008F5D80">
              <w:rPr>
                <w:rFonts w:ascii="Calibri" w:hAnsi="Calibri" w:eastAsia="Times New Roman" w:cs="Calibri"/>
                <w:color w:val="000000"/>
                <w:sz w:val="18"/>
                <w:szCs w:val="18"/>
                <w:lang w:val="fr-CD" w:eastAsia="fr-FR"/>
              </w:rPr>
              <w:t xml:space="preserve">: Développer des partenariats (avec le secteur privé, les gouvernements provinciaux, et les coopératives de développement) pour porter les solutions énergétiques mises en œuvre. </w:t>
            </w:r>
          </w:p>
        </w:tc>
        <w:tc>
          <w:tcPr>
            <w:tcW w:w="567"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06FF91AE"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15847D21"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6"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16C12851"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0B34704A"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75C47795"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0D2C91E2"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6"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01E53D3C"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2108"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526AC7C4"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 xml:space="preserve">PNUD &amp; </w:t>
            </w:r>
            <w:r w:rsidRPr="008F5D80">
              <w:rPr>
                <w:rFonts w:ascii="Calibri" w:hAnsi="Calibri" w:eastAsia="Times New Roman" w:cs="Calibri"/>
                <w:color w:val="000000"/>
                <w:sz w:val="18"/>
                <w:szCs w:val="18"/>
                <w:lang w:val="fr-CD" w:eastAsia="fr-FR"/>
              </w:rPr>
              <w:br/>
            </w:r>
            <w:r w:rsidRPr="008F5D80">
              <w:rPr>
                <w:rFonts w:ascii="Calibri" w:hAnsi="Calibri" w:eastAsia="Times New Roman" w:cs="Calibri"/>
                <w:color w:val="000000"/>
                <w:sz w:val="18"/>
                <w:szCs w:val="18"/>
                <w:lang w:val="fr-CD" w:eastAsia="fr-FR"/>
              </w:rPr>
              <w:t>FAOANSER/Ministère de l'</w:t>
            </w:r>
            <w:r w:rsidRPr="008F5D80">
              <w:rPr>
                <w:rFonts w:ascii="Calibri" w:hAnsi="Calibri" w:eastAsia="Times New Roman" w:cs="Calibri"/>
                <w:color w:val="000000"/>
                <w:sz w:val="18"/>
                <w:szCs w:val="18"/>
                <w:lang w:val="fr-CD" w:eastAsia="fr-FR"/>
              </w:rPr>
              <w:br/>
            </w:r>
            <w:proofErr w:type="spellStart"/>
            <w:r w:rsidRPr="008F5D80">
              <w:rPr>
                <w:rFonts w:ascii="Calibri" w:hAnsi="Calibri" w:eastAsia="Times New Roman" w:cs="Calibri"/>
                <w:color w:val="000000"/>
                <w:sz w:val="18"/>
                <w:szCs w:val="18"/>
                <w:lang w:val="fr-CD" w:eastAsia="fr-FR"/>
              </w:rPr>
              <w:t>énergieSER</w:t>
            </w:r>
            <w:proofErr w:type="spellEnd"/>
            <w:r w:rsidRPr="008F5D80">
              <w:rPr>
                <w:rFonts w:ascii="Calibri" w:hAnsi="Calibri" w:eastAsia="Times New Roman" w:cs="Calibri"/>
                <w:color w:val="000000"/>
                <w:sz w:val="18"/>
                <w:szCs w:val="18"/>
                <w:lang w:val="fr-CD" w:eastAsia="fr-FR"/>
              </w:rPr>
              <w:t xml:space="preserve">/Ministère du développement </w:t>
            </w:r>
            <w:proofErr w:type="spellStart"/>
            <w:r w:rsidRPr="008F5D80">
              <w:rPr>
                <w:rFonts w:ascii="Calibri" w:hAnsi="Calibri" w:eastAsia="Times New Roman" w:cs="Calibri"/>
                <w:color w:val="000000"/>
                <w:sz w:val="18"/>
                <w:szCs w:val="18"/>
                <w:lang w:val="fr-CD" w:eastAsia="fr-FR"/>
              </w:rPr>
              <w:t>ruralConsultants</w:t>
            </w:r>
            <w:proofErr w:type="spellEnd"/>
          </w:p>
        </w:tc>
        <w:tc>
          <w:tcPr>
            <w:tcW w:w="1010" w:type="dxa"/>
            <w:tcBorders>
              <w:top w:val="single" w:color="auto" w:sz="4" w:space="0"/>
              <w:left w:val="single" w:color="auto" w:sz="4" w:space="0"/>
              <w:bottom w:val="single" w:color="auto" w:sz="4" w:space="0"/>
              <w:right w:val="single" w:color="auto" w:sz="4" w:space="0"/>
            </w:tcBorders>
            <w:hideMark/>
          </w:tcPr>
          <w:p w:rsidR="008F5D80" w:rsidRDefault="008F5D80" w14:paraId="657E810C" w14:textId="77777777">
            <w:pPr>
              <w:spacing w:after="0" w:line="240" w:lineRule="auto"/>
              <w:rPr>
                <w:rFonts w:ascii="Calibri" w:hAnsi="Calibri" w:eastAsia="Times New Roman" w:cs="Calibri"/>
                <w:color w:val="000000"/>
                <w:sz w:val="18"/>
                <w:szCs w:val="18"/>
                <w:lang w:eastAsia="fr-FR"/>
              </w:rPr>
            </w:pPr>
            <w:r>
              <w:rPr>
                <w:rFonts w:ascii="Calibri" w:hAnsi="Calibri" w:eastAsia="Times New Roman" w:cs="Calibri"/>
                <w:color w:val="000000"/>
                <w:sz w:val="18"/>
                <w:szCs w:val="18"/>
                <w:lang w:eastAsia="fr-FR"/>
              </w:rPr>
              <w:t>PNUD RFF2</w:t>
            </w:r>
          </w:p>
        </w:tc>
        <w:tc>
          <w:tcPr>
            <w:tcW w:w="2027"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412987D8"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Consultations, conseils, mise en place de comités de gestion locaux et contrats pour la gestion des solutions.</w:t>
            </w:r>
          </w:p>
        </w:tc>
        <w:tc>
          <w:tcPr>
            <w:tcW w:w="886" w:type="dxa"/>
            <w:tcBorders>
              <w:top w:val="single" w:color="auto" w:sz="4" w:space="0"/>
              <w:left w:val="single" w:color="auto" w:sz="4" w:space="0"/>
              <w:bottom w:val="single" w:color="auto" w:sz="4" w:space="0"/>
              <w:right w:val="single" w:color="auto" w:sz="4" w:space="0"/>
            </w:tcBorders>
            <w:vAlign w:val="center"/>
            <w:hideMark/>
          </w:tcPr>
          <w:p w:rsidR="008F5D80" w:rsidRDefault="008F5D80" w14:paraId="714D452E" w14:textId="77777777">
            <w:pPr>
              <w:spacing w:after="0" w:line="240" w:lineRule="auto"/>
              <w:jc w:val="right"/>
              <w:rPr>
                <w:rFonts w:ascii="Calibri" w:hAnsi="Calibri" w:eastAsia="Times New Roman" w:cs="Calibri"/>
                <w:color w:val="000000"/>
                <w:sz w:val="18"/>
                <w:szCs w:val="18"/>
                <w:lang w:eastAsia="fr-FR"/>
              </w:rPr>
            </w:pPr>
            <w:r w:rsidRPr="008F5D80">
              <w:rPr>
                <w:rFonts w:ascii="Calibri" w:hAnsi="Calibri" w:eastAsia="Times New Roman" w:cs="Calibri"/>
                <w:color w:val="000000"/>
                <w:sz w:val="18"/>
                <w:szCs w:val="18"/>
                <w:lang w:val="fr-CD" w:eastAsia="fr-FR"/>
              </w:rPr>
              <w:t xml:space="preserve"> </w:t>
            </w:r>
            <w:r>
              <w:rPr>
                <w:rFonts w:ascii="Calibri" w:hAnsi="Calibri" w:eastAsia="Times New Roman" w:cs="Calibri"/>
                <w:color w:val="000000"/>
                <w:sz w:val="18"/>
                <w:szCs w:val="18"/>
                <w:lang w:eastAsia="fr-FR"/>
              </w:rPr>
              <w:t xml:space="preserve">20,000 </w:t>
            </w:r>
          </w:p>
        </w:tc>
      </w:tr>
      <w:tr w:rsidR="008F5D80" w:rsidTr="008F5D80" w14:paraId="06D1660F" w14:textId="77777777">
        <w:trPr>
          <w:cantSplit/>
          <w:trHeight w:val="57"/>
        </w:trPr>
        <w:tc>
          <w:tcPr>
            <w:tcW w:w="1555" w:type="dxa"/>
            <w:vMerge w:val="restart"/>
            <w:tcBorders>
              <w:top w:val="single" w:color="auto" w:sz="4" w:space="0"/>
              <w:left w:val="single" w:color="auto" w:sz="4" w:space="0"/>
              <w:bottom w:val="single" w:color="auto" w:sz="4" w:space="0"/>
              <w:right w:val="single" w:color="auto" w:sz="4" w:space="0"/>
            </w:tcBorders>
            <w:hideMark/>
          </w:tcPr>
          <w:p w:rsidRPr="008F5D80" w:rsidR="008F5D80" w:rsidRDefault="008F5D80" w14:paraId="5E01103E" w14:textId="77777777">
            <w:pPr>
              <w:spacing w:after="0" w:line="240" w:lineRule="auto"/>
              <w:rPr>
                <w:rFonts w:ascii="Calibri" w:hAnsi="Calibri" w:eastAsia="Times New Roman" w:cs="Calibri"/>
                <w:b/>
                <w:bCs/>
                <w:color w:val="0070C0"/>
                <w:sz w:val="18"/>
                <w:szCs w:val="18"/>
                <w:lang w:val="fr-CD" w:eastAsia="fr-FR"/>
              </w:rPr>
            </w:pPr>
            <w:r w:rsidRPr="008F5D80">
              <w:rPr>
                <w:rFonts w:ascii="Calibri" w:hAnsi="Calibri" w:eastAsia="Times New Roman" w:cs="Calibri"/>
                <w:b/>
                <w:bCs/>
                <w:color w:val="2F75B5"/>
                <w:sz w:val="18"/>
                <w:szCs w:val="18"/>
                <w:lang w:val="fr-CD" w:eastAsia="fr-FR"/>
              </w:rPr>
              <w:t xml:space="preserve">Produit 2 : </w:t>
            </w:r>
            <w:r w:rsidRPr="008F5D80">
              <w:rPr>
                <w:rFonts w:ascii="Calibri" w:hAnsi="Calibri" w:eastAsia="Times New Roman" w:cs="Calibri"/>
                <w:b/>
                <w:bCs/>
                <w:color w:val="000000"/>
                <w:sz w:val="18"/>
                <w:szCs w:val="18"/>
                <w:lang w:val="fr-CD" w:eastAsia="fr-FR"/>
              </w:rPr>
              <w:t xml:space="preserve">L'accès à l'eau potable est amélioré et les services d'hygiène sont étendus, à un large segment de la population et en particulier aux femmes et aux filles. </w:t>
            </w:r>
          </w:p>
        </w:tc>
        <w:tc>
          <w:tcPr>
            <w:tcW w:w="3685"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69D8F915" w14:textId="77777777">
            <w:pPr>
              <w:spacing w:after="0" w:line="240" w:lineRule="auto"/>
              <w:rPr>
                <w:rFonts w:ascii="Calibri" w:hAnsi="Calibri" w:eastAsia="Times New Roman" w:cs="Calibri"/>
                <w:b/>
                <w:bCs/>
                <w:color w:val="000000"/>
                <w:sz w:val="18"/>
                <w:szCs w:val="18"/>
                <w:lang w:val="fr-CD" w:eastAsia="fr-FR"/>
              </w:rPr>
            </w:pPr>
            <w:r w:rsidRPr="008F5D80">
              <w:rPr>
                <w:rFonts w:ascii="Calibri" w:hAnsi="Calibri" w:eastAsia="Times New Roman" w:cs="Calibri"/>
                <w:b/>
                <w:bCs/>
                <w:color w:val="000000"/>
                <w:sz w:val="18"/>
                <w:szCs w:val="18"/>
                <w:lang w:val="fr-CD" w:eastAsia="fr-FR"/>
              </w:rPr>
              <w:t xml:space="preserve">Activité 2.1 </w:t>
            </w:r>
            <w:r w:rsidRPr="008F5D80">
              <w:rPr>
                <w:rFonts w:ascii="Calibri" w:hAnsi="Calibri" w:eastAsia="Times New Roman" w:cs="Calibri"/>
                <w:color w:val="000000"/>
                <w:sz w:val="18"/>
                <w:szCs w:val="18"/>
                <w:lang w:val="fr-CD" w:eastAsia="fr-FR"/>
              </w:rPr>
              <w:t>: Soutenir la mise en œuvre de petites installations d'approvisionnement en eau et d'équipements WASH ; et faciliter l'accès de la population aux services d'eau et d'hygiène dans les zones ciblées.</w:t>
            </w:r>
          </w:p>
        </w:tc>
        <w:tc>
          <w:tcPr>
            <w:tcW w:w="567" w:type="dxa"/>
            <w:tcBorders>
              <w:top w:val="single" w:color="auto" w:sz="4" w:space="0"/>
              <w:left w:val="single" w:color="auto" w:sz="4" w:space="0"/>
              <w:bottom w:val="single" w:color="auto" w:sz="4" w:space="0"/>
              <w:right w:val="single" w:color="auto" w:sz="4" w:space="0"/>
            </w:tcBorders>
            <w:vAlign w:val="center"/>
            <w:hideMark/>
          </w:tcPr>
          <w:p w:rsidRPr="008F5D80" w:rsidR="008F5D80" w:rsidRDefault="008F5D80" w14:paraId="43D87D4F" w14:textId="77777777">
            <w:pPr>
              <w:spacing w:after="0" w:line="240" w:lineRule="auto"/>
              <w:jc w:val="center"/>
              <w:rPr>
                <w:rFonts w:ascii="Calibri" w:hAnsi="Calibri" w:eastAsia="Times New Roman" w:cs="Calibri"/>
                <w:b/>
                <w:bCs/>
                <w:color w:val="000000"/>
                <w:sz w:val="18"/>
                <w:szCs w:val="18"/>
                <w:lang w:val="fr-CD" w:eastAsia="fr-FR"/>
              </w:rPr>
            </w:pPr>
            <w:r w:rsidRPr="008F5D80">
              <w:rPr>
                <w:rFonts w:ascii="Calibri" w:hAnsi="Calibri" w:eastAsia="Times New Roman" w:cs="Calibri"/>
                <w:b/>
                <w:bCs/>
                <w:color w:val="000000"/>
                <w:sz w:val="18"/>
                <w:szCs w:val="18"/>
                <w:lang w:val="fr-CD" w:eastAsia="fr-FR"/>
              </w:rPr>
              <w:t> </w:t>
            </w:r>
          </w:p>
        </w:tc>
        <w:tc>
          <w:tcPr>
            <w:tcW w:w="425" w:type="dxa"/>
            <w:tcBorders>
              <w:top w:val="single" w:color="auto" w:sz="4" w:space="0"/>
              <w:left w:val="single" w:color="auto" w:sz="4" w:space="0"/>
              <w:bottom w:val="single" w:color="auto" w:sz="4" w:space="0"/>
              <w:right w:val="single" w:color="auto" w:sz="4" w:space="0"/>
            </w:tcBorders>
            <w:vAlign w:val="center"/>
            <w:hideMark/>
          </w:tcPr>
          <w:p w:rsidRPr="008F5D80" w:rsidR="008F5D80" w:rsidRDefault="008F5D80" w14:paraId="634C2201" w14:textId="77777777">
            <w:pPr>
              <w:spacing w:after="0" w:line="240" w:lineRule="auto"/>
              <w:jc w:val="center"/>
              <w:rPr>
                <w:rFonts w:ascii="Calibri" w:hAnsi="Calibri" w:eastAsia="Times New Roman" w:cs="Calibri"/>
                <w:b/>
                <w:bCs/>
                <w:color w:val="000000"/>
                <w:sz w:val="18"/>
                <w:szCs w:val="18"/>
                <w:lang w:val="fr-CD" w:eastAsia="fr-FR"/>
              </w:rPr>
            </w:pPr>
            <w:r w:rsidRPr="008F5D80">
              <w:rPr>
                <w:rFonts w:ascii="Calibri" w:hAnsi="Calibri" w:eastAsia="Times New Roman" w:cs="Calibri"/>
                <w:b/>
                <w:bCs/>
                <w:color w:val="000000"/>
                <w:sz w:val="18"/>
                <w:szCs w:val="18"/>
                <w:lang w:val="fr-CD" w:eastAsia="fr-FR"/>
              </w:rPr>
              <w:t> </w:t>
            </w:r>
          </w:p>
        </w:tc>
        <w:tc>
          <w:tcPr>
            <w:tcW w:w="426" w:type="dxa"/>
            <w:tcBorders>
              <w:top w:val="single" w:color="auto" w:sz="4" w:space="0"/>
              <w:left w:val="single" w:color="auto" w:sz="4" w:space="0"/>
              <w:bottom w:val="single" w:color="auto" w:sz="4" w:space="0"/>
              <w:right w:val="single" w:color="auto" w:sz="4" w:space="0"/>
            </w:tcBorders>
            <w:vAlign w:val="center"/>
            <w:hideMark/>
          </w:tcPr>
          <w:p w:rsidRPr="008F5D80" w:rsidR="008F5D80" w:rsidRDefault="008F5D80" w14:paraId="7AC16630" w14:textId="77777777">
            <w:pPr>
              <w:spacing w:after="0" w:line="240" w:lineRule="auto"/>
              <w:jc w:val="center"/>
              <w:rPr>
                <w:rFonts w:ascii="Calibri" w:hAnsi="Calibri" w:eastAsia="Times New Roman" w:cs="Calibri"/>
                <w:b/>
                <w:bCs/>
                <w:color w:val="000000"/>
                <w:sz w:val="18"/>
                <w:szCs w:val="18"/>
                <w:lang w:val="fr-CD" w:eastAsia="fr-FR"/>
              </w:rPr>
            </w:pPr>
            <w:r w:rsidRPr="008F5D80">
              <w:rPr>
                <w:rFonts w:ascii="Calibri" w:hAnsi="Calibri" w:eastAsia="Times New Roman" w:cs="Calibri"/>
                <w:b/>
                <w:bCs/>
                <w:color w:val="000000"/>
                <w:sz w:val="18"/>
                <w:szCs w:val="18"/>
                <w:lang w:val="fr-CD" w:eastAsia="fr-FR"/>
              </w:rPr>
              <w:t> </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687A39DE"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340AF25C"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23007ECD"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6"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650D4DF8"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2108"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4A751895"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PNUD</w:t>
            </w:r>
            <w:r w:rsidRPr="008F5D80">
              <w:rPr>
                <w:rFonts w:ascii="Calibri" w:hAnsi="Calibri" w:eastAsia="Times New Roman" w:cs="Calibri"/>
                <w:color w:val="000000"/>
                <w:sz w:val="18"/>
                <w:szCs w:val="18"/>
                <w:lang w:val="fr-CD" w:eastAsia="fr-FR"/>
              </w:rPr>
              <w:br/>
            </w:r>
            <w:r w:rsidRPr="008F5D80">
              <w:rPr>
                <w:rFonts w:ascii="Calibri" w:hAnsi="Calibri" w:eastAsia="Times New Roman" w:cs="Calibri"/>
                <w:color w:val="000000"/>
                <w:sz w:val="18"/>
                <w:szCs w:val="18"/>
                <w:lang w:val="fr-CD" w:eastAsia="fr-FR"/>
              </w:rPr>
              <w:t>ANSER / Ministère de l'</w:t>
            </w:r>
            <w:proofErr w:type="spellStart"/>
            <w:r w:rsidRPr="008F5D80">
              <w:rPr>
                <w:rFonts w:ascii="Calibri" w:hAnsi="Calibri" w:eastAsia="Times New Roman" w:cs="Calibri"/>
                <w:color w:val="000000"/>
                <w:sz w:val="18"/>
                <w:szCs w:val="18"/>
                <w:lang w:val="fr-CD" w:eastAsia="fr-FR"/>
              </w:rPr>
              <w:t>énergieSER</w:t>
            </w:r>
            <w:proofErr w:type="spellEnd"/>
            <w:r w:rsidRPr="008F5D80">
              <w:rPr>
                <w:rFonts w:ascii="Calibri" w:hAnsi="Calibri" w:eastAsia="Times New Roman" w:cs="Calibri"/>
                <w:color w:val="000000"/>
                <w:sz w:val="18"/>
                <w:szCs w:val="18"/>
                <w:lang w:val="fr-CD" w:eastAsia="fr-FR"/>
              </w:rPr>
              <w:t xml:space="preserve"> / Ministère du développement </w:t>
            </w:r>
            <w:proofErr w:type="spellStart"/>
            <w:r w:rsidRPr="008F5D80">
              <w:rPr>
                <w:rFonts w:ascii="Calibri" w:hAnsi="Calibri" w:eastAsia="Times New Roman" w:cs="Calibri"/>
                <w:color w:val="000000"/>
                <w:sz w:val="18"/>
                <w:szCs w:val="18"/>
                <w:lang w:val="fr-CD" w:eastAsia="fr-FR"/>
              </w:rPr>
              <w:t>ruralConsultants</w:t>
            </w:r>
            <w:proofErr w:type="spellEnd"/>
          </w:p>
        </w:tc>
        <w:tc>
          <w:tcPr>
            <w:tcW w:w="1010" w:type="dxa"/>
            <w:tcBorders>
              <w:top w:val="single" w:color="auto" w:sz="4" w:space="0"/>
              <w:left w:val="single" w:color="auto" w:sz="4" w:space="0"/>
              <w:bottom w:val="single" w:color="auto" w:sz="4" w:space="0"/>
              <w:right w:val="single" w:color="auto" w:sz="4" w:space="0"/>
            </w:tcBorders>
            <w:hideMark/>
          </w:tcPr>
          <w:p w:rsidR="008F5D80" w:rsidRDefault="008F5D80" w14:paraId="093CDEC7" w14:textId="77777777">
            <w:pPr>
              <w:spacing w:after="0" w:line="240" w:lineRule="auto"/>
              <w:rPr>
                <w:rFonts w:ascii="Calibri" w:hAnsi="Calibri" w:eastAsia="Times New Roman" w:cs="Calibri"/>
                <w:color w:val="000000"/>
                <w:sz w:val="18"/>
                <w:szCs w:val="18"/>
                <w:lang w:eastAsia="fr-FR"/>
              </w:rPr>
            </w:pPr>
            <w:r>
              <w:rPr>
                <w:rFonts w:ascii="Calibri" w:hAnsi="Calibri" w:eastAsia="Times New Roman" w:cs="Calibri"/>
                <w:color w:val="000000"/>
                <w:sz w:val="18"/>
                <w:szCs w:val="18"/>
                <w:lang w:eastAsia="fr-FR"/>
              </w:rPr>
              <w:t xml:space="preserve">Fonds du </w:t>
            </w:r>
            <w:proofErr w:type="spellStart"/>
            <w:r>
              <w:rPr>
                <w:rFonts w:ascii="Calibri" w:hAnsi="Calibri" w:eastAsia="Times New Roman" w:cs="Calibri"/>
                <w:color w:val="000000"/>
                <w:sz w:val="18"/>
                <w:szCs w:val="18"/>
                <w:lang w:eastAsia="fr-FR"/>
              </w:rPr>
              <w:t>gouvernement</w:t>
            </w:r>
            <w:proofErr w:type="spellEnd"/>
            <w:r>
              <w:rPr>
                <w:rFonts w:ascii="Calibri" w:hAnsi="Calibri" w:eastAsia="Times New Roman" w:cs="Calibri"/>
                <w:color w:val="000000"/>
                <w:sz w:val="18"/>
                <w:szCs w:val="18"/>
                <w:lang w:eastAsia="fr-FR"/>
              </w:rPr>
              <w:br/>
            </w:r>
          </w:p>
        </w:tc>
        <w:tc>
          <w:tcPr>
            <w:tcW w:w="2027"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7F3B392D"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Conseil, soutien stratégique et technique, et construction d'infrastructures.</w:t>
            </w:r>
          </w:p>
        </w:tc>
        <w:tc>
          <w:tcPr>
            <w:tcW w:w="886" w:type="dxa"/>
            <w:tcBorders>
              <w:top w:val="single" w:color="auto" w:sz="4" w:space="0"/>
              <w:left w:val="single" w:color="auto" w:sz="4" w:space="0"/>
              <w:bottom w:val="single" w:color="auto" w:sz="4" w:space="0"/>
              <w:right w:val="single" w:color="auto" w:sz="4" w:space="0"/>
            </w:tcBorders>
            <w:vAlign w:val="center"/>
            <w:hideMark/>
          </w:tcPr>
          <w:p w:rsidR="008F5D80" w:rsidRDefault="008F5D80" w14:paraId="1E0D7F17" w14:textId="77777777">
            <w:pPr>
              <w:spacing w:after="0" w:line="240" w:lineRule="auto"/>
              <w:jc w:val="right"/>
              <w:rPr>
                <w:rFonts w:ascii="Calibri" w:hAnsi="Calibri" w:eastAsia="Times New Roman" w:cs="Calibri"/>
                <w:color w:val="000000"/>
                <w:sz w:val="18"/>
                <w:szCs w:val="18"/>
                <w:lang w:eastAsia="fr-FR"/>
              </w:rPr>
            </w:pPr>
            <w:r w:rsidRPr="008F5D80">
              <w:rPr>
                <w:rFonts w:ascii="Calibri" w:hAnsi="Calibri" w:eastAsia="Times New Roman" w:cs="Calibri"/>
                <w:color w:val="000000"/>
                <w:sz w:val="18"/>
                <w:szCs w:val="18"/>
                <w:lang w:val="fr-CD" w:eastAsia="fr-FR"/>
              </w:rPr>
              <w:t xml:space="preserve"> </w:t>
            </w:r>
            <w:r>
              <w:rPr>
                <w:rFonts w:ascii="Calibri" w:hAnsi="Calibri" w:eastAsia="Times New Roman" w:cs="Calibri"/>
                <w:color w:val="000000"/>
                <w:sz w:val="18"/>
                <w:szCs w:val="18"/>
                <w:lang w:eastAsia="fr-FR"/>
              </w:rPr>
              <w:t xml:space="preserve">400,000 </w:t>
            </w:r>
          </w:p>
        </w:tc>
      </w:tr>
      <w:tr w:rsidR="008F5D80" w:rsidTr="008F5D80" w14:paraId="6CBD2A50" w14:textId="77777777">
        <w:trPr>
          <w:cantSplit/>
          <w:trHeight w:val="57"/>
        </w:trPr>
        <w:tc>
          <w:tcPr>
            <w:tcW w:w="0" w:type="auto"/>
            <w:vMerge/>
            <w:tcBorders>
              <w:top w:val="single" w:color="auto" w:sz="4" w:space="0"/>
              <w:left w:val="single" w:color="auto" w:sz="4" w:space="0"/>
              <w:bottom w:val="single" w:color="auto" w:sz="4" w:space="0"/>
              <w:right w:val="single" w:color="auto" w:sz="4" w:space="0"/>
            </w:tcBorders>
            <w:vAlign w:val="center"/>
            <w:hideMark/>
          </w:tcPr>
          <w:p w:rsidR="008F5D80" w:rsidRDefault="008F5D80" w14:paraId="2A44F29E" w14:textId="77777777">
            <w:pPr>
              <w:spacing w:after="0"/>
              <w:rPr>
                <w:rFonts w:ascii="Calibri" w:hAnsi="Calibri" w:eastAsia="Times New Roman" w:cs="Calibri"/>
                <w:b/>
                <w:bCs/>
                <w:color w:val="0070C0"/>
                <w:sz w:val="18"/>
                <w:szCs w:val="18"/>
                <w:lang w:eastAsia="fr-FR"/>
              </w:rPr>
            </w:pPr>
          </w:p>
        </w:tc>
        <w:tc>
          <w:tcPr>
            <w:tcW w:w="3685"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321C4E79" w14:textId="77777777">
            <w:pPr>
              <w:spacing w:after="0" w:line="240" w:lineRule="auto"/>
              <w:rPr>
                <w:rFonts w:ascii="Calibri" w:hAnsi="Calibri" w:eastAsia="Times New Roman" w:cs="Calibri"/>
                <w:b/>
                <w:bCs/>
                <w:color w:val="000000"/>
                <w:sz w:val="18"/>
                <w:szCs w:val="18"/>
                <w:lang w:val="fr-CD" w:eastAsia="fr-FR"/>
              </w:rPr>
            </w:pPr>
            <w:r w:rsidRPr="008F5D80">
              <w:rPr>
                <w:rFonts w:ascii="Calibri" w:hAnsi="Calibri" w:eastAsia="Times New Roman" w:cs="Calibri"/>
                <w:b/>
                <w:bCs/>
                <w:color w:val="000000"/>
                <w:sz w:val="18"/>
                <w:szCs w:val="18"/>
                <w:lang w:val="fr-CD" w:eastAsia="fr-FR"/>
              </w:rPr>
              <w:t xml:space="preserve">Activité 2.2 </w:t>
            </w:r>
            <w:r w:rsidRPr="008F5D80">
              <w:rPr>
                <w:rFonts w:ascii="Calibri" w:hAnsi="Calibri" w:eastAsia="Times New Roman" w:cs="Calibri"/>
                <w:color w:val="000000"/>
                <w:sz w:val="18"/>
                <w:szCs w:val="18"/>
                <w:lang w:val="fr-CD" w:eastAsia="fr-FR"/>
              </w:rPr>
              <w:t>: Établir des partenariats (avec le secteur privé, les gouvernements provinciaux et les coopératives de développement) et former des équipes techniques et de gestion appropriées pour mettre en œuvre les solutions WASH.</w:t>
            </w:r>
          </w:p>
        </w:tc>
        <w:tc>
          <w:tcPr>
            <w:tcW w:w="567" w:type="dxa"/>
            <w:tcBorders>
              <w:top w:val="single" w:color="auto" w:sz="4" w:space="0"/>
              <w:left w:val="single" w:color="auto" w:sz="4" w:space="0"/>
              <w:bottom w:val="single" w:color="auto" w:sz="4" w:space="0"/>
              <w:right w:val="single" w:color="auto" w:sz="4" w:space="0"/>
            </w:tcBorders>
            <w:vAlign w:val="center"/>
            <w:hideMark/>
          </w:tcPr>
          <w:p w:rsidRPr="008F5D80" w:rsidR="008F5D80" w:rsidRDefault="008F5D80" w14:paraId="02FB3ED8" w14:textId="77777777">
            <w:pPr>
              <w:spacing w:after="0" w:line="240" w:lineRule="auto"/>
              <w:jc w:val="center"/>
              <w:rPr>
                <w:rFonts w:ascii="Calibri" w:hAnsi="Calibri" w:eastAsia="Times New Roman" w:cs="Calibri"/>
                <w:b/>
                <w:bCs/>
                <w:color w:val="000000"/>
                <w:sz w:val="18"/>
                <w:szCs w:val="18"/>
                <w:lang w:val="fr-CD" w:eastAsia="fr-FR"/>
              </w:rPr>
            </w:pPr>
            <w:r w:rsidRPr="008F5D80">
              <w:rPr>
                <w:rFonts w:ascii="Calibri" w:hAnsi="Calibri" w:eastAsia="Times New Roman" w:cs="Calibri"/>
                <w:b/>
                <w:bCs/>
                <w:color w:val="000000"/>
                <w:sz w:val="18"/>
                <w:szCs w:val="18"/>
                <w:lang w:val="fr-CD" w:eastAsia="fr-FR"/>
              </w:rPr>
              <w:t> </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7BA6917F"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6"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4028BBB6"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75B6085C"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636BAA0E"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3467C602"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6"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0C241C49"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2108"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605DE307"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PNUD</w:t>
            </w:r>
          </w:p>
          <w:p w:rsidRPr="008F5D80" w:rsidR="008F5D80" w:rsidRDefault="008F5D80" w14:paraId="0CDB5A77"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ANSER / Ministère de l'</w:t>
            </w:r>
            <w:proofErr w:type="spellStart"/>
            <w:r w:rsidRPr="008F5D80">
              <w:rPr>
                <w:rFonts w:ascii="Calibri" w:hAnsi="Calibri" w:eastAsia="Times New Roman" w:cs="Calibri"/>
                <w:color w:val="000000"/>
                <w:sz w:val="18"/>
                <w:szCs w:val="18"/>
                <w:lang w:val="fr-CD" w:eastAsia="fr-FR"/>
              </w:rPr>
              <w:t>énergieSER</w:t>
            </w:r>
            <w:proofErr w:type="spellEnd"/>
            <w:r w:rsidRPr="008F5D80">
              <w:rPr>
                <w:rFonts w:ascii="Calibri" w:hAnsi="Calibri" w:eastAsia="Times New Roman" w:cs="Calibri"/>
                <w:color w:val="000000"/>
                <w:sz w:val="18"/>
                <w:szCs w:val="18"/>
                <w:lang w:val="fr-CD" w:eastAsia="fr-FR"/>
              </w:rPr>
              <w:t xml:space="preserve"> / Ministère du développement </w:t>
            </w:r>
            <w:proofErr w:type="spellStart"/>
            <w:r w:rsidRPr="008F5D80">
              <w:rPr>
                <w:rFonts w:ascii="Calibri" w:hAnsi="Calibri" w:eastAsia="Times New Roman" w:cs="Calibri"/>
                <w:color w:val="000000"/>
                <w:sz w:val="18"/>
                <w:szCs w:val="18"/>
                <w:lang w:val="fr-CD" w:eastAsia="fr-FR"/>
              </w:rPr>
              <w:t>ruralConsultants</w:t>
            </w:r>
            <w:proofErr w:type="spellEnd"/>
          </w:p>
        </w:tc>
        <w:tc>
          <w:tcPr>
            <w:tcW w:w="1010" w:type="dxa"/>
            <w:tcBorders>
              <w:top w:val="single" w:color="auto" w:sz="4" w:space="0"/>
              <w:left w:val="single" w:color="auto" w:sz="4" w:space="0"/>
              <w:bottom w:val="single" w:color="auto" w:sz="4" w:space="0"/>
              <w:right w:val="single" w:color="auto" w:sz="4" w:space="0"/>
            </w:tcBorders>
            <w:hideMark/>
          </w:tcPr>
          <w:p w:rsidR="008F5D80" w:rsidRDefault="008F5D80" w14:paraId="562A2F51" w14:textId="77777777">
            <w:pPr>
              <w:spacing w:after="0" w:line="240" w:lineRule="auto"/>
              <w:rPr>
                <w:rFonts w:ascii="Calibri" w:hAnsi="Calibri" w:eastAsia="Times New Roman" w:cs="Calibri"/>
                <w:color w:val="000000"/>
                <w:sz w:val="18"/>
                <w:szCs w:val="18"/>
                <w:lang w:eastAsia="fr-FR"/>
              </w:rPr>
            </w:pPr>
            <w:r w:rsidRPr="008F5D80">
              <w:rPr>
                <w:rFonts w:ascii="Calibri" w:hAnsi="Calibri" w:eastAsia="Times New Roman" w:cs="Calibri"/>
                <w:color w:val="000000"/>
                <w:sz w:val="18"/>
                <w:szCs w:val="18"/>
                <w:lang w:val="fr-CD" w:eastAsia="fr-FR"/>
              </w:rPr>
              <w:t xml:space="preserve"> </w:t>
            </w:r>
            <w:r>
              <w:rPr>
                <w:rFonts w:ascii="Calibri" w:hAnsi="Calibri" w:eastAsia="Times New Roman" w:cs="Calibri"/>
                <w:color w:val="000000"/>
                <w:sz w:val="18"/>
                <w:szCs w:val="18"/>
                <w:lang w:eastAsia="fr-FR"/>
              </w:rPr>
              <w:t>TRAC 2021 &amp; 2022</w:t>
            </w:r>
          </w:p>
        </w:tc>
        <w:tc>
          <w:tcPr>
            <w:tcW w:w="2027"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2B661716"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Conseil, stratégie, soutien technique, opérationnalisation du processus, et mise en place de comités de gestion locaux.</w:t>
            </w:r>
          </w:p>
        </w:tc>
        <w:tc>
          <w:tcPr>
            <w:tcW w:w="886" w:type="dxa"/>
            <w:tcBorders>
              <w:top w:val="single" w:color="auto" w:sz="4" w:space="0"/>
              <w:left w:val="single" w:color="auto" w:sz="4" w:space="0"/>
              <w:bottom w:val="single" w:color="auto" w:sz="4" w:space="0"/>
              <w:right w:val="single" w:color="auto" w:sz="4" w:space="0"/>
            </w:tcBorders>
            <w:vAlign w:val="center"/>
            <w:hideMark/>
          </w:tcPr>
          <w:p w:rsidR="008F5D80" w:rsidRDefault="008F5D80" w14:paraId="0690669C" w14:textId="77777777">
            <w:pPr>
              <w:spacing w:after="0" w:line="240" w:lineRule="auto"/>
              <w:jc w:val="right"/>
              <w:rPr>
                <w:rFonts w:ascii="Calibri" w:hAnsi="Calibri" w:eastAsia="Times New Roman" w:cs="Calibri"/>
                <w:color w:val="000000"/>
                <w:sz w:val="18"/>
                <w:szCs w:val="18"/>
                <w:lang w:eastAsia="fr-FR"/>
              </w:rPr>
            </w:pPr>
            <w:r w:rsidRPr="008F5D80">
              <w:rPr>
                <w:rFonts w:ascii="Calibri" w:hAnsi="Calibri" w:eastAsia="Times New Roman" w:cs="Calibri"/>
                <w:color w:val="000000"/>
                <w:sz w:val="18"/>
                <w:szCs w:val="18"/>
                <w:lang w:val="fr-CD" w:eastAsia="fr-FR"/>
              </w:rPr>
              <w:t xml:space="preserve"> </w:t>
            </w:r>
            <w:r>
              <w:rPr>
                <w:rFonts w:ascii="Calibri" w:hAnsi="Calibri" w:eastAsia="Times New Roman" w:cs="Calibri"/>
                <w:color w:val="000000"/>
                <w:sz w:val="18"/>
                <w:szCs w:val="18"/>
                <w:lang w:eastAsia="fr-FR"/>
              </w:rPr>
              <w:t xml:space="preserve">20,000 </w:t>
            </w:r>
          </w:p>
        </w:tc>
      </w:tr>
      <w:tr w:rsidR="008F5D80" w:rsidTr="008F5D80" w14:paraId="790F025A" w14:textId="77777777">
        <w:trPr>
          <w:cantSplit/>
          <w:trHeight w:val="57"/>
        </w:trPr>
        <w:tc>
          <w:tcPr>
            <w:tcW w:w="0" w:type="auto"/>
            <w:vMerge/>
            <w:tcBorders>
              <w:top w:val="single" w:color="auto" w:sz="4" w:space="0"/>
              <w:left w:val="single" w:color="auto" w:sz="4" w:space="0"/>
              <w:bottom w:val="single" w:color="auto" w:sz="4" w:space="0"/>
              <w:right w:val="single" w:color="auto" w:sz="4" w:space="0"/>
            </w:tcBorders>
            <w:vAlign w:val="center"/>
            <w:hideMark/>
          </w:tcPr>
          <w:p w:rsidR="008F5D80" w:rsidRDefault="008F5D80" w14:paraId="300D2F62" w14:textId="77777777">
            <w:pPr>
              <w:spacing w:after="0"/>
              <w:rPr>
                <w:rFonts w:ascii="Calibri" w:hAnsi="Calibri" w:eastAsia="Times New Roman" w:cs="Calibri"/>
                <w:b/>
                <w:bCs/>
                <w:color w:val="0070C0"/>
                <w:sz w:val="18"/>
                <w:szCs w:val="18"/>
                <w:lang w:eastAsia="fr-FR"/>
              </w:rPr>
            </w:pPr>
          </w:p>
        </w:tc>
        <w:tc>
          <w:tcPr>
            <w:tcW w:w="3685"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04DF80DF" w14:textId="77777777">
            <w:pPr>
              <w:spacing w:after="0" w:line="240" w:lineRule="auto"/>
              <w:rPr>
                <w:rFonts w:ascii="Calibri" w:hAnsi="Calibri" w:eastAsia="Times New Roman" w:cs="Calibri"/>
                <w:b/>
                <w:bCs/>
                <w:color w:val="000000"/>
                <w:sz w:val="18"/>
                <w:szCs w:val="18"/>
                <w:lang w:val="fr-CD" w:eastAsia="fr-FR"/>
              </w:rPr>
            </w:pPr>
            <w:r w:rsidRPr="008F5D80">
              <w:rPr>
                <w:rFonts w:ascii="Calibri" w:hAnsi="Calibri" w:eastAsia="Times New Roman" w:cs="Calibri"/>
                <w:b/>
                <w:bCs/>
                <w:color w:val="000000"/>
                <w:sz w:val="18"/>
                <w:szCs w:val="18"/>
                <w:lang w:val="fr-CD" w:eastAsia="fr-FR"/>
              </w:rPr>
              <w:t xml:space="preserve">Activité 2.3 </w:t>
            </w:r>
            <w:r w:rsidRPr="008F5D80">
              <w:rPr>
                <w:rFonts w:ascii="Calibri" w:hAnsi="Calibri" w:eastAsia="Times New Roman" w:cs="Calibri"/>
                <w:color w:val="000000"/>
                <w:sz w:val="18"/>
                <w:szCs w:val="18"/>
                <w:lang w:val="fr-CD" w:eastAsia="fr-FR"/>
              </w:rPr>
              <w:t>: Soutenir l'expérimentation de solutions technologiques pour les installations WASH et l'incubation d'initiatives d'innovation technologique sur le terrain, ainsi que le déploiement d'équipements hygiéniques pour le lavage des mains dans les zones cibles.</w:t>
            </w:r>
          </w:p>
        </w:tc>
        <w:tc>
          <w:tcPr>
            <w:tcW w:w="567" w:type="dxa"/>
            <w:tcBorders>
              <w:top w:val="single" w:color="auto" w:sz="4" w:space="0"/>
              <w:left w:val="single" w:color="auto" w:sz="4" w:space="0"/>
              <w:bottom w:val="single" w:color="auto" w:sz="4" w:space="0"/>
              <w:right w:val="single" w:color="auto" w:sz="4" w:space="0"/>
            </w:tcBorders>
            <w:vAlign w:val="center"/>
            <w:hideMark/>
          </w:tcPr>
          <w:p w:rsidRPr="008F5D80" w:rsidR="008F5D80" w:rsidRDefault="008F5D80" w14:paraId="0D5F9C51" w14:textId="77777777">
            <w:pPr>
              <w:spacing w:after="0" w:line="240" w:lineRule="auto"/>
              <w:jc w:val="center"/>
              <w:rPr>
                <w:rFonts w:ascii="Calibri" w:hAnsi="Calibri" w:eastAsia="Times New Roman" w:cs="Calibri"/>
                <w:b/>
                <w:bCs/>
                <w:color w:val="000000"/>
                <w:sz w:val="18"/>
                <w:szCs w:val="18"/>
                <w:lang w:val="fr-CD" w:eastAsia="fr-FR"/>
              </w:rPr>
            </w:pPr>
            <w:r w:rsidRPr="008F5D80">
              <w:rPr>
                <w:rFonts w:ascii="Calibri" w:hAnsi="Calibri" w:eastAsia="Times New Roman" w:cs="Calibri"/>
                <w:b/>
                <w:bCs/>
                <w:color w:val="000000"/>
                <w:sz w:val="18"/>
                <w:szCs w:val="18"/>
                <w:lang w:val="fr-CD" w:eastAsia="fr-FR"/>
              </w:rPr>
              <w:t> </w:t>
            </w:r>
          </w:p>
        </w:tc>
        <w:tc>
          <w:tcPr>
            <w:tcW w:w="425" w:type="dxa"/>
            <w:tcBorders>
              <w:top w:val="single" w:color="auto" w:sz="4" w:space="0"/>
              <w:left w:val="single" w:color="auto" w:sz="4" w:space="0"/>
              <w:bottom w:val="single" w:color="auto" w:sz="4" w:space="0"/>
              <w:right w:val="single" w:color="auto" w:sz="4" w:space="0"/>
            </w:tcBorders>
            <w:vAlign w:val="center"/>
            <w:hideMark/>
          </w:tcPr>
          <w:p w:rsidRPr="008F5D80" w:rsidR="008F5D80" w:rsidRDefault="008F5D80" w14:paraId="27FC96D6" w14:textId="77777777">
            <w:pPr>
              <w:spacing w:after="0" w:line="240" w:lineRule="auto"/>
              <w:jc w:val="center"/>
              <w:rPr>
                <w:rFonts w:ascii="Calibri" w:hAnsi="Calibri" w:eastAsia="Times New Roman" w:cs="Calibri"/>
                <w:b/>
                <w:bCs/>
                <w:color w:val="000000"/>
                <w:sz w:val="18"/>
                <w:szCs w:val="18"/>
                <w:lang w:val="fr-CD" w:eastAsia="fr-FR"/>
              </w:rPr>
            </w:pPr>
            <w:r w:rsidRPr="008F5D80">
              <w:rPr>
                <w:rFonts w:ascii="Calibri" w:hAnsi="Calibri" w:eastAsia="Times New Roman" w:cs="Calibri"/>
                <w:b/>
                <w:bCs/>
                <w:color w:val="000000"/>
                <w:sz w:val="18"/>
                <w:szCs w:val="18"/>
                <w:lang w:val="fr-CD" w:eastAsia="fr-FR"/>
              </w:rPr>
              <w:t> </w:t>
            </w:r>
          </w:p>
        </w:tc>
        <w:tc>
          <w:tcPr>
            <w:tcW w:w="426"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20334731"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6A3EE629"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0A10980D"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39A5E671"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6" w:type="dxa"/>
            <w:tcBorders>
              <w:top w:val="single" w:color="auto" w:sz="4" w:space="0"/>
              <w:left w:val="single" w:color="auto" w:sz="4" w:space="0"/>
              <w:bottom w:val="single" w:color="auto" w:sz="4" w:space="0"/>
              <w:right w:val="single" w:color="auto" w:sz="4" w:space="0"/>
            </w:tcBorders>
            <w:vAlign w:val="center"/>
            <w:hideMark/>
          </w:tcPr>
          <w:p w:rsidR="008F5D80" w:rsidRDefault="008F5D80" w14:paraId="2C864DFA"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 </w:t>
            </w:r>
          </w:p>
        </w:tc>
        <w:tc>
          <w:tcPr>
            <w:tcW w:w="2108"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376A29E4"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PNUD</w:t>
            </w:r>
          </w:p>
          <w:p w:rsidRPr="008F5D80" w:rsidR="008F5D80" w:rsidRDefault="008F5D80" w14:paraId="7ED5E0E6"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ANSER / Ministère de l'</w:t>
            </w:r>
            <w:proofErr w:type="spellStart"/>
            <w:r w:rsidRPr="008F5D80">
              <w:rPr>
                <w:rFonts w:ascii="Calibri" w:hAnsi="Calibri" w:eastAsia="Times New Roman" w:cs="Calibri"/>
                <w:color w:val="000000"/>
                <w:sz w:val="18"/>
                <w:szCs w:val="18"/>
                <w:lang w:val="fr-CD" w:eastAsia="fr-FR"/>
              </w:rPr>
              <w:t>énergieSER</w:t>
            </w:r>
            <w:proofErr w:type="spellEnd"/>
            <w:r w:rsidRPr="008F5D80">
              <w:rPr>
                <w:rFonts w:ascii="Calibri" w:hAnsi="Calibri" w:eastAsia="Times New Roman" w:cs="Calibri"/>
                <w:color w:val="000000"/>
                <w:sz w:val="18"/>
                <w:szCs w:val="18"/>
                <w:lang w:val="fr-CD" w:eastAsia="fr-FR"/>
              </w:rPr>
              <w:t xml:space="preserve"> / Ministère du développement </w:t>
            </w:r>
            <w:proofErr w:type="spellStart"/>
            <w:r w:rsidRPr="008F5D80">
              <w:rPr>
                <w:rFonts w:ascii="Calibri" w:hAnsi="Calibri" w:eastAsia="Times New Roman" w:cs="Calibri"/>
                <w:color w:val="000000"/>
                <w:sz w:val="18"/>
                <w:szCs w:val="18"/>
                <w:lang w:val="fr-CD" w:eastAsia="fr-FR"/>
              </w:rPr>
              <w:t>ruralConsultants</w:t>
            </w:r>
            <w:proofErr w:type="spellEnd"/>
          </w:p>
          <w:p w:rsidR="008F5D80" w:rsidRDefault="008F5D80" w14:paraId="6E21C5EC" w14:textId="77777777">
            <w:pPr>
              <w:spacing w:after="0" w:line="240" w:lineRule="auto"/>
              <w:rPr>
                <w:rFonts w:ascii="Calibri" w:hAnsi="Calibri" w:eastAsia="Times New Roman" w:cs="Calibri"/>
                <w:color w:val="000000"/>
                <w:sz w:val="18"/>
                <w:szCs w:val="18"/>
                <w:lang w:eastAsia="fr-FR"/>
              </w:rPr>
            </w:pPr>
            <w:r>
              <w:rPr>
                <w:rFonts w:ascii="Calibri" w:hAnsi="Calibri" w:eastAsia="Times New Roman" w:cs="Calibri"/>
                <w:color w:val="000000"/>
                <w:sz w:val="18"/>
                <w:szCs w:val="18"/>
                <w:lang w:eastAsia="fr-FR"/>
              </w:rPr>
              <w:t xml:space="preserve">ONG et </w:t>
            </w:r>
            <w:proofErr w:type="spellStart"/>
            <w:r>
              <w:rPr>
                <w:rFonts w:ascii="Calibri" w:hAnsi="Calibri" w:eastAsia="Times New Roman" w:cs="Calibri"/>
                <w:color w:val="000000"/>
                <w:sz w:val="18"/>
                <w:szCs w:val="18"/>
                <w:lang w:eastAsia="fr-FR"/>
              </w:rPr>
              <w:t>coopératives</w:t>
            </w:r>
            <w:proofErr w:type="spellEnd"/>
          </w:p>
        </w:tc>
        <w:tc>
          <w:tcPr>
            <w:tcW w:w="1010"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20B2DE01"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 xml:space="preserve">UNDP RFF2TRAC </w:t>
            </w:r>
            <w:r w:rsidRPr="008F5D80">
              <w:rPr>
                <w:rFonts w:ascii="Calibri" w:hAnsi="Calibri" w:eastAsia="Times New Roman" w:cs="Calibri"/>
                <w:color w:val="000000"/>
                <w:sz w:val="18"/>
                <w:szCs w:val="18"/>
                <w:lang w:val="fr-CD" w:eastAsia="fr-FR"/>
              </w:rPr>
              <w:br/>
            </w:r>
            <w:r w:rsidRPr="008F5D80">
              <w:rPr>
                <w:rFonts w:ascii="Calibri" w:hAnsi="Calibri" w:eastAsia="Times New Roman" w:cs="Calibri"/>
                <w:color w:val="000000"/>
                <w:sz w:val="18"/>
                <w:szCs w:val="18"/>
                <w:lang w:val="fr-CD" w:eastAsia="fr-FR"/>
              </w:rPr>
              <w:t>2021 &amp; 2022</w:t>
            </w:r>
            <w:r w:rsidRPr="008F5D80">
              <w:rPr>
                <w:rFonts w:ascii="Calibri" w:hAnsi="Calibri" w:eastAsia="Times New Roman" w:cs="Calibri"/>
                <w:color w:val="000000"/>
                <w:sz w:val="18"/>
                <w:szCs w:val="18"/>
                <w:lang w:val="fr-CD" w:eastAsia="fr-FR"/>
              </w:rPr>
              <w:br/>
            </w:r>
            <w:r w:rsidRPr="008F5D80">
              <w:rPr>
                <w:rFonts w:ascii="Calibri" w:hAnsi="Calibri" w:eastAsia="Times New Roman" w:cs="Calibri"/>
                <w:color w:val="000000"/>
                <w:sz w:val="18"/>
                <w:szCs w:val="18"/>
                <w:lang w:val="fr-CD" w:eastAsia="fr-FR"/>
              </w:rPr>
              <w:t>Fonds du gouvernement</w:t>
            </w:r>
            <w:r w:rsidRPr="008F5D80">
              <w:rPr>
                <w:rFonts w:ascii="Calibri" w:hAnsi="Calibri" w:eastAsia="Times New Roman" w:cs="Calibri"/>
                <w:color w:val="000000"/>
                <w:sz w:val="18"/>
                <w:szCs w:val="18"/>
                <w:lang w:val="fr-CD" w:eastAsia="fr-FR"/>
              </w:rPr>
              <w:br/>
            </w:r>
          </w:p>
        </w:tc>
        <w:tc>
          <w:tcPr>
            <w:tcW w:w="2027"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08FB9C2A"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Conseil, soutien stratégique et technique, et incubation d'initiatives d'innovation technologique.</w:t>
            </w:r>
          </w:p>
        </w:tc>
        <w:tc>
          <w:tcPr>
            <w:tcW w:w="886" w:type="dxa"/>
            <w:tcBorders>
              <w:top w:val="single" w:color="auto" w:sz="4" w:space="0"/>
              <w:left w:val="single" w:color="auto" w:sz="4" w:space="0"/>
              <w:bottom w:val="single" w:color="auto" w:sz="4" w:space="0"/>
              <w:right w:val="single" w:color="auto" w:sz="4" w:space="0"/>
            </w:tcBorders>
            <w:vAlign w:val="center"/>
            <w:hideMark/>
          </w:tcPr>
          <w:p w:rsidR="008F5D80" w:rsidRDefault="008F5D80" w14:paraId="37A2BBE5" w14:textId="77777777">
            <w:pPr>
              <w:spacing w:after="0" w:line="240" w:lineRule="auto"/>
              <w:jc w:val="right"/>
              <w:rPr>
                <w:rFonts w:ascii="Calibri" w:hAnsi="Calibri" w:eastAsia="Times New Roman" w:cs="Calibri"/>
                <w:color w:val="000000"/>
                <w:sz w:val="18"/>
                <w:szCs w:val="18"/>
                <w:lang w:eastAsia="fr-FR"/>
              </w:rPr>
            </w:pPr>
            <w:r w:rsidRPr="008F5D80">
              <w:rPr>
                <w:rFonts w:ascii="Calibri" w:hAnsi="Calibri" w:eastAsia="Times New Roman" w:cs="Calibri"/>
                <w:color w:val="000000"/>
                <w:sz w:val="18"/>
                <w:szCs w:val="18"/>
                <w:lang w:val="fr-CD" w:eastAsia="fr-FR"/>
              </w:rPr>
              <w:t xml:space="preserve"> </w:t>
            </w:r>
            <w:r>
              <w:rPr>
                <w:rFonts w:ascii="Calibri" w:hAnsi="Calibri" w:eastAsia="Times New Roman" w:cs="Calibri"/>
                <w:color w:val="000000"/>
                <w:sz w:val="18"/>
                <w:szCs w:val="18"/>
                <w:lang w:eastAsia="fr-FR"/>
              </w:rPr>
              <w:t xml:space="preserve">100,000 </w:t>
            </w:r>
          </w:p>
        </w:tc>
      </w:tr>
      <w:tr w:rsidR="008F5D80" w:rsidTr="008F5D80" w14:paraId="16B9488C" w14:textId="77777777">
        <w:trPr>
          <w:cantSplit/>
          <w:trHeight w:val="57"/>
        </w:trPr>
        <w:tc>
          <w:tcPr>
            <w:tcW w:w="5240" w:type="dxa"/>
            <w:gridSpan w:val="2"/>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Pr="008F5D80" w:rsidR="008F5D80" w:rsidRDefault="008F5D80" w14:paraId="4FDA1F72" w14:textId="77777777">
            <w:pPr>
              <w:spacing w:after="0" w:line="240" w:lineRule="auto"/>
              <w:rPr>
                <w:rFonts w:ascii="Calibri" w:hAnsi="Calibri" w:eastAsia="Times New Roman" w:cs="Calibri"/>
                <w:b/>
                <w:bCs/>
                <w:color w:val="0070C0"/>
                <w:sz w:val="18"/>
                <w:szCs w:val="18"/>
                <w:lang w:val="fr-CD" w:eastAsia="fr-FR"/>
              </w:rPr>
            </w:pPr>
            <w:r w:rsidRPr="008F5D80">
              <w:rPr>
                <w:rFonts w:ascii="Calibri" w:hAnsi="Calibri" w:eastAsia="Times New Roman" w:cs="Calibri"/>
                <w:b/>
                <w:bCs/>
                <w:color w:val="1F3864" w:themeColor="accent1" w:themeShade="80"/>
                <w:sz w:val="18"/>
                <w:szCs w:val="18"/>
                <w:lang w:val="fr-CD" w:eastAsia="fr-FR"/>
              </w:rPr>
              <w:t xml:space="preserve">Résultat 2 : </w:t>
            </w:r>
            <w:r w:rsidRPr="008F5D80">
              <w:rPr>
                <w:rFonts w:ascii="Calibri" w:hAnsi="Calibri" w:eastAsia="Times New Roman" w:cs="Calibri"/>
                <w:b/>
                <w:bCs/>
                <w:color w:val="000000"/>
                <w:sz w:val="18"/>
                <w:szCs w:val="18"/>
                <w:lang w:val="fr-CD" w:eastAsia="fr-FR"/>
              </w:rPr>
              <w:t>La population du territoire ciblé a accès à des opportunités économiques pour diversifier ses activités et augmenter ses moyens de subsistance. (Des opportunités agro-industrielles et de nouveaux emplois sont créés, la chaîne de valeur agricole est développée, l'insécurité alimentaire est réduite et la productivité et les revenus des producteurs ruraux sont augmentés).</w:t>
            </w:r>
          </w:p>
        </w:tc>
        <w:tc>
          <w:tcPr>
            <w:tcW w:w="567"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Pr="008F5D80" w:rsidR="008F5D80" w:rsidRDefault="008F5D80" w14:paraId="7DF52FDA" w14:textId="77777777">
            <w:pPr>
              <w:spacing w:after="0" w:line="240" w:lineRule="auto"/>
              <w:jc w:val="center"/>
              <w:rPr>
                <w:rFonts w:ascii="Calibri" w:hAnsi="Calibri" w:eastAsia="Times New Roman" w:cs="Calibri"/>
                <w:b/>
                <w:bCs/>
                <w:color w:val="1F3864" w:themeColor="accent1" w:themeShade="80"/>
                <w:sz w:val="18"/>
                <w:szCs w:val="18"/>
                <w:lang w:val="fr-CD" w:eastAsia="fr-FR"/>
              </w:rPr>
            </w:pPr>
            <w:r w:rsidRPr="008F5D80">
              <w:rPr>
                <w:rFonts w:ascii="Calibri" w:hAnsi="Calibri" w:eastAsia="Times New Roman" w:cs="Calibri"/>
                <w:b/>
                <w:bCs/>
                <w:color w:val="1F3864" w:themeColor="accent1" w:themeShade="80"/>
                <w:sz w:val="18"/>
                <w:szCs w:val="18"/>
                <w:lang w:val="fr-CD" w:eastAsia="fr-FR"/>
              </w:rPr>
              <w:t> </w:t>
            </w:r>
          </w:p>
        </w:tc>
        <w:tc>
          <w:tcPr>
            <w:tcW w:w="425"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Pr="008F5D80" w:rsidR="008F5D80" w:rsidRDefault="008F5D80" w14:paraId="4239BD6C" w14:textId="77777777">
            <w:pPr>
              <w:spacing w:after="0" w:line="240" w:lineRule="auto"/>
              <w:jc w:val="center"/>
              <w:rPr>
                <w:rFonts w:ascii="Calibri" w:hAnsi="Calibri" w:eastAsia="Times New Roman" w:cs="Calibri"/>
                <w:b/>
                <w:bCs/>
                <w:color w:val="1F3864" w:themeColor="accent1" w:themeShade="80"/>
                <w:sz w:val="18"/>
                <w:szCs w:val="18"/>
                <w:lang w:val="fr-CD" w:eastAsia="fr-FR"/>
              </w:rPr>
            </w:pPr>
            <w:r w:rsidRPr="008F5D80">
              <w:rPr>
                <w:rFonts w:ascii="Calibri" w:hAnsi="Calibri" w:eastAsia="Times New Roman" w:cs="Calibri"/>
                <w:b/>
                <w:bCs/>
                <w:color w:val="1F3864" w:themeColor="accent1" w:themeShade="80"/>
                <w:sz w:val="18"/>
                <w:szCs w:val="18"/>
                <w:lang w:val="fr-CD" w:eastAsia="fr-FR"/>
              </w:rPr>
              <w:t> </w:t>
            </w:r>
          </w:p>
        </w:tc>
        <w:tc>
          <w:tcPr>
            <w:tcW w:w="426"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Pr="008F5D80" w:rsidR="008F5D80" w:rsidRDefault="008F5D80" w14:paraId="3C24C28F" w14:textId="77777777">
            <w:pPr>
              <w:spacing w:after="0" w:line="240" w:lineRule="auto"/>
              <w:jc w:val="center"/>
              <w:rPr>
                <w:rFonts w:ascii="Calibri" w:hAnsi="Calibri" w:eastAsia="Times New Roman" w:cs="Calibri"/>
                <w:b/>
                <w:bCs/>
                <w:color w:val="1F3864" w:themeColor="accent1" w:themeShade="80"/>
                <w:sz w:val="18"/>
                <w:szCs w:val="18"/>
                <w:lang w:val="fr-CD" w:eastAsia="fr-FR"/>
              </w:rPr>
            </w:pPr>
            <w:r w:rsidRPr="008F5D80">
              <w:rPr>
                <w:rFonts w:ascii="Calibri" w:hAnsi="Calibri" w:eastAsia="Times New Roman" w:cs="Calibri"/>
                <w:b/>
                <w:bCs/>
                <w:color w:val="1F3864" w:themeColor="accent1" w:themeShade="80"/>
                <w:sz w:val="18"/>
                <w:szCs w:val="18"/>
                <w:lang w:val="fr-CD" w:eastAsia="fr-FR"/>
              </w:rPr>
              <w:t> </w:t>
            </w:r>
          </w:p>
        </w:tc>
        <w:tc>
          <w:tcPr>
            <w:tcW w:w="425"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Pr="008F5D80" w:rsidR="008F5D80" w:rsidRDefault="008F5D80" w14:paraId="6948B81F" w14:textId="77777777">
            <w:pPr>
              <w:spacing w:after="0" w:line="240" w:lineRule="auto"/>
              <w:jc w:val="center"/>
              <w:rPr>
                <w:rFonts w:ascii="Calibri" w:hAnsi="Calibri" w:eastAsia="Times New Roman" w:cs="Calibri"/>
                <w:b/>
                <w:bCs/>
                <w:color w:val="1F3864" w:themeColor="accent1" w:themeShade="80"/>
                <w:sz w:val="18"/>
                <w:szCs w:val="18"/>
                <w:lang w:val="fr-CD" w:eastAsia="fr-FR"/>
              </w:rPr>
            </w:pPr>
            <w:r w:rsidRPr="008F5D80">
              <w:rPr>
                <w:rFonts w:ascii="Calibri" w:hAnsi="Calibri" w:eastAsia="Times New Roman" w:cs="Calibri"/>
                <w:b/>
                <w:bCs/>
                <w:color w:val="1F3864" w:themeColor="accent1" w:themeShade="80"/>
                <w:sz w:val="18"/>
                <w:szCs w:val="18"/>
                <w:lang w:val="fr-CD" w:eastAsia="fr-FR"/>
              </w:rPr>
              <w:t> </w:t>
            </w:r>
          </w:p>
        </w:tc>
        <w:tc>
          <w:tcPr>
            <w:tcW w:w="425"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Pr="008F5D80" w:rsidR="008F5D80" w:rsidRDefault="008F5D80" w14:paraId="25CC64BD" w14:textId="77777777">
            <w:pPr>
              <w:spacing w:after="0" w:line="240" w:lineRule="auto"/>
              <w:jc w:val="center"/>
              <w:rPr>
                <w:rFonts w:ascii="Calibri" w:hAnsi="Calibri" w:eastAsia="Times New Roman" w:cs="Calibri"/>
                <w:b/>
                <w:bCs/>
                <w:color w:val="1F3864" w:themeColor="accent1" w:themeShade="80"/>
                <w:sz w:val="18"/>
                <w:szCs w:val="18"/>
                <w:lang w:val="fr-CD" w:eastAsia="fr-FR"/>
              </w:rPr>
            </w:pPr>
            <w:r w:rsidRPr="008F5D80">
              <w:rPr>
                <w:rFonts w:ascii="Calibri" w:hAnsi="Calibri" w:eastAsia="Times New Roman" w:cs="Calibri"/>
                <w:b/>
                <w:bCs/>
                <w:color w:val="1F3864" w:themeColor="accent1" w:themeShade="80"/>
                <w:sz w:val="18"/>
                <w:szCs w:val="18"/>
                <w:lang w:val="fr-CD" w:eastAsia="fr-FR"/>
              </w:rPr>
              <w:t> </w:t>
            </w:r>
          </w:p>
        </w:tc>
        <w:tc>
          <w:tcPr>
            <w:tcW w:w="425"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Pr="008F5D80" w:rsidR="008F5D80" w:rsidRDefault="008F5D80" w14:paraId="2D417A95" w14:textId="77777777">
            <w:pPr>
              <w:spacing w:after="0" w:line="240" w:lineRule="auto"/>
              <w:jc w:val="center"/>
              <w:rPr>
                <w:rFonts w:ascii="Calibri" w:hAnsi="Calibri" w:eastAsia="Times New Roman" w:cs="Calibri"/>
                <w:b/>
                <w:bCs/>
                <w:color w:val="1F3864" w:themeColor="accent1" w:themeShade="80"/>
                <w:sz w:val="18"/>
                <w:szCs w:val="18"/>
                <w:lang w:val="fr-CD" w:eastAsia="fr-FR"/>
              </w:rPr>
            </w:pPr>
            <w:r w:rsidRPr="008F5D80">
              <w:rPr>
                <w:rFonts w:ascii="Calibri" w:hAnsi="Calibri" w:eastAsia="Times New Roman" w:cs="Calibri"/>
                <w:b/>
                <w:bCs/>
                <w:color w:val="1F3864" w:themeColor="accent1" w:themeShade="80"/>
                <w:sz w:val="18"/>
                <w:szCs w:val="18"/>
                <w:lang w:val="fr-CD" w:eastAsia="fr-FR"/>
              </w:rPr>
              <w:t> </w:t>
            </w:r>
          </w:p>
        </w:tc>
        <w:tc>
          <w:tcPr>
            <w:tcW w:w="426"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Pr="008F5D80" w:rsidR="008F5D80" w:rsidRDefault="008F5D80" w14:paraId="44086A63" w14:textId="77777777">
            <w:pPr>
              <w:spacing w:after="0" w:line="240" w:lineRule="auto"/>
              <w:jc w:val="center"/>
              <w:rPr>
                <w:rFonts w:ascii="Calibri" w:hAnsi="Calibri" w:eastAsia="Times New Roman" w:cs="Calibri"/>
                <w:b/>
                <w:bCs/>
                <w:color w:val="1F3864" w:themeColor="accent1" w:themeShade="80"/>
                <w:sz w:val="18"/>
                <w:szCs w:val="18"/>
                <w:lang w:val="fr-CD" w:eastAsia="fr-FR"/>
              </w:rPr>
            </w:pPr>
            <w:r w:rsidRPr="008F5D80">
              <w:rPr>
                <w:rFonts w:ascii="Calibri" w:hAnsi="Calibri" w:eastAsia="Times New Roman" w:cs="Calibri"/>
                <w:b/>
                <w:bCs/>
                <w:color w:val="1F3864" w:themeColor="accent1" w:themeShade="80"/>
                <w:sz w:val="18"/>
                <w:szCs w:val="18"/>
                <w:lang w:val="fr-CD" w:eastAsia="fr-FR"/>
              </w:rPr>
              <w:t> </w:t>
            </w:r>
          </w:p>
        </w:tc>
        <w:tc>
          <w:tcPr>
            <w:tcW w:w="2108" w:type="dxa"/>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008F5D80" w:rsidRDefault="008F5D80" w14:paraId="11E64404" w14:textId="77777777">
            <w:pPr>
              <w:spacing w:after="0" w:line="240" w:lineRule="auto"/>
              <w:rPr>
                <w:rFonts w:ascii="Calibri" w:hAnsi="Calibri" w:eastAsia="Times New Roman" w:cs="Calibri"/>
                <w:b/>
                <w:bCs/>
                <w:color w:val="1F3864" w:themeColor="accent1" w:themeShade="80"/>
                <w:sz w:val="18"/>
                <w:szCs w:val="18"/>
                <w:lang w:eastAsia="fr-FR"/>
              </w:rPr>
            </w:pPr>
            <w:r w:rsidRPr="008F5D80">
              <w:rPr>
                <w:rFonts w:ascii="Calibri" w:hAnsi="Calibri" w:eastAsia="Times New Roman" w:cs="Calibri"/>
                <w:b/>
                <w:bCs/>
                <w:color w:val="1F3864" w:themeColor="accent1" w:themeShade="80"/>
                <w:sz w:val="18"/>
                <w:szCs w:val="18"/>
                <w:lang w:val="fr-CD" w:eastAsia="fr-FR"/>
              </w:rPr>
              <w:t xml:space="preserve"> </w:t>
            </w:r>
            <w:r>
              <w:rPr>
                <w:rFonts w:ascii="Calibri" w:hAnsi="Calibri" w:eastAsia="Times New Roman" w:cs="Calibri"/>
                <w:b/>
                <w:bCs/>
                <w:color w:val="1F3864" w:themeColor="accent1" w:themeShade="80"/>
                <w:sz w:val="18"/>
                <w:szCs w:val="18"/>
                <w:lang w:eastAsia="fr-FR"/>
              </w:rPr>
              <w:t>FAO</w:t>
            </w:r>
          </w:p>
        </w:tc>
        <w:tc>
          <w:tcPr>
            <w:tcW w:w="1010" w:type="dxa"/>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008F5D80" w:rsidRDefault="008F5D80" w14:paraId="49CBFE15" w14:textId="77777777">
            <w:pPr>
              <w:spacing w:after="0" w:line="240" w:lineRule="auto"/>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 </w:t>
            </w:r>
          </w:p>
        </w:tc>
        <w:tc>
          <w:tcPr>
            <w:tcW w:w="2027" w:type="dxa"/>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008F5D80" w:rsidRDefault="008F5D80" w14:paraId="31DF410C" w14:textId="77777777">
            <w:pPr>
              <w:spacing w:after="0" w:line="240" w:lineRule="auto"/>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 </w:t>
            </w:r>
          </w:p>
        </w:tc>
        <w:tc>
          <w:tcPr>
            <w:tcW w:w="886"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008F5D80" w:rsidRDefault="008F5D80" w14:paraId="5CCF45E5" w14:textId="77777777">
            <w:pPr>
              <w:spacing w:after="0" w:line="240" w:lineRule="auto"/>
              <w:jc w:val="right"/>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 xml:space="preserve">950,000 </w:t>
            </w:r>
          </w:p>
        </w:tc>
      </w:tr>
      <w:tr w:rsidR="008F5D80" w:rsidTr="008F5D80" w14:paraId="20ADB89C" w14:textId="77777777">
        <w:trPr>
          <w:cantSplit/>
          <w:trHeight w:val="57"/>
        </w:trPr>
        <w:tc>
          <w:tcPr>
            <w:tcW w:w="1555" w:type="dxa"/>
            <w:vMerge w:val="restart"/>
            <w:tcBorders>
              <w:top w:val="single" w:color="auto" w:sz="4" w:space="0"/>
              <w:left w:val="single" w:color="auto" w:sz="4" w:space="0"/>
              <w:bottom w:val="single" w:color="auto" w:sz="4" w:space="0"/>
              <w:right w:val="single" w:color="auto" w:sz="4" w:space="0"/>
            </w:tcBorders>
            <w:hideMark/>
          </w:tcPr>
          <w:p w:rsidRPr="008F5D80" w:rsidR="008F5D80" w:rsidRDefault="008F5D80" w14:paraId="5D20DAFB" w14:textId="77777777">
            <w:pPr>
              <w:spacing w:after="0" w:line="240" w:lineRule="auto"/>
              <w:rPr>
                <w:rFonts w:ascii="Calibri" w:hAnsi="Calibri" w:eastAsia="Times New Roman" w:cs="Calibri"/>
                <w:b/>
                <w:bCs/>
                <w:color w:val="0070C0"/>
                <w:sz w:val="18"/>
                <w:szCs w:val="18"/>
                <w:lang w:val="fr-CD" w:eastAsia="fr-FR"/>
              </w:rPr>
            </w:pPr>
            <w:r w:rsidRPr="008F5D80">
              <w:rPr>
                <w:rFonts w:ascii="Calibri" w:hAnsi="Calibri" w:eastAsia="Times New Roman" w:cs="Calibri"/>
                <w:b/>
                <w:bCs/>
                <w:color w:val="2F75B5"/>
                <w:sz w:val="18"/>
                <w:szCs w:val="18"/>
                <w:lang w:val="fr-CD" w:eastAsia="fr-FR"/>
              </w:rPr>
              <w:t>Résultat 3 : L'</w:t>
            </w:r>
            <w:r w:rsidRPr="008F5D80">
              <w:rPr>
                <w:rFonts w:ascii="Calibri" w:hAnsi="Calibri" w:eastAsia="Times New Roman" w:cs="Calibri"/>
                <w:b/>
                <w:bCs/>
                <w:color w:val="000000"/>
                <w:sz w:val="18"/>
                <w:szCs w:val="18"/>
                <w:lang w:val="fr-CD" w:eastAsia="fr-FR"/>
              </w:rPr>
              <w:t>accès des unités de production à l'énergie électrique est amélioré et les chaînes de valeur sont développées.</w:t>
            </w:r>
          </w:p>
        </w:tc>
        <w:tc>
          <w:tcPr>
            <w:tcW w:w="3685"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507DAAE5" w14:textId="77777777">
            <w:pPr>
              <w:spacing w:after="0" w:line="240" w:lineRule="auto"/>
              <w:rPr>
                <w:rFonts w:ascii="Calibri" w:hAnsi="Calibri" w:eastAsia="Times New Roman" w:cs="Calibri"/>
                <w:b/>
                <w:bCs/>
                <w:color w:val="000000"/>
                <w:sz w:val="18"/>
                <w:szCs w:val="18"/>
                <w:lang w:val="fr-CD" w:eastAsia="fr-FR"/>
              </w:rPr>
            </w:pPr>
            <w:r w:rsidRPr="008F5D80">
              <w:rPr>
                <w:rFonts w:ascii="Calibri" w:hAnsi="Calibri" w:eastAsia="Times New Roman" w:cs="Calibri"/>
                <w:b/>
                <w:bCs/>
                <w:color w:val="000000"/>
                <w:sz w:val="18"/>
                <w:szCs w:val="18"/>
                <w:lang w:val="fr-CD" w:eastAsia="fr-FR"/>
              </w:rPr>
              <w:t xml:space="preserve">Activité 3.1 : </w:t>
            </w:r>
            <w:r w:rsidRPr="008F5D80">
              <w:rPr>
                <w:rFonts w:ascii="Calibri" w:hAnsi="Calibri" w:eastAsia="Times New Roman" w:cs="Calibri"/>
                <w:color w:val="000000"/>
                <w:sz w:val="18"/>
                <w:szCs w:val="18"/>
                <w:lang w:val="fr-CD" w:eastAsia="fr-FR"/>
              </w:rPr>
              <w:t>Approvisionner en électricité les unités de production existantes ou à créer et appuyer la formation de leurs équipes techniques à la bonne gestion des installations et équipements électriques.</w:t>
            </w:r>
          </w:p>
        </w:tc>
        <w:tc>
          <w:tcPr>
            <w:tcW w:w="567" w:type="dxa"/>
            <w:tcBorders>
              <w:top w:val="single" w:color="auto" w:sz="4" w:space="0"/>
              <w:left w:val="single" w:color="auto" w:sz="4" w:space="0"/>
              <w:bottom w:val="single" w:color="auto" w:sz="4" w:space="0"/>
              <w:right w:val="single" w:color="auto" w:sz="4" w:space="0"/>
            </w:tcBorders>
            <w:vAlign w:val="center"/>
            <w:hideMark/>
          </w:tcPr>
          <w:p w:rsidRPr="008F5D80" w:rsidR="008F5D80" w:rsidRDefault="008F5D80" w14:paraId="0011F99F" w14:textId="77777777">
            <w:pPr>
              <w:spacing w:after="0" w:line="240" w:lineRule="auto"/>
              <w:jc w:val="center"/>
              <w:rPr>
                <w:rFonts w:ascii="Calibri" w:hAnsi="Calibri" w:eastAsia="Times New Roman" w:cs="Calibri"/>
                <w:b/>
                <w:bCs/>
                <w:color w:val="000000"/>
                <w:sz w:val="18"/>
                <w:szCs w:val="18"/>
                <w:lang w:val="fr-CD" w:eastAsia="fr-FR"/>
              </w:rPr>
            </w:pPr>
            <w:r w:rsidRPr="008F5D80">
              <w:rPr>
                <w:rFonts w:ascii="Calibri" w:hAnsi="Calibri" w:eastAsia="Times New Roman" w:cs="Calibri"/>
                <w:b/>
                <w:bCs/>
                <w:color w:val="000000"/>
                <w:sz w:val="18"/>
                <w:szCs w:val="18"/>
                <w:lang w:val="fr-CD" w:eastAsia="fr-FR"/>
              </w:rPr>
              <w:t> </w:t>
            </w:r>
          </w:p>
        </w:tc>
        <w:tc>
          <w:tcPr>
            <w:tcW w:w="425" w:type="dxa"/>
            <w:tcBorders>
              <w:top w:val="single" w:color="auto" w:sz="4" w:space="0"/>
              <w:left w:val="single" w:color="auto" w:sz="4" w:space="0"/>
              <w:bottom w:val="single" w:color="auto" w:sz="4" w:space="0"/>
              <w:right w:val="single" w:color="auto" w:sz="4" w:space="0"/>
            </w:tcBorders>
            <w:vAlign w:val="center"/>
            <w:hideMark/>
          </w:tcPr>
          <w:p w:rsidRPr="008F5D80" w:rsidR="008F5D80" w:rsidRDefault="008F5D80" w14:paraId="4CA207DA" w14:textId="77777777">
            <w:pPr>
              <w:spacing w:after="0" w:line="240" w:lineRule="auto"/>
              <w:jc w:val="center"/>
              <w:rPr>
                <w:rFonts w:ascii="Calibri" w:hAnsi="Calibri" w:eastAsia="Times New Roman" w:cs="Calibri"/>
                <w:b/>
                <w:bCs/>
                <w:color w:val="000000"/>
                <w:sz w:val="18"/>
                <w:szCs w:val="18"/>
                <w:lang w:val="fr-CD" w:eastAsia="fr-FR"/>
              </w:rPr>
            </w:pPr>
            <w:r w:rsidRPr="008F5D80">
              <w:rPr>
                <w:rFonts w:ascii="Calibri" w:hAnsi="Calibri" w:eastAsia="Times New Roman" w:cs="Calibri"/>
                <w:b/>
                <w:bCs/>
                <w:color w:val="000000"/>
                <w:sz w:val="18"/>
                <w:szCs w:val="18"/>
                <w:lang w:val="fr-CD" w:eastAsia="fr-FR"/>
              </w:rPr>
              <w:t> </w:t>
            </w:r>
          </w:p>
        </w:tc>
        <w:tc>
          <w:tcPr>
            <w:tcW w:w="426" w:type="dxa"/>
            <w:tcBorders>
              <w:top w:val="single" w:color="auto" w:sz="4" w:space="0"/>
              <w:left w:val="single" w:color="auto" w:sz="4" w:space="0"/>
              <w:bottom w:val="single" w:color="auto" w:sz="4" w:space="0"/>
              <w:right w:val="single" w:color="auto" w:sz="4" w:space="0"/>
            </w:tcBorders>
            <w:vAlign w:val="center"/>
            <w:hideMark/>
          </w:tcPr>
          <w:p w:rsidRPr="008F5D80" w:rsidR="008F5D80" w:rsidRDefault="008F5D80" w14:paraId="7F140DC9" w14:textId="77777777">
            <w:pPr>
              <w:spacing w:after="0" w:line="240" w:lineRule="auto"/>
              <w:jc w:val="center"/>
              <w:rPr>
                <w:rFonts w:ascii="Calibri" w:hAnsi="Calibri" w:eastAsia="Times New Roman" w:cs="Calibri"/>
                <w:b/>
                <w:bCs/>
                <w:color w:val="000000"/>
                <w:sz w:val="18"/>
                <w:szCs w:val="18"/>
                <w:lang w:val="fr-CD" w:eastAsia="fr-FR"/>
              </w:rPr>
            </w:pPr>
            <w:r w:rsidRPr="008F5D80">
              <w:rPr>
                <w:rFonts w:ascii="Calibri" w:hAnsi="Calibri" w:eastAsia="Times New Roman" w:cs="Calibri"/>
                <w:b/>
                <w:bCs/>
                <w:color w:val="000000"/>
                <w:sz w:val="18"/>
                <w:szCs w:val="18"/>
                <w:lang w:val="fr-CD" w:eastAsia="fr-FR"/>
              </w:rPr>
              <w:t> </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3F61CC75"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25ED88D6"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24A73589"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6"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3DBDA0A9"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2108"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2EC94FB5"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FAO ET PNUD</w:t>
            </w:r>
          </w:p>
          <w:p w:rsidRPr="008F5D80" w:rsidR="008F5D80" w:rsidRDefault="008F5D80" w14:paraId="7C03A433"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ANSER / Ministère de l'</w:t>
            </w:r>
            <w:proofErr w:type="spellStart"/>
            <w:r w:rsidRPr="008F5D80">
              <w:rPr>
                <w:rFonts w:ascii="Calibri" w:hAnsi="Calibri" w:eastAsia="Times New Roman" w:cs="Calibri"/>
                <w:color w:val="000000"/>
                <w:sz w:val="18"/>
                <w:szCs w:val="18"/>
                <w:lang w:val="fr-CD" w:eastAsia="fr-FR"/>
              </w:rPr>
              <w:t>énergieSER</w:t>
            </w:r>
            <w:proofErr w:type="spellEnd"/>
            <w:r w:rsidRPr="008F5D80">
              <w:rPr>
                <w:rFonts w:ascii="Calibri" w:hAnsi="Calibri" w:eastAsia="Times New Roman" w:cs="Calibri"/>
                <w:color w:val="000000"/>
                <w:sz w:val="18"/>
                <w:szCs w:val="18"/>
                <w:lang w:val="fr-CD" w:eastAsia="fr-FR"/>
              </w:rPr>
              <w:t xml:space="preserve"> / Ministère du développement rural/</w:t>
            </w:r>
          </w:p>
          <w:p w:rsidRPr="008F5D80" w:rsidR="008F5D80" w:rsidRDefault="008F5D80" w14:paraId="32BF2360"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 xml:space="preserve">Ministère de l'agriculture/ Ministère de l'élevage et de la pêche/ Consultants/ </w:t>
            </w:r>
            <w:r w:rsidRPr="008F5D80">
              <w:rPr>
                <w:rFonts w:ascii="Calibri" w:hAnsi="Calibri" w:eastAsia="Times New Roman" w:cs="Calibri"/>
                <w:color w:val="000000"/>
                <w:sz w:val="18"/>
                <w:szCs w:val="18"/>
                <w:lang w:val="fr-CD" w:eastAsia="fr-FR"/>
              </w:rPr>
              <w:br/>
            </w:r>
            <w:r w:rsidRPr="008F5D80">
              <w:rPr>
                <w:rFonts w:ascii="Calibri" w:hAnsi="Calibri" w:eastAsia="Times New Roman" w:cs="Calibri"/>
                <w:color w:val="000000"/>
                <w:sz w:val="18"/>
                <w:szCs w:val="18"/>
                <w:lang w:val="fr-CD" w:eastAsia="fr-FR"/>
              </w:rPr>
              <w:t>ONG et coopératives locales</w:t>
            </w:r>
          </w:p>
        </w:tc>
        <w:tc>
          <w:tcPr>
            <w:tcW w:w="1010" w:type="dxa"/>
            <w:tcBorders>
              <w:top w:val="single" w:color="auto" w:sz="4" w:space="0"/>
              <w:left w:val="single" w:color="auto" w:sz="4" w:space="0"/>
              <w:bottom w:val="single" w:color="auto" w:sz="4" w:space="0"/>
              <w:right w:val="single" w:color="auto" w:sz="4" w:space="0"/>
            </w:tcBorders>
            <w:hideMark/>
          </w:tcPr>
          <w:p w:rsidR="008F5D80" w:rsidRDefault="008F5D80" w14:paraId="69BCF49C" w14:textId="77777777">
            <w:pPr>
              <w:spacing w:after="0" w:line="240" w:lineRule="auto"/>
              <w:rPr>
                <w:rFonts w:ascii="Calibri" w:hAnsi="Calibri" w:eastAsia="Times New Roman" w:cs="Calibri"/>
                <w:color w:val="000000"/>
                <w:sz w:val="18"/>
                <w:szCs w:val="18"/>
                <w:lang w:eastAsia="fr-FR"/>
              </w:rPr>
            </w:pPr>
            <w:r>
              <w:rPr>
                <w:rFonts w:ascii="Calibri" w:hAnsi="Calibri" w:eastAsia="Times New Roman" w:cs="Calibri"/>
                <w:color w:val="000000"/>
                <w:sz w:val="18"/>
                <w:szCs w:val="18"/>
                <w:lang w:eastAsia="fr-FR"/>
              </w:rPr>
              <w:t>FAO</w:t>
            </w:r>
            <w:r>
              <w:rPr>
                <w:rFonts w:ascii="Calibri" w:hAnsi="Calibri" w:eastAsia="Times New Roman" w:cs="Calibri"/>
                <w:color w:val="000000"/>
                <w:sz w:val="18"/>
                <w:szCs w:val="18"/>
                <w:lang w:eastAsia="fr-FR"/>
              </w:rPr>
              <w:br/>
            </w:r>
            <w:r>
              <w:rPr>
                <w:rFonts w:ascii="Calibri" w:hAnsi="Calibri" w:eastAsia="Times New Roman" w:cs="Calibri"/>
                <w:color w:val="000000"/>
                <w:sz w:val="18"/>
                <w:szCs w:val="18"/>
                <w:lang w:eastAsia="fr-FR"/>
              </w:rPr>
              <w:t>TRAC 2021 &amp; 2022</w:t>
            </w:r>
          </w:p>
        </w:tc>
        <w:tc>
          <w:tcPr>
            <w:tcW w:w="2027"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1101039B"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Appui consultatif, stratégique et technique, formation et fourniture d'énergie aux unités de production.</w:t>
            </w:r>
          </w:p>
        </w:tc>
        <w:tc>
          <w:tcPr>
            <w:tcW w:w="886" w:type="dxa"/>
            <w:tcBorders>
              <w:top w:val="single" w:color="auto" w:sz="4" w:space="0"/>
              <w:left w:val="single" w:color="auto" w:sz="4" w:space="0"/>
              <w:bottom w:val="single" w:color="auto" w:sz="4" w:space="0"/>
              <w:right w:val="single" w:color="auto" w:sz="4" w:space="0"/>
            </w:tcBorders>
            <w:vAlign w:val="center"/>
            <w:hideMark/>
          </w:tcPr>
          <w:p w:rsidR="008F5D80" w:rsidRDefault="008F5D80" w14:paraId="6EF3F93E" w14:textId="77777777">
            <w:pPr>
              <w:spacing w:after="0" w:line="240" w:lineRule="auto"/>
              <w:jc w:val="right"/>
              <w:rPr>
                <w:rFonts w:ascii="Calibri" w:hAnsi="Calibri" w:eastAsia="Times New Roman" w:cs="Calibri"/>
                <w:color w:val="000000"/>
                <w:sz w:val="18"/>
                <w:szCs w:val="18"/>
                <w:lang w:eastAsia="fr-FR"/>
              </w:rPr>
            </w:pPr>
            <w:r w:rsidRPr="008F5D80">
              <w:rPr>
                <w:rFonts w:ascii="Calibri" w:hAnsi="Calibri" w:eastAsia="Times New Roman" w:cs="Calibri"/>
                <w:color w:val="000000"/>
                <w:sz w:val="18"/>
                <w:szCs w:val="18"/>
                <w:lang w:val="fr-CD" w:eastAsia="fr-FR"/>
              </w:rPr>
              <w:t xml:space="preserve"> </w:t>
            </w:r>
            <w:r>
              <w:rPr>
                <w:rFonts w:ascii="Calibri" w:hAnsi="Calibri" w:eastAsia="Times New Roman" w:cs="Calibri"/>
                <w:color w:val="000000"/>
                <w:sz w:val="18"/>
                <w:szCs w:val="18"/>
                <w:lang w:eastAsia="fr-FR"/>
              </w:rPr>
              <w:t xml:space="preserve">250,000 </w:t>
            </w:r>
          </w:p>
        </w:tc>
      </w:tr>
      <w:tr w:rsidR="008F5D80" w:rsidTr="008F5D80" w14:paraId="0498D501" w14:textId="77777777">
        <w:trPr>
          <w:cantSplit/>
          <w:trHeight w:val="57"/>
        </w:trPr>
        <w:tc>
          <w:tcPr>
            <w:tcW w:w="0" w:type="auto"/>
            <w:vMerge/>
            <w:tcBorders>
              <w:top w:val="single" w:color="auto" w:sz="4" w:space="0"/>
              <w:left w:val="single" w:color="auto" w:sz="4" w:space="0"/>
              <w:bottom w:val="single" w:color="auto" w:sz="4" w:space="0"/>
              <w:right w:val="single" w:color="auto" w:sz="4" w:space="0"/>
            </w:tcBorders>
            <w:vAlign w:val="center"/>
            <w:hideMark/>
          </w:tcPr>
          <w:p w:rsidR="008F5D80" w:rsidRDefault="008F5D80" w14:paraId="43900087" w14:textId="77777777">
            <w:pPr>
              <w:spacing w:after="0"/>
              <w:rPr>
                <w:rFonts w:ascii="Calibri" w:hAnsi="Calibri" w:eastAsia="Times New Roman" w:cs="Calibri"/>
                <w:b/>
                <w:bCs/>
                <w:color w:val="0070C0"/>
                <w:sz w:val="18"/>
                <w:szCs w:val="18"/>
                <w:lang w:eastAsia="fr-FR"/>
              </w:rPr>
            </w:pPr>
          </w:p>
        </w:tc>
        <w:tc>
          <w:tcPr>
            <w:tcW w:w="3685"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06711C4E" w14:textId="77777777">
            <w:pPr>
              <w:spacing w:after="0" w:line="240" w:lineRule="auto"/>
              <w:rPr>
                <w:rFonts w:ascii="Calibri" w:hAnsi="Calibri" w:eastAsia="Times New Roman" w:cs="Calibri"/>
                <w:b/>
                <w:bCs/>
                <w:color w:val="000000"/>
                <w:sz w:val="18"/>
                <w:szCs w:val="18"/>
                <w:lang w:val="fr-CD" w:eastAsia="fr-FR"/>
              </w:rPr>
            </w:pPr>
            <w:r w:rsidRPr="008F5D80">
              <w:rPr>
                <w:rFonts w:ascii="Calibri" w:hAnsi="Calibri" w:eastAsia="Times New Roman" w:cs="Calibri"/>
                <w:b/>
                <w:bCs/>
                <w:color w:val="000000"/>
                <w:sz w:val="18"/>
                <w:szCs w:val="18"/>
                <w:lang w:val="fr-CD" w:eastAsia="fr-FR"/>
              </w:rPr>
              <w:t xml:space="preserve">Activité 3.2 : </w:t>
            </w:r>
            <w:r w:rsidRPr="008F5D80">
              <w:rPr>
                <w:rFonts w:ascii="Calibri" w:hAnsi="Calibri" w:eastAsia="Times New Roman" w:cs="Calibri"/>
                <w:color w:val="000000"/>
                <w:sz w:val="18"/>
                <w:szCs w:val="18"/>
                <w:lang w:val="fr-CD" w:eastAsia="fr-FR"/>
              </w:rPr>
              <w:t>Appuyer l'acquisition d'équipements de production et de transformation agro-pastorale et la création d'usines de transformation et de stockage (réfrigéré) des aliments.</w:t>
            </w:r>
          </w:p>
        </w:tc>
        <w:tc>
          <w:tcPr>
            <w:tcW w:w="567" w:type="dxa"/>
            <w:tcBorders>
              <w:top w:val="single" w:color="auto" w:sz="4" w:space="0"/>
              <w:left w:val="single" w:color="auto" w:sz="4" w:space="0"/>
              <w:bottom w:val="single" w:color="auto" w:sz="4" w:space="0"/>
              <w:right w:val="single" w:color="auto" w:sz="4" w:space="0"/>
            </w:tcBorders>
            <w:vAlign w:val="center"/>
            <w:hideMark/>
          </w:tcPr>
          <w:p w:rsidRPr="008F5D80" w:rsidR="008F5D80" w:rsidRDefault="008F5D80" w14:paraId="3C5786F8" w14:textId="77777777">
            <w:pPr>
              <w:spacing w:after="0" w:line="240" w:lineRule="auto"/>
              <w:jc w:val="center"/>
              <w:rPr>
                <w:rFonts w:ascii="Calibri" w:hAnsi="Calibri" w:eastAsia="Times New Roman" w:cs="Calibri"/>
                <w:b/>
                <w:bCs/>
                <w:color w:val="000000"/>
                <w:sz w:val="18"/>
                <w:szCs w:val="18"/>
                <w:lang w:val="fr-CD" w:eastAsia="fr-FR"/>
              </w:rPr>
            </w:pPr>
            <w:r w:rsidRPr="008F5D80">
              <w:rPr>
                <w:rFonts w:ascii="Calibri" w:hAnsi="Calibri" w:eastAsia="Times New Roman" w:cs="Calibri"/>
                <w:b/>
                <w:bCs/>
                <w:color w:val="000000"/>
                <w:sz w:val="18"/>
                <w:szCs w:val="18"/>
                <w:lang w:val="fr-CD" w:eastAsia="fr-FR"/>
              </w:rPr>
              <w:t> </w:t>
            </w:r>
          </w:p>
        </w:tc>
        <w:tc>
          <w:tcPr>
            <w:tcW w:w="425" w:type="dxa"/>
            <w:tcBorders>
              <w:top w:val="single" w:color="auto" w:sz="4" w:space="0"/>
              <w:left w:val="single" w:color="auto" w:sz="4" w:space="0"/>
              <w:bottom w:val="single" w:color="auto" w:sz="4" w:space="0"/>
              <w:right w:val="single" w:color="auto" w:sz="4" w:space="0"/>
            </w:tcBorders>
            <w:vAlign w:val="center"/>
            <w:hideMark/>
          </w:tcPr>
          <w:p w:rsidRPr="008F5D80" w:rsidR="008F5D80" w:rsidRDefault="008F5D80" w14:paraId="04E1BF80" w14:textId="77777777">
            <w:pPr>
              <w:spacing w:after="0" w:line="240" w:lineRule="auto"/>
              <w:jc w:val="center"/>
              <w:rPr>
                <w:rFonts w:ascii="Calibri" w:hAnsi="Calibri" w:eastAsia="Times New Roman" w:cs="Calibri"/>
                <w:b/>
                <w:bCs/>
                <w:color w:val="000000"/>
                <w:sz w:val="18"/>
                <w:szCs w:val="18"/>
                <w:lang w:val="fr-CD" w:eastAsia="fr-FR"/>
              </w:rPr>
            </w:pPr>
            <w:r w:rsidRPr="008F5D80">
              <w:rPr>
                <w:rFonts w:ascii="Calibri" w:hAnsi="Calibri" w:eastAsia="Times New Roman" w:cs="Calibri"/>
                <w:b/>
                <w:bCs/>
                <w:color w:val="000000"/>
                <w:sz w:val="18"/>
                <w:szCs w:val="18"/>
                <w:lang w:val="fr-CD" w:eastAsia="fr-FR"/>
              </w:rPr>
              <w:t> </w:t>
            </w:r>
          </w:p>
        </w:tc>
        <w:tc>
          <w:tcPr>
            <w:tcW w:w="426" w:type="dxa"/>
            <w:tcBorders>
              <w:top w:val="single" w:color="auto" w:sz="4" w:space="0"/>
              <w:left w:val="single" w:color="auto" w:sz="4" w:space="0"/>
              <w:bottom w:val="single" w:color="auto" w:sz="4" w:space="0"/>
              <w:right w:val="single" w:color="auto" w:sz="4" w:space="0"/>
            </w:tcBorders>
            <w:vAlign w:val="center"/>
            <w:hideMark/>
          </w:tcPr>
          <w:p w:rsidRPr="008F5D80" w:rsidR="008F5D80" w:rsidRDefault="008F5D80" w14:paraId="637C3816" w14:textId="77777777">
            <w:pPr>
              <w:spacing w:after="0" w:line="240" w:lineRule="auto"/>
              <w:jc w:val="center"/>
              <w:rPr>
                <w:rFonts w:ascii="Calibri" w:hAnsi="Calibri" w:eastAsia="Times New Roman" w:cs="Calibri"/>
                <w:b/>
                <w:bCs/>
                <w:color w:val="000000"/>
                <w:sz w:val="18"/>
                <w:szCs w:val="18"/>
                <w:lang w:val="fr-CD" w:eastAsia="fr-FR"/>
              </w:rPr>
            </w:pPr>
            <w:r w:rsidRPr="008F5D80">
              <w:rPr>
                <w:rFonts w:ascii="Calibri" w:hAnsi="Calibri" w:eastAsia="Times New Roman" w:cs="Calibri"/>
                <w:b/>
                <w:bCs/>
                <w:color w:val="000000"/>
                <w:sz w:val="18"/>
                <w:szCs w:val="18"/>
                <w:lang w:val="fr-CD" w:eastAsia="fr-FR"/>
              </w:rPr>
              <w:t> </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2F8092BD"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728A21F7"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3846019C"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6"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70B88154"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2108"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7146748A"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FAO ET PNUD</w:t>
            </w:r>
          </w:p>
          <w:p w:rsidRPr="008F5D80" w:rsidR="008F5D80" w:rsidRDefault="008F5D80" w14:paraId="36F1CA3E"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SER / Ministère du développement rural</w:t>
            </w:r>
            <w:r w:rsidRPr="008F5D80">
              <w:rPr>
                <w:rFonts w:ascii="Calibri" w:hAnsi="Calibri" w:eastAsia="Times New Roman" w:cs="Calibri"/>
                <w:color w:val="000000"/>
                <w:sz w:val="18"/>
                <w:szCs w:val="18"/>
                <w:lang w:val="fr-CD" w:eastAsia="fr-FR"/>
              </w:rPr>
              <w:br/>
            </w:r>
            <w:r w:rsidRPr="008F5D80">
              <w:rPr>
                <w:rFonts w:ascii="Calibri" w:hAnsi="Calibri" w:eastAsia="Times New Roman" w:cs="Calibri"/>
                <w:color w:val="000000"/>
                <w:sz w:val="18"/>
                <w:szCs w:val="18"/>
                <w:lang w:val="fr-CD" w:eastAsia="fr-FR"/>
              </w:rPr>
              <w:t xml:space="preserve">Ministère de l'agriculture/ Ministère de l'élevage et de la </w:t>
            </w:r>
            <w:r w:rsidRPr="008F5D80">
              <w:rPr>
                <w:rFonts w:ascii="Calibri" w:hAnsi="Calibri" w:eastAsia="Times New Roman" w:cs="Calibri"/>
                <w:color w:val="000000"/>
                <w:sz w:val="18"/>
                <w:szCs w:val="18"/>
                <w:lang w:val="fr-CD" w:eastAsia="fr-FR"/>
              </w:rPr>
              <w:br/>
            </w:r>
            <w:proofErr w:type="spellStart"/>
            <w:r w:rsidRPr="008F5D80">
              <w:rPr>
                <w:rFonts w:ascii="Calibri" w:hAnsi="Calibri" w:eastAsia="Times New Roman" w:cs="Calibri"/>
                <w:color w:val="000000"/>
                <w:sz w:val="18"/>
                <w:szCs w:val="18"/>
                <w:lang w:val="fr-CD" w:eastAsia="fr-FR"/>
              </w:rPr>
              <w:t>pêcheGouvernements</w:t>
            </w:r>
            <w:proofErr w:type="spellEnd"/>
            <w:r w:rsidRPr="008F5D80">
              <w:rPr>
                <w:rFonts w:ascii="Calibri" w:hAnsi="Calibri" w:eastAsia="Times New Roman" w:cs="Calibri"/>
                <w:color w:val="000000"/>
                <w:sz w:val="18"/>
                <w:szCs w:val="18"/>
                <w:lang w:val="fr-CD" w:eastAsia="fr-FR"/>
              </w:rPr>
              <w:t xml:space="preserve"> </w:t>
            </w:r>
            <w:r w:rsidRPr="008F5D80">
              <w:rPr>
                <w:rFonts w:ascii="Calibri" w:hAnsi="Calibri" w:eastAsia="Times New Roman" w:cs="Calibri"/>
                <w:color w:val="000000"/>
                <w:sz w:val="18"/>
                <w:szCs w:val="18"/>
                <w:lang w:val="fr-CD" w:eastAsia="fr-FR"/>
              </w:rPr>
              <w:br/>
            </w:r>
            <w:proofErr w:type="spellStart"/>
            <w:r w:rsidRPr="008F5D80">
              <w:rPr>
                <w:rFonts w:ascii="Calibri" w:hAnsi="Calibri" w:eastAsia="Times New Roman" w:cs="Calibri"/>
                <w:color w:val="000000"/>
                <w:sz w:val="18"/>
                <w:szCs w:val="18"/>
                <w:lang w:val="fr-CD" w:eastAsia="fr-FR"/>
              </w:rPr>
              <w:t>provinciauxSecteur</w:t>
            </w:r>
            <w:proofErr w:type="spellEnd"/>
            <w:r w:rsidRPr="008F5D80">
              <w:rPr>
                <w:rFonts w:ascii="Calibri" w:hAnsi="Calibri" w:eastAsia="Times New Roman" w:cs="Calibri"/>
                <w:color w:val="000000"/>
                <w:sz w:val="18"/>
                <w:szCs w:val="18"/>
                <w:lang w:val="fr-CD" w:eastAsia="fr-FR"/>
              </w:rPr>
              <w:t xml:space="preserve"> </w:t>
            </w:r>
            <w:proofErr w:type="spellStart"/>
            <w:r w:rsidRPr="008F5D80">
              <w:rPr>
                <w:rFonts w:ascii="Calibri" w:hAnsi="Calibri" w:eastAsia="Times New Roman" w:cs="Calibri"/>
                <w:color w:val="000000"/>
                <w:sz w:val="18"/>
                <w:szCs w:val="18"/>
                <w:lang w:val="fr-CD" w:eastAsia="fr-FR"/>
              </w:rPr>
              <w:t>privéONG</w:t>
            </w:r>
            <w:proofErr w:type="spellEnd"/>
            <w:r w:rsidRPr="008F5D80">
              <w:rPr>
                <w:rFonts w:ascii="Calibri" w:hAnsi="Calibri" w:eastAsia="Times New Roman" w:cs="Calibri"/>
                <w:color w:val="000000"/>
                <w:sz w:val="18"/>
                <w:szCs w:val="18"/>
                <w:lang w:val="fr-CD" w:eastAsia="fr-FR"/>
              </w:rPr>
              <w:t xml:space="preserve"> </w:t>
            </w:r>
            <w:r w:rsidRPr="008F5D80">
              <w:rPr>
                <w:rFonts w:ascii="Calibri" w:hAnsi="Calibri" w:eastAsia="Times New Roman" w:cs="Calibri"/>
                <w:color w:val="000000"/>
                <w:sz w:val="18"/>
                <w:szCs w:val="18"/>
                <w:lang w:val="fr-CD" w:eastAsia="fr-FR"/>
              </w:rPr>
              <w:br/>
            </w:r>
            <w:r w:rsidRPr="008F5D80">
              <w:rPr>
                <w:rFonts w:ascii="Calibri" w:hAnsi="Calibri" w:eastAsia="Times New Roman" w:cs="Calibri"/>
                <w:color w:val="000000"/>
                <w:sz w:val="18"/>
                <w:szCs w:val="18"/>
                <w:lang w:val="fr-CD" w:eastAsia="fr-FR"/>
              </w:rPr>
              <w:t>et coopératives</w:t>
            </w:r>
          </w:p>
        </w:tc>
        <w:tc>
          <w:tcPr>
            <w:tcW w:w="1010" w:type="dxa"/>
            <w:tcBorders>
              <w:top w:val="single" w:color="auto" w:sz="4" w:space="0"/>
              <w:left w:val="single" w:color="auto" w:sz="4" w:space="0"/>
              <w:bottom w:val="single" w:color="auto" w:sz="4" w:space="0"/>
              <w:right w:val="single" w:color="auto" w:sz="4" w:space="0"/>
            </w:tcBorders>
            <w:hideMark/>
          </w:tcPr>
          <w:p w:rsidR="008F5D80" w:rsidRDefault="008F5D80" w14:paraId="74E88CF4" w14:textId="77777777">
            <w:pPr>
              <w:spacing w:after="0" w:line="240" w:lineRule="auto"/>
              <w:rPr>
                <w:rFonts w:ascii="Calibri" w:hAnsi="Calibri" w:eastAsia="Times New Roman" w:cs="Calibri"/>
                <w:color w:val="000000"/>
                <w:sz w:val="18"/>
                <w:szCs w:val="18"/>
                <w:lang w:eastAsia="fr-FR"/>
              </w:rPr>
            </w:pPr>
            <w:r>
              <w:rPr>
                <w:rFonts w:ascii="Calibri" w:hAnsi="Calibri" w:eastAsia="Times New Roman" w:cs="Calibri"/>
                <w:color w:val="000000"/>
                <w:sz w:val="18"/>
                <w:szCs w:val="18"/>
                <w:lang w:eastAsia="fr-FR"/>
              </w:rPr>
              <w:t>FAO</w:t>
            </w:r>
          </w:p>
        </w:tc>
        <w:tc>
          <w:tcPr>
            <w:tcW w:w="2027"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18746414"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Unités de conseil, de soutien stratégique et technique, de formation et de production d'acquisitions.</w:t>
            </w:r>
          </w:p>
        </w:tc>
        <w:tc>
          <w:tcPr>
            <w:tcW w:w="886" w:type="dxa"/>
            <w:tcBorders>
              <w:top w:val="single" w:color="auto" w:sz="4" w:space="0"/>
              <w:left w:val="single" w:color="auto" w:sz="4" w:space="0"/>
              <w:bottom w:val="single" w:color="auto" w:sz="4" w:space="0"/>
              <w:right w:val="single" w:color="auto" w:sz="4" w:space="0"/>
            </w:tcBorders>
            <w:vAlign w:val="center"/>
            <w:hideMark/>
          </w:tcPr>
          <w:p w:rsidR="008F5D80" w:rsidRDefault="008F5D80" w14:paraId="44301B6C" w14:textId="77777777">
            <w:pPr>
              <w:spacing w:after="0" w:line="240" w:lineRule="auto"/>
              <w:jc w:val="right"/>
              <w:rPr>
                <w:rFonts w:ascii="Calibri" w:hAnsi="Calibri" w:eastAsia="Times New Roman" w:cs="Calibri"/>
                <w:color w:val="000000"/>
                <w:sz w:val="18"/>
                <w:szCs w:val="18"/>
                <w:lang w:eastAsia="fr-FR"/>
              </w:rPr>
            </w:pPr>
            <w:r w:rsidRPr="008F5D80">
              <w:rPr>
                <w:rFonts w:ascii="Calibri" w:hAnsi="Calibri" w:eastAsia="Times New Roman" w:cs="Calibri"/>
                <w:color w:val="000000"/>
                <w:sz w:val="18"/>
                <w:szCs w:val="18"/>
                <w:lang w:val="fr-CD" w:eastAsia="fr-FR"/>
              </w:rPr>
              <w:t xml:space="preserve"> </w:t>
            </w:r>
            <w:r>
              <w:rPr>
                <w:rFonts w:ascii="Calibri" w:hAnsi="Calibri" w:eastAsia="Times New Roman" w:cs="Calibri"/>
                <w:color w:val="000000"/>
                <w:sz w:val="18"/>
                <w:szCs w:val="18"/>
                <w:lang w:eastAsia="fr-FR"/>
              </w:rPr>
              <w:t xml:space="preserve">400,000 </w:t>
            </w:r>
          </w:p>
        </w:tc>
      </w:tr>
      <w:tr w:rsidR="008F5D80" w:rsidTr="008F5D80" w14:paraId="138239AC" w14:textId="77777777">
        <w:trPr>
          <w:cantSplit/>
          <w:trHeight w:val="57"/>
        </w:trPr>
        <w:tc>
          <w:tcPr>
            <w:tcW w:w="0" w:type="auto"/>
            <w:vMerge/>
            <w:tcBorders>
              <w:top w:val="single" w:color="auto" w:sz="4" w:space="0"/>
              <w:left w:val="single" w:color="auto" w:sz="4" w:space="0"/>
              <w:bottom w:val="single" w:color="auto" w:sz="4" w:space="0"/>
              <w:right w:val="single" w:color="auto" w:sz="4" w:space="0"/>
            </w:tcBorders>
            <w:vAlign w:val="center"/>
            <w:hideMark/>
          </w:tcPr>
          <w:p w:rsidR="008F5D80" w:rsidRDefault="008F5D80" w14:paraId="763047E0" w14:textId="77777777">
            <w:pPr>
              <w:spacing w:after="0"/>
              <w:rPr>
                <w:rFonts w:ascii="Calibri" w:hAnsi="Calibri" w:eastAsia="Times New Roman" w:cs="Calibri"/>
                <w:b/>
                <w:bCs/>
                <w:color w:val="0070C0"/>
                <w:sz w:val="18"/>
                <w:szCs w:val="18"/>
                <w:lang w:eastAsia="fr-FR"/>
              </w:rPr>
            </w:pPr>
          </w:p>
        </w:tc>
        <w:tc>
          <w:tcPr>
            <w:tcW w:w="3685"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35424547" w14:textId="77777777">
            <w:pPr>
              <w:spacing w:after="0" w:line="240" w:lineRule="auto"/>
              <w:rPr>
                <w:rFonts w:ascii="Calibri" w:hAnsi="Calibri" w:eastAsia="Times New Roman" w:cs="Calibri"/>
                <w:b/>
                <w:bCs/>
                <w:color w:val="000000"/>
                <w:sz w:val="18"/>
                <w:szCs w:val="18"/>
                <w:lang w:val="fr-CD" w:eastAsia="fr-FR"/>
              </w:rPr>
            </w:pPr>
            <w:r w:rsidRPr="008F5D80">
              <w:rPr>
                <w:rFonts w:ascii="Calibri" w:hAnsi="Calibri" w:eastAsia="Times New Roman" w:cs="Calibri"/>
                <w:b/>
                <w:bCs/>
                <w:color w:val="000000"/>
                <w:sz w:val="18"/>
                <w:szCs w:val="18"/>
                <w:lang w:val="fr-CD" w:eastAsia="fr-FR"/>
              </w:rPr>
              <w:t xml:space="preserve">Activité 3.3 </w:t>
            </w:r>
            <w:r w:rsidRPr="008F5D80">
              <w:rPr>
                <w:rFonts w:ascii="Calibri" w:hAnsi="Calibri" w:eastAsia="Times New Roman" w:cs="Calibri"/>
                <w:color w:val="000000"/>
                <w:sz w:val="18"/>
                <w:szCs w:val="18"/>
                <w:lang w:val="fr-CD" w:eastAsia="fr-FR"/>
              </w:rPr>
              <w:t>: Soutenir la création de chaînes de valeur agro-</w:t>
            </w:r>
            <w:proofErr w:type="spellStart"/>
            <w:r w:rsidRPr="008F5D80">
              <w:rPr>
                <w:rFonts w:ascii="Calibri" w:hAnsi="Calibri" w:eastAsia="Times New Roman" w:cs="Calibri"/>
                <w:color w:val="000000"/>
                <w:sz w:val="18"/>
                <w:szCs w:val="18"/>
                <w:lang w:val="fr-CD" w:eastAsia="fr-FR"/>
              </w:rPr>
              <w:t>sylvo</w:t>
            </w:r>
            <w:proofErr w:type="spellEnd"/>
            <w:r w:rsidRPr="008F5D80">
              <w:rPr>
                <w:rFonts w:ascii="Calibri" w:hAnsi="Calibri" w:eastAsia="Times New Roman" w:cs="Calibri"/>
                <w:color w:val="000000"/>
                <w:sz w:val="18"/>
                <w:szCs w:val="18"/>
                <w:lang w:val="fr-CD" w:eastAsia="fr-FR"/>
              </w:rPr>
              <w:t>-pastorales et la diversification de l'agriculture et de l'élevage, d'espèces adaptables et productives (et d'animaux en couple ainsi que la fourniture de services vétérinaires), par l'accès à une énergie fiable et compétitive (eau et électricité) ;</w:t>
            </w:r>
          </w:p>
        </w:tc>
        <w:tc>
          <w:tcPr>
            <w:tcW w:w="567" w:type="dxa"/>
            <w:tcBorders>
              <w:top w:val="single" w:color="auto" w:sz="4" w:space="0"/>
              <w:left w:val="single" w:color="auto" w:sz="4" w:space="0"/>
              <w:bottom w:val="single" w:color="auto" w:sz="4" w:space="0"/>
              <w:right w:val="single" w:color="auto" w:sz="4" w:space="0"/>
            </w:tcBorders>
            <w:vAlign w:val="center"/>
            <w:hideMark/>
          </w:tcPr>
          <w:p w:rsidRPr="008F5D80" w:rsidR="008F5D80" w:rsidRDefault="008F5D80" w14:paraId="4A6873A8" w14:textId="77777777">
            <w:pPr>
              <w:spacing w:after="0" w:line="240" w:lineRule="auto"/>
              <w:jc w:val="center"/>
              <w:rPr>
                <w:rFonts w:ascii="Calibri" w:hAnsi="Calibri" w:eastAsia="Times New Roman" w:cs="Calibri"/>
                <w:b/>
                <w:bCs/>
                <w:color w:val="000000"/>
                <w:sz w:val="18"/>
                <w:szCs w:val="18"/>
                <w:lang w:val="fr-CD" w:eastAsia="fr-FR"/>
              </w:rPr>
            </w:pPr>
            <w:r w:rsidRPr="008F5D80">
              <w:rPr>
                <w:rFonts w:ascii="Calibri" w:hAnsi="Calibri" w:eastAsia="Times New Roman" w:cs="Calibri"/>
                <w:b/>
                <w:bCs/>
                <w:color w:val="000000"/>
                <w:sz w:val="18"/>
                <w:szCs w:val="18"/>
                <w:lang w:val="fr-CD" w:eastAsia="fr-FR"/>
              </w:rPr>
              <w:t> </w:t>
            </w:r>
          </w:p>
        </w:tc>
        <w:tc>
          <w:tcPr>
            <w:tcW w:w="425" w:type="dxa"/>
            <w:tcBorders>
              <w:top w:val="single" w:color="auto" w:sz="4" w:space="0"/>
              <w:left w:val="single" w:color="auto" w:sz="4" w:space="0"/>
              <w:bottom w:val="single" w:color="auto" w:sz="4" w:space="0"/>
              <w:right w:val="single" w:color="auto" w:sz="4" w:space="0"/>
            </w:tcBorders>
            <w:vAlign w:val="center"/>
            <w:hideMark/>
          </w:tcPr>
          <w:p w:rsidRPr="008F5D80" w:rsidR="008F5D80" w:rsidRDefault="008F5D80" w14:paraId="2429DD15" w14:textId="77777777">
            <w:pPr>
              <w:spacing w:after="0" w:line="240" w:lineRule="auto"/>
              <w:jc w:val="center"/>
              <w:rPr>
                <w:rFonts w:ascii="Calibri" w:hAnsi="Calibri" w:eastAsia="Times New Roman" w:cs="Calibri"/>
                <w:b/>
                <w:bCs/>
                <w:color w:val="000000"/>
                <w:sz w:val="18"/>
                <w:szCs w:val="18"/>
                <w:lang w:val="fr-CD" w:eastAsia="fr-FR"/>
              </w:rPr>
            </w:pPr>
            <w:r w:rsidRPr="008F5D80">
              <w:rPr>
                <w:rFonts w:ascii="Calibri" w:hAnsi="Calibri" w:eastAsia="Times New Roman" w:cs="Calibri"/>
                <w:b/>
                <w:bCs/>
                <w:color w:val="000000"/>
                <w:sz w:val="18"/>
                <w:szCs w:val="18"/>
                <w:lang w:val="fr-CD" w:eastAsia="fr-FR"/>
              </w:rPr>
              <w:t> </w:t>
            </w:r>
          </w:p>
        </w:tc>
        <w:tc>
          <w:tcPr>
            <w:tcW w:w="426" w:type="dxa"/>
            <w:tcBorders>
              <w:top w:val="single" w:color="auto" w:sz="4" w:space="0"/>
              <w:left w:val="single" w:color="auto" w:sz="4" w:space="0"/>
              <w:bottom w:val="single" w:color="auto" w:sz="4" w:space="0"/>
              <w:right w:val="single" w:color="auto" w:sz="4" w:space="0"/>
            </w:tcBorders>
            <w:vAlign w:val="center"/>
            <w:hideMark/>
          </w:tcPr>
          <w:p w:rsidRPr="008F5D80" w:rsidR="008F5D80" w:rsidRDefault="008F5D80" w14:paraId="75133B6D" w14:textId="77777777">
            <w:pPr>
              <w:spacing w:after="0" w:line="240" w:lineRule="auto"/>
              <w:jc w:val="center"/>
              <w:rPr>
                <w:rFonts w:ascii="Calibri" w:hAnsi="Calibri" w:eastAsia="Times New Roman" w:cs="Calibri"/>
                <w:b/>
                <w:bCs/>
                <w:color w:val="000000"/>
                <w:sz w:val="18"/>
                <w:szCs w:val="18"/>
                <w:lang w:val="fr-CD" w:eastAsia="fr-FR"/>
              </w:rPr>
            </w:pPr>
            <w:r w:rsidRPr="008F5D80">
              <w:rPr>
                <w:rFonts w:ascii="Calibri" w:hAnsi="Calibri" w:eastAsia="Times New Roman" w:cs="Calibri"/>
                <w:b/>
                <w:bCs/>
                <w:color w:val="000000"/>
                <w:sz w:val="18"/>
                <w:szCs w:val="18"/>
                <w:lang w:val="fr-CD" w:eastAsia="fr-FR"/>
              </w:rPr>
              <w:t> </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7DDBCBC4"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7425121D"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4D34E2BD"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6"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00EB3E69"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2108"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5BC5FC23"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FAO ET PNUD</w:t>
            </w:r>
          </w:p>
          <w:p w:rsidRPr="008F5D80" w:rsidR="008F5D80" w:rsidRDefault="008F5D80" w14:paraId="5566BB2F"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SER / Ministère du développement rural</w:t>
            </w:r>
          </w:p>
          <w:p w:rsidRPr="008F5D80" w:rsidR="008F5D80" w:rsidRDefault="008F5D80" w14:paraId="6127D1AA"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 xml:space="preserve">Ministère de l'agriculture/ Ministère de l'élevage et de la pêche </w:t>
            </w:r>
            <w:r w:rsidRPr="008F5D80">
              <w:rPr>
                <w:rFonts w:ascii="Calibri" w:hAnsi="Calibri" w:eastAsia="Times New Roman" w:cs="Calibri"/>
                <w:color w:val="000000"/>
                <w:sz w:val="18"/>
                <w:szCs w:val="18"/>
                <w:lang w:val="fr-CD" w:eastAsia="fr-FR"/>
              </w:rPr>
              <w:br/>
            </w:r>
            <w:r w:rsidRPr="008F5D80">
              <w:rPr>
                <w:rFonts w:ascii="Calibri" w:hAnsi="Calibri" w:eastAsia="Times New Roman" w:cs="Calibri"/>
                <w:color w:val="000000"/>
                <w:sz w:val="18"/>
                <w:szCs w:val="18"/>
                <w:lang w:val="fr-CD" w:eastAsia="fr-FR"/>
              </w:rPr>
              <w:t xml:space="preserve">Gouvernements provinciaux ONG </w:t>
            </w:r>
            <w:r w:rsidRPr="008F5D80">
              <w:rPr>
                <w:rFonts w:ascii="Calibri" w:hAnsi="Calibri" w:eastAsia="Times New Roman" w:cs="Calibri"/>
                <w:color w:val="000000"/>
                <w:sz w:val="18"/>
                <w:szCs w:val="18"/>
                <w:lang w:val="fr-CD" w:eastAsia="fr-FR"/>
              </w:rPr>
              <w:br/>
            </w:r>
            <w:r w:rsidRPr="008F5D80">
              <w:rPr>
                <w:rFonts w:ascii="Calibri" w:hAnsi="Calibri" w:eastAsia="Times New Roman" w:cs="Calibri"/>
                <w:color w:val="000000"/>
                <w:sz w:val="18"/>
                <w:szCs w:val="18"/>
                <w:lang w:val="fr-CD" w:eastAsia="fr-FR"/>
              </w:rPr>
              <w:t>et coopératives</w:t>
            </w:r>
          </w:p>
        </w:tc>
        <w:tc>
          <w:tcPr>
            <w:tcW w:w="1010" w:type="dxa"/>
            <w:tcBorders>
              <w:top w:val="single" w:color="auto" w:sz="4" w:space="0"/>
              <w:left w:val="single" w:color="auto" w:sz="4" w:space="0"/>
              <w:bottom w:val="single" w:color="auto" w:sz="4" w:space="0"/>
              <w:right w:val="single" w:color="auto" w:sz="4" w:space="0"/>
            </w:tcBorders>
            <w:hideMark/>
          </w:tcPr>
          <w:p w:rsidR="008F5D80" w:rsidRDefault="008F5D80" w14:paraId="4FA34D8F" w14:textId="77777777">
            <w:pPr>
              <w:spacing w:after="0" w:line="240" w:lineRule="auto"/>
              <w:rPr>
                <w:rFonts w:ascii="Calibri" w:hAnsi="Calibri" w:eastAsia="Times New Roman" w:cs="Calibri"/>
                <w:color w:val="000000"/>
                <w:sz w:val="18"/>
                <w:szCs w:val="18"/>
                <w:lang w:eastAsia="fr-FR"/>
              </w:rPr>
            </w:pPr>
            <w:r>
              <w:rPr>
                <w:rFonts w:ascii="Calibri" w:hAnsi="Calibri" w:eastAsia="Times New Roman" w:cs="Calibri"/>
                <w:color w:val="000000"/>
                <w:sz w:val="18"/>
                <w:szCs w:val="18"/>
                <w:lang w:eastAsia="fr-FR"/>
              </w:rPr>
              <w:t>FAO</w:t>
            </w:r>
          </w:p>
        </w:tc>
        <w:tc>
          <w:tcPr>
            <w:tcW w:w="2027"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46E348E1"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Conseil, appui stratégique et technique, consultation, recherche de financement, opérationnalisation du processus.</w:t>
            </w:r>
          </w:p>
        </w:tc>
        <w:tc>
          <w:tcPr>
            <w:tcW w:w="886" w:type="dxa"/>
            <w:tcBorders>
              <w:top w:val="single" w:color="auto" w:sz="4" w:space="0"/>
              <w:left w:val="single" w:color="auto" w:sz="4" w:space="0"/>
              <w:bottom w:val="single" w:color="auto" w:sz="4" w:space="0"/>
              <w:right w:val="single" w:color="auto" w:sz="4" w:space="0"/>
            </w:tcBorders>
            <w:vAlign w:val="center"/>
            <w:hideMark/>
          </w:tcPr>
          <w:p w:rsidR="008F5D80" w:rsidRDefault="008F5D80" w14:paraId="186FC917" w14:textId="77777777">
            <w:pPr>
              <w:spacing w:after="0" w:line="240" w:lineRule="auto"/>
              <w:jc w:val="right"/>
              <w:rPr>
                <w:rFonts w:ascii="Calibri" w:hAnsi="Calibri" w:eastAsia="Times New Roman" w:cs="Calibri"/>
                <w:color w:val="000000"/>
                <w:sz w:val="18"/>
                <w:szCs w:val="18"/>
                <w:lang w:eastAsia="fr-FR"/>
              </w:rPr>
            </w:pPr>
            <w:r w:rsidRPr="008F5D80">
              <w:rPr>
                <w:rFonts w:ascii="Calibri" w:hAnsi="Calibri" w:eastAsia="Times New Roman" w:cs="Calibri"/>
                <w:color w:val="000000"/>
                <w:sz w:val="18"/>
                <w:szCs w:val="18"/>
                <w:lang w:val="fr-CD" w:eastAsia="fr-FR"/>
              </w:rPr>
              <w:t xml:space="preserve"> </w:t>
            </w:r>
            <w:r>
              <w:rPr>
                <w:rFonts w:ascii="Calibri" w:hAnsi="Calibri" w:eastAsia="Times New Roman" w:cs="Calibri"/>
                <w:color w:val="000000"/>
                <w:sz w:val="18"/>
                <w:szCs w:val="18"/>
                <w:lang w:eastAsia="fr-FR"/>
              </w:rPr>
              <w:t xml:space="preserve">200,000 </w:t>
            </w:r>
          </w:p>
        </w:tc>
      </w:tr>
      <w:tr w:rsidR="008F5D80" w:rsidTr="008F5D80" w14:paraId="3731DB27" w14:textId="77777777">
        <w:trPr>
          <w:cantSplit/>
          <w:trHeight w:val="57"/>
        </w:trPr>
        <w:tc>
          <w:tcPr>
            <w:tcW w:w="0" w:type="auto"/>
            <w:vMerge/>
            <w:tcBorders>
              <w:top w:val="single" w:color="auto" w:sz="4" w:space="0"/>
              <w:left w:val="single" w:color="auto" w:sz="4" w:space="0"/>
              <w:bottom w:val="single" w:color="auto" w:sz="4" w:space="0"/>
              <w:right w:val="single" w:color="auto" w:sz="4" w:space="0"/>
            </w:tcBorders>
            <w:vAlign w:val="center"/>
            <w:hideMark/>
          </w:tcPr>
          <w:p w:rsidR="008F5D80" w:rsidRDefault="008F5D80" w14:paraId="05EB2573" w14:textId="77777777">
            <w:pPr>
              <w:spacing w:after="0"/>
              <w:rPr>
                <w:rFonts w:ascii="Calibri" w:hAnsi="Calibri" w:eastAsia="Times New Roman" w:cs="Calibri"/>
                <w:b/>
                <w:bCs/>
                <w:color w:val="0070C0"/>
                <w:sz w:val="18"/>
                <w:szCs w:val="18"/>
                <w:lang w:eastAsia="fr-FR"/>
              </w:rPr>
            </w:pPr>
          </w:p>
        </w:tc>
        <w:tc>
          <w:tcPr>
            <w:tcW w:w="3685"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29085577" w14:textId="77777777">
            <w:pPr>
              <w:spacing w:after="0" w:line="240" w:lineRule="auto"/>
              <w:rPr>
                <w:rFonts w:ascii="Calibri" w:hAnsi="Calibri" w:eastAsia="Times New Roman" w:cs="Calibri"/>
                <w:b/>
                <w:bCs/>
                <w:sz w:val="18"/>
                <w:szCs w:val="18"/>
                <w:lang w:val="fr-CD" w:eastAsia="fr-FR"/>
              </w:rPr>
            </w:pPr>
            <w:r w:rsidRPr="008F5D80">
              <w:rPr>
                <w:rFonts w:ascii="Calibri" w:hAnsi="Calibri" w:eastAsia="Times New Roman" w:cs="Calibri"/>
                <w:b/>
                <w:bCs/>
                <w:sz w:val="18"/>
                <w:szCs w:val="18"/>
                <w:lang w:val="fr-CD" w:eastAsia="fr-FR"/>
              </w:rPr>
              <w:t xml:space="preserve">Activité 3.4 </w:t>
            </w:r>
            <w:r w:rsidRPr="008F5D80">
              <w:rPr>
                <w:rFonts w:ascii="Calibri" w:hAnsi="Calibri" w:eastAsia="Times New Roman" w:cs="Calibri"/>
                <w:sz w:val="18"/>
                <w:szCs w:val="18"/>
                <w:lang w:val="fr-CD" w:eastAsia="fr-FR"/>
              </w:rPr>
              <w:t>: Encourager la création de coopératives agro-</w:t>
            </w:r>
            <w:proofErr w:type="spellStart"/>
            <w:r w:rsidRPr="008F5D80">
              <w:rPr>
                <w:rFonts w:ascii="Calibri" w:hAnsi="Calibri" w:eastAsia="Times New Roman" w:cs="Calibri"/>
                <w:sz w:val="18"/>
                <w:szCs w:val="18"/>
                <w:lang w:val="fr-CD" w:eastAsia="fr-FR"/>
              </w:rPr>
              <w:t>sylvo</w:t>
            </w:r>
            <w:proofErr w:type="spellEnd"/>
            <w:r w:rsidRPr="008F5D80">
              <w:rPr>
                <w:rFonts w:ascii="Calibri" w:hAnsi="Calibri" w:eastAsia="Times New Roman" w:cs="Calibri"/>
                <w:sz w:val="18"/>
                <w:szCs w:val="18"/>
                <w:lang w:val="fr-CD" w:eastAsia="fr-FR"/>
              </w:rPr>
              <w:t xml:space="preserve">-pastorales et de groupements socioprofessionnels, et soutenir la conception et la mise en œuvre de modèles d'affaires appropriés, avec un minimum de 50% d'entreprises dirigées par des femmes et proposer des activités de développement des capacités pour l'entrepreneuriat féminin, en profitant de la disponibilité de l'énergie ; </w:t>
            </w:r>
          </w:p>
        </w:tc>
        <w:tc>
          <w:tcPr>
            <w:tcW w:w="567" w:type="dxa"/>
            <w:tcBorders>
              <w:top w:val="single" w:color="auto" w:sz="4" w:space="0"/>
              <w:left w:val="single" w:color="auto" w:sz="4" w:space="0"/>
              <w:bottom w:val="single" w:color="auto" w:sz="4" w:space="0"/>
              <w:right w:val="single" w:color="auto" w:sz="4" w:space="0"/>
            </w:tcBorders>
            <w:vAlign w:val="center"/>
            <w:hideMark/>
          </w:tcPr>
          <w:p w:rsidRPr="008F5D80" w:rsidR="008F5D80" w:rsidRDefault="008F5D80" w14:paraId="3FC381E9" w14:textId="77777777">
            <w:pPr>
              <w:spacing w:after="0" w:line="240" w:lineRule="auto"/>
              <w:jc w:val="center"/>
              <w:rPr>
                <w:rFonts w:ascii="Calibri" w:hAnsi="Calibri" w:eastAsia="Times New Roman" w:cs="Calibri"/>
                <w:b/>
                <w:bCs/>
                <w:color w:val="000000"/>
                <w:sz w:val="18"/>
                <w:szCs w:val="18"/>
                <w:lang w:val="fr-CD" w:eastAsia="fr-FR"/>
              </w:rPr>
            </w:pPr>
            <w:r w:rsidRPr="008F5D80">
              <w:rPr>
                <w:rFonts w:ascii="Calibri" w:hAnsi="Calibri" w:eastAsia="Times New Roman" w:cs="Calibri"/>
                <w:b/>
                <w:bCs/>
                <w:color w:val="000000"/>
                <w:sz w:val="18"/>
                <w:szCs w:val="18"/>
                <w:lang w:val="fr-CD" w:eastAsia="fr-FR"/>
              </w:rPr>
              <w:t> </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4A5B8CA7"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6"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352FC7AC"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050BE5A2"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34752AA7"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0DF2285B"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426"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1E02DCD0" w14:textId="77777777">
            <w:pPr>
              <w:spacing w:after="0" w:line="240" w:lineRule="auto"/>
              <w:jc w:val="center"/>
              <w:rPr>
                <w:rFonts w:ascii="Calibri" w:hAnsi="Calibri" w:eastAsia="Times New Roman" w:cs="Calibri"/>
                <w:b/>
                <w:bCs/>
                <w:color w:val="000000"/>
                <w:sz w:val="18"/>
                <w:szCs w:val="18"/>
                <w:lang w:eastAsia="fr-FR"/>
              </w:rPr>
            </w:pPr>
            <w:r>
              <w:rPr>
                <w:rFonts w:ascii="Calibri" w:hAnsi="Calibri" w:eastAsia="Times New Roman" w:cs="Calibri"/>
                <w:b/>
                <w:bCs/>
                <w:color w:val="000000"/>
                <w:sz w:val="18"/>
                <w:szCs w:val="18"/>
                <w:lang w:eastAsia="fr-FR"/>
              </w:rPr>
              <w:t>X</w:t>
            </w:r>
          </w:p>
        </w:tc>
        <w:tc>
          <w:tcPr>
            <w:tcW w:w="2108"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6EDDE26A"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FAO ET PNUD</w:t>
            </w:r>
          </w:p>
          <w:p w:rsidRPr="008F5D80" w:rsidR="008F5D80" w:rsidRDefault="008F5D80" w14:paraId="5143E7F4"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SER / Ministère du développement rural / Ministère de l'agriculture / Ministère de l'élevage et de la pêche</w:t>
            </w:r>
          </w:p>
          <w:p w:rsidRPr="008F5D80" w:rsidR="008F5D80" w:rsidRDefault="008F5D80" w14:paraId="352667C3"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 xml:space="preserve">Gouvernements provinciaux </w:t>
            </w:r>
            <w:r w:rsidRPr="008F5D80">
              <w:rPr>
                <w:rFonts w:ascii="Calibri" w:hAnsi="Calibri" w:eastAsia="Times New Roman" w:cs="Calibri"/>
                <w:color w:val="000000"/>
                <w:sz w:val="18"/>
                <w:szCs w:val="18"/>
                <w:lang w:val="fr-CD" w:eastAsia="fr-FR"/>
              </w:rPr>
              <w:br/>
            </w:r>
            <w:r w:rsidRPr="008F5D80">
              <w:rPr>
                <w:rFonts w:ascii="Calibri" w:hAnsi="Calibri" w:eastAsia="Times New Roman" w:cs="Calibri"/>
                <w:color w:val="000000"/>
                <w:sz w:val="18"/>
                <w:szCs w:val="18"/>
                <w:lang w:val="fr-CD" w:eastAsia="fr-FR"/>
              </w:rPr>
              <w:t xml:space="preserve">ONG locales </w:t>
            </w:r>
            <w:r w:rsidRPr="008F5D80">
              <w:rPr>
                <w:rFonts w:ascii="Calibri" w:hAnsi="Calibri" w:eastAsia="Times New Roman" w:cs="Calibri"/>
                <w:color w:val="000000"/>
                <w:sz w:val="18"/>
                <w:szCs w:val="18"/>
                <w:lang w:val="fr-CD" w:eastAsia="fr-FR"/>
              </w:rPr>
              <w:br/>
            </w:r>
            <w:r w:rsidRPr="008F5D80">
              <w:rPr>
                <w:rFonts w:ascii="Calibri" w:hAnsi="Calibri" w:eastAsia="Times New Roman" w:cs="Calibri"/>
                <w:color w:val="000000"/>
                <w:sz w:val="18"/>
                <w:szCs w:val="18"/>
                <w:lang w:val="fr-CD" w:eastAsia="fr-FR"/>
              </w:rPr>
              <w:t>et coopératives</w:t>
            </w:r>
          </w:p>
        </w:tc>
        <w:tc>
          <w:tcPr>
            <w:tcW w:w="1010" w:type="dxa"/>
            <w:tcBorders>
              <w:top w:val="single" w:color="auto" w:sz="4" w:space="0"/>
              <w:left w:val="single" w:color="auto" w:sz="4" w:space="0"/>
              <w:bottom w:val="single" w:color="auto" w:sz="4" w:space="0"/>
              <w:right w:val="single" w:color="auto" w:sz="4" w:space="0"/>
            </w:tcBorders>
            <w:hideMark/>
          </w:tcPr>
          <w:p w:rsidR="008F5D80" w:rsidRDefault="008F5D80" w14:paraId="1D6781CD" w14:textId="77777777">
            <w:pPr>
              <w:spacing w:after="0" w:line="240" w:lineRule="auto"/>
              <w:rPr>
                <w:rFonts w:ascii="Calibri" w:hAnsi="Calibri" w:eastAsia="Times New Roman" w:cs="Calibri"/>
                <w:color w:val="000000"/>
                <w:sz w:val="18"/>
                <w:szCs w:val="18"/>
                <w:lang w:eastAsia="fr-FR"/>
              </w:rPr>
            </w:pPr>
            <w:r>
              <w:rPr>
                <w:rFonts w:ascii="Calibri" w:hAnsi="Calibri" w:eastAsia="Times New Roman" w:cs="Calibri"/>
                <w:color w:val="000000"/>
                <w:sz w:val="18"/>
                <w:szCs w:val="18"/>
                <w:lang w:eastAsia="fr-FR"/>
              </w:rPr>
              <w:t>FAO</w:t>
            </w:r>
          </w:p>
        </w:tc>
        <w:tc>
          <w:tcPr>
            <w:tcW w:w="2027"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26EB66C6" w14:textId="77777777">
            <w:pPr>
              <w:spacing w:after="0" w:line="240" w:lineRule="auto"/>
              <w:rPr>
                <w:rFonts w:ascii="Calibri" w:hAnsi="Calibri" w:eastAsia="Times New Roman" w:cs="Calibri"/>
                <w:color w:val="000000"/>
                <w:sz w:val="18"/>
                <w:szCs w:val="18"/>
                <w:lang w:val="fr-CD" w:eastAsia="fr-FR"/>
              </w:rPr>
            </w:pPr>
            <w:r w:rsidRPr="008F5D80">
              <w:rPr>
                <w:rFonts w:ascii="Calibri" w:hAnsi="Calibri" w:eastAsia="Times New Roman" w:cs="Calibri"/>
                <w:color w:val="000000"/>
                <w:sz w:val="18"/>
                <w:szCs w:val="18"/>
                <w:lang w:val="fr-CD" w:eastAsia="fr-FR"/>
              </w:rPr>
              <w:t>Conseil, soutien stratégique et technique, consultation, recherche de financement et développement du modèle d'entreprise, etc.</w:t>
            </w:r>
          </w:p>
        </w:tc>
        <w:tc>
          <w:tcPr>
            <w:tcW w:w="886" w:type="dxa"/>
            <w:tcBorders>
              <w:top w:val="single" w:color="auto" w:sz="4" w:space="0"/>
              <w:left w:val="single" w:color="auto" w:sz="4" w:space="0"/>
              <w:bottom w:val="single" w:color="auto" w:sz="4" w:space="0"/>
              <w:right w:val="single" w:color="auto" w:sz="4" w:space="0"/>
            </w:tcBorders>
            <w:vAlign w:val="center"/>
            <w:hideMark/>
          </w:tcPr>
          <w:p w:rsidR="008F5D80" w:rsidRDefault="008F5D80" w14:paraId="2FD2707B" w14:textId="77777777">
            <w:pPr>
              <w:spacing w:after="0" w:line="240" w:lineRule="auto"/>
              <w:jc w:val="right"/>
              <w:rPr>
                <w:rFonts w:ascii="Calibri" w:hAnsi="Calibri" w:eastAsia="Times New Roman" w:cs="Calibri"/>
                <w:color w:val="000000"/>
                <w:sz w:val="18"/>
                <w:szCs w:val="18"/>
                <w:lang w:eastAsia="fr-FR"/>
              </w:rPr>
            </w:pPr>
            <w:r w:rsidRPr="008F5D80">
              <w:rPr>
                <w:rFonts w:ascii="Calibri" w:hAnsi="Calibri" w:eastAsia="Times New Roman" w:cs="Calibri"/>
                <w:color w:val="000000"/>
                <w:sz w:val="18"/>
                <w:szCs w:val="18"/>
                <w:lang w:val="fr-CD" w:eastAsia="fr-FR"/>
              </w:rPr>
              <w:t xml:space="preserve"> </w:t>
            </w:r>
            <w:r>
              <w:rPr>
                <w:rFonts w:ascii="Calibri" w:hAnsi="Calibri" w:eastAsia="Times New Roman" w:cs="Calibri"/>
                <w:color w:val="000000"/>
                <w:sz w:val="18"/>
                <w:szCs w:val="18"/>
                <w:lang w:eastAsia="fr-FR"/>
              </w:rPr>
              <w:t xml:space="preserve">100,000 </w:t>
            </w:r>
          </w:p>
        </w:tc>
      </w:tr>
      <w:tr w:rsidR="008F5D80" w:rsidTr="008F5D80" w14:paraId="33057124" w14:textId="77777777">
        <w:trPr>
          <w:cantSplit/>
          <w:trHeight w:val="57"/>
        </w:trPr>
        <w:tc>
          <w:tcPr>
            <w:tcW w:w="1555" w:type="dxa"/>
            <w:vMerge w:val="restart"/>
            <w:tcBorders>
              <w:top w:val="single" w:color="auto" w:sz="4" w:space="0"/>
              <w:left w:val="single" w:color="auto" w:sz="4" w:space="0"/>
              <w:bottom w:val="single" w:color="auto" w:sz="4" w:space="0"/>
              <w:right w:val="single" w:color="auto" w:sz="4" w:space="0"/>
            </w:tcBorders>
            <w:hideMark/>
          </w:tcPr>
          <w:p w:rsidRPr="008F5D80" w:rsidR="008F5D80" w:rsidRDefault="008F5D80" w14:paraId="0EB1310D" w14:textId="77777777">
            <w:pPr>
              <w:spacing w:after="0" w:line="240" w:lineRule="auto"/>
              <w:rPr>
                <w:rFonts w:ascii="Calibri" w:hAnsi="Calibri" w:eastAsia="Times New Roman" w:cs="Calibri"/>
                <w:b/>
                <w:bCs/>
                <w:sz w:val="18"/>
                <w:szCs w:val="18"/>
                <w:lang w:val="fr-CD" w:eastAsia="fr-FR"/>
              </w:rPr>
            </w:pPr>
            <w:r w:rsidRPr="008F5D80">
              <w:rPr>
                <w:rFonts w:ascii="Calibri" w:hAnsi="Calibri" w:eastAsia="Times New Roman" w:cs="Calibri"/>
                <w:b/>
                <w:bCs/>
                <w:sz w:val="18"/>
                <w:szCs w:val="18"/>
                <w:lang w:val="fr-CD" w:eastAsia="fr-FR"/>
              </w:rPr>
              <w:t>Coût de la gestion du projet (9,47% du coût total)</w:t>
            </w:r>
          </w:p>
        </w:tc>
        <w:tc>
          <w:tcPr>
            <w:tcW w:w="3685"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3EB376F2" w14:textId="77777777">
            <w:pPr>
              <w:spacing w:after="0" w:line="240" w:lineRule="auto"/>
              <w:rPr>
                <w:rFonts w:ascii="Calibri" w:hAnsi="Calibri" w:eastAsia="Times New Roman" w:cs="Calibri"/>
                <w:b/>
                <w:bCs/>
                <w:sz w:val="18"/>
                <w:szCs w:val="18"/>
                <w:lang w:val="fr-CD" w:eastAsia="fr-FR"/>
              </w:rPr>
            </w:pPr>
            <w:r w:rsidRPr="008F5D80">
              <w:rPr>
                <w:rFonts w:ascii="Calibri" w:hAnsi="Calibri" w:eastAsia="Times New Roman" w:cs="Calibri"/>
                <w:b/>
                <w:bCs/>
                <w:sz w:val="18"/>
                <w:szCs w:val="18"/>
                <w:lang w:val="fr-CD" w:eastAsia="fr-FR"/>
              </w:rPr>
              <w:t>Coordination du projet :</w:t>
            </w:r>
            <w:r w:rsidRPr="008F5D80">
              <w:rPr>
                <w:rFonts w:ascii="Calibri" w:hAnsi="Calibri" w:eastAsia="Times New Roman" w:cs="Calibri"/>
                <w:sz w:val="18"/>
                <w:szCs w:val="18"/>
                <w:lang w:val="fr-CD" w:eastAsia="fr-FR"/>
              </w:rPr>
              <w:t xml:space="preserve"> RH et équipement</w:t>
            </w:r>
          </w:p>
        </w:tc>
        <w:tc>
          <w:tcPr>
            <w:tcW w:w="567"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05E6F6BD" w14:textId="77777777">
            <w:pPr>
              <w:spacing w:after="0" w:line="240" w:lineRule="auto"/>
              <w:jc w:val="center"/>
              <w:rPr>
                <w:rFonts w:ascii="Calibri" w:hAnsi="Calibri" w:eastAsia="Times New Roman" w:cs="Calibri"/>
                <w:b/>
                <w:bCs/>
                <w:sz w:val="18"/>
                <w:szCs w:val="18"/>
                <w:lang w:eastAsia="fr-FR"/>
              </w:rPr>
            </w:pPr>
            <w:r>
              <w:rPr>
                <w:rFonts w:ascii="Calibri" w:hAnsi="Calibri" w:eastAsia="Times New Roman" w:cs="Calibri"/>
                <w:b/>
                <w:bCs/>
                <w:sz w:val="18"/>
                <w:szCs w:val="18"/>
                <w:lang w:eastAsia="fr-FR"/>
              </w:rPr>
              <w:t>X</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08945574" w14:textId="77777777">
            <w:pPr>
              <w:spacing w:after="0" w:line="240" w:lineRule="auto"/>
              <w:jc w:val="center"/>
              <w:rPr>
                <w:rFonts w:ascii="Calibri" w:hAnsi="Calibri" w:eastAsia="Times New Roman" w:cs="Calibri"/>
                <w:b/>
                <w:bCs/>
                <w:sz w:val="18"/>
                <w:szCs w:val="18"/>
                <w:lang w:eastAsia="fr-FR"/>
              </w:rPr>
            </w:pPr>
            <w:r>
              <w:rPr>
                <w:rFonts w:ascii="Calibri" w:hAnsi="Calibri" w:eastAsia="Times New Roman" w:cs="Calibri"/>
                <w:b/>
                <w:bCs/>
                <w:sz w:val="18"/>
                <w:szCs w:val="18"/>
                <w:lang w:eastAsia="fr-FR"/>
              </w:rPr>
              <w:t>X</w:t>
            </w:r>
          </w:p>
        </w:tc>
        <w:tc>
          <w:tcPr>
            <w:tcW w:w="426"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3D9EFDBC" w14:textId="77777777">
            <w:pPr>
              <w:spacing w:after="0" w:line="240" w:lineRule="auto"/>
              <w:jc w:val="center"/>
              <w:rPr>
                <w:rFonts w:ascii="Calibri" w:hAnsi="Calibri" w:eastAsia="Times New Roman" w:cs="Calibri"/>
                <w:b/>
                <w:bCs/>
                <w:sz w:val="18"/>
                <w:szCs w:val="18"/>
                <w:lang w:eastAsia="fr-FR"/>
              </w:rPr>
            </w:pPr>
            <w:r>
              <w:rPr>
                <w:rFonts w:ascii="Calibri" w:hAnsi="Calibri" w:eastAsia="Times New Roman" w:cs="Calibri"/>
                <w:b/>
                <w:bCs/>
                <w:sz w:val="18"/>
                <w:szCs w:val="18"/>
                <w:lang w:eastAsia="fr-FR"/>
              </w:rPr>
              <w:t>X</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1778F0CA" w14:textId="77777777">
            <w:pPr>
              <w:spacing w:after="0" w:line="240" w:lineRule="auto"/>
              <w:jc w:val="center"/>
              <w:rPr>
                <w:rFonts w:ascii="Calibri" w:hAnsi="Calibri" w:eastAsia="Times New Roman" w:cs="Calibri"/>
                <w:b/>
                <w:bCs/>
                <w:sz w:val="18"/>
                <w:szCs w:val="18"/>
                <w:lang w:eastAsia="fr-FR"/>
              </w:rPr>
            </w:pPr>
            <w:r>
              <w:rPr>
                <w:rFonts w:ascii="Calibri" w:hAnsi="Calibri" w:eastAsia="Times New Roman" w:cs="Calibri"/>
                <w:b/>
                <w:bCs/>
                <w:sz w:val="18"/>
                <w:szCs w:val="18"/>
                <w:lang w:eastAsia="fr-FR"/>
              </w:rPr>
              <w:t>X</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15BA208B" w14:textId="77777777">
            <w:pPr>
              <w:spacing w:after="0" w:line="240" w:lineRule="auto"/>
              <w:jc w:val="center"/>
              <w:rPr>
                <w:rFonts w:ascii="Calibri" w:hAnsi="Calibri" w:eastAsia="Times New Roman" w:cs="Calibri"/>
                <w:b/>
                <w:bCs/>
                <w:sz w:val="18"/>
                <w:szCs w:val="18"/>
                <w:lang w:eastAsia="fr-FR"/>
              </w:rPr>
            </w:pPr>
            <w:r>
              <w:rPr>
                <w:rFonts w:ascii="Calibri" w:hAnsi="Calibri" w:eastAsia="Times New Roman" w:cs="Calibri"/>
                <w:b/>
                <w:bCs/>
                <w:sz w:val="18"/>
                <w:szCs w:val="18"/>
                <w:lang w:eastAsia="fr-FR"/>
              </w:rPr>
              <w:t>X</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207F3FF3" w14:textId="77777777">
            <w:pPr>
              <w:spacing w:after="0" w:line="240" w:lineRule="auto"/>
              <w:jc w:val="center"/>
              <w:rPr>
                <w:rFonts w:ascii="Calibri" w:hAnsi="Calibri" w:eastAsia="Times New Roman" w:cs="Calibri"/>
                <w:b/>
                <w:bCs/>
                <w:sz w:val="18"/>
                <w:szCs w:val="18"/>
                <w:lang w:eastAsia="fr-FR"/>
              </w:rPr>
            </w:pPr>
            <w:r>
              <w:rPr>
                <w:rFonts w:ascii="Calibri" w:hAnsi="Calibri" w:eastAsia="Times New Roman" w:cs="Calibri"/>
                <w:b/>
                <w:bCs/>
                <w:sz w:val="18"/>
                <w:szCs w:val="18"/>
                <w:lang w:eastAsia="fr-FR"/>
              </w:rPr>
              <w:t>X</w:t>
            </w:r>
          </w:p>
        </w:tc>
        <w:tc>
          <w:tcPr>
            <w:tcW w:w="426"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4CC523BE" w14:textId="77777777">
            <w:pPr>
              <w:spacing w:after="0" w:line="240" w:lineRule="auto"/>
              <w:jc w:val="center"/>
              <w:rPr>
                <w:rFonts w:ascii="Calibri" w:hAnsi="Calibri" w:eastAsia="Times New Roman" w:cs="Calibri"/>
                <w:b/>
                <w:bCs/>
                <w:sz w:val="18"/>
                <w:szCs w:val="18"/>
                <w:lang w:eastAsia="fr-FR"/>
              </w:rPr>
            </w:pPr>
            <w:r>
              <w:rPr>
                <w:rFonts w:ascii="Calibri" w:hAnsi="Calibri" w:eastAsia="Times New Roman" w:cs="Calibri"/>
                <w:b/>
                <w:bCs/>
                <w:sz w:val="18"/>
                <w:szCs w:val="18"/>
                <w:lang w:eastAsia="fr-FR"/>
              </w:rPr>
              <w:t>X</w:t>
            </w:r>
          </w:p>
        </w:tc>
        <w:tc>
          <w:tcPr>
            <w:tcW w:w="2108" w:type="dxa"/>
            <w:tcBorders>
              <w:top w:val="single" w:color="auto" w:sz="4" w:space="0"/>
              <w:left w:val="single" w:color="auto" w:sz="4" w:space="0"/>
              <w:bottom w:val="single" w:color="auto" w:sz="4" w:space="0"/>
              <w:right w:val="single" w:color="auto" w:sz="4" w:space="0"/>
            </w:tcBorders>
            <w:hideMark/>
          </w:tcPr>
          <w:p w:rsidR="008F5D80" w:rsidRDefault="008F5D80" w14:paraId="41F92164" w14:textId="77777777">
            <w:pPr>
              <w:spacing w:after="0" w:line="240" w:lineRule="auto"/>
              <w:rPr>
                <w:rFonts w:ascii="Calibri" w:hAnsi="Calibri" w:eastAsia="Times New Roman" w:cs="Calibri"/>
                <w:sz w:val="18"/>
                <w:szCs w:val="18"/>
                <w:lang w:eastAsia="fr-FR"/>
              </w:rPr>
            </w:pPr>
            <w:r>
              <w:rPr>
                <w:rFonts w:ascii="Calibri" w:hAnsi="Calibri" w:eastAsia="Times New Roman" w:cs="Calibri"/>
                <w:sz w:val="18"/>
                <w:szCs w:val="18"/>
                <w:lang w:eastAsia="fr-FR"/>
              </w:rPr>
              <w:t> </w:t>
            </w:r>
          </w:p>
        </w:tc>
        <w:tc>
          <w:tcPr>
            <w:tcW w:w="1010" w:type="dxa"/>
            <w:tcBorders>
              <w:top w:val="single" w:color="auto" w:sz="4" w:space="0"/>
              <w:left w:val="single" w:color="auto" w:sz="4" w:space="0"/>
              <w:bottom w:val="single" w:color="auto" w:sz="4" w:space="0"/>
              <w:right w:val="single" w:color="auto" w:sz="4" w:space="0"/>
            </w:tcBorders>
            <w:hideMark/>
          </w:tcPr>
          <w:p w:rsidR="008F5D80" w:rsidRDefault="008F5D80" w14:paraId="0D82CC5A" w14:textId="77777777">
            <w:pPr>
              <w:spacing w:after="0" w:line="240" w:lineRule="auto"/>
              <w:rPr>
                <w:rFonts w:ascii="Calibri" w:hAnsi="Calibri" w:eastAsia="Times New Roman" w:cs="Calibri"/>
                <w:sz w:val="18"/>
                <w:szCs w:val="18"/>
                <w:lang w:eastAsia="fr-FR"/>
              </w:rPr>
            </w:pPr>
            <w:r>
              <w:rPr>
                <w:rFonts w:ascii="Calibri" w:hAnsi="Calibri" w:eastAsia="Times New Roman" w:cs="Calibri"/>
                <w:sz w:val="18"/>
                <w:szCs w:val="18"/>
                <w:lang w:eastAsia="fr-FR"/>
              </w:rPr>
              <w:t xml:space="preserve">UNDP RFF2TRAC </w:t>
            </w:r>
            <w:r>
              <w:rPr>
                <w:rFonts w:ascii="Calibri" w:hAnsi="Calibri" w:eastAsia="Times New Roman" w:cs="Calibri"/>
                <w:sz w:val="18"/>
                <w:szCs w:val="18"/>
                <w:lang w:eastAsia="fr-FR"/>
              </w:rPr>
              <w:br/>
            </w:r>
            <w:r>
              <w:rPr>
                <w:rFonts w:ascii="Calibri" w:hAnsi="Calibri" w:eastAsia="Times New Roman" w:cs="Calibri"/>
                <w:sz w:val="18"/>
                <w:szCs w:val="18"/>
                <w:lang w:eastAsia="fr-FR"/>
              </w:rPr>
              <w:t>2021 &amp; 2022FAO</w:t>
            </w:r>
          </w:p>
        </w:tc>
        <w:tc>
          <w:tcPr>
            <w:tcW w:w="2027" w:type="dxa"/>
            <w:tcBorders>
              <w:top w:val="single" w:color="auto" w:sz="4" w:space="0"/>
              <w:left w:val="single" w:color="auto" w:sz="4" w:space="0"/>
              <w:bottom w:val="single" w:color="auto" w:sz="4" w:space="0"/>
              <w:right w:val="single" w:color="auto" w:sz="4" w:space="0"/>
            </w:tcBorders>
            <w:hideMark/>
          </w:tcPr>
          <w:p w:rsidR="008F5D80" w:rsidRDefault="008F5D80" w14:paraId="6DE6560F" w14:textId="77777777">
            <w:pPr>
              <w:spacing w:after="0" w:line="240" w:lineRule="auto"/>
              <w:rPr>
                <w:rFonts w:ascii="Calibri" w:hAnsi="Calibri" w:eastAsia="Times New Roman" w:cs="Calibri"/>
                <w:sz w:val="18"/>
                <w:szCs w:val="18"/>
                <w:lang w:eastAsia="fr-FR"/>
              </w:rPr>
            </w:pPr>
            <w:r>
              <w:rPr>
                <w:rFonts w:ascii="Calibri" w:hAnsi="Calibri" w:eastAsia="Times New Roman" w:cs="Calibri"/>
                <w:sz w:val="18"/>
                <w:szCs w:val="18"/>
                <w:lang w:eastAsia="fr-FR"/>
              </w:rPr>
              <w:t> </w:t>
            </w:r>
          </w:p>
        </w:tc>
        <w:tc>
          <w:tcPr>
            <w:tcW w:w="886" w:type="dxa"/>
            <w:tcBorders>
              <w:top w:val="single" w:color="auto" w:sz="4" w:space="0"/>
              <w:left w:val="single" w:color="auto" w:sz="4" w:space="0"/>
              <w:bottom w:val="single" w:color="auto" w:sz="4" w:space="0"/>
              <w:right w:val="single" w:color="auto" w:sz="4" w:space="0"/>
            </w:tcBorders>
            <w:vAlign w:val="center"/>
            <w:hideMark/>
          </w:tcPr>
          <w:p w:rsidR="008F5D80" w:rsidRDefault="008F5D80" w14:paraId="38807496" w14:textId="77777777">
            <w:pPr>
              <w:spacing w:after="0" w:line="240" w:lineRule="auto"/>
              <w:jc w:val="right"/>
              <w:rPr>
                <w:rFonts w:ascii="Calibri" w:hAnsi="Calibri" w:eastAsia="Times New Roman" w:cs="Calibri"/>
                <w:sz w:val="18"/>
                <w:szCs w:val="18"/>
                <w:lang w:eastAsia="fr-FR"/>
              </w:rPr>
            </w:pPr>
            <w:r>
              <w:rPr>
                <w:rFonts w:ascii="Calibri" w:hAnsi="Calibri" w:eastAsia="Times New Roman" w:cs="Calibri"/>
                <w:sz w:val="18"/>
                <w:szCs w:val="18"/>
                <w:lang w:eastAsia="fr-FR"/>
              </w:rPr>
              <w:t xml:space="preserve"> 240,000 </w:t>
            </w:r>
          </w:p>
        </w:tc>
      </w:tr>
      <w:tr w:rsidR="008F5D80" w:rsidTr="008F5D80" w14:paraId="5EFCBB13" w14:textId="77777777">
        <w:trPr>
          <w:cantSplit/>
          <w:trHeight w:val="57"/>
        </w:trPr>
        <w:tc>
          <w:tcPr>
            <w:tcW w:w="0" w:type="auto"/>
            <w:vMerge/>
            <w:tcBorders>
              <w:top w:val="single" w:color="auto" w:sz="4" w:space="0"/>
              <w:left w:val="single" w:color="auto" w:sz="4" w:space="0"/>
              <w:bottom w:val="single" w:color="auto" w:sz="4" w:space="0"/>
              <w:right w:val="single" w:color="auto" w:sz="4" w:space="0"/>
            </w:tcBorders>
            <w:vAlign w:val="center"/>
            <w:hideMark/>
          </w:tcPr>
          <w:p w:rsidR="008F5D80" w:rsidRDefault="008F5D80" w14:paraId="72D232F7" w14:textId="77777777">
            <w:pPr>
              <w:spacing w:after="0"/>
              <w:rPr>
                <w:rFonts w:ascii="Calibri" w:hAnsi="Calibri" w:eastAsia="Times New Roman" w:cs="Calibri"/>
                <w:b/>
                <w:bCs/>
                <w:sz w:val="18"/>
                <w:szCs w:val="18"/>
                <w:lang w:eastAsia="fr-FR"/>
              </w:rPr>
            </w:pPr>
          </w:p>
        </w:tc>
        <w:tc>
          <w:tcPr>
            <w:tcW w:w="3685" w:type="dxa"/>
            <w:tcBorders>
              <w:top w:val="single" w:color="auto" w:sz="4" w:space="0"/>
              <w:left w:val="single" w:color="auto" w:sz="4" w:space="0"/>
              <w:bottom w:val="single" w:color="auto" w:sz="4" w:space="0"/>
              <w:right w:val="single" w:color="auto" w:sz="4" w:space="0"/>
            </w:tcBorders>
            <w:hideMark/>
          </w:tcPr>
          <w:p w:rsidRPr="008F5D80" w:rsidR="008F5D80" w:rsidRDefault="008F5D80" w14:paraId="04FA131D" w14:textId="77777777">
            <w:pPr>
              <w:spacing w:after="0" w:line="240" w:lineRule="auto"/>
              <w:rPr>
                <w:rFonts w:ascii="Calibri" w:hAnsi="Calibri" w:eastAsia="Times New Roman" w:cs="Calibri"/>
                <w:sz w:val="18"/>
                <w:szCs w:val="18"/>
                <w:lang w:val="fr-CD" w:eastAsia="fr-FR"/>
              </w:rPr>
            </w:pPr>
            <w:r w:rsidRPr="008F5D80">
              <w:rPr>
                <w:rFonts w:ascii="Calibri" w:hAnsi="Calibri" w:eastAsia="Times New Roman" w:cs="Calibri"/>
                <w:b/>
                <w:bCs/>
                <w:sz w:val="18"/>
                <w:szCs w:val="18"/>
                <w:lang w:val="fr-CD" w:eastAsia="fr-FR"/>
              </w:rPr>
              <w:t>Activités et gestion :</w:t>
            </w:r>
            <w:r w:rsidRPr="008F5D80">
              <w:rPr>
                <w:rFonts w:ascii="Calibri" w:hAnsi="Calibri" w:eastAsia="Times New Roman" w:cs="Calibri"/>
                <w:sz w:val="18"/>
                <w:szCs w:val="18"/>
                <w:lang w:val="fr-CD" w:eastAsia="fr-FR"/>
              </w:rPr>
              <w:t xml:space="preserve"> Supervision, missions sur le terrain, suivi et évaluation, communication, audits.</w:t>
            </w:r>
          </w:p>
        </w:tc>
        <w:tc>
          <w:tcPr>
            <w:tcW w:w="567"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08BBE9E0" w14:textId="77777777">
            <w:pPr>
              <w:spacing w:after="0" w:line="240" w:lineRule="auto"/>
              <w:jc w:val="center"/>
              <w:rPr>
                <w:rFonts w:ascii="Calibri" w:hAnsi="Calibri" w:eastAsia="Times New Roman" w:cs="Calibri"/>
                <w:b/>
                <w:bCs/>
                <w:sz w:val="18"/>
                <w:szCs w:val="18"/>
                <w:lang w:eastAsia="fr-FR"/>
              </w:rPr>
            </w:pPr>
            <w:r>
              <w:rPr>
                <w:rFonts w:ascii="Calibri" w:hAnsi="Calibri" w:eastAsia="Times New Roman" w:cs="Calibri"/>
                <w:b/>
                <w:bCs/>
                <w:sz w:val="18"/>
                <w:szCs w:val="18"/>
                <w:lang w:eastAsia="fr-FR"/>
              </w:rPr>
              <w:t>X</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2C07DB8A" w14:textId="77777777">
            <w:pPr>
              <w:spacing w:after="0" w:line="240" w:lineRule="auto"/>
              <w:jc w:val="center"/>
              <w:rPr>
                <w:rFonts w:ascii="Calibri" w:hAnsi="Calibri" w:eastAsia="Times New Roman" w:cs="Calibri"/>
                <w:b/>
                <w:bCs/>
                <w:sz w:val="18"/>
                <w:szCs w:val="18"/>
                <w:lang w:eastAsia="fr-FR"/>
              </w:rPr>
            </w:pPr>
            <w:r>
              <w:rPr>
                <w:rFonts w:ascii="Calibri" w:hAnsi="Calibri" w:eastAsia="Times New Roman" w:cs="Calibri"/>
                <w:b/>
                <w:bCs/>
                <w:sz w:val="18"/>
                <w:szCs w:val="18"/>
                <w:lang w:eastAsia="fr-FR"/>
              </w:rPr>
              <w:t>X</w:t>
            </w:r>
          </w:p>
        </w:tc>
        <w:tc>
          <w:tcPr>
            <w:tcW w:w="426"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447E1A92" w14:textId="77777777">
            <w:pPr>
              <w:spacing w:after="0" w:line="240" w:lineRule="auto"/>
              <w:jc w:val="center"/>
              <w:rPr>
                <w:rFonts w:ascii="Calibri" w:hAnsi="Calibri" w:eastAsia="Times New Roman" w:cs="Calibri"/>
                <w:b/>
                <w:bCs/>
                <w:sz w:val="18"/>
                <w:szCs w:val="18"/>
                <w:lang w:eastAsia="fr-FR"/>
              </w:rPr>
            </w:pPr>
            <w:r>
              <w:rPr>
                <w:rFonts w:ascii="Calibri" w:hAnsi="Calibri" w:eastAsia="Times New Roman" w:cs="Calibri"/>
                <w:b/>
                <w:bCs/>
                <w:sz w:val="18"/>
                <w:szCs w:val="18"/>
                <w:lang w:eastAsia="fr-FR"/>
              </w:rPr>
              <w:t>X</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34CE19EC" w14:textId="77777777">
            <w:pPr>
              <w:spacing w:after="0" w:line="240" w:lineRule="auto"/>
              <w:jc w:val="center"/>
              <w:rPr>
                <w:rFonts w:ascii="Calibri" w:hAnsi="Calibri" w:eastAsia="Times New Roman" w:cs="Calibri"/>
                <w:b/>
                <w:bCs/>
                <w:sz w:val="18"/>
                <w:szCs w:val="18"/>
                <w:lang w:eastAsia="fr-FR"/>
              </w:rPr>
            </w:pPr>
            <w:r>
              <w:rPr>
                <w:rFonts w:ascii="Calibri" w:hAnsi="Calibri" w:eastAsia="Times New Roman" w:cs="Calibri"/>
                <w:b/>
                <w:bCs/>
                <w:sz w:val="18"/>
                <w:szCs w:val="18"/>
                <w:lang w:eastAsia="fr-FR"/>
              </w:rPr>
              <w:t>X</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61C54621" w14:textId="77777777">
            <w:pPr>
              <w:spacing w:after="0" w:line="240" w:lineRule="auto"/>
              <w:jc w:val="center"/>
              <w:rPr>
                <w:rFonts w:ascii="Calibri" w:hAnsi="Calibri" w:eastAsia="Times New Roman" w:cs="Calibri"/>
                <w:b/>
                <w:bCs/>
                <w:sz w:val="18"/>
                <w:szCs w:val="18"/>
                <w:lang w:eastAsia="fr-FR"/>
              </w:rPr>
            </w:pPr>
            <w:r>
              <w:rPr>
                <w:rFonts w:ascii="Calibri" w:hAnsi="Calibri" w:eastAsia="Times New Roman" w:cs="Calibri"/>
                <w:b/>
                <w:bCs/>
                <w:sz w:val="18"/>
                <w:szCs w:val="18"/>
                <w:lang w:eastAsia="fr-FR"/>
              </w:rPr>
              <w:t>X</w:t>
            </w:r>
          </w:p>
        </w:tc>
        <w:tc>
          <w:tcPr>
            <w:tcW w:w="425"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68204032" w14:textId="77777777">
            <w:pPr>
              <w:spacing w:after="0" w:line="240" w:lineRule="auto"/>
              <w:jc w:val="center"/>
              <w:rPr>
                <w:rFonts w:ascii="Calibri" w:hAnsi="Calibri" w:eastAsia="Times New Roman" w:cs="Calibri"/>
                <w:b/>
                <w:bCs/>
                <w:sz w:val="18"/>
                <w:szCs w:val="18"/>
                <w:lang w:eastAsia="fr-FR"/>
              </w:rPr>
            </w:pPr>
            <w:r>
              <w:rPr>
                <w:rFonts w:ascii="Calibri" w:hAnsi="Calibri" w:eastAsia="Times New Roman" w:cs="Calibri"/>
                <w:b/>
                <w:bCs/>
                <w:sz w:val="18"/>
                <w:szCs w:val="18"/>
                <w:lang w:eastAsia="fr-FR"/>
              </w:rPr>
              <w:t>X</w:t>
            </w:r>
          </w:p>
        </w:tc>
        <w:tc>
          <w:tcPr>
            <w:tcW w:w="426" w:type="dxa"/>
            <w:tcBorders>
              <w:top w:val="single" w:color="auto" w:sz="4" w:space="0"/>
              <w:left w:val="single" w:color="auto" w:sz="4" w:space="0"/>
              <w:bottom w:val="single" w:color="auto" w:sz="4" w:space="0"/>
              <w:right w:val="single" w:color="auto" w:sz="4" w:space="0"/>
            </w:tcBorders>
            <w:shd w:val="clear" w:color="auto" w:fill="C6E0B4"/>
            <w:vAlign w:val="center"/>
            <w:hideMark/>
          </w:tcPr>
          <w:p w:rsidR="008F5D80" w:rsidRDefault="008F5D80" w14:paraId="384BA0B2" w14:textId="77777777">
            <w:pPr>
              <w:spacing w:after="0" w:line="240" w:lineRule="auto"/>
              <w:jc w:val="center"/>
              <w:rPr>
                <w:rFonts w:ascii="Calibri" w:hAnsi="Calibri" w:eastAsia="Times New Roman" w:cs="Calibri"/>
                <w:b/>
                <w:bCs/>
                <w:sz w:val="18"/>
                <w:szCs w:val="18"/>
                <w:lang w:eastAsia="fr-FR"/>
              </w:rPr>
            </w:pPr>
            <w:r>
              <w:rPr>
                <w:rFonts w:ascii="Calibri" w:hAnsi="Calibri" w:eastAsia="Times New Roman" w:cs="Calibri"/>
                <w:b/>
                <w:bCs/>
                <w:sz w:val="18"/>
                <w:szCs w:val="18"/>
                <w:lang w:eastAsia="fr-FR"/>
              </w:rPr>
              <w:t>X</w:t>
            </w:r>
          </w:p>
        </w:tc>
        <w:tc>
          <w:tcPr>
            <w:tcW w:w="2108" w:type="dxa"/>
            <w:tcBorders>
              <w:top w:val="single" w:color="auto" w:sz="4" w:space="0"/>
              <w:left w:val="single" w:color="auto" w:sz="4" w:space="0"/>
              <w:bottom w:val="single" w:color="auto" w:sz="4" w:space="0"/>
              <w:right w:val="single" w:color="auto" w:sz="4" w:space="0"/>
            </w:tcBorders>
            <w:hideMark/>
          </w:tcPr>
          <w:p w:rsidR="008F5D80" w:rsidRDefault="008F5D80" w14:paraId="4860A108" w14:textId="77777777">
            <w:pPr>
              <w:spacing w:after="0" w:line="240" w:lineRule="auto"/>
              <w:rPr>
                <w:rFonts w:ascii="Calibri" w:hAnsi="Calibri" w:eastAsia="Times New Roman" w:cs="Calibri"/>
                <w:sz w:val="18"/>
                <w:szCs w:val="18"/>
                <w:lang w:eastAsia="fr-FR"/>
              </w:rPr>
            </w:pPr>
            <w:r>
              <w:rPr>
                <w:rFonts w:ascii="Calibri" w:hAnsi="Calibri" w:eastAsia="Times New Roman" w:cs="Calibri"/>
                <w:sz w:val="18"/>
                <w:szCs w:val="18"/>
                <w:lang w:eastAsia="fr-FR"/>
              </w:rPr>
              <w:t> </w:t>
            </w:r>
          </w:p>
        </w:tc>
        <w:tc>
          <w:tcPr>
            <w:tcW w:w="1010" w:type="dxa"/>
            <w:tcBorders>
              <w:top w:val="single" w:color="auto" w:sz="4" w:space="0"/>
              <w:left w:val="single" w:color="auto" w:sz="4" w:space="0"/>
              <w:bottom w:val="single" w:color="auto" w:sz="4" w:space="0"/>
              <w:right w:val="single" w:color="auto" w:sz="4" w:space="0"/>
            </w:tcBorders>
            <w:hideMark/>
          </w:tcPr>
          <w:p w:rsidR="008F5D80" w:rsidRDefault="008F5D80" w14:paraId="3E0E9DFA" w14:textId="77777777">
            <w:pPr>
              <w:spacing w:after="0" w:line="240" w:lineRule="auto"/>
              <w:rPr>
                <w:rFonts w:ascii="Calibri" w:hAnsi="Calibri" w:eastAsia="Times New Roman" w:cs="Calibri"/>
                <w:sz w:val="18"/>
                <w:szCs w:val="18"/>
                <w:lang w:eastAsia="fr-FR"/>
              </w:rPr>
            </w:pPr>
            <w:r>
              <w:rPr>
                <w:rFonts w:ascii="Calibri" w:hAnsi="Calibri" w:eastAsia="Times New Roman" w:cs="Calibri"/>
                <w:sz w:val="18"/>
                <w:szCs w:val="18"/>
                <w:lang w:eastAsia="fr-FR"/>
              </w:rPr>
              <w:t xml:space="preserve">UNDP RFF2TRAC </w:t>
            </w:r>
            <w:r>
              <w:rPr>
                <w:rFonts w:ascii="Calibri" w:hAnsi="Calibri" w:eastAsia="Times New Roman" w:cs="Calibri"/>
                <w:sz w:val="18"/>
                <w:szCs w:val="18"/>
                <w:lang w:eastAsia="fr-FR"/>
              </w:rPr>
              <w:br/>
            </w:r>
            <w:r>
              <w:rPr>
                <w:rFonts w:ascii="Calibri" w:hAnsi="Calibri" w:eastAsia="Times New Roman" w:cs="Calibri"/>
                <w:sz w:val="18"/>
                <w:szCs w:val="18"/>
                <w:lang w:eastAsia="fr-FR"/>
              </w:rPr>
              <w:t>2021 &amp; 2022FAO</w:t>
            </w:r>
          </w:p>
        </w:tc>
        <w:tc>
          <w:tcPr>
            <w:tcW w:w="2027" w:type="dxa"/>
            <w:tcBorders>
              <w:top w:val="single" w:color="auto" w:sz="4" w:space="0"/>
              <w:left w:val="single" w:color="auto" w:sz="4" w:space="0"/>
              <w:bottom w:val="single" w:color="auto" w:sz="4" w:space="0"/>
              <w:right w:val="single" w:color="auto" w:sz="4" w:space="0"/>
            </w:tcBorders>
            <w:hideMark/>
          </w:tcPr>
          <w:p w:rsidR="008F5D80" w:rsidRDefault="008F5D80" w14:paraId="51CF5324" w14:textId="77777777">
            <w:pPr>
              <w:spacing w:after="0" w:line="240" w:lineRule="auto"/>
              <w:rPr>
                <w:rFonts w:ascii="Calibri" w:hAnsi="Calibri" w:eastAsia="Times New Roman" w:cs="Calibri"/>
                <w:sz w:val="18"/>
                <w:szCs w:val="18"/>
                <w:lang w:eastAsia="fr-FR"/>
              </w:rPr>
            </w:pPr>
            <w:r>
              <w:rPr>
                <w:rFonts w:ascii="Calibri" w:hAnsi="Calibri" w:eastAsia="Times New Roman" w:cs="Calibri"/>
                <w:sz w:val="18"/>
                <w:szCs w:val="18"/>
                <w:lang w:eastAsia="fr-FR"/>
              </w:rPr>
              <w:t> </w:t>
            </w:r>
          </w:p>
        </w:tc>
        <w:tc>
          <w:tcPr>
            <w:tcW w:w="886" w:type="dxa"/>
            <w:tcBorders>
              <w:top w:val="single" w:color="auto" w:sz="4" w:space="0"/>
              <w:left w:val="single" w:color="auto" w:sz="4" w:space="0"/>
              <w:bottom w:val="single" w:color="auto" w:sz="4" w:space="0"/>
              <w:right w:val="single" w:color="auto" w:sz="4" w:space="0"/>
            </w:tcBorders>
            <w:vAlign w:val="center"/>
            <w:hideMark/>
          </w:tcPr>
          <w:p w:rsidR="008F5D80" w:rsidRDefault="008F5D80" w14:paraId="19B56552" w14:textId="77777777">
            <w:pPr>
              <w:spacing w:after="0" w:line="240" w:lineRule="auto"/>
              <w:jc w:val="right"/>
              <w:rPr>
                <w:rFonts w:ascii="Calibri" w:hAnsi="Calibri" w:eastAsia="Times New Roman" w:cs="Calibri"/>
                <w:sz w:val="18"/>
                <w:szCs w:val="18"/>
                <w:lang w:eastAsia="fr-FR"/>
              </w:rPr>
            </w:pPr>
            <w:r>
              <w:rPr>
                <w:rFonts w:ascii="Calibri" w:hAnsi="Calibri" w:eastAsia="Times New Roman" w:cs="Calibri"/>
                <w:sz w:val="18"/>
                <w:szCs w:val="18"/>
                <w:lang w:eastAsia="fr-FR"/>
              </w:rPr>
              <w:t xml:space="preserve"> 120,000 </w:t>
            </w:r>
          </w:p>
        </w:tc>
      </w:tr>
      <w:tr w:rsidR="008F5D80" w:rsidTr="008F5D80" w14:paraId="04825C41" w14:textId="77777777">
        <w:trPr>
          <w:cantSplit/>
          <w:trHeight w:val="57"/>
        </w:trPr>
        <w:tc>
          <w:tcPr>
            <w:tcW w:w="1555" w:type="dxa"/>
            <w:tcBorders>
              <w:top w:val="single" w:color="auto" w:sz="4" w:space="0"/>
              <w:left w:val="single" w:color="auto" w:sz="4" w:space="0"/>
              <w:bottom w:val="single" w:color="auto" w:sz="4" w:space="0"/>
              <w:right w:val="single" w:color="auto" w:sz="4" w:space="0"/>
            </w:tcBorders>
            <w:shd w:val="clear" w:color="auto" w:fill="8EAADB" w:themeFill="accent1" w:themeFillTint="99"/>
            <w:hideMark/>
          </w:tcPr>
          <w:p w:rsidR="008F5D80" w:rsidRDefault="008F5D80" w14:paraId="20A1C243" w14:textId="77777777">
            <w:pPr>
              <w:spacing w:after="0" w:line="240" w:lineRule="auto"/>
              <w:rPr>
                <w:rFonts w:ascii="Calibri" w:hAnsi="Calibri" w:eastAsia="Times New Roman" w:cs="Calibri"/>
                <w:b/>
                <w:bCs/>
                <w:sz w:val="18"/>
                <w:szCs w:val="18"/>
                <w:lang w:eastAsia="fr-FR"/>
              </w:rPr>
            </w:pPr>
            <w:r>
              <w:rPr>
                <w:rFonts w:ascii="Calibri" w:hAnsi="Calibri" w:eastAsia="Times New Roman" w:cs="Calibri"/>
                <w:b/>
                <w:bCs/>
                <w:sz w:val="18"/>
                <w:szCs w:val="18"/>
                <w:lang w:eastAsia="fr-FR"/>
              </w:rPr>
              <w:t> </w:t>
            </w:r>
          </w:p>
        </w:tc>
        <w:tc>
          <w:tcPr>
            <w:tcW w:w="3685" w:type="dxa"/>
            <w:tcBorders>
              <w:top w:val="single" w:color="auto" w:sz="4" w:space="0"/>
              <w:left w:val="single" w:color="auto" w:sz="4" w:space="0"/>
              <w:bottom w:val="single" w:color="auto" w:sz="4" w:space="0"/>
              <w:right w:val="single" w:color="auto" w:sz="4" w:space="0"/>
            </w:tcBorders>
            <w:shd w:val="clear" w:color="auto" w:fill="8EAADB" w:themeFill="accent1" w:themeFillTint="99"/>
            <w:hideMark/>
          </w:tcPr>
          <w:p w:rsidR="008F5D80" w:rsidRDefault="008F5D80" w14:paraId="78A64F91" w14:textId="77777777">
            <w:pPr>
              <w:spacing w:after="0" w:line="240" w:lineRule="auto"/>
              <w:rPr>
                <w:rFonts w:ascii="Calibri" w:hAnsi="Calibri" w:eastAsia="Times New Roman" w:cs="Calibri"/>
                <w:sz w:val="18"/>
                <w:szCs w:val="18"/>
                <w:lang w:eastAsia="fr-FR"/>
              </w:rPr>
            </w:pPr>
            <w:r>
              <w:rPr>
                <w:rFonts w:ascii="Calibri" w:hAnsi="Calibri" w:eastAsia="Times New Roman" w:cs="Calibri"/>
                <w:sz w:val="18"/>
                <w:szCs w:val="18"/>
                <w:lang w:eastAsia="fr-FR"/>
              </w:rPr>
              <w:t> </w:t>
            </w:r>
          </w:p>
        </w:tc>
        <w:tc>
          <w:tcPr>
            <w:tcW w:w="567" w:type="dxa"/>
            <w:tcBorders>
              <w:top w:val="single" w:color="auto" w:sz="4" w:space="0"/>
              <w:left w:val="single" w:color="auto" w:sz="4" w:space="0"/>
              <w:bottom w:val="single" w:color="auto" w:sz="4" w:space="0"/>
              <w:right w:val="single" w:color="auto" w:sz="4" w:space="0"/>
            </w:tcBorders>
            <w:shd w:val="clear" w:color="auto" w:fill="8EAADB" w:themeFill="accent1" w:themeFillTint="99"/>
            <w:vAlign w:val="center"/>
            <w:hideMark/>
          </w:tcPr>
          <w:p w:rsidR="008F5D80" w:rsidRDefault="008F5D80" w14:paraId="1F47559B" w14:textId="77777777">
            <w:pPr>
              <w:spacing w:after="0" w:line="240" w:lineRule="auto"/>
              <w:jc w:val="center"/>
              <w:rPr>
                <w:rFonts w:ascii="Calibri" w:hAnsi="Calibri" w:eastAsia="Times New Roman" w:cs="Calibri"/>
                <w:b/>
                <w:bCs/>
                <w:sz w:val="18"/>
                <w:szCs w:val="18"/>
                <w:lang w:eastAsia="fr-FR"/>
              </w:rPr>
            </w:pPr>
            <w:r>
              <w:rPr>
                <w:rFonts w:ascii="Calibri" w:hAnsi="Calibri" w:eastAsia="Times New Roman" w:cs="Calibri"/>
                <w:b/>
                <w:bCs/>
                <w:sz w:val="18"/>
                <w:szCs w:val="18"/>
                <w:lang w:eastAsia="fr-FR"/>
              </w:rPr>
              <w:t> </w:t>
            </w:r>
          </w:p>
        </w:tc>
        <w:tc>
          <w:tcPr>
            <w:tcW w:w="425" w:type="dxa"/>
            <w:tcBorders>
              <w:top w:val="single" w:color="auto" w:sz="4" w:space="0"/>
              <w:left w:val="single" w:color="auto" w:sz="4" w:space="0"/>
              <w:bottom w:val="single" w:color="auto" w:sz="4" w:space="0"/>
              <w:right w:val="single" w:color="auto" w:sz="4" w:space="0"/>
            </w:tcBorders>
            <w:shd w:val="clear" w:color="auto" w:fill="8EAADB" w:themeFill="accent1" w:themeFillTint="99"/>
            <w:vAlign w:val="center"/>
            <w:hideMark/>
          </w:tcPr>
          <w:p w:rsidR="008F5D80" w:rsidRDefault="008F5D80" w14:paraId="0EABCC64" w14:textId="77777777">
            <w:pPr>
              <w:spacing w:after="0" w:line="240" w:lineRule="auto"/>
              <w:jc w:val="center"/>
              <w:rPr>
                <w:rFonts w:ascii="Calibri" w:hAnsi="Calibri" w:eastAsia="Times New Roman" w:cs="Calibri"/>
                <w:b/>
                <w:bCs/>
                <w:sz w:val="18"/>
                <w:szCs w:val="18"/>
                <w:lang w:eastAsia="fr-FR"/>
              </w:rPr>
            </w:pPr>
            <w:r>
              <w:rPr>
                <w:rFonts w:ascii="Calibri" w:hAnsi="Calibri" w:eastAsia="Times New Roman" w:cs="Calibri"/>
                <w:b/>
                <w:bCs/>
                <w:sz w:val="18"/>
                <w:szCs w:val="18"/>
                <w:lang w:eastAsia="fr-FR"/>
              </w:rPr>
              <w:t> </w:t>
            </w:r>
          </w:p>
        </w:tc>
        <w:tc>
          <w:tcPr>
            <w:tcW w:w="426" w:type="dxa"/>
            <w:tcBorders>
              <w:top w:val="single" w:color="auto" w:sz="4" w:space="0"/>
              <w:left w:val="single" w:color="auto" w:sz="4" w:space="0"/>
              <w:bottom w:val="single" w:color="auto" w:sz="4" w:space="0"/>
              <w:right w:val="single" w:color="auto" w:sz="4" w:space="0"/>
            </w:tcBorders>
            <w:shd w:val="clear" w:color="auto" w:fill="8EAADB" w:themeFill="accent1" w:themeFillTint="99"/>
            <w:vAlign w:val="center"/>
            <w:hideMark/>
          </w:tcPr>
          <w:p w:rsidR="008F5D80" w:rsidRDefault="008F5D80" w14:paraId="6FCCCAD4" w14:textId="77777777">
            <w:pPr>
              <w:spacing w:after="0" w:line="240" w:lineRule="auto"/>
              <w:jc w:val="center"/>
              <w:rPr>
                <w:rFonts w:ascii="Calibri" w:hAnsi="Calibri" w:eastAsia="Times New Roman" w:cs="Calibri"/>
                <w:b/>
                <w:bCs/>
                <w:sz w:val="18"/>
                <w:szCs w:val="18"/>
                <w:lang w:eastAsia="fr-FR"/>
              </w:rPr>
            </w:pPr>
            <w:r>
              <w:rPr>
                <w:rFonts w:ascii="Calibri" w:hAnsi="Calibri" w:eastAsia="Times New Roman" w:cs="Calibri"/>
                <w:b/>
                <w:bCs/>
                <w:sz w:val="18"/>
                <w:szCs w:val="18"/>
                <w:lang w:eastAsia="fr-FR"/>
              </w:rPr>
              <w:t> </w:t>
            </w:r>
          </w:p>
        </w:tc>
        <w:tc>
          <w:tcPr>
            <w:tcW w:w="425" w:type="dxa"/>
            <w:tcBorders>
              <w:top w:val="single" w:color="auto" w:sz="4" w:space="0"/>
              <w:left w:val="single" w:color="auto" w:sz="4" w:space="0"/>
              <w:bottom w:val="single" w:color="auto" w:sz="4" w:space="0"/>
              <w:right w:val="single" w:color="auto" w:sz="4" w:space="0"/>
            </w:tcBorders>
            <w:shd w:val="clear" w:color="auto" w:fill="8EAADB" w:themeFill="accent1" w:themeFillTint="99"/>
            <w:vAlign w:val="center"/>
            <w:hideMark/>
          </w:tcPr>
          <w:p w:rsidR="008F5D80" w:rsidRDefault="008F5D80" w14:paraId="1E8E1131" w14:textId="77777777">
            <w:pPr>
              <w:spacing w:after="0" w:line="240" w:lineRule="auto"/>
              <w:jc w:val="center"/>
              <w:rPr>
                <w:rFonts w:ascii="Calibri" w:hAnsi="Calibri" w:eastAsia="Times New Roman" w:cs="Calibri"/>
                <w:b/>
                <w:bCs/>
                <w:sz w:val="18"/>
                <w:szCs w:val="18"/>
                <w:lang w:eastAsia="fr-FR"/>
              </w:rPr>
            </w:pPr>
            <w:r>
              <w:rPr>
                <w:rFonts w:ascii="Calibri" w:hAnsi="Calibri" w:eastAsia="Times New Roman" w:cs="Calibri"/>
                <w:b/>
                <w:bCs/>
                <w:sz w:val="18"/>
                <w:szCs w:val="18"/>
                <w:lang w:eastAsia="fr-FR"/>
              </w:rPr>
              <w:t> </w:t>
            </w:r>
          </w:p>
        </w:tc>
        <w:tc>
          <w:tcPr>
            <w:tcW w:w="425" w:type="dxa"/>
            <w:tcBorders>
              <w:top w:val="single" w:color="auto" w:sz="4" w:space="0"/>
              <w:left w:val="single" w:color="auto" w:sz="4" w:space="0"/>
              <w:bottom w:val="single" w:color="auto" w:sz="4" w:space="0"/>
              <w:right w:val="single" w:color="auto" w:sz="4" w:space="0"/>
            </w:tcBorders>
            <w:shd w:val="clear" w:color="auto" w:fill="8EAADB" w:themeFill="accent1" w:themeFillTint="99"/>
            <w:vAlign w:val="center"/>
            <w:hideMark/>
          </w:tcPr>
          <w:p w:rsidR="008F5D80" w:rsidRDefault="008F5D80" w14:paraId="4B36471D" w14:textId="77777777">
            <w:pPr>
              <w:spacing w:after="0" w:line="240" w:lineRule="auto"/>
              <w:jc w:val="center"/>
              <w:rPr>
                <w:rFonts w:ascii="Calibri" w:hAnsi="Calibri" w:eastAsia="Times New Roman" w:cs="Calibri"/>
                <w:b/>
                <w:bCs/>
                <w:sz w:val="18"/>
                <w:szCs w:val="18"/>
                <w:lang w:eastAsia="fr-FR"/>
              </w:rPr>
            </w:pPr>
            <w:r>
              <w:rPr>
                <w:rFonts w:ascii="Calibri" w:hAnsi="Calibri" w:eastAsia="Times New Roman" w:cs="Calibri"/>
                <w:b/>
                <w:bCs/>
                <w:sz w:val="18"/>
                <w:szCs w:val="18"/>
                <w:lang w:eastAsia="fr-FR"/>
              </w:rPr>
              <w:t> </w:t>
            </w:r>
          </w:p>
        </w:tc>
        <w:tc>
          <w:tcPr>
            <w:tcW w:w="425" w:type="dxa"/>
            <w:tcBorders>
              <w:top w:val="single" w:color="auto" w:sz="4" w:space="0"/>
              <w:left w:val="single" w:color="auto" w:sz="4" w:space="0"/>
              <w:bottom w:val="single" w:color="auto" w:sz="4" w:space="0"/>
              <w:right w:val="single" w:color="auto" w:sz="4" w:space="0"/>
            </w:tcBorders>
            <w:shd w:val="clear" w:color="auto" w:fill="8EAADB" w:themeFill="accent1" w:themeFillTint="99"/>
            <w:vAlign w:val="center"/>
            <w:hideMark/>
          </w:tcPr>
          <w:p w:rsidR="008F5D80" w:rsidRDefault="008F5D80" w14:paraId="7C52F3DB" w14:textId="77777777">
            <w:pPr>
              <w:spacing w:after="0" w:line="240" w:lineRule="auto"/>
              <w:jc w:val="center"/>
              <w:rPr>
                <w:rFonts w:ascii="Calibri" w:hAnsi="Calibri" w:eastAsia="Times New Roman" w:cs="Calibri"/>
                <w:b/>
                <w:bCs/>
                <w:sz w:val="18"/>
                <w:szCs w:val="18"/>
                <w:lang w:eastAsia="fr-FR"/>
              </w:rPr>
            </w:pPr>
            <w:r>
              <w:rPr>
                <w:rFonts w:ascii="Calibri" w:hAnsi="Calibri" w:eastAsia="Times New Roman" w:cs="Calibri"/>
                <w:b/>
                <w:bCs/>
                <w:sz w:val="18"/>
                <w:szCs w:val="18"/>
                <w:lang w:eastAsia="fr-FR"/>
              </w:rPr>
              <w:t> </w:t>
            </w:r>
          </w:p>
        </w:tc>
        <w:tc>
          <w:tcPr>
            <w:tcW w:w="426" w:type="dxa"/>
            <w:tcBorders>
              <w:top w:val="single" w:color="auto" w:sz="4" w:space="0"/>
              <w:left w:val="single" w:color="auto" w:sz="4" w:space="0"/>
              <w:bottom w:val="single" w:color="auto" w:sz="4" w:space="0"/>
              <w:right w:val="single" w:color="auto" w:sz="4" w:space="0"/>
            </w:tcBorders>
            <w:shd w:val="clear" w:color="auto" w:fill="8EAADB" w:themeFill="accent1" w:themeFillTint="99"/>
            <w:vAlign w:val="center"/>
            <w:hideMark/>
          </w:tcPr>
          <w:p w:rsidR="008F5D80" w:rsidRDefault="008F5D80" w14:paraId="15620DF9" w14:textId="77777777">
            <w:pPr>
              <w:spacing w:after="0" w:line="240" w:lineRule="auto"/>
              <w:jc w:val="center"/>
              <w:rPr>
                <w:rFonts w:ascii="Calibri" w:hAnsi="Calibri" w:eastAsia="Times New Roman" w:cs="Calibri"/>
                <w:b/>
                <w:bCs/>
                <w:sz w:val="18"/>
                <w:szCs w:val="18"/>
                <w:lang w:eastAsia="fr-FR"/>
              </w:rPr>
            </w:pPr>
            <w:r>
              <w:rPr>
                <w:rFonts w:ascii="Calibri" w:hAnsi="Calibri" w:eastAsia="Times New Roman" w:cs="Calibri"/>
                <w:b/>
                <w:bCs/>
                <w:sz w:val="18"/>
                <w:szCs w:val="18"/>
                <w:lang w:eastAsia="fr-FR"/>
              </w:rPr>
              <w:t> </w:t>
            </w:r>
          </w:p>
        </w:tc>
        <w:tc>
          <w:tcPr>
            <w:tcW w:w="5145" w:type="dxa"/>
            <w:gridSpan w:val="3"/>
            <w:tcBorders>
              <w:top w:val="single" w:color="auto" w:sz="4" w:space="0"/>
              <w:left w:val="single" w:color="auto" w:sz="4" w:space="0"/>
              <w:bottom w:val="single" w:color="auto" w:sz="4" w:space="0"/>
              <w:right w:val="single" w:color="auto" w:sz="4" w:space="0"/>
            </w:tcBorders>
            <w:shd w:val="clear" w:color="auto" w:fill="8EAADB" w:themeFill="accent1" w:themeFillTint="99"/>
            <w:noWrap/>
            <w:hideMark/>
          </w:tcPr>
          <w:p w:rsidR="008F5D80" w:rsidRDefault="008F5D80" w14:paraId="6DBED535" w14:textId="77777777">
            <w:pPr>
              <w:spacing w:after="0" w:line="240" w:lineRule="auto"/>
              <w:rPr>
                <w:rFonts w:ascii="Calibri" w:hAnsi="Calibri" w:eastAsia="Times New Roman" w:cs="Calibri"/>
                <w:b/>
                <w:bCs/>
                <w:sz w:val="18"/>
                <w:szCs w:val="18"/>
                <w:lang w:eastAsia="fr-FR"/>
              </w:rPr>
            </w:pPr>
            <w:r>
              <w:rPr>
                <w:rFonts w:ascii="Calibri" w:hAnsi="Calibri" w:eastAsia="Times New Roman" w:cs="Calibri"/>
                <w:b/>
                <w:bCs/>
                <w:sz w:val="18"/>
                <w:szCs w:val="18"/>
                <w:lang w:eastAsia="fr-FR"/>
              </w:rPr>
              <w:t>RFF 2 MONTANT</w:t>
            </w:r>
          </w:p>
        </w:tc>
        <w:tc>
          <w:tcPr>
            <w:tcW w:w="886" w:type="dxa"/>
            <w:tcBorders>
              <w:top w:val="single" w:color="auto" w:sz="4" w:space="0"/>
              <w:left w:val="single" w:color="auto" w:sz="4" w:space="0"/>
              <w:bottom w:val="single" w:color="auto" w:sz="4" w:space="0"/>
              <w:right w:val="single" w:color="auto" w:sz="4" w:space="0"/>
            </w:tcBorders>
            <w:shd w:val="clear" w:color="auto" w:fill="8EAADB" w:themeFill="accent1" w:themeFillTint="99"/>
            <w:vAlign w:val="center"/>
            <w:hideMark/>
          </w:tcPr>
          <w:p w:rsidR="008F5D80" w:rsidRDefault="008F5D80" w14:paraId="4D064498" w14:textId="77777777">
            <w:pPr>
              <w:spacing w:after="0" w:line="240" w:lineRule="auto"/>
              <w:jc w:val="right"/>
              <w:rPr>
                <w:rFonts w:ascii="Calibri" w:hAnsi="Calibri" w:eastAsia="Times New Roman" w:cs="Calibri"/>
                <w:b/>
                <w:bCs/>
                <w:sz w:val="18"/>
                <w:szCs w:val="18"/>
                <w:lang w:eastAsia="fr-FR"/>
              </w:rPr>
            </w:pPr>
            <w:r>
              <w:rPr>
                <w:rFonts w:ascii="Calibri" w:hAnsi="Calibri" w:eastAsia="Times New Roman" w:cs="Calibri"/>
                <w:b/>
                <w:bCs/>
                <w:sz w:val="18"/>
                <w:szCs w:val="18"/>
                <w:lang w:eastAsia="fr-FR"/>
              </w:rPr>
              <w:t xml:space="preserve">1,000,000 </w:t>
            </w:r>
          </w:p>
        </w:tc>
      </w:tr>
      <w:tr w:rsidR="008F5D80" w:rsidTr="008F5D80" w14:paraId="64555F9F" w14:textId="77777777">
        <w:trPr>
          <w:cantSplit/>
          <w:trHeight w:val="57"/>
        </w:trPr>
        <w:tc>
          <w:tcPr>
            <w:tcW w:w="1555" w:type="dxa"/>
            <w:tcBorders>
              <w:top w:val="single" w:color="auto" w:sz="4" w:space="0"/>
              <w:left w:val="single" w:color="auto" w:sz="4" w:space="0"/>
              <w:bottom w:val="single" w:color="auto" w:sz="4" w:space="0"/>
              <w:right w:val="single" w:color="auto" w:sz="4" w:space="0"/>
            </w:tcBorders>
            <w:shd w:val="clear" w:color="auto" w:fill="1F3864" w:themeFill="accent1" w:themeFillShade="80"/>
            <w:noWrap/>
            <w:vAlign w:val="bottom"/>
            <w:hideMark/>
          </w:tcPr>
          <w:p w:rsidR="008F5D80" w:rsidRDefault="008F5D80" w14:paraId="1819E5B5" w14:textId="77777777">
            <w:pPr>
              <w:spacing w:after="0" w:line="240" w:lineRule="auto"/>
              <w:rPr>
                <w:rFonts w:ascii="Calibri" w:hAnsi="Calibri" w:eastAsia="Times New Roman" w:cs="Calibri"/>
                <w:b/>
                <w:bCs/>
                <w:color w:val="FFFFFF" w:themeColor="background1"/>
                <w:sz w:val="18"/>
                <w:szCs w:val="18"/>
                <w:lang w:eastAsia="fr-FR"/>
              </w:rPr>
            </w:pPr>
            <w:r>
              <w:rPr>
                <w:rFonts w:ascii="Calibri" w:hAnsi="Calibri" w:eastAsia="Times New Roman" w:cs="Calibri"/>
                <w:b/>
                <w:bCs/>
                <w:color w:val="FFFFFF" w:themeColor="background1"/>
                <w:sz w:val="18"/>
                <w:szCs w:val="18"/>
                <w:lang w:eastAsia="fr-FR"/>
              </w:rPr>
              <w:t> </w:t>
            </w:r>
          </w:p>
        </w:tc>
        <w:tc>
          <w:tcPr>
            <w:tcW w:w="3685" w:type="dxa"/>
            <w:tcBorders>
              <w:top w:val="single" w:color="auto" w:sz="4" w:space="0"/>
              <w:left w:val="single" w:color="auto" w:sz="4" w:space="0"/>
              <w:bottom w:val="single" w:color="auto" w:sz="4" w:space="0"/>
              <w:right w:val="single" w:color="auto" w:sz="4" w:space="0"/>
            </w:tcBorders>
            <w:shd w:val="clear" w:color="auto" w:fill="1F3864" w:themeFill="accent1" w:themeFillShade="80"/>
            <w:noWrap/>
            <w:vAlign w:val="bottom"/>
            <w:hideMark/>
          </w:tcPr>
          <w:p w:rsidR="008F5D80" w:rsidRDefault="008F5D80" w14:paraId="348E1E28" w14:textId="77777777">
            <w:pPr>
              <w:spacing w:after="0" w:line="240" w:lineRule="auto"/>
              <w:rPr>
                <w:rFonts w:ascii="Calibri" w:hAnsi="Calibri" w:eastAsia="Times New Roman" w:cs="Calibri"/>
                <w:b/>
                <w:bCs/>
                <w:color w:val="FFFFFF" w:themeColor="background1"/>
                <w:sz w:val="18"/>
                <w:szCs w:val="18"/>
                <w:lang w:eastAsia="fr-FR"/>
              </w:rPr>
            </w:pPr>
            <w:r>
              <w:rPr>
                <w:rFonts w:ascii="Calibri" w:hAnsi="Calibri" w:eastAsia="Times New Roman" w:cs="Calibri"/>
                <w:b/>
                <w:bCs/>
                <w:color w:val="FFFFFF" w:themeColor="background1"/>
                <w:sz w:val="18"/>
                <w:szCs w:val="18"/>
                <w:lang w:eastAsia="fr-FR"/>
              </w:rPr>
              <w:t> </w:t>
            </w:r>
          </w:p>
        </w:tc>
        <w:tc>
          <w:tcPr>
            <w:tcW w:w="567" w:type="dxa"/>
            <w:tcBorders>
              <w:top w:val="single" w:color="auto" w:sz="4" w:space="0"/>
              <w:left w:val="single" w:color="auto" w:sz="4" w:space="0"/>
              <w:bottom w:val="single" w:color="auto" w:sz="4" w:space="0"/>
              <w:right w:val="single" w:color="auto" w:sz="4" w:space="0"/>
            </w:tcBorders>
            <w:shd w:val="clear" w:color="auto" w:fill="1F3864" w:themeFill="accent1" w:themeFillShade="80"/>
            <w:noWrap/>
            <w:vAlign w:val="bottom"/>
            <w:hideMark/>
          </w:tcPr>
          <w:p w:rsidR="008F5D80" w:rsidRDefault="008F5D80" w14:paraId="4B27B05C" w14:textId="77777777">
            <w:pPr>
              <w:spacing w:after="0" w:line="240" w:lineRule="auto"/>
              <w:rPr>
                <w:rFonts w:ascii="Calibri" w:hAnsi="Calibri" w:eastAsia="Times New Roman" w:cs="Calibri"/>
                <w:b/>
                <w:bCs/>
                <w:color w:val="FFFFFF" w:themeColor="background1"/>
                <w:sz w:val="18"/>
                <w:szCs w:val="18"/>
                <w:lang w:eastAsia="fr-FR"/>
              </w:rPr>
            </w:pPr>
            <w:r>
              <w:rPr>
                <w:rFonts w:ascii="Calibri" w:hAnsi="Calibri" w:eastAsia="Times New Roman" w:cs="Calibri"/>
                <w:b/>
                <w:bCs/>
                <w:color w:val="FFFFFF" w:themeColor="background1"/>
                <w:sz w:val="18"/>
                <w:szCs w:val="18"/>
                <w:lang w:eastAsia="fr-FR"/>
              </w:rPr>
              <w:t> </w:t>
            </w:r>
          </w:p>
        </w:tc>
        <w:tc>
          <w:tcPr>
            <w:tcW w:w="425" w:type="dxa"/>
            <w:tcBorders>
              <w:top w:val="single" w:color="auto" w:sz="4" w:space="0"/>
              <w:left w:val="single" w:color="auto" w:sz="4" w:space="0"/>
              <w:bottom w:val="single" w:color="auto" w:sz="4" w:space="0"/>
              <w:right w:val="single" w:color="auto" w:sz="4" w:space="0"/>
            </w:tcBorders>
            <w:shd w:val="clear" w:color="auto" w:fill="1F3864" w:themeFill="accent1" w:themeFillShade="80"/>
            <w:noWrap/>
            <w:vAlign w:val="bottom"/>
            <w:hideMark/>
          </w:tcPr>
          <w:p w:rsidR="008F5D80" w:rsidRDefault="008F5D80" w14:paraId="4CA58C5E" w14:textId="77777777">
            <w:pPr>
              <w:spacing w:after="0" w:line="240" w:lineRule="auto"/>
              <w:rPr>
                <w:rFonts w:ascii="Calibri" w:hAnsi="Calibri" w:eastAsia="Times New Roman" w:cs="Calibri"/>
                <w:b/>
                <w:bCs/>
                <w:color w:val="FFFFFF" w:themeColor="background1"/>
                <w:sz w:val="18"/>
                <w:szCs w:val="18"/>
                <w:lang w:eastAsia="fr-FR"/>
              </w:rPr>
            </w:pPr>
            <w:r>
              <w:rPr>
                <w:rFonts w:ascii="Calibri" w:hAnsi="Calibri" w:eastAsia="Times New Roman" w:cs="Calibri"/>
                <w:b/>
                <w:bCs/>
                <w:color w:val="FFFFFF" w:themeColor="background1"/>
                <w:sz w:val="18"/>
                <w:szCs w:val="18"/>
                <w:lang w:eastAsia="fr-FR"/>
              </w:rPr>
              <w:t> </w:t>
            </w:r>
          </w:p>
        </w:tc>
        <w:tc>
          <w:tcPr>
            <w:tcW w:w="426" w:type="dxa"/>
            <w:tcBorders>
              <w:top w:val="single" w:color="auto" w:sz="4" w:space="0"/>
              <w:left w:val="single" w:color="auto" w:sz="4" w:space="0"/>
              <w:bottom w:val="single" w:color="auto" w:sz="4" w:space="0"/>
              <w:right w:val="single" w:color="auto" w:sz="4" w:space="0"/>
            </w:tcBorders>
            <w:shd w:val="clear" w:color="auto" w:fill="1F3864" w:themeFill="accent1" w:themeFillShade="80"/>
            <w:noWrap/>
            <w:vAlign w:val="bottom"/>
            <w:hideMark/>
          </w:tcPr>
          <w:p w:rsidR="008F5D80" w:rsidRDefault="008F5D80" w14:paraId="0606CEEA" w14:textId="77777777">
            <w:pPr>
              <w:spacing w:after="0" w:line="240" w:lineRule="auto"/>
              <w:rPr>
                <w:rFonts w:ascii="Calibri" w:hAnsi="Calibri" w:eastAsia="Times New Roman" w:cs="Calibri"/>
                <w:b/>
                <w:bCs/>
                <w:color w:val="FFFFFF" w:themeColor="background1"/>
                <w:sz w:val="18"/>
                <w:szCs w:val="18"/>
                <w:lang w:eastAsia="fr-FR"/>
              </w:rPr>
            </w:pPr>
            <w:r>
              <w:rPr>
                <w:rFonts w:ascii="Calibri" w:hAnsi="Calibri" w:eastAsia="Times New Roman" w:cs="Calibri"/>
                <w:b/>
                <w:bCs/>
                <w:color w:val="FFFFFF" w:themeColor="background1"/>
                <w:sz w:val="18"/>
                <w:szCs w:val="18"/>
                <w:lang w:eastAsia="fr-FR"/>
              </w:rPr>
              <w:t> </w:t>
            </w:r>
          </w:p>
        </w:tc>
        <w:tc>
          <w:tcPr>
            <w:tcW w:w="425" w:type="dxa"/>
            <w:tcBorders>
              <w:top w:val="single" w:color="auto" w:sz="4" w:space="0"/>
              <w:left w:val="single" w:color="auto" w:sz="4" w:space="0"/>
              <w:bottom w:val="single" w:color="auto" w:sz="4" w:space="0"/>
              <w:right w:val="single" w:color="auto" w:sz="4" w:space="0"/>
            </w:tcBorders>
            <w:shd w:val="clear" w:color="auto" w:fill="1F3864" w:themeFill="accent1" w:themeFillShade="80"/>
            <w:noWrap/>
            <w:vAlign w:val="bottom"/>
            <w:hideMark/>
          </w:tcPr>
          <w:p w:rsidR="008F5D80" w:rsidRDefault="008F5D80" w14:paraId="4E3C958A" w14:textId="77777777">
            <w:pPr>
              <w:spacing w:after="0" w:line="240" w:lineRule="auto"/>
              <w:rPr>
                <w:rFonts w:ascii="Calibri" w:hAnsi="Calibri" w:eastAsia="Times New Roman" w:cs="Calibri"/>
                <w:b/>
                <w:bCs/>
                <w:color w:val="FFFFFF" w:themeColor="background1"/>
                <w:sz w:val="18"/>
                <w:szCs w:val="18"/>
                <w:lang w:eastAsia="fr-FR"/>
              </w:rPr>
            </w:pPr>
            <w:r>
              <w:rPr>
                <w:rFonts w:ascii="Calibri" w:hAnsi="Calibri" w:eastAsia="Times New Roman" w:cs="Calibri"/>
                <w:b/>
                <w:bCs/>
                <w:color w:val="FFFFFF" w:themeColor="background1"/>
                <w:sz w:val="18"/>
                <w:szCs w:val="18"/>
                <w:lang w:eastAsia="fr-FR"/>
              </w:rPr>
              <w:t> </w:t>
            </w:r>
          </w:p>
        </w:tc>
        <w:tc>
          <w:tcPr>
            <w:tcW w:w="425" w:type="dxa"/>
            <w:tcBorders>
              <w:top w:val="single" w:color="auto" w:sz="4" w:space="0"/>
              <w:left w:val="single" w:color="auto" w:sz="4" w:space="0"/>
              <w:bottom w:val="single" w:color="auto" w:sz="4" w:space="0"/>
              <w:right w:val="single" w:color="auto" w:sz="4" w:space="0"/>
            </w:tcBorders>
            <w:shd w:val="clear" w:color="auto" w:fill="1F3864" w:themeFill="accent1" w:themeFillShade="80"/>
            <w:noWrap/>
            <w:vAlign w:val="bottom"/>
            <w:hideMark/>
          </w:tcPr>
          <w:p w:rsidR="008F5D80" w:rsidRDefault="008F5D80" w14:paraId="0541A142" w14:textId="77777777">
            <w:pPr>
              <w:spacing w:after="0" w:line="240" w:lineRule="auto"/>
              <w:rPr>
                <w:rFonts w:ascii="Calibri" w:hAnsi="Calibri" w:eastAsia="Times New Roman" w:cs="Calibri"/>
                <w:b/>
                <w:bCs/>
                <w:color w:val="FFFFFF" w:themeColor="background1"/>
                <w:sz w:val="18"/>
                <w:szCs w:val="18"/>
                <w:lang w:eastAsia="fr-FR"/>
              </w:rPr>
            </w:pPr>
            <w:r>
              <w:rPr>
                <w:rFonts w:ascii="Calibri" w:hAnsi="Calibri" w:eastAsia="Times New Roman" w:cs="Calibri"/>
                <w:b/>
                <w:bCs/>
                <w:color w:val="FFFFFF" w:themeColor="background1"/>
                <w:sz w:val="18"/>
                <w:szCs w:val="18"/>
                <w:lang w:eastAsia="fr-FR"/>
              </w:rPr>
              <w:t> </w:t>
            </w:r>
          </w:p>
        </w:tc>
        <w:tc>
          <w:tcPr>
            <w:tcW w:w="425" w:type="dxa"/>
            <w:tcBorders>
              <w:top w:val="single" w:color="auto" w:sz="4" w:space="0"/>
              <w:left w:val="single" w:color="auto" w:sz="4" w:space="0"/>
              <w:bottom w:val="single" w:color="auto" w:sz="4" w:space="0"/>
              <w:right w:val="single" w:color="auto" w:sz="4" w:space="0"/>
            </w:tcBorders>
            <w:shd w:val="clear" w:color="auto" w:fill="1F3864" w:themeFill="accent1" w:themeFillShade="80"/>
            <w:noWrap/>
            <w:vAlign w:val="bottom"/>
            <w:hideMark/>
          </w:tcPr>
          <w:p w:rsidR="008F5D80" w:rsidRDefault="008F5D80" w14:paraId="41D41773" w14:textId="77777777">
            <w:pPr>
              <w:spacing w:after="0" w:line="240" w:lineRule="auto"/>
              <w:rPr>
                <w:rFonts w:ascii="Calibri" w:hAnsi="Calibri" w:eastAsia="Times New Roman" w:cs="Calibri"/>
                <w:b/>
                <w:bCs/>
                <w:color w:val="FFFFFF" w:themeColor="background1"/>
                <w:sz w:val="18"/>
                <w:szCs w:val="18"/>
                <w:lang w:eastAsia="fr-FR"/>
              </w:rPr>
            </w:pPr>
            <w:r>
              <w:rPr>
                <w:rFonts w:ascii="Calibri" w:hAnsi="Calibri" w:eastAsia="Times New Roman" w:cs="Calibri"/>
                <w:b/>
                <w:bCs/>
                <w:color w:val="FFFFFF" w:themeColor="background1"/>
                <w:sz w:val="18"/>
                <w:szCs w:val="18"/>
                <w:lang w:eastAsia="fr-FR"/>
              </w:rPr>
              <w:t> </w:t>
            </w:r>
          </w:p>
        </w:tc>
        <w:tc>
          <w:tcPr>
            <w:tcW w:w="426" w:type="dxa"/>
            <w:tcBorders>
              <w:top w:val="single" w:color="auto" w:sz="4" w:space="0"/>
              <w:left w:val="single" w:color="auto" w:sz="4" w:space="0"/>
              <w:bottom w:val="single" w:color="auto" w:sz="4" w:space="0"/>
              <w:right w:val="single" w:color="auto" w:sz="4" w:space="0"/>
            </w:tcBorders>
            <w:shd w:val="clear" w:color="auto" w:fill="1F3864" w:themeFill="accent1" w:themeFillShade="80"/>
            <w:noWrap/>
            <w:vAlign w:val="bottom"/>
            <w:hideMark/>
          </w:tcPr>
          <w:p w:rsidR="008F5D80" w:rsidRDefault="008F5D80" w14:paraId="009472A5" w14:textId="77777777">
            <w:pPr>
              <w:spacing w:after="0" w:line="240" w:lineRule="auto"/>
              <w:rPr>
                <w:rFonts w:ascii="Calibri" w:hAnsi="Calibri" w:eastAsia="Times New Roman" w:cs="Calibri"/>
                <w:b/>
                <w:bCs/>
                <w:color w:val="FFFFFF" w:themeColor="background1"/>
                <w:sz w:val="18"/>
                <w:szCs w:val="18"/>
                <w:lang w:eastAsia="fr-FR"/>
              </w:rPr>
            </w:pPr>
            <w:r>
              <w:rPr>
                <w:rFonts w:ascii="Calibri" w:hAnsi="Calibri" w:eastAsia="Times New Roman" w:cs="Calibri"/>
                <w:b/>
                <w:bCs/>
                <w:color w:val="FFFFFF" w:themeColor="background1"/>
                <w:sz w:val="18"/>
                <w:szCs w:val="18"/>
                <w:lang w:eastAsia="fr-FR"/>
              </w:rPr>
              <w:t> </w:t>
            </w:r>
          </w:p>
        </w:tc>
        <w:tc>
          <w:tcPr>
            <w:tcW w:w="5145" w:type="dxa"/>
            <w:gridSpan w:val="3"/>
            <w:tcBorders>
              <w:top w:val="single" w:color="auto" w:sz="4" w:space="0"/>
              <w:left w:val="single" w:color="auto" w:sz="4" w:space="0"/>
              <w:bottom w:val="single" w:color="auto" w:sz="4" w:space="0"/>
              <w:right w:val="single" w:color="auto" w:sz="4" w:space="0"/>
            </w:tcBorders>
            <w:shd w:val="clear" w:color="auto" w:fill="1F3864" w:themeFill="accent1" w:themeFillShade="80"/>
            <w:noWrap/>
            <w:hideMark/>
          </w:tcPr>
          <w:p w:rsidR="008F5D80" w:rsidRDefault="008F5D80" w14:paraId="59FECB94" w14:textId="77777777">
            <w:pPr>
              <w:spacing w:after="0" w:line="240" w:lineRule="auto"/>
              <w:rPr>
                <w:rFonts w:ascii="Calibri" w:hAnsi="Calibri" w:eastAsia="Times New Roman" w:cs="Calibri"/>
                <w:b/>
                <w:bCs/>
                <w:color w:val="FFFFFF" w:themeColor="background1"/>
                <w:sz w:val="18"/>
                <w:szCs w:val="18"/>
                <w:lang w:eastAsia="fr-FR"/>
              </w:rPr>
            </w:pPr>
            <w:r>
              <w:rPr>
                <w:rFonts w:ascii="Calibri" w:hAnsi="Calibri" w:eastAsia="Times New Roman" w:cs="Calibri"/>
                <w:b/>
                <w:bCs/>
                <w:color w:val="FFFFFF" w:themeColor="background1"/>
                <w:sz w:val="18"/>
                <w:szCs w:val="18"/>
                <w:lang w:eastAsia="fr-FR"/>
              </w:rPr>
              <w:t>MONTANT TOTAL</w:t>
            </w:r>
          </w:p>
        </w:tc>
        <w:tc>
          <w:tcPr>
            <w:tcW w:w="886" w:type="dxa"/>
            <w:tcBorders>
              <w:top w:val="single" w:color="auto" w:sz="4" w:space="0"/>
              <w:left w:val="single" w:color="auto" w:sz="4" w:space="0"/>
              <w:bottom w:val="single" w:color="auto" w:sz="4" w:space="0"/>
              <w:right w:val="single" w:color="auto" w:sz="4" w:space="0"/>
            </w:tcBorders>
            <w:shd w:val="clear" w:color="auto" w:fill="1F3864" w:themeFill="accent1" w:themeFillShade="80"/>
            <w:noWrap/>
            <w:vAlign w:val="center"/>
            <w:hideMark/>
          </w:tcPr>
          <w:p w:rsidR="008F5D80" w:rsidRDefault="008F5D80" w14:paraId="1ED4C9FB" w14:textId="77777777">
            <w:pPr>
              <w:spacing w:after="0" w:line="240" w:lineRule="auto"/>
              <w:jc w:val="right"/>
              <w:rPr>
                <w:rFonts w:ascii="Calibri" w:hAnsi="Calibri" w:eastAsia="Times New Roman" w:cs="Calibri"/>
                <w:b/>
                <w:bCs/>
                <w:color w:val="FFFFFF" w:themeColor="background1"/>
                <w:sz w:val="18"/>
                <w:szCs w:val="18"/>
                <w:lang w:eastAsia="fr-FR"/>
              </w:rPr>
            </w:pPr>
            <w:r>
              <w:rPr>
                <w:rFonts w:ascii="Calibri" w:hAnsi="Calibri" w:eastAsia="Times New Roman" w:cs="Calibri"/>
                <w:b/>
                <w:bCs/>
                <w:color w:val="FFFFFF" w:themeColor="background1"/>
                <w:sz w:val="18"/>
                <w:szCs w:val="18"/>
                <w:lang w:eastAsia="fr-FR"/>
              </w:rPr>
              <w:t xml:space="preserve">3,800,000 </w:t>
            </w:r>
          </w:p>
        </w:tc>
      </w:tr>
    </w:tbl>
    <w:p w:rsidR="008F5D80" w:rsidP="008F5D80" w:rsidRDefault="008F5D80" w14:paraId="3A4254DE" w14:textId="77777777">
      <w:pPr>
        <w:spacing w:after="0" w:line="276" w:lineRule="auto"/>
        <w:jc w:val="both"/>
        <w:rPr>
          <w:rFonts w:ascii="Calibri Light" w:hAnsi="Calibri Light" w:eastAsia="Yu Mincho" w:cs="Calibri Light"/>
          <w:szCs w:val="20"/>
        </w:rPr>
      </w:pPr>
    </w:p>
    <w:p w:rsidRPr="008F5D80" w:rsidR="008F5D80" w:rsidP="008F5D80" w:rsidRDefault="008F5D80" w14:paraId="33B49ADF" w14:textId="77777777">
      <w:pPr>
        <w:spacing w:after="0" w:line="276" w:lineRule="auto"/>
        <w:jc w:val="both"/>
        <w:rPr>
          <w:rFonts w:ascii="Calibri" w:hAnsi="Calibri" w:eastAsia="Yu Mincho" w:cs="Arial"/>
          <w:i/>
          <w:iCs/>
          <w:color w:val="FF0000"/>
          <w:sz w:val="18"/>
          <w:szCs w:val="18"/>
          <w:lang w:val="fr-CD"/>
        </w:rPr>
      </w:pPr>
      <w:r w:rsidRPr="008F5D80">
        <w:rPr>
          <w:rFonts w:ascii="Calibri" w:hAnsi="Calibri" w:eastAsia="Yu Mincho" w:cs="Arial"/>
          <w:i/>
          <w:iCs/>
          <w:color w:val="FF0000"/>
          <w:sz w:val="18"/>
          <w:szCs w:val="18"/>
          <w:lang w:val="fr-CD"/>
        </w:rPr>
        <w:t>Dans le cadre des réalisations avec le marqueur de genre GEN2 ou GEN3, il est recommandé d'allouer au moins 15% du financement à des activités en faveur de l'égalité des sexes et de l'autonomisation des femmes.</w:t>
      </w:r>
    </w:p>
    <w:p w:rsidR="008F5D80" w:rsidP="008F5D80" w:rsidRDefault="008F5D80" w14:paraId="2A432105" w14:textId="77777777">
      <w:pPr>
        <w:pBdr>
          <w:top w:val="single" w:color="D9E2F3" w:sz="24" w:space="0"/>
          <w:left w:val="single" w:color="D9E2F3" w:sz="24" w:space="0"/>
          <w:bottom w:val="single" w:color="D9E2F3" w:sz="24" w:space="0"/>
          <w:right w:val="single" w:color="D9E2F3" w:sz="24" w:space="0"/>
        </w:pBdr>
        <w:shd w:val="clear" w:color="auto" w:fill="D9E2F3"/>
        <w:spacing w:after="0" w:line="276" w:lineRule="auto"/>
        <w:outlineLvl w:val="1"/>
        <w:rPr>
          <w:rFonts w:ascii="Calibri" w:hAnsi="Calibri" w:eastAsia="Yu Mincho" w:cs="Arial"/>
          <w:b/>
          <w:bCs/>
          <w:caps/>
          <w:spacing w:val="15"/>
          <w:sz w:val="22"/>
          <w:lang w:val="en-GB"/>
        </w:rPr>
      </w:pPr>
      <w:r>
        <w:rPr>
          <w:rFonts w:ascii="Calibri" w:hAnsi="Calibri" w:eastAsia="Yu Mincho" w:cs="Arial"/>
          <w:b/>
          <w:bCs/>
          <w:caps/>
          <w:spacing w:val="15"/>
          <w:sz w:val="22"/>
          <w:lang w:val="en-GB"/>
        </w:rPr>
        <w:t xml:space="preserve">CADRE DES RÉSULTATS </w:t>
      </w:r>
    </w:p>
    <w:tbl>
      <w:tblPr>
        <w:tblpPr w:leftFromText="141" w:rightFromText="141" w:bottomFromText="160" w:vertAnchor="text" w:horzAnchor="margin" w:tblpY="77"/>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759"/>
        <w:gridCol w:w="3263"/>
        <w:gridCol w:w="500"/>
        <w:gridCol w:w="500"/>
        <w:gridCol w:w="499"/>
        <w:gridCol w:w="500"/>
        <w:gridCol w:w="420"/>
        <w:gridCol w:w="500"/>
        <w:gridCol w:w="578"/>
        <w:gridCol w:w="543"/>
      </w:tblGrid>
      <w:tr w:rsidR="008F5D80" w:rsidTr="008F5D80" w14:paraId="7B3E7FDB" w14:textId="77777777">
        <w:trPr>
          <w:trHeight w:val="260"/>
          <w:tblHeader/>
        </w:trPr>
        <w:tc>
          <w:tcPr>
            <w:tcW w:w="2972" w:type="dxa"/>
            <w:vMerge w:val="restart"/>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008F5D80" w:rsidRDefault="008F5D80" w14:paraId="6C568A4A" w14:textId="77777777">
            <w:pPr>
              <w:spacing w:after="0" w:line="276" w:lineRule="auto"/>
              <w:jc w:val="center"/>
              <w:rPr>
                <w:rFonts w:eastAsia="Times New Roman" w:cstheme="minorHAnsi"/>
                <w:b/>
                <w:bCs/>
                <w:sz w:val="18"/>
                <w:szCs w:val="18"/>
              </w:rPr>
            </w:pPr>
            <w:r>
              <w:rPr>
                <w:rFonts w:eastAsia="Times New Roman" w:cstheme="minorHAnsi"/>
                <w:b/>
                <w:bCs/>
                <w:sz w:val="18"/>
                <w:szCs w:val="18"/>
              </w:rPr>
              <w:t>RÉSULTATS ATTENDUS</w:t>
            </w:r>
          </w:p>
        </w:tc>
        <w:tc>
          <w:tcPr>
            <w:tcW w:w="5670" w:type="dxa"/>
            <w:vMerge w:val="restart"/>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008F5D80" w:rsidRDefault="008F5D80" w14:paraId="4F04320B" w14:textId="77777777">
            <w:pPr>
              <w:spacing w:after="0" w:line="276" w:lineRule="auto"/>
              <w:jc w:val="center"/>
              <w:rPr>
                <w:rFonts w:eastAsia="Times New Roman" w:cstheme="minorHAnsi"/>
                <w:b/>
                <w:bCs/>
                <w:sz w:val="18"/>
                <w:szCs w:val="18"/>
              </w:rPr>
            </w:pPr>
            <w:r>
              <w:rPr>
                <w:rFonts w:eastAsia="Times New Roman" w:cstheme="minorHAnsi"/>
                <w:b/>
                <w:bCs/>
                <w:sz w:val="18"/>
                <w:szCs w:val="18"/>
              </w:rPr>
              <w:t xml:space="preserve">INDICATEURS DE RÉSULTATS </w:t>
            </w:r>
            <w:r>
              <w:rPr>
                <w:rFonts w:eastAsia="Times New Roman" w:cstheme="minorHAnsi"/>
                <w:bCs/>
                <w:sz w:val="18"/>
                <w:szCs w:val="18"/>
                <w:vertAlign w:val="superscript"/>
              </w:rPr>
              <w:footnoteReference w:id="33"/>
            </w:r>
          </w:p>
        </w:tc>
        <w:tc>
          <w:tcPr>
            <w:tcW w:w="1418" w:type="dxa"/>
            <w:gridSpan w:val="2"/>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008F5D80" w:rsidRDefault="008F5D80" w14:paraId="6F009EE5" w14:textId="77777777">
            <w:pPr>
              <w:tabs>
                <w:tab w:val="center" w:pos="4680"/>
                <w:tab w:val="right" w:pos="9360"/>
              </w:tabs>
              <w:spacing w:after="0" w:line="276" w:lineRule="auto"/>
              <w:jc w:val="center"/>
              <w:rPr>
                <w:rFonts w:eastAsia="Times New Roman" w:cstheme="minorHAnsi"/>
                <w:b/>
                <w:bCs/>
                <w:sz w:val="18"/>
                <w:szCs w:val="18"/>
              </w:rPr>
            </w:pPr>
            <w:r>
              <w:rPr>
                <w:rFonts w:eastAsia="Times New Roman" w:cstheme="minorHAnsi"/>
                <w:b/>
                <w:bCs/>
                <w:sz w:val="18"/>
                <w:szCs w:val="18"/>
              </w:rPr>
              <w:t>BASELINE</w:t>
            </w:r>
          </w:p>
        </w:tc>
        <w:tc>
          <w:tcPr>
            <w:tcW w:w="4330" w:type="dxa"/>
            <w:gridSpan w:val="6"/>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008F5D80" w:rsidRDefault="008F5D80" w14:paraId="05DC9B4D" w14:textId="77777777">
            <w:pPr>
              <w:spacing w:after="0" w:line="276" w:lineRule="auto"/>
              <w:jc w:val="center"/>
              <w:rPr>
                <w:rFonts w:eastAsia="Times New Roman" w:cstheme="minorHAnsi"/>
                <w:b/>
                <w:bCs/>
                <w:sz w:val="18"/>
                <w:szCs w:val="18"/>
              </w:rPr>
            </w:pPr>
            <w:r>
              <w:rPr>
                <w:rFonts w:eastAsia="Times New Roman" w:cstheme="minorHAnsi"/>
                <w:b/>
                <w:bCs/>
                <w:sz w:val="18"/>
                <w:szCs w:val="18"/>
              </w:rPr>
              <w:t>ÉTAPES ET OBJECTIFS</w:t>
            </w:r>
          </w:p>
        </w:tc>
      </w:tr>
      <w:tr w:rsidR="008F5D80" w:rsidTr="008F5D80" w14:paraId="5ADE558A" w14:textId="77777777">
        <w:trPr>
          <w:trHeight w:val="260"/>
          <w:tblHeader/>
        </w:trPr>
        <w:tc>
          <w:tcPr>
            <w:tcW w:w="2972" w:type="dxa"/>
            <w:vMerge/>
            <w:tcBorders>
              <w:top w:val="single" w:color="auto" w:sz="4" w:space="0"/>
              <w:left w:val="single" w:color="auto" w:sz="4" w:space="0"/>
              <w:bottom w:val="single" w:color="auto" w:sz="4" w:space="0"/>
              <w:right w:val="single" w:color="auto" w:sz="4" w:space="0"/>
            </w:tcBorders>
            <w:vAlign w:val="center"/>
            <w:hideMark/>
          </w:tcPr>
          <w:p w:rsidR="008F5D80" w:rsidRDefault="008F5D80" w14:paraId="27BBFF2E" w14:textId="77777777">
            <w:pPr>
              <w:spacing w:after="0"/>
              <w:rPr>
                <w:rFonts w:eastAsia="Times New Roman" w:cstheme="minorHAnsi"/>
                <w:b/>
                <w:bCs/>
                <w:sz w:val="18"/>
                <w:szCs w:val="18"/>
              </w:rPr>
            </w:pPr>
          </w:p>
        </w:tc>
        <w:tc>
          <w:tcPr>
            <w:tcW w:w="5670" w:type="dxa"/>
            <w:vMerge/>
            <w:tcBorders>
              <w:top w:val="single" w:color="auto" w:sz="4" w:space="0"/>
              <w:left w:val="single" w:color="auto" w:sz="4" w:space="0"/>
              <w:bottom w:val="single" w:color="auto" w:sz="4" w:space="0"/>
              <w:right w:val="single" w:color="auto" w:sz="4" w:space="0"/>
            </w:tcBorders>
            <w:vAlign w:val="center"/>
            <w:hideMark/>
          </w:tcPr>
          <w:p w:rsidR="008F5D80" w:rsidRDefault="008F5D80" w14:paraId="72393CAF" w14:textId="77777777">
            <w:pPr>
              <w:spacing w:after="0"/>
              <w:rPr>
                <w:rFonts w:eastAsia="Times New Roman" w:cstheme="minorHAnsi"/>
                <w:b/>
                <w:bCs/>
                <w:sz w:val="18"/>
                <w:szCs w:val="18"/>
              </w:rPr>
            </w:pPr>
          </w:p>
        </w:tc>
        <w:tc>
          <w:tcPr>
            <w:tcW w:w="709" w:type="dxa"/>
            <w:vMerge w:val="restart"/>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008F5D80" w:rsidRDefault="008F5D80" w14:paraId="18D9EF87" w14:textId="77777777">
            <w:pPr>
              <w:tabs>
                <w:tab w:val="center" w:pos="4680"/>
                <w:tab w:val="right" w:pos="9360"/>
              </w:tabs>
              <w:spacing w:after="0" w:line="276" w:lineRule="auto"/>
              <w:jc w:val="center"/>
              <w:rPr>
                <w:rFonts w:eastAsia="Times New Roman" w:cstheme="minorHAnsi"/>
                <w:b/>
                <w:bCs/>
                <w:sz w:val="18"/>
                <w:szCs w:val="18"/>
              </w:rPr>
            </w:pPr>
            <w:r>
              <w:rPr>
                <w:rFonts w:eastAsia="Times New Roman" w:cstheme="minorHAnsi"/>
                <w:b/>
                <w:bCs/>
                <w:sz w:val="18"/>
                <w:szCs w:val="18"/>
              </w:rPr>
              <w:t>Valeur</w:t>
            </w:r>
          </w:p>
        </w:tc>
        <w:tc>
          <w:tcPr>
            <w:tcW w:w="709" w:type="dxa"/>
            <w:vMerge w:val="restart"/>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008F5D80" w:rsidRDefault="008F5D80" w14:paraId="7BC6BB85" w14:textId="77777777">
            <w:pPr>
              <w:tabs>
                <w:tab w:val="center" w:pos="4680"/>
                <w:tab w:val="right" w:pos="9360"/>
              </w:tabs>
              <w:spacing w:after="0" w:line="276" w:lineRule="auto"/>
              <w:jc w:val="center"/>
              <w:rPr>
                <w:rFonts w:eastAsia="Times New Roman" w:cstheme="minorHAnsi"/>
                <w:b/>
                <w:bCs/>
                <w:sz w:val="18"/>
                <w:szCs w:val="18"/>
              </w:rPr>
            </w:pPr>
            <w:proofErr w:type="spellStart"/>
            <w:r>
              <w:rPr>
                <w:rFonts w:eastAsia="Times New Roman" w:cstheme="minorHAnsi"/>
                <w:b/>
                <w:bCs/>
                <w:sz w:val="18"/>
                <w:szCs w:val="18"/>
              </w:rPr>
              <w:t>Année</w:t>
            </w:r>
            <w:proofErr w:type="spellEnd"/>
          </w:p>
        </w:tc>
        <w:tc>
          <w:tcPr>
            <w:tcW w:w="708"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008F5D80" w:rsidRDefault="008F5D80" w14:paraId="1214E756" w14:textId="77777777">
            <w:pPr>
              <w:tabs>
                <w:tab w:val="center" w:pos="4680"/>
                <w:tab w:val="right" w:pos="9360"/>
              </w:tabs>
              <w:spacing w:after="0" w:line="276" w:lineRule="auto"/>
              <w:jc w:val="center"/>
              <w:rPr>
                <w:rFonts w:eastAsia="Times New Roman" w:cstheme="minorHAnsi"/>
                <w:b/>
                <w:bCs/>
                <w:sz w:val="18"/>
                <w:szCs w:val="18"/>
              </w:rPr>
            </w:pPr>
            <w:r>
              <w:rPr>
                <w:rFonts w:eastAsia="Times New Roman" w:cstheme="minorHAnsi"/>
                <w:b/>
                <w:bCs/>
                <w:sz w:val="18"/>
                <w:szCs w:val="18"/>
              </w:rPr>
              <w:t>2020</w:t>
            </w:r>
          </w:p>
        </w:tc>
        <w:tc>
          <w:tcPr>
            <w:tcW w:w="2835" w:type="dxa"/>
            <w:gridSpan w:val="4"/>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008F5D80" w:rsidRDefault="008F5D80" w14:paraId="46FB9832" w14:textId="77777777">
            <w:pPr>
              <w:tabs>
                <w:tab w:val="center" w:pos="4680"/>
                <w:tab w:val="right" w:pos="9360"/>
              </w:tabs>
              <w:spacing w:after="0" w:line="276" w:lineRule="auto"/>
              <w:jc w:val="center"/>
              <w:rPr>
                <w:rFonts w:eastAsia="Times New Roman" w:cstheme="minorHAnsi"/>
                <w:b/>
                <w:bCs/>
                <w:sz w:val="18"/>
                <w:szCs w:val="18"/>
              </w:rPr>
            </w:pPr>
            <w:r>
              <w:rPr>
                <w:rFonts w:eastAsia="Times New Roman" w:cstheme="minorHAnsi"/>
                <w:b/>
                <w:bCs/>
                <w:sz w:val="18"/>
                <w:szCs w:val="18"/>
              </w:rPr>
              <w:t>2021</w:t>
            </w:r>
          </w:p>
        </w:tc>
        <w:tc>
          <w:tcPr>
            <w:tcW w:w="787"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008F5D80" w:rsidRDefault="008F5D80" w14:paraId="3D0A9AB8" w14:textId="77777777">
            <w:pPr>
              <w:tabs>
                <w:tab w:val="center" w:pos="4680"/>
                <w:tab w:val="right" w:pos="9360"/>
              </w:tabs>
              <w:spacing w:after="0" w:line="276" w:lineRule="auto"/>
              <w:jc w:val="center"/>
              <w:rPr>
                <w:rFonts w:eastAsia="Times New Roman" w:cstheme="minorHAnsi"/>
                <w:b/>
                <w:bCs/>
                <w:sz w:val="18"/>
                <w:szCs w:val="18"/>
              </w:rPr>
            </w:pPr>
            <w:r>
              <w:rPr>
                <w:rFonts w:eastAsia="Times New Roman" w:cstheme="minorHAnsi"/>
                <w:b/>
                <w:bCs/>
                <w:sz w:val="18"/>
                <w:szCs w:val="18"/>
              </w:rPr>
              <w:t>2022</w:t>
            </w:r>
          </w:p>
        </w:tc>
      </w:tr>
      <w:tr w:rsidR="008F5D80" w:rsidTr="008F5D80" w14:paraId="5D766B29" w14:textId="77777777">
        <w:trPr>
          <w:trHeight w:val="260"/>
          <w:tblHeader/>
        </w:trPr>
        <w:tc>
          <w:tcPr>
            <w:tcW w:w="2972" w:type="dxa"/>
            <w:vMerge/>
            <w:tcBorders>
              <w:top w:val="single" w:color="auto" w:sz="4" w:space="0"/>
              <w:left w:val="single" w:color="auto" w:sz="4" w:space="0"/>
              <w:bottom w:val="single" w:color="auto" w:sz="4" w:space="0"/>
              <w:right w:val="single" w:color="auto" w:sz="4" w:space="0"/>
            </w:tcBorders>
            <w:vAlign w:val="center"/>
            <w:hideMark/>
          </w:tcPr>
          <w:p w:rsidR="008F5D80" w:rsidRDefault="008F5D80" w14:paraId="1E848107" w14:textId="77777777">
            <w:pPr>
              <w:spacing w:after="0"/>
              <w:rPr>
                <w:rFonts w:eastAsia="Times New Roman" w:cstheme="minorHAnsi"/>
                <w:b/>
                <w:bCs/>
                <w:sz w:val="18"/>
                <w:szCs w:val="18"/>
              </w:rPr>
            </w:pPr>
          </w:p>
        </w:tc>
        <w:tc>
          <w:tcPr>
            <w:tcW w:w="5670" w:type="dxa"/>
            <w:vMerge/>
            <w:tcBorders>
              <w:top w:val="single" w:color="auto" w:sz="4" w:space="0"/>
              <w:left w:val="single" w:color="auto" w:sz="4" w:space="0"/>
              <w:bottom w:val="single" w:color="auto" w:sz="4" w:space="0"/>
              <w:right w:val="single" w:color="auto" w:sz="4" w:space="0"/>
            </w:tcBorders>
            <w:vAlign w:val="center"/>
            <w:hideMark/>
          </w:tcPr>
          <w:p w:rsidR="008F5D80" w:rsidRDefault="008F5D80" w14:paraId="5C56A09D" w14:textId="77777777">
            <w:pPr>
              <w:spacing w:after="0"/>
              <w:rPr>
                <w:rFonts w:eastAsia="Times New Roman" w:cstheme="minorHAnsi"/>
                <w:b/>
                <w:bCs/>
                <w:sz w:val="18"/>
                <w:szCs w:val="18"/>
              </w:rPr>
            </w:pPr>
          </w:p>
        </w:tc>
        <w:tc>
          <w:tcPr>
            <w:tcW w:w="1418" w:type="dxa"/>
            <w:vMerge/>
            <w:tcBorders>
              <w:top w:val="single" w:color="auto" w:sz="4" w:space="0"/>
              <w:left w:val="single" w:color="auto" w:sz="4" w:space="0"/>
              <w:bottom w:val="single" w:color="auto" w:sz="4" w:space="0"/>
              <w:right w:val="single" w:color="auto" w:sz="4" w:space="0"/>
            </w:tcBorders>
            <w:vAlign w:val="center"/>
            <w:hideMark/>
          </w:tcPr>
          <w:p w:rsidR="008F5D80" w:rsidRDefault="008F5D80" w14:paraId="025C9449" w14:textId="77777777">
            <w:pPr>
              <w:spacing w:after="0"/>
              <w:rPr>
                <w:rFonts w:eastAsia="Times New Roman" w:cstheme="minorHAnsi"/>
                <w:b/>
                <w:bCs/>
                <w:sz w:val="18"/>
                <w:szCs w:val="18"/>
              </w:rPr>
            </w:pPr>
          </w:p>
        </w:tc>
        <w:tc>
          <w:tcPr>
            <w:tcW w:w="709" w:type="dxa"/>
            <w:vMerge/>
            <w:tcBorders>
              <w:top w:val="single" w:color="auto" w:sz="4" w:space="0"/>
              <w:left w:val="single" w:color="auto" w:sz="4" w:space="0"/>
              <w:bottom w:val="single" w:color="auto" w:sz="4" w:space="0"/>
              <w:right w:val="single" w:color="auto" w:sz="4" w:space="0"/>
            </w:tcBorders>
            <w:vAlign w:val="center"/>
            <w:hideMark/>
          </w:tcPr>
          <w:p w:rsidR="008F5D80" w:rsidRDefault="008F5D80" w14:paraId="34B1618D" w14:textId="77777777">
            <w:pPr>
              <w:spacing w:after="0"/>
              <w:rPr>
                <w:rFonts w:eastAsia="Times New Roman" w:cstheme="minorHAnsi"/>
                <w:b/>
                <w:bCs/>
                <w:sz w:val="18"/>
                <w:szCs w:val="18"/>
              </w:rPr>
            </w:pPr>
          </w:p>
        </w:tc>
        <w:tc>
          <w:tcPr>
            <w:tcW w:w="708"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008F5D80" w:rsidRDefault="008F5D80" w14:paraId="13F83E70" w14:textId="77777777">
            <w:pPr>
              <w:tabs>
                <w:tab w:val="center" w:pos="4680"/>
                <w:tab w:val="right" w:pos="9360"/>
              </w:tabs>
              <w:spacing w:after="0" w:line="276" w:lineRule="auto"/>
              <w:jc w:val="center"/>
              <w:rPr>
                <w:rFonts w:eastAsia="Times New Roman" w:cstheme="minorHAnsi"/>
                <w:b/>
                <w:bCs/>
                <w:sz w:val="18"/>
                <w:szCs w:val="18"/>
              </w:rPr>
            </w:pPr>
            <w:r>
              <w:rPr>
                <w:rFonts w:eastAsia="Times New Roman" w:cstheme="minorHAnsi"/>
                <w:b/>
                <w:bCs/>
                <w:sz w:val="18"/>
                <w:szCs w:val="18"/>
              </w:rPr>
              <w:t>Q4</w:t>
            </w:r>
          </w:p>
        </w:tc>
        <w:tc>
          <w:tcPr>
            <w:tcW w:w="709"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008F5D80" w:rsidRDefault="008F5D80" w14:paraId="357FFB7F" w14:textId="77777777">
            <w:pPr>
              <w:tabs>
                <w:tab w:val="center" w:pos="4680"/>
                <w:tab w:val="right" w:pos="9360"/>
              </w:tabs>
              <w:spacing w:after="0" w:line="276" w:lineRule="auto"/>
              <w:jc w:val="center"/>
              <w:rPr>
                <w:rFonts w:eastAsia="Times New Roman" w:cstheme="minorHAnsi"/>
                <w:b/>
                <w:bCs/>
                <w:sz w:val="18"/>
                <w:szCs w:val="18"/>
              </w:rPr>
            </w:pPr>
            <w:r>
              <w:rPr>
                <w:rFonts w:eastAsia="Times New Roman" w:cstheme="minorHAnsi"/>
                <w:b/>
                <w:bCs/>
                <w:sz w:val="18"/>
                <w:szCs w:val="18"/>
              </w:rPr>
              <w:t>Q1</w:t>
            </w:r>
          </w:p>
        </w:tc>
        <w:tc>
          <w:tcPr>
            <w:tcW w:w="567"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008F5D80" w:rsidRDefault="008F5D80" w14:paraId="09E00271" w14:textId="77777777">
            <w:pPr>
              <w:tabs>
                <w:tab w:val="center" w:pos="4680"/>
                <w:tab w:val="right" w:pos="9360"/>
              </w:tabs>
              <w:spacing w:after="0" w:line="276" w:lineRule="auto"/>
              <w:jc w:val="center"/>
              <w:rPr>
                <w:rFonts w:eastAsia="Times New Roman" w:cstheme="minorHAnsi"/>
                <w:b/>
                <w:bCs/>
                <w:sz w:val="18"/>
                <w:szCs w:val="18"/>
              </w:rPr>
            </w:pPr>
            <w:r>
              <w:rPr>
                <w:rFonts w:eastAsia="Times New Roman" w:cstheme="minorHAnsi"/>
                <w:b/>
                <w:bCs/>
                <w:sz w:val="18"/>
                <w:szCs w:val="18"/>
              </w:rPr>
              <w:t>Q2</w:t>
            </w:r>
          </w:p>
        </w:tc>
        <w:tc>
          <w:tcPr>
            <w:tcW w:w="709"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008F5D80" w:rsidRDefault="008F5D80" w14:paraId="71CA7194" w14:textId="77777777">
            <w:pPr>
              <w:tabs>
                <w:tab w:val="center" w:pos="4680"/>
                <w:tab w:val="right" w:pos="9360"/>
              </w:tabs>
              <w:spacing w:after="0" w:line="276" w:lineRule="auto"/>
              <w:jc w:val="center"/>
              <w:rPr>
                <w:rFonts w:eastAsia="Times New Roman" w:cstheme="minorHAnsi"/>
                <w:b/>
                <w:bCs/>
                <w:sz w:val="18"/>
                <w:szCs w:val="18"/>
              </w:rPr>
            </w:pPr>
            <w:r>
              <w:rPr>
                <w:rFonts w:eastAsia="Times New Roman" w:cstheme="minorHAnsi"/>
                <w:b/>
                <w:bCs/>
                <w:sz w:val="18"/>
                <w:szCs w:val="18"/>
              </w:rPr>
              <w:t>Q3</w:t>
            </w:r>
          </w:p>
        </w:tc>
        <w:tc>
          <w:tcPr>
            <w:tcW w:w="850"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008F5D80" w:rsidRDefault="008F5D80" w14:paraId="7E74345F" w14:textId="77777777">
            <w:pPr>
              <w:tabs>
                <w:tab w:val="center" w:pos="4680"/>
                <w:tab w:val="right" w:pos="9360"/>
              </w:tabs>
              <w:spacing w:after="0" w:line="276" w:lineRule="auto"/>
              <w:jc w:val="center"/>
              <w:rPr>
                <w:rFonts w:eastAsia="Times New Roman" w:cstheme="minorHAnsi"/>
                <w:b/>
                <w:bCs/>
                <w:sz w:val="18"/>
                <w:szCs w:val="18"/>
              </w:rPr>
            </w:pPr>
            <w:r>
              <w:rPr>
                <w:rFonts w:eastAsia="Times New Roman" w:cstheme="minorHAnsi"/>
                <w:b/>
                <w:bCs/>
                <w:sz w:val="18"/>
                <w:szCs w:val="18"/>
              </w:rPr>
              <w:t>Q4</w:t>
            </w:r>
          </w:p>
        </w:tc>
        <w:tc>
          <w:tcPr>
            <w:tcW w:w="787"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008F5D80" w:rsidRDefault="008F5D80" w14:paraId="4B0A1939" w14:textId="77777777">
            <w:pPr>
              <w:tabs>
                <w:tab w:val="center" w:pos="4680"/>
                <w:tab w:val="right" w:pos="9360"/>
              </w:tabs>
              <w:spacing w:after="0" w:line="276" w:lineRule="auto"/>
              <w:jc w:val="center"/>
              <w:rPr>
                <w:rFonts w:eastAsia="Times New Roman" w:cstheme="minorHAnsi"/>
                <w:b/>
                <w:bCs/>
                <w:sz w:val="18"/>
                <w:szCs w:val="18"/>
              </w:rPr>
            </w:pPr>
            <w:r>
              <w:rPr>
                <w:rFonts w:eastAsia="Times New Roman" w:cstheme="minorHAnsi"/>
                <w:b/>
                <w:bCs/>
                <w:sz w:val="18"/>
                <w:szCs w:val="18"/>
              </w:rPr>
              <w:t>Q1</w:t>
            </w:r>
          </w:p>
        </w:tc>
      </w:tr>
      <w:tr w:rsidR="008F5D80" w:rsidTr="008F5D80" w14:paraId="08931C08" w14:textId="77777777">
        <w:trPr>
          <w:trHeight w:val="345"/>
          <w:tblHeader/>
        </w:trPr>
        <w:tc>
          <w:tcPr>
            <w:tcW w:w="2972" w:type="dxa"/>
            <w:vMerge w:val="restart"/>
            <w:tcBorders>
              <w:top w:val="single" w:color="auto" w:sz="4" w:space="0"/>
              <w:left w:val="single" w:color="auto" w:sz="4" w:space="0"/>
              <w:bottom w:val="single" w:color="auto" w:sz="4" w:space="0"/>
              <w:right w:val="single" w:color="auto" w:sz="4" w:space="0"/>
            </w:tcBorders>
            <w:hideMark/>
          </w:tcPr>
          <w:p w:rsidRPr="008F5D80" w:rsidR="008F5D80" w:rsidRDefault="008F5D80" w14:paraId="22F9DA5D" w14:textId="77777777">
            <w:pPr>
              <w:spacing w:after="0" w:line="276" w:lineRule="auto"/>
              <w:rPr>
                <w:rFonts w:eastAsia="Times New Roman" w:cstheme="minorHAnsi"/>
                <w:sz w:val="18"/>
                <w:szCs w:val="18"/>
                <w:lang w:val="fr-CD"/>
              </w:rPr>
            </w:pPr>
            <w:r w:rsidRPr="008F5D80">
              <w:rPr>
                <w:rFonts w:eastAsia="Times New Roman" w:cstheme="minorHAnsi"/>
                <w:b/>
                <w:bCs/>
                <w:sz w:val="18"/>
                <w:szCs w:val="18"/>
                <w:lang w:val="fr-CD"/>
              </w:rPr>
              <w:t>Produit 1</w:t>
            </w:r>
            <w:r w:rsidRPr="008F5D80">
              <w:rPr>
                <w:rFonts w:eastAsia="Times New Roman" w:cstheme="minorHAnsi"/>
                <w:sz w:val="18"/>
                <w:szCs w:val="18"/>
                <w:lang w:val="fr-CD"/>
              </w:rPr>
              <w:t xml:space="preserve">. la </w:t>
            </w:r>
            <w:r w:rsidRPr="008F5D80">
              <w:rPr>
                <w:rFonts w:cstheme="minorHAnsi"/>
                <w:sz w:val="18"/>
                <w:szCs w:val="18"/>
                <w:lang w:val="fr-CD"/>
              </w:rPr>
              <w:t>capacité des services de santé dans les zones rurales ciblées est renforcée pour prévenir la propagation de la pandémie de COVID-19 et pour soigner les patients dans les zones ciblées, avec un accent particulier sur la garantie de services de santé sexuelle, reproductive et maternelle.</w:t>
            </w:r>
          </w:p>
        </w:tc>
        <w:tc>
          <w:tcPr>
            <w:tcW w:w="5670" w:type="dxa"/>
            <w:tcBorders>
              <w:top w:val="single" w:color="auto" w:sz="4" w:space="0"/>
              <w:left w:val="single" w:color="auto" w:sz="4" w:space="0"/>
              <w:bottom w:val="single" w:color="auto" w:sz="4" w:space="0"/>
              <w:right w:val="single" w:color="auto" w:sz="4" w:space="0"/>
            </w:tcBorders>
            <w:hideMark/>
          </w:tcPr>
          <w:p w:rsidR="008F5D80" w:rsidP="00FA41F4" w:rsidRDefault="008F5D80" w14:paraId="663AECC9" w14:textId="77777777">
            <w:pPr>
              <w:pStyle w:val="Paragraphedeliste"/>
              <w:numPr>
                <w:ilvl w:val="1"/>
                <w:numId w:val="10"/>
              </w:numPr>
              <w:tabs>
                <w:tab w:val="center" w:pos="4680"/>
                <w:tab w:val="right" w:pos="9360"/>
              </w:tabs>
              <w:spacing w:after="0" w:line="276" w:lineRule="auto"/>
              <w:rPr>
                <w:rFonts w:eastAsia="Times New Roman" w:cstheme="minorHAnsi"/>
                <w:sz w:val="18"/>
                <w:szCs w:val="18"/>
              </w:rPr>
            </w:pPr>
            <w:r>
              <w:rPr>
                <w:rFonts w:eastAsia="Times New Roman" w:cstheme="minorHAnsi"/>
                <w:sz w:val="18"/>
                <w:szCs w:val="18"/>
              </w:rPr>
              <w:t xml:space="preserve">  Nombre d'établissements de santé ayant accès à l'électricité, à l'eau et aux installations sanitaires dans les zones ciblées.</w:t>
            </w:r>
          </w:p>
        </w:tc>
        <w:tc>
          <w:tcPr>
            <w:tcW w:w="709" w:type="dxa"/>
            <w:tcBorders>
              <w:top w:val="single" w:color="auto" w:sz="4" w:space="0"/>
              <w:left w:val="single" w:color="auto" w:sz="4" w:space="0"/>
              <w:bottom w:val="single" w:color="auto" w:sz="4" w:space="0"/>
              <w:right w:val="single" w:color="auto" w:sz="4" w:space="0"/>
            </w:tcBorders>
            <w:hideMark/>
          </w:tcPr>
          <w:p w:rsidR="008F5D80" w:rsidRDefault="008F5D80" w14:paraId="7D9AD466" w14:textId="77777777">
            <w:pPr>
              <w:tabs>
                <w:tab w:val="center" w:pos="4680"/>
                <w:tab w:val="right" w:pos="9360"/>
              </w:tabs>
              <w:spacing w:after="0" w:line="276" w:lineRule="auto"/>
              <w:rPr>
                <w:rFonts w:eastAsia="Times New Roman" w:cstheme="minorHAnsi"/>
                <w:sz w:val="18"/>
                <w:szCs w:val="18"/>
              </w:rPr>
            </w:pPr>
            <w:r>
              <w:rPr>
                <w:rFonts w:eastAsia="Times New Roman" w:cstheme="minorHAnsi"/>
                <w:sz w:val="18"/>
                <w:szCs w:val="18"/>
              </w:rPr>
              <w:t>0</w:t>
            </w:r>
          </w:p>
        </w:tc>
        <w:tc>
          <w:tcPr>
            <w:tcW w:w="709" w:type="dxa"/>
            <w:tcBorders>
              <w:top w:val="single" w:color="auto" w:sz="4" w:space="0"/>
              <w:left w:val="single" w:color="auto" w:sz="4" w:space="0"/>
              <w:bottom w:val="single" w:color="auto" w:sz="4" w:space="0"/>
              <w:right w:val="single" w:color="auto" w:sz="4" w:space="0"/>
            </w:tcBorders>
            <w:hideMark/>
          </w:tcPr>
          <w:p w:rsidR="008F5D80" w:rsidRDefault="008F5D80" w14:paraId="37D35726" w14:textId="77777777">
            <w:pPr>
              <w:tabs>
                <w:tab w:val="center" w:pos="4680"/>
                <w:tab w:val="right" w:pos="9360"/>
              </w:tabs>
              <w:spacing w:after="0" w:line="276" w:lineRule="auto"/>
              <w:rPr>
                <w:rFonts w:eastAsia="Times New Roman" w:cstheme="minorHAnsi"/>
                <w:sz w:val="18"/>
                <w:szCs w:val="18"/>
              </w:rPr>
            </w:pPr>
            <w:r>
              <w:rPr>
                <w:rFonts w:eastAsia="Times New Roman" w:cstheme="minorHAnsi"/>
                <w:sz w:val="18"/>
                <w:szCs w:val="18"/>
              </w:rPr>
              <w:t>2020</w:t>
            </w:r>
          </w:p>
        </w:tc>
        <w:tc>
          <w:tcPr>
            <w:tcW w:w="708" w:type="dxa"/>
            <w:tcBorders>
              <w:top w:val="single" w:color="auto" w:sz="4" w:space="0"/>
              <w:left w:val="single" w:color="auto" w:sz="4" w:space="0"/>
              <w:bottom w:val="single" w:color="auto" w:sz="4" w:space="0"/>
              <w:right w:val="single" w:color="auto" w:sz="4" w:space="0"/>
            </w:tcBorders>
          </w:tcPr>
          <w:p w:rsidR="008F5D80" w:rsidRDefault="008F5D80" w14:paraId="41C31DA7" w14:textId="77777777">
            <w:pPr>
              <w:tabs>
                <w:tab w:val="center" w:pos="4680"/>
                <w:tab w:val="right" w:pos="9360"/>
              </w:tabs>
              <w:spacing w:after="0" w:line="276" w:lineRule="auto"/>
              <w:jc w:val="right"/>
              <w:rPr>
                <w:rFonts w:eastAsia="Times New Roman" w:cstheme="minorHAnsi"/>
                <w:sz w:val="18"/>
                <w:szCs w:val="18"/>
              </w:rPr>
            </w:pPr>
          </w:p>
        </w:tc>
        <w:tc>
          <w:tcPr>
            <w:tcW w:w="709" w:type="dxa"/>
            <w:tcBorders>
              <w:top w:val="single" w:color="auto" w:sz="4" w:space="0"/>
              <w:left w:val="single" w:color="auto" w:sz="4" w:space="0"/>
              <w:bottom w:val="single" w:color="auto" w:sz="4" w:space="0"/>
              <w:right w:val="single" w:color="auto" w:sz="4" w:space="0"/>
            </w:tcBorders>
          </w:tcPr>
          <w:p w:rsidR="008F5D80" w:rsidRDefault="008F5D80" w14:paraId="75556921" w14:textId="77777777">
            <w:pPr>
              <w:tabs>
                <w:tab w:val="center" w:pos="4680"/>
                <w:tab w:val="right" w:pos="9360"/>
              </w:tabs>
              <w:spacing w:after="0" w:line="276" w:lineRule="auto"/>
              <w:jc w:val="right"/>
              <w:rPr>
                <w:rFonts w:eastAsia="Times New Roman" w:cstheme="minorHAnsi"/>
                <w:sz w:val="18"/>
                <w:szCs w:val="18"/>
              </w:rPr>
            </w:pPr>
          </w:p>
        </w:tc>
        <w:tc>
          <w:tcPr>
            <w:tcW w:w="567" w:type="dxa"/>
            <w:tcBorders>
              <w:top w:val="single" w:color="auto" w:sz="4" w:space="0"/>
              <w:left w:val="single" w:color="auto" w:sz="4" w:space="0"/>
              <w:bottom w:val="single" w:color="auto" w:sz="4" w:space="0"/>
              <w:right w:val="single" w:color="auto" w:sz="4" w:space="0"/>
            </w:tcBorders>
          </w:tcPr>
          <w:p w:rsidR="008F5D80" w:rsidRDefault="008F5D80" w14:paraId="68AF128B" w14:textId="77777777">
            <w:pPr>
              <w:tabs>
                <w:tab w:val="center" w:pos="4680"/>
                <w:tab w:val="right" w:pos="9360"/>
              </w:tabs>
              <w:spacing w:after="0" w:line="276" w:lineRule="auto"/>
              <w:jc w:val="right"/>
              <w:rPr>
                <w:rFonts w:eastAsia="Times New Roman" w:cstheme="minorHAnsi"/>
                <w:sz w:val="18"/>
                <w:szCs w:val="18"/>
              </w:rPr>
            </w:pPr>
          </w:p>
        </w:tc>
        <w:tc>
          <w:tcPr>
            <w:tcW w:w="709" w:type="dxa"/>
            <w:tcBorders>
              <w:top w:val="single" w:color="auto" w:sz="4" w:space="0"/>
              <w:left w:val="single" w:color="auto" w:sz="4" w:space="0"/>
              <w:bottom w:val="single" w:color="auto" w:sz="4" w:space="0"/>
              <w:right w:val="single" w:color="auto" w:sz="4" w:space="0"/>
            </w:tcBorders>
            <w:hideMark/>
          </w:tcPr>
          <w:p w:rsidR="008F5D80" w:rsidRDefault="008F5D80" w14:paraId="1F674C91" w14:textId="77777777">
            <w:pPr>
              <w:tabs>
                <w:tab w:val="center" w:pos="4680"/>
                <w:tab w:val="right" w:pos="9360"/>
              </w:tabs>
              <w:spacing w:after="0" w:line="276" w:lineRule="auto"/>
              <w:jc w:val="right"/>
              <w:rPr>
                <w:rFonts w:eastAsia="Times New Roman" w:cstheme="minorHAnsi"/>
                <w:sz w:val="18"/>
                <w:szCs w:val="18"/>
              </w:rPr>
            </w:pPr>
            <w:r>
              <w:rPr>
                <w:rFonts w:eastAsia="Times New Roman" w:cstheme="minorHAnsi"/>
                <w:sz w:val="18"/>
                <w:szCs w:val="18"/>
              </w:rPr>
              <w:t>20</w:t>
            </w:r>
          </w:p>
        </w:tc>
        <w:tc>
          <w:tcPr>
            <w:tcW w:w="850" w:type="dxa"/>
            <w:tcBorders>
              <w:top w:val="single" w:color="auto" w:sz="4" w:space="0"/>
              <w:left w:val="single" w:color="auto" w:sz="4" w:space="0"/>
              <w:bottom w:val="single" w:color="auto" w:sz="4" w:space="0"/>
              <w:right w:val="single" w:color="auto" w:sz="4" w:space="0"/>
            </w:tcBorders>
            <w:hideMark/>
          </w:tcPr>
          <w:p w:rsidR="008F5D80" w:rsidRDefault="008F5D80" w14:paraId="58F129FF" w14:textId="77777777">
            <w:pPr>
              <w:tabs>
                <w:tab w:val="center" w:pos="4680"/>
                <w:tab w:val="right" w:pos="9360"/>
              </w:tabs>
              <w:spacing w:after="0" w:line="276" w:lineRule="auto"/>
              <w:jc w:val="right"/>
              <w:rPr>
                <w:rFonts w:eastAsia="Times New Roman" w:cstheme="minorHAnsi"/>
                <w:sz w:val="18"/>
                <w:szCs w:val="18"/>
              </w:rPr>
            </w:pPr>
            <w:r>
              <w:rPr>
                <w:rFonts w:eastAsia="Times New Roman" w:cstheme="minorHAnsi"/>
                <w:sz w:val="18"/>
                <w:szCs w:val="18"/>
              </w:rPr>
              <w:t>20</w:t>
            </w:r>
          </w:p>
        </w:tc>
        <w:tc>
          <w:tcPr>
            <w:tcW w:w="787" w:type="dxa"/>
            <w:tcBorders>
              <w:top w:val="single" w:color="auto" w:sz="4" w:space="0"/>
              <w:left w:val="single" w:color="auto" w:sz="4" w:space="0"/>
              <w:bottom w:val="single" w:color="auto" w:sz="4" w:space="0"/>
              <w:right w:val="single" w:color="auto" w:sz="4" w:space="0"/>
            </w:tcBorders>
            <w:hideMark/>
          </w:tcPr>
          <w:p w:rsidR="008F5D80" w:rsidRDefault="008F5D80" w14:paraId="36E4F4E1" w14:textId="77777777">
            <w:pPr>
              <w:tabs>
                <w:tab w:val="center" w:pos="4680"/>
                <w:tab w:val="right" w:pos="9360"/>
              </w:tabs>
              <w:spacing w:after="0" w:line="276" w:lineRule="auto"/>
              <w:jc w:val="right"/>
              <w:rPr>
                <w:rFonts w:eastAsia="Times New Roman" w:cstheme="minorHAnsi"/>
                <w:sz w:val="18"/>
                <w:szCs w:val="18"/>
              </w:rPr>
            </w:pPr>
            <w:r>
              <w:rPr>
                <w:rFonts w:eastAsia="Times New Roman" w:cstheme="minorHAnsi"/>
                <w:sz w:val="18"/>
                <w:szCs w:val="18"/>
              </w:rPr>
              <w:t>28</w:t>
            </w:r>
          </w:p>
        </w:tc>
      </w:tr>
      <w:tr w:rsidR="008F5D80" w:rsidTr="008F5D80" w14:paraId="4927DEE9" w14:textId="77777777">
        <w:trPr>
          <w:trHeight w:val="345"/>
          <w:tblHeader/>
        </w:trPr>
        <w:tc>
          <w:tcPr>
            <w:tcW w:w="2972" w:type="dxa"/>
            <w:vMerge/>
            <w:tcBorders>
              <w:top w:val="single" w:color="auto" w:sz="4" w:space="0"/>
              <w:left w:val="single" w:color="auto" w:sz="4" w:space="0"/>
              <w:bottom w:val="single" w:color="auto" w:sz="4" w:space="0"/>
              <w:right w:val="single" w:color="auto" w:sz="4" w:space="0"/>
            </w:tcBorders>
            <w:vAlign w:val="center"/>
            <w:hideMark/>
          </w:tcPr>
          <w:p w:rsidR="008F5D80" w:rsidRDefault="008F5D80" w14:paraId="0EA70C8A" w14:textId="77777777">
            <w:pPr>
              <w:spacing w:after="0"/>
              <w:rPr>
                <w:rFonts w:eastAsia="Times New Roman" w:cstheme="minorHAnsi"/>
                <w:sz w:val="18"/>
                <w:szCs w:val="18"/>
              </w:rPr>
            </w:pPr>
          </w:p>
        </w:tc>
        <w:tc>
          <w:tcPr>
            <w:tcW w:w="5670" w:type="dxa"/>
            <w:tcBorders>
              <w:top w:val="single" w:color="auto" w:sz="4" w:space="0"/>
              <w:left w:val="single" w:color="auto" w:sz="4" w:space="0"/>
              <w:bottom w:val="single" w:color="auto" w:sz="4" w:space="0"/>
              <w:right w:val="single" w:color="auto" w:sz="4" w:space="0"/>
            </w:tcBorders>
            <w:hideMark/>
          </w:tcPr>
          <w:p w:rsidR="008F5D80" w:rsidP="00FA41F4" w:rsidRDefault="008F5D80" w14:paraId="3998D55D" w14:textId="77777777">
            <w:pPr>
              <w:pStyle w:val="Paragraphedeliste"/>
              <w:numPr>
                <w:ilvl w:val="1"/>
                <w:numId w:val="10"/>
              </w:numPr>
              <w:tabs>
                <w:tab w:val="center" w:pos="4680"/>
                <w:tab w:val="right" w:pos="9360"/>
              </w:tabs>
              <w:spacing w:after="0" w:line="276" w:lineRule="auto"/>
              <w:rPr>
                <w:rFonts w:eastAsia="Times New Roman" w:cstheme="minorHAnsi"/>
                <w:sz w:val="18"/>
                <w:szCs w:val="18"/>
              </w:rPr>
            </w:pPr>
            <w:r>
              <w:rPr>
                <w:rFonts w:eastAsia="Times New Roman" w:cstheme="minorHAnsi"/>
                <w:sz w:val="18"/>
                <w:szCs w:val="18"/>
              </w:rPr>
              <w:t>Nombre de personnes accédant à des services de santé essentiels (non liés au COVID-19), ventilé par sexe, âge, groupe de population à risque :</w:t>
            </w:r>
          </w:p>
          <w:p w:rsidRPr="008F5D80" w:rsidR="008F5D80" w:rsidRDefault="008F5D80" w14:paraId="373E1259" w14:textId="77777777">
            <w:pPr>
              <w:tabs>
                <w:tab w:val="center" w:pos="4680"/>
                <w:tab w:val="right" w:pos="9360"/>
              </w:tabs>
              <w:spacing w:after="0" w:line="276" w:lineRule="auto"/>
              <w:ind w:left="720"/>
              <w:rPr>
                <w:rFonts w:eastAsia="Times New Roman" w:cstheme="minorHAnsi"/>
                <w:sz w:val="18"/>
                <w:szCs w:val="18"/>
                <w:lang w:val="fr-CD"/>
              </w:rPr>
            </w:pPr>
            <w:r w:rsidRPr="008F5D80">
              <w:rPr>
                <w:rFonts w:eastAsia="Times New Roman" w:cstheme="minorHAnsi"/>
                <w:sz w:val="18"/>
                <w:szCs w:val="18"/>
                <w:lang w:val="fr-CD"/>
              </w:rPr>
              <w:t>(a) programme de vaccination</w:t>
            </w:r>
          </w:p>
          <w:p w:rsidRPr="008F5D80" w:rsidR="008F5D80" w:rsidRDefault="008F5D80" w14:paraId="6352B7B2" w14:textId="77777777">
            <w:pPr>
              <w:tabs>
                <w:tab w:val="center" w:pos="4680"/>
                <w:tab w:val="right" w:pos="9360"/>
              </w:tabs>
              <w:spacing w:after="0" w:line="276" w:lineRule="auto"/>
              <w:ind w:left="720"/>
              <w:rPr>
                <w:rFonts w:eastAsia="Times New Roman" w:cstheme="minorHAnsi"/>
                <w:sz w:val="18"/>
                <w:szCs w:val="18"/>
                <w:lang w:val="fr-CD"/>
              </w:rPr>
            </w:pPr>
            <w:r w:rsidRPr="008F5D80">
              <w:rPr>
                <w:rFonts w:eastAsia="Times New Roman" w:cstheme="minorHAnsi"/>
                <w:sz w:val="18"/>
                <w:szCs w:val="18"/>
                <w:lang w:val="fr-CD"/>
              </w:rPr>
              <w:t>b) Programme de sexualité et de reproduction</w:t>
            </w:r>
          </w:p>
          <w:p w:rsidR="008F5D80" w:rsidRDefault="008F5D80" w14:paraId="775E1FEC" w14:textId="77777777">
            <w:pPr>
              <w:tabs>
                <w:tab w:val="center" w:pos="4680"/>
                <w:tab w:val="right" w:pos="9360"/>
              </w:tabs>
              <w:spacing w:after="0" w:line="276" w:lineRule="auto"/>
              <w:ind w:left="720"/>
              <w:rPr>
                <w:rFonts w:eastAsia="Times New Roman" w:cstheme="minorHAnsi"/>
                <w:sz w:val="18"/>
                <w:szCs w:val="18"/>
              </w:rPr>
            </w:pPr>
            <w:r>
              <w:rPr>
                <w:rFonts w:eastAsia="Times New Roman" w:cstheme="minorHAnsi"/>
                <w:sz w:val="18"/>
                <w:szCs w:val="18"/>
              </w:rPr>
              <w:t xml:space="preserve">(c) </w:t>
            </w:r>
            <w:proofErr w:type="spellStart"/>
            <w:r>
              <w:rPr>
                <w:rFonts w:eastAsia="Times New Roman" w:cstheme="minorHAnsi"/>
                <w:sz w:val="18"/>
                <w:szCs w:val="18"/>
              </w:rPr>
              <w:t>programme</w:t>
            </w:r>
            <w:proofErr w:type="spellEnd"/>
            <w:r>
              <w:rPr>
                <w:rFonts w:eastAsia="Times New Roman" w:cstheme="minorHAnsi"/>
                <w:sz w:val="18"/>
                <w:szCs w:val="18"/>
              </w:rPr>
              <w:t xml:space="preserve"> de nutrition</w:t>
            </w:r>
          </w:p>
        </w:tc>
        <w:tc>
          <w:tcPr>
            <w:tcW w:w="709" w:type="dxa"/>
            <w:tcBorders>
              <w:top w:val="single" w:color="auto" w:sz="4" w:space="0"/>
              <w:left w:val="single" w:color="auto" w:sz="4" w:space="0"/>
              <w:bottom w:val="single" w:color="auto" w:sz="4" w:space="0"/>
              <w:right w:val="single" w:color="auto" w:sz="4" w:space="0"/>
            </w:tcBorders>
            <w:hideMark/>
          </w:tcPr>
          <w:p w:rsidR="008F5D80" w:rsidRDefault="008F5D80" w14:paraId="70FB8F07" w14:textId="77777777">
            <w:pPr>
              <w:tabs>
                <w:tab w:val="center" w:pos="4680"/>
                <w:tab w:val="right" w:pos="9360"/>
              </w:tabs>
              <w:spacing w:after="0" w:line="276" w:lineRule="auto"/>
              <w:rPr>
                <w:rFonts w:eastAsia="Times New Roman" w:cstheme="minorHAnsi"/>
                <w:sz w:val="18"/>
                <w:szCs w:val="18"/>
              </w:rPr>
            </w:pPr>
            <w:r>
              <w:rPr>
                <w:rFonts w:eastAsia="Times New Roman" w:cstheme="minorHAnsi"/>
                <w:sz w:val="18"/>
                <w:szCs w:val="18"/>
              </w:rPr>
              <w:t>N/A</w:t>
            </w:r>
          </w:p>
        </w:tc>
        <w:tc>
          <w:tcPr>
            <w:tcW w:w="709" w:type="dxa"/>
            <w:tcBorders>
              <w:top w:val="single" w:color="auto" w:sz="4" w:space="0"/>
              <w:left w:val="single" w:color="auto" w:sz="4" w:space="0"/>
              <w:bottom w:val="single" w:color="auto" w:sz="4" w:space="0"/>
              <w:right w:val="single" w:color="auto" w:sz="4" w:space="0"/>
            </w:tcBorders>
            <w:hideMark/>
          </w:tcPr>
          <w:p w:rsidR="008F5D80" w:rsidRDefault="008F5D80" w14:paraId="7DAAE7C4" w14:textId="77777777">
            <w:pPr>
              <w:tabs>
                <w:tab w:val="center" w:pos="4680"/>
                <w:tab w:val="right" w:pos="9360"/>
              </w:tabs>
              <w:spacing w:after="0" w:line="276" w:lineRule="auto"/>
              <w:rPr>
                <w:rFonts w:eastAsia="Times New Roman" w:cstheme="minorHAnsi"/>
                <w:sz w:val="18"/>
                <w:szCs w:val="18"/>
              </w:rPr>
            </w:pPr>
            <w:r>
              <w:rPr>
                <w:rFonts w:eastAsia="Times New Roman" w:cstheme="minorHAnsi"/>
                <w:sz w:val="18"/>
                <w:szCs w:val="18"/>
              </w:rPr>
              <w:t>2020</w:t>
            </w:r>
          </w:p>
        </w:tc>
        <w:tc>
          <w:tcPr>
            <w:tcW w:w="708" w:type="dxa"/>
            <w:tcBorders>
              <w:top w:val="single" w:color="auto" w:sz="4" w:space="0"/>
              <w:left w:val="single" w:color="auto" w:sz="4" w:space="0"/>
              <w:bottom w:val="single" w:color="auto" w:sz="4" w:space="0"/>
              <w:right w:val="single" w:color="auto" w:sz="4" w:space="0"/>
            </w:tcBorders>
          </w:tcPr>
          <w:p w:rsidR="008F5D80" w:rsidRDefault="008F5D80" w14:paraId="208A3D85" w14:textId="77777777">
            <w:pPr>
              <w:tabs>
                <w:tab w:val="center" w:pos="4680"/>
                <w:tab w:val="right" w:pos="9360"/>
              </w:tabs>
              <w:spacing w:after="0" w:line="276" w:lineRule="auto"/>
              <w:jc w:val="right"/>
              <w:rPr>
                <w:rFonts w:eastAsia="Times New Roman" w:cstheme="minorHAnsi"/>
                <w:sz w:val="18"/>
                <w:szCs w:val="18"/>
              </w:rPr>
            </w:pPr>
          </w:p>
        </w:tc>
        <w:tc>
          <w:tcPr>
            <w:tcW w:w="709" w:type="dxa"/>
            <w:tcBorders>
              <w:top w:val="single" w:color="auto" w:sz="4" w:space="0"/>
              <w:left w:val="single" w:color="auto" w:sz="4" w:space="0"/>
              <w:bottom w:val="single" w:color="auto" w:sz="4" w:space="0"/>
              <w:right w:val="single" w:color="auto" w:sz="4" w:space="0"/>
            </w:tcBorders>
          </w:tcPr>
          <w:p w:rsidR="008F5D80" w:rsidRDefault="008F5D80" w14:paraId="7266DFC5" w14:textId="77777777">
            <w:pPr>
              <w:tabs>
                <w:tab w:val="center" w:pos="4680"/>
                <w:tab w:val="right" w:pos="9360"/>
              </w:tabs>
              <w:spacing w:after="0" w:line="276" w:lineRule="auto"/>
              <w:jc w:val="right"/>
              <w:rPr>
                <w:rFonts w:eastAsia="Times New Roman" w:cstheme="minorHAnsi"/>
                <w:sz w:val="18"/>
                <w:szCs w:val="18"/>
              </w:rPr>
            </w:pPr>
          </w:p>
        </w:tc>
        <w:tc>
          <w:tcPr>
            <w:tcW w:w="567" w:type="dxa"/>
            <w:tcBorders>
              <w:top w:val="single" w:color="auto" w:sz="4" w:space="0"/>
              <w:left w:val="single" w:color="auto" w:sz="4" w:space="0"/>
              <w:bottom w:val="single" w:color="auto" w:sz="4" w:space="0"/>
              <w:right w:val="single" w:color="auto" w:sz="4" w:space="0"/>
            </w:tcBorders>
          </w:tcPr>
          <w:p w:rsidR="008F5D80" w:rsidRDefault="008F5D80" w14:paraId="6FA37B34" w14:textId="77777777">
            <w:pPr>
              <w:tabs>
                <w:tab w:val="center" w:pos="4680"/>
                <w:tab w:val="right" w:pos="9360"/>
              </w:tabs>
              <w:spacing w:after="0" w:line="276" w:lineRule="auto"/>
              <w:jc w:val="right"/>
              <w:rPr>
                <w:rFonts w:eastAsia="Times New Roman" w:cstheme="minorHAnsi"/>
                <w:sz w:val="18"/>
                <w:szCs w:val="18"/>
              </w:rPr>
            </w:pPr>
          </w:p>
        </w:tc>
        <w:tc>
          <w:tcPr>
            <w:tcW w:w="709" w:type="dxa"/>
            <w:tcBorders>
              <w:top w:val="single" w:color="auto" w:sz="4" w:space="0"/>
              <w:left w:val="single" w:color="auto" w:sz="4" w:space="0"/>
              <w:bottom w:val="single" w:color="auto" w:sz="4" w:space="0"/>
              <w:right w:val="single" w:color="auto" w:sz="4" w:space="0"/>
            </w:tcBorders>
            <w:hideMark/>
          </w:tcPr>
          <w:p w:rsidR="008F5D80" w:rsidRDefault="008F5D80" w14:paraId="6DBA76CB" w14:textId="77777777">
            <w:pPr>
              <w:tabs>
                <w:tab w:val="center" w:pos="4680"/>
                <w:tab w:val="right" w:pos="9360"/>
              </w:tabs>
              <w:spacing w:after="0" w:line="276" w:lineRule="auto"/>
              <w:jc w:val="right"/>
              <w:rPr>
                <w:rFonts w:eastAsia="Times New Roman" w:cstheme="minorHAnsi"/>
                <w:sz w:val="18"/>
                <w:szCs w:val="18"/>
              </w:rPr>
            </w:pPr>
            <w:r>
              <w:rPr>
                <w:rFonts w:eastAsia="Times New Roman" w:cstheme="minorHAnsi"/>
                <w:sz w:val="18"/>
                <w:szCs w:val="18"/>
              </w:rPr>
              <w:t>2,500</w:t>
            </w:r>
          </w:p>
        </w:tc>
        <w:tc>
          <w:tcPr>
            <w:tcW w:w="850" w:type="dxa"/>
            <w:tcBorders>
              <w:top w:val="single" w:color="auto" w:sz="4" w:space="0"/>
              <w:left w:val="single" w:color="auto" w:sz="4" w:space="0"/>
              <w:bottom w:val="single" w:color="auto" w:sz="4" w:space="0"/>
              <w:right w:val="single" w:color="auto" w:sz="4" w:space="0"/>
            </w:tcBorders>
            <w:hideMark/>
          </w:tcPr>
          <w:p w:rsidR="008F5D80" w:rsidRDefault="008F5D80" w14:paraId="256C4228" w14:textId="77777777">
            <w:pPr>
              <w:tabs>
                <w:tab w:val="center" w:pos="4680"/>
                <w:tab w:val="right" w:pos="9360"/>
              </w:tabs>
              <w:spacing w:after="0" w:line="276" w:lineRule="auto"/>
              <w:jc w:val="right"/>
              <w:rPr>
                <w:rFonts w:eastAsia="Times New Roman" w:cstheme="minorHAnsi"/>
                <w:sz w:val="18"/>
                <w:szCs w:val="18"/>
              </w:rPr>
            </w:pPr>
            <w:r>
              <w:rPr>
                <w:rFonts w:eastAsia="Times New Roman" w:cstheme="minorHAnsi"/>
                <w:sz w:val="18"/>
                <w:szCs w:val="18"/>
              </w:rPr>
              <w:t>5,000</w:t>
            </w:r>
          </w:p>
        </w:tc>
        <w:tc>
          <w:tcPr>
            <w:tcW w:w="787" w:type="dxa"/>
            <w:tcBorders>
              <w:top w:val="single" w:color="auto" w:sz="4" w:space="0"/>
              <w:left w:val="single" w:color="auto" w:sz="4" w:space="0"/>
              <w:bottom w:val="single" w:color="auto" w:sz="4" w:space="0"/>
              <w:right w:val="single" w:color="auto" w:sz="4" w:space="0"/>
            </w:tcBorders>
            <w:hideMark/>
          </w:tcPr>
          <w:p w:rsidR="008F5D80" w:rsidRDefault="008F5D80" w14:paraId="4532CE79" w14:textId="77777777">
            <w:pPr>
              <w:tabs>
                <w:tab w:val="center" w:pos="4680"/>
                <w:tab w:val="right" w:pos="9360"/>
              </w:tabs>
              <w:spacing w:after="0" w:line="276" w:lineRule="auto"/>
              <w:jc w:val="right"/>
              <w:rPr>
                <w:rFonts w:eastAsia="Times New Roman" w:cstheme="minorHAnsi"/>
                <w:sz w:val="18"/>
                <w:szCs w:val="18"/>
              </w:rPr>
            </w:pPr>
            <w:r>
              <w:rPr>
                <w:rFonts w:eastAsia="Times New Roman" w:cstheme="minorHAnsi"/>
                <w:sz w:val="18"/>
                <w:szCs w:val="18"/>
              </w:rPr>
              <w:t>25,000</w:t>
            </w:r>
          </w:p>
        </w:tc>
      </w:tr>
      <w:tr w:rsidR="008F5D80" w:rsidTr="008F5D80" w14:paraId="2CFFE05C" w14:textId="77777777">
        <w:trPr>
          <w:trHeight w:val="345"/>
          <w:tblHeader/>
        </w:trPr>
        <w:tc>
          <w:tcPr>
            <w:tcW w:w="2972" w:type="dxa"/>
            <w:vMerge/>
            <w:tcBorders>
              <w:top w:val="single" w:color="auto" w:sz="4" w:space="0"/>
              <w:left w:val="single" w:color="auto" w:sz="4" w:space="0"/>
              <w:bottom w:val="single" w:color="auto" w:sz="4" w:space="0"/>
              <w:right w:val="single" w:color="auto" w:sz="4" w:space="0"/>
            </w:tcBorders>
            <w:vAlign w:val="center"/>
            <w:hideMark/>
          </w:tcPr>
          <w:p w:rsidR="008F5D80" w:rsidRDefault="008F5D80" w14:paraId="199F5A27" w14:textId="77777777">
            <w:pPr>
              <w:spacing w:after="0"/>
              <w:rPr>
                <w:rFonts w:eastAsia="Times New Roman" w:cstheme="minorHAnsi"/>
                <w:sz w:val="18"/>
                <w:szCs w:val="18"/>
              </w:rPr>
            </w:pPr>
          </w:p>
        </w:tc>
        <w:tc>
          <w:tcPr>
            <w:tcW w:w="5670" w:type="dxa"/>
            <w:tcBorders>
              <w:top w:val="single" w:color="auto" w:sz="4" w:space="0"/>
              <w:left w:val="single" w:color="auto" w:sz="4" w:space="0"/>
              <w:bottom w:val="single" w:color="auto" w:sz="4" w:space="0"/>
              <w:right w:val="single" w:color="auto" w:sz="4" w:space="0"/>
            </w:tcBorders>
            <w:hideMark/>
          </w:tcPr>
          <w:p w:rsidR="008F5D80" w:rsidP="00FA41F4" w:rsidRDefault="008F5D80" w14:paraId="115244EA" w14:textId="77777777">
            <w:pPr>
              <w:pStyle w:val="Paragraphedeliste"/>
              <w:numPr>
                <w:ilvl w:val="1"/>
                <w:numId w:val="10"/>
              </w:numPr>
              <w:tabs>
                <w:tab w:val="center" w:pos="4680"/>
                <w:tab w:val="right" w:pos="9360"/>
              </w:tabs>
              <w:spacing w:after="0" w:line="276" w:lineRule="auto"/>
              <w:rPr>
                <w:rFonts w:eastAsia="Times New Roman" w:cstheme="minorHAnsi"/>
                <w:sz w:val="18"/>
                <w:szCs w:val="18"/>
              </w:rPr>
            </w:pPr>
            <w:r>
              <w:rPr>
                <w:rFonts w:eastAsia="Times New Roman" w:cstheme="minorHAnsi"/>
                <w:sz w:val="18"/>
                <w:szCs w:val="18"/>
              </w:rPr>
              <w:t>Nombre d'établissements de santé ayant reçu un soutien pour maintenir les services essentiels de vaccination depuis l'interruption de COVID-19</w:t>
            </w:r>
          </w:p>
        </w:tc>
        <w:tc>
          <w:tcPr>
            <w:tcW w:w="709" w:type="dxa"/>
            <w:tcBorders>
              <w:top w:val="single" w:color="auto" w:sz="4" w:space="0"/>
              <w:left w:val="single" w:color="auto" w:sz="4" w:space="0"/>
              <w:bottom w:val="single" w:color="auto" w:sz="4" w:space="0"/>
              <w:right w:val="single" w:color="auto" w:sz="4" w:space="0"/>
            </w:tcBorders>
            <w:hideMark/>
          </w:tcPr>
          <w:p w:rsidR="008F5D80" w:rsidRDefault="008F5D80" w14:paraId="1C2A8812" w14:textId="77777777">
            <w:pPr>
              <w:tabs>
                <w:tab w:val="center" w:pos="4680"/>
                <w:tab w:val="right" w:pos="9360"/>
              </w:tabs>
              <w:spacing w:after="0" w:line="276" w:lineRule="auto"/>
              <w:rPr>
                <w:rFonts w:eastAsia="Times New Roman" w:cstheme="minorHAnsi"/>
                <w:sz w:val="18"/>
                <w:szCs w:val="18"/>
              </w:rPr>
            </w:pPr>
            <w:r>
              <w:rPr>
                <w:rFonts w:eastAsia="Times New Roman" w:cstheme="minorHAnsi"/>
                <w:sz w:val="18"/>
                <w:szCs w:val="18"/>
              </w:rPr>
              <w:t>N/A</w:t>
            </w:r>
          </w:p>
        </w:tc>
        <w:tc>
          <w:tcPr>
            <w:tcW w:w="709" w:type="dxa"/>
            <w:tcBorders>
              <w:top w:val="single" w:color="auto" w:sz="4" w:space="0"/>
              <w:left w:val="single" w:color="auto" w:sz="4" w:space="0"/>
              <w:bottom w:val="single" w:color="auto" w:sz="4" w:space="0"/>
              <w:right w:val="single" w:color="auto" w:sz="4" w:space="0"/>
            </w:tcBorders>
            <w:hideMark/>
          </w:tcPr>
          <w:p w:rsidR="008F5D80" w:rsidRDefault="008F5D80" w14:paraId="26B2E3D2" w14:textId="77777777">
            <w:pPr>
              <w:tabs>
                <w:tab w:val="center" w:pos="4680"/>
                <w:tab w:val="right" w:pos="9360"/>
              </w:tabs>
              <w:spacing w:after="0" w:line="276" w:lineRule="auto"/>
              <w:rPr>
                <w:rFonts w:eastAsia="Times New Roman" w:cstheme="minorHAnsi"/>
                <w:sz w:val="18"/>
                <w:szCs w:val="18"/>
              </w:rPr>
            </w:pPr>
            <w:r>
              <w:rPr>
                <w:rFonts w:eastAsia="Times New Roman" w:cstheme="minorHAnsi"/>
                <w:sz w:val="18"/>
                <w:szCs w:val="18"/>
              </w:rPr>
              <w:t>2020</w:t>
            </w:r>
          </w:p>
        </w:tc>
        <w:tc>
          <w:tcPr>
            <w:tcW w:w="708" w:type="dxa"/>
            <w:tcBorders>
              <w:top w:val="single" w:color="auto" w:sz="4" w:space="0"/>
              <w:left w:val="single" w:color="auto" w:sz="4" w:space="0"/>
              <w:bottom w:val="single" w:color="auto" w:sz="4" w:space="0"/>
              <w:right w:val="single" w:color="auto" w:sz="4" w:space="0"/>
            </w:tcBorders>
          </w:tcPr>
          <w:p w:rsidR="008F5D80" w:rsidRDefault="008F5D80" w14:paraId="37DABB7E" w14:textId="77777777">
            <w:pPr>
              <w:tabs>
                <w:tab w:val="center" w:pos="4680"/>
                <w:tab w:val="right" w:pos="9360"/>
              </w:tabs>
              <w:spacing w:after="0" w:line="276" w:lineRule="auto"/>
              <w:jc w:val="right"/>
              <w:rPr>
                <w:rFonts w:eastAsia="Times New Roman" w:cstheme="minorHAnsi"/>
                <w:sz w:val="18"/>
                <w:szCs w:val="18"/>
              </w:rPr>
            </w:pPr>
          </w:p>
        </w:tc>
        <w:tc>
          <w:tcPr>
            <w:tcW w:w="709" w:type="dxa"/>
            <w:tcBorders>
              <w:top w:val="single" w:color="auto" w:sz="4" w:space="0"/>
              <w:left w:val="single" w:color="auto" w:sz="4" w:space="0"/>
              <w:bottom w:val="single" w:color="auto" w:sz="4" w:space="0"/>
              <w:right w:val="single" w:color="auto" w:sz="4" w:space="0"/>
            </w:tcBorders>
          </w:tcPr>
          <w:p w:rsidR="008F5D80" w:rsidRDefault="008F5D80" w14:paraId="5D57A032" w14:textId="77777777">
            <w:pPr>
              <w:tabs>
                <w:tab w:val="center" w:pos="4680"/>
                <w:tab w:val="right" w:pos="9360"/>
              </w:tabs>
              <w:spacing w:after="0" w:line="276" w:lineRule="auto"/>
              <w:jc w:val="right"/>
              <w:rPr>
                <w:rFonts w:eastAsia="Times New Roman" w:cstheme="minorHAnsi"/>
                <w:sz w:val="18"/>
                <w:szCs w:val="18"/>
              </w:rPr>
            </w:pPr>
          </w:p>
        </w:tc>
        <w:tc>
          <w:tcPr>
            <w:tcW w:w="567" w:type="dxa"/>
            <w:tcBorders>
              <w:top w:val="single" w:color="auto" w:sz="4" w:space="0"/>
              <w:left w:val="single" w:color="auto" w:sz="4" w:space="0"/>
              <w:bottom w:val="single" w:color="auto" w:sz="4" w:space="0"/>
              <w:right w:val="single" w:color="auto" w:sz="4" w:space="0"/>
            </w:tcBorders>
          </w:tcPr>
          <w:p w:rsidR="008F5D80" w:rsidRDefault="008F5D80" w14:paraId="05A98CB0" w14:textId="77777777">
            <w:pPr>
              <w:tabs>
                <w:tab w:val="center" w:pos="4680"/>
                <w:tab w:val="right" w:pos="9360"/>
              </w:tabs>
              <w:spacing w:after="0" w:line="276" w:lineRule="auto"/>
              <w:jc w:val="right"/>
              <w:rPr>
                <w:rFonts w:eastAsia="Times New Roman" w:cstheme="minorHAnsi"/>
                <w:sz w:val="18"/>
                <w:szCs w:val="18"/>
              </w:rPr>
            </w:pPr>
          </w:p>
        </w:tc>
        <w:tc>
          <w:tcPr>
            <w:tcW w:w="709" w:type="dxa"/>
            <w:tcBorders>
              <w:top w:val="single" w:color="auto" w:sz="4" w:space="0"/>
              <w:left w:val="single" w:color="auto" w:sz="4" w:space="0"/>
              <w:bottom w:val="single" w:color="auto" w:sz="4" w:space="0"/>
              <w:right w:val="single" w:color="auto" w:sz="4" w:space="0"/>
            </w:tcBorders>
            <w:hideMark/>
          </w:tcPr>
          <w:p w:rsidR="008F5D80" w:rsidRDefault="008F5D80" w14:paraId="5486EC57" w14:textId="77777777">
            <w:pPr>
              <w:tabs>
                <w:tab w:val="center" w:pos="4680"/>
                <w:tab w:val="right" w:pos="9360"/>
              </w:tabs>
              <w:spacing w:after="0" w:line="276" w:lineRule="auto"/>
              <w:jc w:val="right"/>
              <w:rPr>
                <w:rFonts w:eastAsia="Times New Roman" w:cstheme="minorHAnsi"/>
                <w:sz w:val="18"/>
                <w:szCs w:val="18"/>
              </w:rPr>
            </w:pPr>
            <w:r>
              <w:rPr>
                <w:rFonts w:eastAsia="Times New Roman" w:cstheme="minorHAnsi"/>
                <w:sz w:val="18"/>
                <w:szCs w:val="18"/>
              </w:rPr>
              <w:t>30</w:t>
            </w:r>
          </w:p>
        </w:tc>
        <w:tc>
          <w:tcPr>
            <w:tcW w:w="850" w:type="dxa"/>
            <w:tcBorders>
              <w:top w:val="single" w:color="auto" w:sz="4" w:space="0"/>
              <w:left w:val="single" w:color="auto" w:sz="4" w:space="0"/>
              <w:bottom w:val="single" w:color="auto" w:sz="4" w:space="0"/>
              <w:right w:val="single" w:color="auto" w:sz="4" w:space="0"/>
            </w:tcBorders>
            <w:hideMark/>
          </w:tcPr>
          <w:p w:rsidR="008F5D80" w:rsidRDefault="008F5D80" w14:paraId="5725AC7B" w14:textId="77777777">
            <w:pPr>
              <w:tabs>
                <w:tab w:val="center" w:pos="4680"/>
                <w:tab w:val="right" w:pos="9360"/>
              </w:tabs>
              <w:spacing w:after="0" w:line="276" w:lineRule="auto"/>
              <w:jc w:val="right"/>
              <w:rPr>
                <w:rFonts w:eastAsia="Times New Roman" w:cstheme="minorHAnsi"/>
                <w:sz w:val="18"/>
                <w:szCs w:val="18"/>
              </w:rPr>
            </w:pPr>
            <w:r>
              <w:rPr>
                <w:rFonts w:eastAsia="Times New Roman" w:cstheme="minorHAnsi"/>
                <w:sz w:val="18"/>
                <w:szCs w:val="18"/>
              </w:rPr>
              <w:t>100</w:t>
            </w:r>
          </w:p>
        </w:tc>
        <w:tc>
          <w:tcPr>
            <w:tcW w:w="787" w:type="dxa"/>
            <w:tcBorders>
              <w:top w:val="single" w:color="auto" w:sz="4" w:space="0"/>
              <w:left w:val="single" w:color="auto" w:sz="4" w:space="0"/>
              <w:bottom w:val="single" w:color="auto" w:sz="4" w:space="0"/>
              <w:right w:val="single" w:color="auto" w:sz="4" w:space="0"/>
            </w:tcBorders>
            <w:hideMark/>
          </w:tcPr>
          <w:p w:rsidR="008F5D80" w:rsidRDefault="008F5D80" w14:paraId="5B56D395" w14:textId="77777777">
            <w:pPr>
              <w:tabs>
                <w:tab w:val="center" w:pos="4680"/>
                <w:tab w:val="right" w:pos="9360"/>
              </w:tabs>
              <w:spacing w:after="0" w:line="276" w:lineRule="auto"/>
              <w:jc w:val="right"/>
              <w:rPr>
                <w:rFonts w:eastAsia="Times New Roman" w:cstheme="minorHAnsi"/>
                <w:sz w:val="18"/>
                <w:szCs w:val="18"/>
              </w:rPr>
            </w:pPr>
            <w:r>
              <w:rPr>
                <w:rFonts w:eastAsia="Times New Roman" w:cstheme="minorHAnsi"/>
                <w:sz w:val="18"/>
                <w:szCs w:val="18"/>
              </w:rPr>
              <w:t>300</w:t>
            </w:r>
          </w:p>
        </w:tc>
      </w:tr>
      <w:tr w:rsidR="008F5D80" w:rsidTr="008F5D80" w14:paraId="204EB15F" w14:textId="77777777">
        <w:trPr>
          <w:trHeight w:val="345"/>
          <w:tblHeader/>
        </w:trPr>
        <w:tc>
          <w:tcPr>
            <w:tcW w:w="2972" w:type="dxa"/>
            <w:vMerge w:val="restart"/>
            <w:tcBorders>
              <w:top w:val="single" w:color="auto" w:sz="4" w:space="0"/>
              <w:left w:val="single" w:color="auto" w:sz="4" w:space="0"/>
              <w:bottom w:val="single" w:color="auto" w:sz="4" w:space="0"/>
              <w:right w:val="single" w:color="auto" w:sz="4" w:space="0"/>
            </w:tcBorders>
            <w:hideMark/>
          </w:tcPr>
          <w:p w:rsidRPr="008F5D80" w:rsidR="008F5D80" w:rsidRDefault="008F5D80" w14:paraId="6F4EEC1B" w14:textId="77777777">
            <w:pPr>
              <w:spacing w:after="0" w:line="276" w:lineRule="auto"/>
              <w:rPr>
                <w:rFonts w:cstheme="minorHAnsi"/>
                <w:sz w:val="18"/>
                <w:szCs w:val="18"/>
                <w:lang w:val="fr-CD"/>
              </w:rPr>
            </w:pPr>
            <w:r w:rsidRPr="008F5D80">
              <w:rPr>
                <w:rFonts w:cstheme="minorHAnsi"/>
                <w:b/>
                <w:sz w:val="18"/>
                <w:szCs w:val="18"/>
                <w:lang w:val="fr-CD"/>
              </w:rPr>
              <w:t>Produit 2</w:t>
            </w:r>
            <w:r w:rsidRPr="008F5D80">
              <w:rPr>
                <w:rFonts w:cstheme="minorHAnsi"/>
                <w:sz w:val="18"/>
                <w:szCs w:val="18"/>
                <w:lang w:val="fr-CD"/>
              </w:rPr>
              <w:t xml:space="preserve">. L'accès à l'eau potable et à des services d'hygiène améliorés est étendu à un large segment de la population, en particulier aux femmes et aux filles. </w:t>
            </w:r>
          </w:p>
        </w:tc>
        <w:tc>
          <w:tcPr>
            <w:tcW w:w="5670" w:type="dxa"/>
            <w:tcBorders>
              <w:top w:val="single" w:color="auto" w:sz="4" w:space="0"/>
              <w:left w:val="single" w:color="auto" w:sz="4" w:space="0"/>
              <w:bottom w:val="single" w:color="auto" w:sz="4" w:space="0"/>
              <w:right w:val="single" w:color="auto" w:sz="4" w:space="0"/>
            </w:tcBorders>
            <w:hideMark/>
          </w:tcPr>
          <w:p w:rsidR="008F5D80" w:rsidP="00FA41F4" w:rsidRDefault="008F5D80" w14:paraId="41C4BAF9" w14:textId="77777777">
            <w:pPr>
              <w:pStyle w:val="Paragraphedeliste"/>
              <w:numPr>
                <w:ilvl w:val="1"/>
                <w:numId w:val="11"/>
              </w:numPr>
              <w:tabs>
                <w:tab w:val="center" w:pos="4680"/>
                <w:tab w:val="right" w:pos="9360"/>
              </w:tabs>
              <w:spacing w:after="0" w:line="276" w:lineRule="auto"/>
              <w:rPr>
                <w:rFonts w:eastAsia="Times New Roman" w:cstheme="minorHAnsi"/>
                <w:sz w:val="18"/>
                <w:szCs w:val="18"/>
              </w:rPr>
            </w:pPr>
            <w:r>
              <w:rPr>
                <w:rFonts w:eastAsia="Times New Roman" w:cstheme="minorHAnsi"/>
                <w:sz w:val="18"/>
                <w:szCs w:val="18"/>
              </w:rPr>
              <w:t xml:space="preserve">Nombre de villages ayant accès à l'eau potable dans les zones ciblées </w:t>
            </w:r>
          </w:p>
        </w:tc>
        <w:tc>
          <w:tcPr>
            <w:tcW w:w="709" w:type="dxa"/>
            <w:tcBorders>
              <w:top w:val="single" w:color="auto" w:sz="4" w:space="0"/>
              <w:left w:val="single" w:color="auto" w:sz="4" w:space="0"/>
              <w:bottom w:val="single" w:color="auto" w:sz="4" w:space="0"/>
              <w:right w:val="single" w:color="auto" w:sz="4" w:space="0"/>
            </w:tcBorders>
            <w:hideMark/>
          </w:tcPr>
          <w:p w:rsidR="008F5D80" w:rsidRDefault="008F5D80" w14:paraId="3345C357" w14:textId="77777777">
            <w:pPr>
              <w:tabs>
                <w:tab w:val="center" w:pos="4680"/>
                <w:tab w:val="right" w:pos="9360"/>
              </w:tabs>
              <w:spacing w:after="0" w:line="276" w:lineRule="auto"/>
              <w:rPr>
                <w:rFonts w:eastAsia="Times New Roman" w:cstheme="minorHAnsi"/>
                <w:sz w:val="18"/>
                <w:szCs w:val="18"/>
              </w:rPr>
            </w:pPr>
            <w:r>
              <w:rPr>
                <w:rFonts w:eastAsia="Times New Roman" w:cstheme="minorHAnsi"/>
                <w:sz w:val="18"/>
                <w:szCs w:val="18"/>
              </w:rPr>
              <w:t>N/A</w:t>
            </w:r>
          </w:p>
        </w:tc>
        <w:tc>
          <w:tcPr>
            <w:tcW w:w="709" w:type="dxa"/>
            <w:tcBorders>
              <w:top w:val="single" w:color="auto" w:sz="4" w:space="0"/>
              <w:left w:val="single" w:color="auto" w:sz="4" w:space="0"/>
              <w:bottom w:val="single" w:color="auto" w:sz="4" w:space="0"/>
              <w:right w:val="single" w:color="auto" w:sz="4" w:space="0"/>
            </w:tcBorders>
            <w:hideMark/>
          </w:tcPr>
          <w:p w:rsidR="008F5D80" w:rsidRDefault="008F5D80" w14:paraId="1663B521" w14:textId="77777777">
            <w:pPr>
              <w:tabs>
                <w:tab w:val="center" w:pos="4680"/>
                <w:tab w:val="right" w:pos="9360"/>
              </w:tabs>
              <w:spacing w:after="0" w:line="276" w:lineRule="auto"/>
              <w:rPr>
                <w:rFonts w:eastAsia="Times New Roman" w:cstheme="minorHAnsi"/>
                <w:sz w:val="18"/>
                <w:szCs w:val="18"/>
              </w:rPr>
            </w:pPr>
            <w:r>
              <w:rPr>
                <w:rFonts w:eastAsia="Times New Roman" w:cstheme="minorHAnsi"/>
                <w:sz w:val="18"/>
                <w:szCs w:val="18"/>
              </w:rPr>
              <w:t>2020</w:t>
            </w:r>
          </w:p>
        </w:tc>
        <w:tc>
          <w:tcPr>
            <w:tcW w:w="708" w:type="dxa"/>
            <w:tcBorders>
              <w:top w:val="single" w:color="auto" w:sz="4" w:space="0"/>
              <w:left w:val="single" w:color="auto" w:sz="4" w:space="0"/>
              <w:bottom w:val="single" w:color="auto" w:sz="4" w:space="0"/>
              <w:right w:val="single" w:color="auto" w:sz="4" w:space="0"/>
            </w:tcBorders>
          </w:tcPr>
          <w:p w:rsidR="008F5D80" w:rsidRDefault="008F5D80" w14:paraId="0A286246" w14:textId="77777777">
            <w:pPr>
              <w:tabs>
                <w:tab w:val="center" w:pos="4680"/>
                <w:tab w:val="right" w:pos="9360"/>
              </w:tabs>
              <w:spacing w:after="0" w:line="276" w:lineRule="auto"/>
              <w:jc w:val="right"/>
              <w:rPr>
                <w:rFonts w:eastAsia="Times New Roman" w:cstheme="minorHAnsi"/>
                <w:sz w:val="18"/>
                <w:szCs w:val="18"/>
              </w:rPr>
            </w:pPr>
          </w:p>
        </w:tc>
        <w:tc>
          <w:tcPr>
            <w:tcW w:w="709" w:type="dxa"/>
            <w:tcBorders>
              <w:top w:val="single" w:color="auto" w:sz="4" w:space="0"/>
              <w:left w:val="single" w:color="auto" w:sz="4" w:space="0"/>
              <w:bottom w:val="single" w:color="auto" w:sz="4" w:space="0"/>
              <w:right w:val="single" w:color="auto" w:sz="4" w:space="0"/>
            </w:tcBorders>
          </w:tcPr>
          <w:p w:rsidR="008F5D80" w:rsidRDefault="008F5D80" w14:paraId="4A4EBC25" w14:textId="77777777">
            <w:pPr>
              <w:tabs>
                <w:tab w:val="center" w:pos="4680"/>
                <w:tab w:val="right" w:pos="9360"/>
              </w:tabs>
              <w:spacing w:after="0" w:line="276" w:lineRule="auto"/>
              <w:jc w:val="right"/>
              <w:rPr>
                <w:rFonts w:eastAsia="Times New Roman" w:cstheme="minorHAnsi"/>
                <w:sz w:val="18"/>
                <w:szCs w:val="18"/>
              </w:rPr>
            </w:pPr>
          </w:p>
        </w:tc>
        <w:tc>
          <w:tcPr>
            <w:tcW w:w="567" w:type="dxa"/>
            <w:tcBorders>
              <w:top w:val="single" w:color="auto" w:sz="4" w:space="0"/>
              <w:left w:val="single" w:color="auto" w:sz="4" w:space="0"/>
              <w:bottom w:val="single" w:color="auto" w:sz="4" w:space="0"/>
              <w:right w:val="single" w:color="auto" w:sz="4" w:space="0"/>
            </w:tcBorders>
          </w:tcPr>
          <w:p w:rsidR="008F5D80" w:rsidRDefault="008F5D80" w14:paraId="4994B16E" w14:textId="77777777">
            <w:pPr>
              <w:tabs>
                <w:tab w:val="center" w:pos="4680"/>
                <w:tab w:val="right" w:pos="9360"/>
              </w:tabs>
              <w:spacing w:after="0" w:line="276" w:lineRule="auto"/>
              <w:jc w:val="right"/>
              <w:rPr>
                <w:rFonts w:eastAsia="Times New Roman" w:cstheme="minorHAnsi"/>
                <w:sz w:val="18"/>
                <w:szCs w:val="18"/>
              </w:rPr>
            </w:pPr>
          </w:p>
        </w:tc>
        <w:tc>
          <w:tcPr>
            <w:tcW w:w="709" w:type="dxa"/>
            <w:tcBorders>
              <w:top w:val="single" w:color="auto" w:sz="4" w:space="0"/>
              <w:left w:val="single" w:color="auto" w:sz="4" w:space="0"/>
              <w:bottom w:val="single" w:color="auto" w:sz="4" w:space="0"/>
              <w:right w:val="single" w:color="auto" w:sz="4" w:space="0"/>
            </w:tcBorders>
            <w:hideMark/>
          </w:tcPr>
          <w:p w:rsidR="008F5D80" w:rsidRDefault="008F5D80" w14:paraId="6867A891" w14:textId="77777777">
            <w:pPr>
              <w:tabs>
                <w:tab w:val="center" w:pos="4680"/>
                <w:tab w:val="right" w:pos="9360"/>
              </w:tabs>
              <w:spacing w:after="0" w:line="276" w:lineRule="auto"/>
              <w:jc w:val="right"/>
              <w:rPr>
                <w:rFonts w:eastAsia="Times New Roman" w:cstheme="minorHAnsi"/>
                <w:sz w:val="18"/>
                <w:szCs w:val="18"/>
              </w:rPr>
            </w:pPr>
            <w:r>
              <w:rPr>
                <w:rFonts w:eastAsia="Times New Roman" w:cstheme="minorHAnsi"/>
                <w:sz w:val="18"/>
                <w:szCs w:val="18"/>
              </w:rPr>
              <w:t>10</w:t>
            </w:r>
          </w:p>
        </w:tc>
        <w:tc>
          <w:tcPr>
            <w:tcW w:w="850" w:type="dxa"/>
            <w:tcBorders>
              <w:top w:val="single" w:color="auto" w:sz="4" w:space="0"/>
              <w:left w:val="single" w:color="auto" w:sz="4" w:space="0"/>
              <w:bottom w:val="single" w:color="auto" w:sz="4" w:space="0"/>
              <w:right w:val="single" w:color="auto" w:sz="4" w:space="0"/>
            </w:tcBorders>
            <w:hideMark/>
          </w:tcPr>
          <w:p w:rsidR="008F5D80" w:rsidRDefault="008F5D80" w14:paraId="6BBABA2F" w14:textId="77777777">
            <w:pPr>
              <w:tabs>
                <w:tab w:val="center" w:pos="4680"/>
                <w:tab w:val="right" w:pos="9360"/>
              </w:tabs>
              <w:spacing w:after="0" w:line="276" w:lineRule="auto"/>
              <w:jc w:val="right"/>
              <w:rPr>
                <w:rFonts w:eastAsia="Times New Roman" w:cstheme="minorHAnsi"/>
                <w:sz w:val="18"/>
                <w:szCs w:val="18"/>
              </w:rPr>
            </w:pPr>
            <w:r>
              <w:rPr>
                <w:rFonts w:eastAsia="Times New Roman" w:cstheme="minorHAnsi"/>
                <w:sz w:val="18"/>
                <w:szCs w:val="18"/>
              </w:rPr>
              <w:t>40</w:t>
            </w:r>
          </w:p>
        </w:tc>
        <w:tc>
          <w:tcPr>
            <w:tcW w:w="787" w:type="dxa"/>
            <w:tcBorders>
              <w:top w:val="single" w:color="auto" w:sz="4" w:space="0"/>
              <w:left w:val="single" w:color="auto" w:sz="4" w:space="0"/>
              <w:bottom w:val="single" w:color="auto" w:sz="4" w:space="0"/>
              <w:right w:val="single" w:color="auto" w:sz="4" w:space="0"/>
            </w:tcBorders>
            <w:hideMark/>
          </w:tcPr>
          <w:p w:rsidR="008F5D80" w:rsidRDefault="008F5D80" w14:paraId="75859269" w14:textId="77777777">
            <w:pPr>
              <w:tabs>
                <w:tab w:val="center" w:pos="4680"/>
                <w:tab w:val="right" w:pos="9360"/>
              </w:tabs>
              <w:spacing w:after="0" w:line="276" w:lineRule="auto"/>
              <w:jc w:val="right"/>
              <w:rPr>
                <w:rFonts w:eastAsia="Times New Roman" w:cstheme="minorHAnsi"/>
                <w:sz w:val="18"/>
                <w:szCs w:val="18"/>
              </w:rPr>
            </w:pPr>
            <w:r>
              <w:rPr>
                <w:rFonts w:eastAsia="Times New Roman" w:cstheme="minorHAnsi"/>
                <w:sz w:val="18"/>
                <w:szCs w:val="18"/>
              </w:rPr>
              <w:t>60</w:t>
            </w:r>
          </w:p>
        </w:tc>
      </w:tr>
      <w:tr w:rsidR="008F5D80" w:rsidTr="008F5D80" w14:paraId="52135E77" w14:textId="77777777">
        <w:trPr>
          <w:trHeight w:val="345"/>
          <w:tblHeader/>
        </w:trPr>
        <w:tc>
          <w:tcPr>
            <w:tcW w:w="2972" w:type="dxa"/>
            <w:vMerge/>
            <w:tcBorders>
              <w:top w:val="single" w:color="auto" w:sz="4" w:space="0"/>
              <w:left w:val="single" w:color="auto" w:sz="4" w:space="0"/>
              <w:bottom w:val="single" w:color="auto" w:sz="4" w:space="0"/>
              <w:right w:val="single" w:color="auto" w:sz="4" w:space="0"/>
            </w:tcBorders>
            <w:vAlign w:val="center"/>
            <w:hideMark/>
          </w:tcPr>
          <w:p w:rsidR="008F5D80" w:rsidRDefault="008F5D80" w14:paraId="05F73A4B" w14:textId="77777777">
            <w:pPr>
              <w:spacing w:after="0"/>
              <w:rPr>
                <w:rFonts w:cstheme="minorHAnsi"/>
                <w:sz w:val="18"/>
                <w:szCs w:val="18"/>
              </w:rPr>
            </w:pPr>
          </w:p>
        </w:tc>
        <w:tc>
          <w:tcPr>
            <w:tcW w:w="5670" w:type="dxa"/>
            <w:tcBorders>
              <w:top w:val="single" w:color="auto" w:sz="4" w:space="0"/>
              <w:left w:val="single" w:color="auto" w:sz="4" w:space="0"/>
              <w:bottom w:val="single" w:color="auto" w:sz="4" w:space="0"/>
              <w:right w:val="single" w:color="auto" w:sz="4" w:space="0"/>
            </w:tcBorders>
            <w:hideMark/>
          </w:tcPr>
          <w:p w:rsidR="008F5D80" w:rsidP="00FA41F4" w:rsidRDefault="008F5D80" w14:paraId="78840C3C" w14:textId="77777777">
            <w:pPr>
              <w:pStyle w:val="Paragraphedeliste"/>
              <w:numPr>
                <w:ilvl w:val="1"/>
                <w:numId w:val="11"/>
              </w:numPr>
              <w:tabs>
                <w:tab w:val="center" w:pos="4680"/>
                <w:tab w:val="right" w:pos="9360"/>
              </w:tabs>
              <w:spacing w:after="0" w:line="276" w:lineRule="auto"/>
              <w:rPr>
                <w:rFonts w:eastAsia="Times New Roman" w:cstheme="minorHAnsi"/>
                <w:sz w:val="18"/>
                <w:szCs w:val="18"/>
              </w:rPr>
            </w:pPr>
            <w:r>
              <w:rPr>
                <w:rFonts w:eastAsia="Times New Roman" w:cstheme="minorHAnsi"/>
                <w:sz w:val="18"/>
                <w:szCs w:val="18"/>
              </w:rPr>
              <w:t xml:space="preserve">Nombre de villages atteints par des fournitures WASH critiques (y compris des articles d'hygiène ciblant en priorité les femmes) et des services, ventilés par sexe, groupe d'âge et population à risque. </w:t>
            </w:r>
          </w:p>
        </w:tc>
        <w:tc>
          <w:tcPr>
            <w:tcW w:w="709" w:type="dxa"/>
            <w:tcBorders>
              <w:top w:val="single" w:color="auto" w:sz="4" w:space="0"/>
              <w:left w:val="single" w:color="auto" w:sz="4" w:space="0"/>
              <w:bottom w:val="single" w:color="auto" w:sz="4" w:space="0"/>
              <w:right w:val="single" w:color="auto" w:sz="4" w:space="0"/>
            </w:tcBorders>
            <w:hideMark/>
          </w:tcPr>
          <w:p w:rsidR="008F5D80" w:rsidRDefault="008F5D80" w14:paraId="7CD65473" w14:textId="77777777">
            <w:pPr>
              <w:tabs>
                <w:tab w:val="center" w:pos="4680"/>
                <w:tab w:val="right" w:pos="9360"/>
              </w:tabs>
              <w:spacing w:after="0" w:line="276" w:lineRule="auto"/>
              <w:rPr>
                <w:rFonts w:eastAsia="Times New Roman" w:cstheme="minorHAnsi"/>
                <w:sz w:val="18"/>
                <w:szCs w:val="18"/>
              </w:rPr>
            </w:pPr>
            <w:r>
              <w:rPr>
                <w:rFonts w:eastAsia="Times New Roman" w:cstheme="minorHAnsi"/>
                <w:sz w:val="18"/>
                <w:szCs w:val="18"/>
              </w:rPr>
              <w:t>N/A</w:t>
            </w:r>
          </w:p>
        </w:tc>
        <w:tc>
          <w:tcPr>
            <w:tcW w:w="709" w:type="dxa"/>
            <w:tcBorders>
              <w:top w:val="single" w:color="auto" w:sz="4" w:space="0"/>
              <w:left w:val="single" w:color="auto" w:sz="4" w:space="0"/>
              <w:bottom w:val="single" w:color="auto" w:sz="4" w:space="0"/>
              <w:right w:val="single" w:color="auto" w:sz="4" w:space="0"/>
            </w:tcBorders>
            <w:hideMark/>
          </w:tcPr>
          <w:p w:rsidR="008F5D80" w:rsidRDefault="008F5D80" w14:paraId="4572CD51" w14:textId="77777777">
            <w:pPr>
              <w:tabs>
                <w:tab w:val="center" w:pos="4680"/>
                <w:tab w:val="right" w:pos="9360"/>
              </w:tabs>
              <w:spacing w:after="0" w:line="276" w:lineRule="auto"/>
              <w:rPr>
                <w:rFonts w:eastAsia="Times New Roman" w:cstheme="minorHAnsi"/>
                <w:sz w:val="18"/>
                <w:szCs w:val="18"/>
              </w:rPr>
            </w:pPr>
            <w:r>
              <w:rPr>
                <w:rFonts w:eastAsia="Times New Roman" w:cstheme="minorHAnsi"/>
                <w:sz w:val="18"/>
                <w:szCs w:val="18"/>
              </w:rPr>
              <w:t>2020</w:t>
            </w:r>
          </w:p>
        </w:tc>
        <w:tc>
          <w:tcPr>
            <w:tcW w:w="708" w:type="dxa"/>
            <w:tcBorders>
              <w:top w:val="single" w:color="auto" w:sz="4" w:space="0"/>
              <w:left w:val="single" w:color="auto" w:sz="4" w:space="0"/>
              <w:bottom w:val="single" w:color="auto" w:sz="4" w:space="0"/>
              <w:right w:val="single" w:color="auto" w:sz="4" w:space="0"/>
            </w:tcBorders>
          </w:tcPr>
          <w:p w:rsidR="008F5D80" w:rsidRDefault="008F5D80" w14:paraId="603B7AE9" w14:textId="77777777">
            <w:pPr>
              <w:tabs>
                <w:tab w:val="center" w:pos="4680"/>
                <w:tab w:val="right" w:pos="9360"/>
              </w:tabs>
              <w:spacing w:after="0" w:line="276" w:lineRule="auto"/>
              <w:jc w:val="right"/>
              <w:rPr>
                <w:rFonts w:eastAsia="Times New Roman" w:cstheme="minorHAnsi"/>
                <w:sz w:val="18"/>
                <w:szCs w:val="18"/>
              </w:rPr>
            </w:pPr>
          </w:p>
        </w:tc>
        <w:tc>
          <w:tcPr>
            <w:tcW w:w="709" w:type="dxa"/>
            <w:tcBorders>
              <w:top w:val="single" w:color="auto" w:sz="4" w:space="0"/>
              <w:left w:val="single" w:color="auto" w:sz="4" w:space="0"/>
              <w:bottom w:val="single" w:color="auto" w:sz="4" w:space="0"/>
              <w:right w:val="single" w:color="auto" w:sz="4" w:space="0"/>
            </w:tcBorders>
          </w:tcPr>
          <w:p w:rsidR="008F5D80" w:rsidRDefault="008F5D80" w14:paraId="64E7185B" w14:textId="77777777">
            <w:pPr>
              <w:tabs>
                <w:tab w:val="center" w:pos="4680"/>
                <w:tab w:val="right" w:pos="9360"/>
              </w:tabs>
              <w:spacing w:after="0" w:line="276" w:lineRule="auto"/>
              <w:jc w:val="right"/>
              <w:rPr>
                <w:rFonts w:eastAsia="Times New Roman" w:cstheme="minorHAnsi"/>
                <w:sz w:val="18"/>
                <w:szCs w:val="18"/>
              </w:rPr>
            </w:pPr>
          </w:p>
        </w:tc>
        <w:tc>
          <w:tcPr>
            <w:tcW w:w="567" w:type="dxa"/>
            <w:tcBorders>
              <w:top w:val="single" w:color="auto" w:sz="4" w:space="0"/>
              <w:left w:val="single" w:color="auto" w:sz="4" w:space="0"/>
              <w:bottom w:val="single" w:color="auto" w:sz="4" w:space="0"/>
              <w:right w:val="single" w:color="auto" w:sz="4" w:space="0"/>
            </w:tcBorders>
          </w:tcPr>
          <w:p w:rsidR="008F5D80" w:rsidRDefault="008F5D80" w14:paraId="109E417D" w14:textId="77777777">
            <w:pPr>
              <w:tabs>
                <w:tab w:val="center" w:pos="4680"/>
                <w:tab w:val="right" w:pos="9360"/>
              </w:tabs>
              <w:spacing w:after="0" w:line="276" w:lineRule="auto"/>
              <w:jc w:val="right"/>
              <w:rPr>
                <w:rFonts w:eastAsia="Times New Roman" w:cstheme="minorHAnsi"/>
                <w:sz w:val="18"/>
                <w:szCs w:val="18"/>
              </w:rPr>
            </w:pPr>
          </w:p>
        </w:tc>
        <w:tc>
          <w:tcPr>
            <w:tcW w:w="709" w:type="dxa"/>
            <w:tcBorders>
              <w:top w:val="single" w:color="auto" w:sz="4" w:space="0"/>
              <w:left w:val="single" w:color="auto" w:sz="4" w:space="0"/>
              <w:bottom w:val="single" w:color="auto" w:sz="4" w:space="0"/>
              <w:right w:val="single" w:color="auto" w:sz="4" w:space="0"/>
            </w:tcBorders>
            <w:hideMark/>
          </w:tcPr>
          <w:p w:rsidR="008F5D80" w:rsidRDefault="008F5D80" w14:paraId="22431780" w14:textId="77777777">
            <w:pPr>
              <w:tabs>
                <w:tab w:val="center" w:pos="4680"/>
                <w:tab w:val="right" w:pos="9360"/>
              </w:tabs>
              <w:spacing w:after="0" w:line="276" w:lineRule="auto"/>
              <w:jc w:val="right"/>
              <w:rPr>
                <w:rFonts w:eastAsia="Times New Roman" w:cstheme="minorHAnsi"/>
                <w:sz w:val="18"/>
                <w:szCs w:val="18"/>
              </w:rPr>
            </w:pPr>
            <w:r>
              <w:rPr>
                <w:rFonts w:eastAsia="Times New Roman" w:cstheme="minorHAnsi"/>
                <w:sz w:val="18"/>
                <w:szCs w:val="18"/>
              </w:rPr>
              <w:t>10</w:t>
            </w:r>
          </w:p>
        </w:tc>
        <w:tc>
          <w:tcPr>
            <w:tcW w:w="850" w:type="dxa"/>
            <w:tcBorders>
              <w:top w:val="single" w:color="auto" w:sz="4" w:space="0"/>
              <w:left w:val="single" w:color="auto" w:sz="4" w:space="0"/>
              <w:bottom w:val="single" w:color="auto" w:sz="4" w:space="0"/>
              <w:right w:val="single" w:color="auto" w:sz="4" w:space="0"/>
            </w:tcBorders>
            <w:hideMark/>
          </w:tcPr>
          <w:p w:rsidR="008F5D80" w:rsidRDefault="008F5D80" w14:paraId="02E96118" w14:textId="77777777">
            <w:pPr>
              <w:tabs>
                <w:tab w:val="center" w:pos="4680"/>
                <w:tab w:val="right" w:pos="9360"/>
              </w:tabs>
              <w:spacing w:after="0" w:line="276" w:lineRule="auto"/>
              <w:jc w:val="right"/>
              <w:rPr>
                <w:rFonts w:eastAsia="Times New Roman" w:cstheme="minorHAnsi"/>
                <w:sz w:val="18"/>
                <w:szCs w:val="18"/>
              </w:rPr>
            </w:pPr>
            <w:r>
              <w:rPr>
                <w:rFonts w:eastAsia="Times New Roman" w:cstheme="minorHAnsi"/>
                <w:sz w:val="18"/>
                <w:szCs w:val="18"/>
              </w:rPr>
              <w:t>40</w:t>
            </w:r>
          </w:p>
        </w:tc>
        <w:tc>
          <w:tcPr>
            <w:tcW w:w="787" w:type="dxa"/>
            <w:tcBorders>
              <w:top w:val="single" w:color="auto" w:sz="4" w:space="0"/>
              <w:left w:val="single" w:color="auto" w:sz="4" w:space="0"/>
              <w:bottom w:val="single" w:color="auto" w:sz="4" w:space="0"/>
              <w:right w:val="single" w:color="auto" w:sz="4" w:space="0"/>
            </w:tcBorders>
            <w:hideMark/>
          </w:tcPr>
          <w:p w:rsidR="008F5D80" w:rsidRDefault="008F5D80" w14:paraId="4E3E9628" w14:textId="77777777">
            <w:pPr>
              <w:tabs>
                <w:tab w:val="center" w:pos="4680"/>
                <w:tab w:val="right" w:pos="9360"/>
              </w:tabs>
              <w:spacing w:after="0" w:line="276" w:lineRule="auto"/>
              <w:jc w:val="right"/>
              <w:rPr>
                <w:rFonts w:eastAsia="Times New Roman" w:cstheme="minorHAnsi"/>
                <w:sz w:val="18"/>
                <w:szCs w:val="18"/>
              </w:rPr>
            </w:pPr>
            <w:r>
              <w:rPr>
                <w:rFonts w:eastAsia="Times New Roman" w:cstheme="minorHAnsi"/>
                <w:sz w:val="18"/>
                <w:szCs w:val="18"/>
              </w:rPr>
              <w:t>60</w:t>
            </w:r>
          </w:p>
        </w:tc>
      </w:tr>
      <w:tr w:rsidR="008F5D80" w:rsidTr="008F5D80" w14:paraId="52B3D796" w14:textId="77777777">
        <w:trPr>
          <w:trHeight w:val="345"/>
          <w:tblHeader/>
        </w:trPr>
        <w:tc>
          <w:tcPr>
            <w:tcW w:w="2972" w:type="dxa"/>
            <w:tcBorders>
              <w:top w:val="single" w:color="auto" w:sz="4" w:space="0"/>
              <w:left w:val="single" w:color="auto" w:sz="4" w:space="0"/>
              <w:bottom w:val="single" w:color="auto" w:sz="4" w:space="0"/>
              <w:right w:val="single" w:color="auto" w:sz="4" w:space="0"/>
            </w:tcBorders>
            <w:vAlign w:val="center"/>
            <w:hideMark/>
          </w:tcPr>
          <w:p w:rsidRPr="008F5D80" w:rsidR="008F5D80" w:rsidRDefault="008F5D80" w14:paraId="4C1BD538" w14:textId="77777777">
            <w:pPr>
              <w:pStyle w:val="Commentaire"/>
              <w:spacing w:line="256" w:lineRule="auto"/>
              <w:rPr>
                <w:rFonts w:asciiTheme="minorHAnsi" w:hAnsiTheme="minorHAnsi" w:cstheme="minorHAnsi"/>
                <w:b/>
                <w:sz w:val="18"/>
                <w:szCs w:val="18"/>
                <w:lang w:val="fr-CD"/>
              </w:rPr>
            </w:pPr>
            <w:r w:rsidRPr="008F5D80">
              <w:rPr>
                <w:rFonts w:asciiTheme="minorHAnsi" w:hAnsiTheme="minorHAnsi" w:cstheme="minorHAnsi"/>
                <w:b/>
                <w:sz w:val="18"/>
                <w:szCs w:val="18"/>
                <w:lang w:val="fr-CD"/>
              </w:rPr>
              <w:t xml:space="preserve">Produit 3 : </w:t>
            </w:r>
            <w:r w:rsidRPr="008F5D80">
              <w:rPr>
                <w:rFonts w:asciiTheme="minorHAnsi" w:hAnsiTheme="minorHAnsi" w:cstheme="minorHAnsi"/>
                <w:sz w:val="18"/>
                <w:szCs w:val="18"/>
                <w:lang w:val="fr-CD"/>
              </w:rPr>
              <w:t xml:space="preserve">Accès accru des unités de production à l'énergie électrique et développement des chaînes de valeur </w:t>
            </w:r>
          </w:p>
        </w:tc>
        <w:tc>
          <w:tcPr>
            <w:tcW w:w="5670" w:type="dxa"/>
            <w:tcBorders>
              <w:top w:val="single" w:color="auto" w:sz="4" w:space="0"/>
              <w:left w:val="single" w:color="auto" w:sz="4" w:space="0"/>
              <w:bottom w:val="single" w:color="auto" w:sz="4" w:space="0"/>
              <w:right w:val="single" w:color="auto" w:sz="4" w:space="0"/>
            </w:tcBorders>
            <w:hideMark/>
          </w:tcPr>
          <w:p w:rsidR="008F5D80" w:rsidP="00FA41F4" w:rsidRDefault="008F5D80" w14:paraId="62CFA4F3" w14:textId="77777777">
            <w:pPr>
              <w:pStyle w:val="Paragraphedeliste"/>
              <w:numPr>
                <w:ilvl w:val="1"/>
                <w:numId w:val="12"/>
              </w:numPr>
              <w:tabs>
                <w:tab w:val="center" w:pos="4680"/>
                <w:tab w:val="right" w:pos="9360"/>
              </w:tabs>
              <w:spacing w:after="0" w:line="276" w:lineRule="auto"/>
              <w:rPr>
                <w:rFonts w:eastAsia="Times New Roman" w:cstheme="minorHAnsi"/>
                <w:sz w:val="18"/>
                <w:szCs w:val="18"/>
              </w:rPr>
            </w:pPr>
            <w:r>
              <w:rPr>
                <w:rFonts w:eastAsia="Times New Roman" w:cstheme="minorHAnsi"/>
                <w:sz w:val="18"/>
                <w:szCs w:val="18"/>
              </w:rPr>
              <w:t>Nombre de microcentrales hydroélectriques et solaires réhabilitées/construites.</w:t>
            </w:r>
          </w:p>
          <w:p w:rsidR="008F5D80" w:rsidP="00FA41F4" w:rsidRDefault="008F5D80" w14:paraId="52F7F5CA" w14:textId="77777777">
            <w:pPr>
              <w:pStyle w:val="Paragraphedeliste"/>
              <w:numPr>
                <w:ilvl w:val="1"/>
                <w:numId w:val="12"/>
              </w:numPr>
              <w:tabs>
                <w:tab w:val="center" w:pos="4680"/>
                <w:tab w:val="right" w:pos="9360"/>
              </w:tabs>
              <w:spacing w:after="0" w:line="276" w:lineRule="auto"/>
              <w:rPr>
                <w:rFonts w:eastAsia="Times New Roman" w:cstheme="minorHAnsi"/>
                <w:sz w:val="18"/>
                <w:szCs w:val="18"/>
              </w:rPr>
            </w:pPr>
            <w:r>
              <w:rPr>
                <w:rFonts w:eastAsia="Times New Roman" w:cstheme="minorHAnsi"/>
                <w:sz w:val="18"/>
                <w:szCs w:val="18"/>
              </w:rPr>
              <w:t>Nombre de PME/PMI ayant accès à l'électricité et à l'eau pour le développement de leurs activités (60% détenues par des femmes).</w:t>
            </w:r>
          </w:p>
        </w:tc>
        <w:tc>
          <w:tcPr>
            <w:tcW w:w="709" w:type="dxa"/>
            <w:tcBorders>
              <w:top w:val="single" w:color="auto" w:sz="4" w:space="0"/>
              <w:left w:val="single" w:color="auto" w:sz="4" w:space="0"/>
              <w:bottom w:val="single" w:color="auto" w:sz="4" w:space="0"/>
              <w:right w:val="single" w:color="auto" w:sz="4" w:space="0"/>
            </w:tcBorders>
            <w:hideMark/>
          </w:tcPr>
          <w:p w:rsidR="008F5D80" w:rsidRDefault="008F5D80" w14:paraId="0D9D155C" w14:textId="77777777">
            <w:pPr>
              <w:tabs>
                <w:tab w:val="center" w:pos="4680"/>
                <w:tab w:val="right" w:pos="9360"/>
              </w:tabs>
              <w:spacing w:after="0" w:line="276" w:lineRule="auto"/>
              <w:rPr>
                <w:rFonts w:eastAsia="Times New Roman" w:cstheme="minorHAnsi"/>
                <w:sz w:val="18"/>
                <w:szCs w:val="18"/>
              </w:rPr>
            </w:pPr>
            <w:r>
              <w:rPr>
                <w:rFonts w:eastAsia="Times New Roman" w:cstheme="minorHAnsi"/>
                <w:sz w:val="18"/>
                <w:szCs w:val="18"/>
              </w:rPr>
              <w:t>N/A</w:t>
            </w:r>
          </w:p>
        </w:tc>
        <w:tc>
          <w:tcPr>
            <w:tcW w:w="709" w:type="dxa"/>
            <w:tcBorders>
              <w:top w:val="single" w:color="auto" w:sz="4" w:space="0"/>
              <w:left w:val="single" w:color="auto" w:sz="4" w:space="0"/>
              <w:bottom w:val="single" w:color="auto" w:sz="4" w:space="0"/>
              <w:right w:val="single" w:color="auto" w:sz="4" w:space="0"/>
            </w:tcBorders>
            <w:hideMark/>
          </w:tcPr>
          <w:p w:rsidR="008F5D80" w:rsidRDefault="008F5D80" w14:paraId="5E492F21" w14:textId="77777777">
            <w:pPr>
              <w:tabs>
                <w:tab w:val="center" w:pos="4680"/>
                <w:tab w:val="right" w:pos="9360"/>
              </w:tabs>
              <w:spacing w:after="0" w:line="276" w:lineRule="auto"/>
              <w:rPr>
                <w:rFonts w:eastAsia="Times New Roman" w:cstheme="minorHAnsi"/>
                <w:sz w:val="18"/>
                <w:szCs w:val="18"/>
              </w:rPr>
            </w:pPr>
            <w:r>
              <w:rPr>
                <w:rFonts w:eastAsia="Times New Roman" w:cstheme="minorHAnsi"/>
                <w:sz w:val="18"/>
                <w:szCs w:val="18"/>
              </w:rPr>
              <w:t>2020</w:t>
            </w:r>
          </w:p>
        </w:tc>
        <w:tc>
          <w:tcPr>
            <w:tcW w:w="708" w:type="dxa"/>
            <w:tcBorders>
              <w:top w:val="single" w:color="auto" w:sz="4" w:space="0"/>
              <w:left w:val="single" w:color="auto" w:sz="4" w:space="0"/>
              <w:bottom w:val="single" w:color="auto" w:sz="4" w:space="0"/>
              <w:right w:val="single" w:color="auto" w:sz="4" w:space="0"/>
            </w:tcBorders>
          </w:tcPr>
          <w:p w:rsidR="008F5D80" w:rsidRDefault="008F5D80" w14:paraId="38A1F47B" w14:textId="77777777">
            <w:pPr>
              <w:tabs>
                <w:tab w:val="center" w:pos="4680"/>
                <w:tab w:val="right" w:pos="9360"/>
              </w:tabs>
              <w:spacing w:after="0" w:line="276" w:lineRule="auto"/>
              <w:jc w:val="right"/>
              <w:rPr>
                <w:rFonts w:eastAsia="Times New Roman" w:cstheme="minorHAnsi"/>
                <w:sz w:val="18"/>
                <w:szCs w:val="18"/>
              </w:rPr>
            </w:pPr>
          </w:p>
        </w:tc>
        <w:tc>
          <w:tcPr>
            <w:tcW w:w="709" w:type="dxa"/>
            <w:tcBorders>
              <w:top w:val="single" w:color="auto" w:sz="4" w:space="0"/>
              <w:left w:val="single" w:color="auto" w:sz="4" w:space="0"/>
              <w:bottom w:val="single" w:color="auto" w:sz="4" w:space="0"/>
              <w:right w:val="single" w:color="auto" w:sz="4" w:space="0"/>
            </w:tcBorders>
          </w:tcPr>
          <w:p w:rsidR="008F5D80" w:rsidRDefault="008F5D80" w14:paraId="382CF750" w14:textId="77777777">
            <w:pPr>
              <w:tabs>
                <w:tab w:val="center" w:pos="4680"/>
                <w:tab w:val="right" w:pos="9360"/>
              </w:tabs>
              <w:spacing w:after="0" w:line="276" w:lineRule="auto"/>
              <w:jc w:val="right"/>
              <w:rPr>
                <w:rFonts w:eastAsia="Times New Roman" w:cstheme="minorHAnsi"/>
                <w:sz w:val="18"/>
                <w:szCs w:val="18"/>
              </w:rPr>
            </w:pPr>
          </w:p>
        </w:tc>
        <w:tc>
          <w:tcPr>
            <w:tcW w:w="567" w:type="dxa"/>
            <w:tcBorders>
              <w:top w:val="single" w:color="auto" w:sz="4" w:space="0"/>
              <w:left w:val="single" w:color="auto" w:sz="4" w:space="0"/>
              <w:bottom w:val="single" w:color="auto" w:sz="4" w:space="0"/>
              <w:right w:val="single" w:color="auto" w:sz="4" w:space="0"/>
            </w:tcBorders>
          </w:tcPr>
          <w:p w:rsidR="008F5D80" w:rsidRDefault="008F5D80" w14:paraId="30188FBB" w14:textId="77777777">
            <w:pPr>
              <w:tabs>
                <w:tab w:val="center" w:pos="4680"/>
                <w:tab w:val="right" w:pos="9360"/>
              </w:tabs>
              <w:spacing w:after="0" w:line="276" w:lineRule="auto"/>
              <w:jc w:val="right"/>
              <w:rPr>
                <w:rFonts w:eastAsia="Times New Roman" w:cstheme="minorHAnsi"/>
                <w:sz w:val="18"/>
                <w:szCs w:val="18"/>
              </w:rPr>
            </w:pPr>
          </w:p>
        </w:tc>
        <w:tc>
          <w:tcPr>
            <w:tcW w:w="709" w:type="dxa"/>
            <w:tcBorders>
              <w:top w:val="single" w:color="auto" w:sz="4" w:space="0"/>
              <w:left w:val="single" w:color="auto" w:sz="4" w:space="0"/>
              <w:bottom w:val="single" w:color="auto" w:sz="4" w:space="0"/>
              <w:right w:val="single" w:color="auto" w:sz="4" w:space="0"/>
            </w:tcBorders>
            <w:hideMark/>
          </w:tcPr>
          <w:p w:rsidR="008F5D80" w:rsidRDefault="008F5D80" w14:paraId="394EC057" w14:textId="77777777">
            <w:pPr>
              <w:tabs>
                <w:tab w:val="center" w:pos="4680"/>
                <w:tab w:val="right" w:pos="9360"/>
              </w:tabs>
              <w:spacing w:after="0" w:line="276" w:lineRule="auto"/>
              <w:jc w:val="right"/>
              <w:rPr>
                <w:rFonts w:eastAsia="Times New Roman" w:cstheme="minorHAnsi"/>
                <w:sz w:val="18"/>
                <w:szCs w:val="18"/>
              </w:rPr>
            </w:pPr>
            <w:r>
              <w:rPr>
                <w:rFonts w:eastAsia="Times New Roman" w:cstheme="minorHAnsi"/>
                <w:sz w:val="18"/>
                <w:szCs w:val="18"/>
              </w:rPr>
              <w:t>1</w:t>
            </w:r>
          </w:p>
          <w:p w:rsidR="008F5D80" w:rsidRDefault="008F5D80" w14:paraId="1D35A76B" w14:textId="77777777">
            <w:pPr>
              <w:tabs>
                <w:tab w:val="center" w:pos="4680"/>
                <w:tab w:val="right" w:pos="9360"/>
              </w:tabs>
              <w:spacing w:after="0" w:line="276" w:lineRule="auto"/>
              <w:jc w:val="right"/>
              <w:rPr>
                <w:rFonts w:eastAsia="Times New Roman" w:cstheme="minorHAnsi"/>
                <w:sz w:val="18"/>
                <w:szCs w:val="18"/>
              </w:rPr>
            </w:pPr>
            <w:r>
              <w:rPr>
                <w:rFonts w:eastAsia="Times New Roman" w:cstheme="minorHAnsi"/>
                <w:sz w:val="18"/>
                <w:szCs w:val="18"/>
              </w:rPr>
              <w:t>30</w:t>
            </w:r>
          </w:p>
        </w:tc>
        <w:tc>
          <w:tcPr>
            <w:tcW w:w="850" w:type="dxa"/>
            <w:tcBorders>
              <w:top w:val="single" w:color="auto" w:sz="4" w:space="0"/>
              <w:left w:val="single" w:color="auto" w:sz="4" w:space="0"/>
              <w:bottom w:val="single" w:color="auto" w:sz="4" w:space="0"/>
              <w:right w:val="single" w:color="auto" w:sz="4" w:space="0"/>
            </w:tcBorders>
            <w:hideMark/>
          </w:tcPr>
          <w:p w:rsidR="008F5D80" w:rsidRDefault="008F5D80" w14:paraId="2E64773C" w14:textId="77777777">
            <w:pPr>
              <w:tabs>
                <w:tab w:val="center" w:pos="4680"/>
                <w:tab w:val="right" w:pos="9360"/>
              </w:tabs>
              <w:spacing w:after="0" w:line="276" w:lineRule="auto"/>
              <w:jc w:val="right"/>
              <w:rPr>
                <w:rFonts w:eastAsia="Times New Roman" w:cstheme="minorHAnsi"/>
                <w:sz w:val="18"/>
                <w:szCs w:val="18"/>
              </w:rPr>
            </w:pPr>
            <w:r>
              <w:rPr>
                <w:rFonts w:eastAsia="Times New Roman" w:cstheme="minorHAnsi"/>
                <w:sz w:val="18"/>
                <w:szCs w:val="18"/>
              </w:rPr>
              <w:t>1</w:t>
            </w:r>
          </w:p>
          <w:p w:rsidR="008F5D80" w:rsidRDefault="008F5D80" w14:paraId="5F3EF796" w14:textId="77777777">
            <w:pPr>
              <w:tabs>
                <w:tab w:val="center" w:pos="4680"/>
                <w:tab w:val="right" w:pos="9360"/>
              </w:tabs>
              <w:spacing w:after="0" w:line="276" w:lineRule="auto"/>
              <w:jc w:val="right"/>
              <w:rPr>
                <w:rFonts w:eastAsia="Times New Roman" w:cstheme="minorHAnsi"/>
                <w:sz w:val="18"/>
                <w:szCs w:val="18"/>
              </w:rPr>
            </w:pPr>
            <w:r>
              <w:rPr>
                <w:rFonts w:eastAsia="Times New Roman" w:cstheme="minorHAnsi"/>
                <w:sz w:val="18"/>
                <w:szCs w:val="18"/>
              </w:rPr>
              <w:t>30</w:t>
            </w:r>
          </w:p>
        </w:tc>
        <w:tc>
          <w:tcPr>
            <w:tcW w:w="787" w:type="dxa"/>
            <w:tcBorders>
              <w:top w:val="single" w:color="auto" w:sz="4" w:space="0"/>
              <w:left w:val="single" w:color="auto" w:sz="4" w:space="0"/>
              <w:bottom w:val="single" w:color="auto" w:sz="4" w:space="0"/>
              <w:right w:val="single" w:color="auto" w:sz="4" w:space="0"/>
            </w:tcBorders>
            <w:hideMark/>
          </w:tcPr>
          <w:p w:rsidR="008F5D80" w:rsidRDefault="008F5D80" w14:paraId="0DAD1794" w14:textId="77777777">
            <w:pPr>
              <w:tabs>
                <w:tab w:val="center" w:pos="4680"/>
                <w:tab w:val="right" w:pos="9360"/>
              </w:tabs>
              <w:spacing w:after="0" w:line="276" w:lineRule="auto"/>
              <w:jc w:val="right"/>
              <w:rPr>
                <w:rFonts w:eastAsia="Times New Roman" w:cstheme="minorHAnsi"/>
                <w:sz w:val="18"/>
                <w:szCs w:val="18"/>
              </w:rPr>
            </w:pPr>
            <w:r>
              <w:rPr>
                <w:rFonts w:eastAsia="Times New Roman" w:cstheme="minorHAnsi"/>
                <w:sz w:val="18"/>
                <w:szCs w:val="18"/>
              </w:rPr>
              <w:t>1</w:t>
            </w:r>
          </w:p>
          <w:p w:rsidR="008F5D80" w:rsidRDefault="008F5D80" w14:paraId="446E3353" w14:textId="77777777">
            <w:pPr>
              <w:tabs>
                <w:tab w:val="center" w:pos="4680"/>
                <w:tab w:val="right" w:pos="9360"/>
              </w:tabs>
              <w:spacing w:after="0" w:line="276" w:lineRule="auto"/>
              <w:jc w:val="right"/>
              <w:rPr>
                <w:rFonts w:eastAsia="Times New Roman" w:cstheme="minorHAnsi"/>
                <w:sz w:val="18"/>
                <w:szCs w:val="18"/>
              </w:rPr>
            </w:pPr>
            <w:r>
              <w:rPr>
                <w:rFonts w:eastAsia="Times New Roman" w:cstheme="minorHAnsi"/>
                <w:sz w:val="18"/>
                <w:szCs w:val="18"/>
              </w:rPr>
              <w:t>30</w:t>
            </w:r>
          </w:p>
        </w:tc>
      </w:tr>
    </w:tbl>
    <w:p w:rsidR="008F5D80" w:rsidP="008F5D80" w:rsidRDefault="008F5D80" w14:paraId="58626690" w14:textId="77777777">
      <w:pPr>
        <w:spacing w:after="0" w:line="276" w:lineRule="auto"/>
        <w:jc w:val="both"/>
        <w:rPr>
          <w:rFonts w:ascii="Calibri Light" w:hAnsi="Calibri Light" w:eastAsia="Yu Mincho" w:cs="Calibri Light"/>
          <w:szCs w:val="20"/>
        </w:rPr>
      </w:pPr>
    </w:p>
    <w:p w:rsidR="003C09C4" w:rsidRDefault="003C09C4" w14:paraId="45B22C16" w14:textId="77777777"/>
    <w:sectPr w:rsidR="003C09C4">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72A62" w:rsidP="008F5D80" w:rsidRDefault="00672A62" w14:paraId="00B7ABBC" w14:textId="77777777">
      <w:pPr>
        <w:spacing w:after="0" w:line="240" w:lineRule="auto"/>
      </w:pPr>
      <w:r>
        <w:separator/>
      </w:r>
    </w:p>
  </w:endnote>
  <w:endnote w:type="continuationSeparator" w:id="0">
    <w:p w:rsidR="00672A62" w:rsidP="008F5D80" w:rsidRDefault="00672A62" w14:paraId="4A12F24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Myriad Pro">
    <w:altName w:val="Corbel"/>
    <w:panose1 w:val="00000000000000000000"/>
    <w:charset w:val="00"/>
    <w:family w:val="swiss"/>
    <w:notTrueType/>
    <w:pitch w:val="variable"/>
    <w:sig w:usb0="A00002AF" w:usb1="50002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72A62" w:rsidP="008F5D80" w:rsidRDefault="00672A62" w14:paraId="36ADE79E" w14:textId="77777777">
      <w:pPr>
        <w:spacing w:after="0" w:line="240" w:lineRule="auto"/>
      </w:pPr>
      <w:r>
        <w:separator/>
      </w:r>
    </w:p>
  </w:footnote>
  <w:footnote w:type="continuationSeparator" w:id="0">
    <w:p w:rsidR="00672A62" w:rsidP="008F5D80" w:rsidRDefault="00672A62" w14:paraId="0D6C2BFE" w14:textId="77777777">
      <w:pPr>
        <w:spacing w:after="0" w:line="240" w:lineRule="auto"/>
      </w:pPr>
      <w:r>
        <w:continuationSeparator/>
      </w:r>
    </w:p>
  </w:footnote>
  <w:footnote w:id="1">
    <w:p w:rsidR="008F5D80" w:rsidP="008F5D80" w:rsidRDefault="008F5D80" w14:paraId="520590AE" w14:textId="77777777">
      <w:pPr>
        <w:pStyle w:val="Notedebasdepage"/>
        <w:rPr>
          <w:sz w:val="16"/>
          <w:szCs w:val="16"/>
          <w:lang w:val="fr-FR"/>
        </w:rPr>
      </w:pPr>
      <w:r>
        <w:rPr>
          <w:rStyle w:val="Appelnotedebasdep"/>
          <w:sz w:val="16"/>
          <w:szCs w:val="16"/>
        </w:rPr>
        <w:footnoteRef/>
      </w:r>
      <w:r>
        <w:rPr>
          <w:sz w:val="16"/>
          <w:szCs w:val="16"/>
          <w:lang w:val="fr-CM"/>
        </w:rPr>
        <w:t xml:space="preserve"> Covid-19 : bulletin n ° 217 du Lundi 26 octobre 2020, Comité Multisectoriel de la Riposte à la Pandémie de COVID-19 en RDC.</w:t>
      </w:r>
    </w:p>
  </w:footnote>
  <w:footnote w:id="2">
    <w:p w:rsidR="008F5D80" w:rsidP="008F5D80" w:rsidRDefault="008F5D80" w14:paraId="3A8C5268" w14:textId="77777777">
      <w:pPr>
        <w:pStyle w:val="Notedebasdepage"/>
        <w:rPr>
          <w:lang w:val="fr-FR"/>
        </w:rPr>
      </w:pPr>
      <w:r>
        <w:rPr>
          <w:rStyle w:val="Appelnotedebasdep"/>
          <w:sz w:val="16"/>
          <w:szCs w:val="16"/>
        </w:rPr>
        <w:footnoteRef/>
      </w:r>
      <w:r>
        <w:rPr>
          <w:sz w:val="16"/>
          <w:szCs w:val="16"/>
          <w:lang w:val="fr-CM"/>
        </w:rPr>
        <w:t xml:space="preserve"> Impacts secondaires de la réponse COVID-19 en RDC : garantir l'utilisation des résultats de la recherche, Cellule d'Analyse en Sciences Sociales, Kinshasa, Juillet 2020 </w:t>
      </w:r>
      <w:hyperlink w:history="1" r:id="rId1">
        <w:r>
          <w:rPr>
            <w:rStyle w:val="Lienhypertexte"/>
            <w:sz w:val="16"/>
            <w:szCs w:val="16"/>
            <w:lang w:val="fr-CM"/>
          </w:rPr>
          <w:t xml:space="preserve">: https://docs.google.com/document/d/1I-r3avNnrcH7CRyARmNHQO65n-Qi_FhZWAGtHkN9PWI/edit </w:t>
        </w:r>
      </w:hyperlink>
    </w:p>
  </w:footnote>
  <w:footnote w:id="3">
    <w:p w:rsidRPr="008F5D80" w:rsidR="008F5D80" w:rsidP="008F5D80" w:rsidRDefault="008F5D80" w14:paraId="3442288A" w14:textId="77777777">
      <w:pPr>
        <w:pStyle w:val="Notedebasdepage"/>
        <w:rPr>
          <w:sz w:val="16"/>
          <w:szCs w:val="16"/>
          <w:lang w:val="fr-CD"/>
        </w:rPr>
      </w:pPr>
      <w:r>
        <w:rPr>
          <w:rStyle w:val="Appelnotedebasdep"/>
          <w:sz w:val="16"/>
          <w:szCs w:val="16"/>
        </w:rPr>
        <w:footnoteRef/>
      </w:r>
      <w:r w:rsidRPr="008F5D80">
        <w:rPr>
          <w:sz w:val="16"/>
          <w:szCs w:val="16"/>
          <w:lang w:val="fr-CD"/>
        </w:rPr>
        <w:t xml:space="preserve"> Ibid.</w:t>
      </w:r>
    </w:p>
  </w:footnote>
  <w:footnote w:id="4">
    <w:p w:rsidR="008F5D80" w:rsidP="008F5D80" w:rsidRDefault="008F5D80" w14:paraId="6919F7EB" w14:textId="77777777">
      <w:pPr>
        <w:pStyle w:val="Notedebasdepage"/>
      </w:pPr>
      <w:r>
        <w:rPr>
          <w:rStyle w:val="Appelnotedebasdep"/>
          <w:sz w:val="16"/>
          <w:szCs w:val="16"/>
        </w:rPr>
        <w:footnoteRef/>
      </w:r>
      <w:r w:rsidRPr="008F5D80">
        <w:rPr>
          <w:sz w:val="16"/>
          <w:szCs w:val="16"/>
          <w:lang w:val="fr-CD"/>
        </w:rPr>
        <w:t xml:space="preserve"> Note d'orientation du Secrétaire général de l'ONU : L'impact de COVID-19 sur les femmes, </w:t>
      </w:r>
      <w:proofErr w:type="spellStart"/>
      <w:r w:rsidRPr="008F5D80">
        <w:rPr>
          <w:sz w:val="16"/>
          <w:szCs w:val="16"/>
          <w:lang w:val="fr-CD"/>
        </w:rPr>
        <w:t>UNWomen</w:t>
      </w:r>
      <w:proofErr w:type="spellEnd"/>
      <w:r w:rsidRPr="008F5D80">
        <w:rPr>
          <w:sz w:val="16"/>
          <w:szCs w:val="16"/>
          <w:lang w:val="fr-CD"/>
        </w:rPr>
        <w:t xml:space="preserve">, </w:t>
      </w:r>
      <w:r w:rsidRPr="008F5D80">
        <w:rPr>
          <w:sz w:val="16"/>
          <w:szCs w:val="16"/>
          <w:vertAlign w:val="superscript"/>
          <w:lang w:val="fr-CD"/>
        </w:rPr>
        <w:t xml:space="preserve">9 </w:t>
      </w:r>
      <w:r w:rsidRPr="008F5D80">
        <w:rPr>
          <w:sz w:val="16"/>
          <w:szCs w:val="16"/>
          <w:lang w:val="fr-CD"/>
        </w:rPr>
        <w:t xml:space="preserve">avril 2020. </w:t>
      </w:r>
      <w:hyperlink w:history="1" r:id="rId2">
        <w:r>
          <w:rPr>
            <w:rStyle w:val="Lienhypertexte"/>
            <w:sz w:val="16"/>
            <w:szCs w:val="16"/>
          </w:rPr>
          <w:t xml:space="preserve">https://www.unwomen.org/en/digital-library/publications/2020/04/policy-brief-the-impact-of-covid-19-on-women </w:t>
        </w:r>
      </w:hyperlink>
    </w:p>
  </w:footnote>
  <w:footnote w:id="5">
    <w:p w:rsidR="008F5D80" w:rsidP="008F5D80" w:rsidRDefault="008F5D80" w14:paraId="2448DEA5" w14:textId="77777777">
      <w:pPr>
        <w:pStyle w:val="Notedebasdepage"/>
        <w:rPr>
          <w:sz w:val="16"/>
          <w:szCs w:val="16"/>
          <w:lang w:val="fr-FR"/>
        </w:rPr>
      </w:pPr>
      <w:r>
        <w:rPr>
          <w:rStyle w:val="Appelnotedebasdep"/>
          <w:sz w:val="16"/>
          <w:szCs w:val="16"/>
        </w:rPr>
        <w:footnoteRef/>
      </w:r>
      <w:r>
        <w:rPr>
          <w:sz w:val="16"/>
          <w:szCs w:val="16"/>
          <w:lang w:val="fr-FR"/>
        </w:rPr>
        <w:t xml:space="preserve"> Ibid.</w:t>
      </w:r>
    </w:p>
  </w:footnote>
  <w:footnote w:id="6">
    <w:p w:rsidR="008F5D80" w:rsidP="008F5D80" w:rsidRDefault="008F5D80" w14:paraId="1A92257A" w14:textId="77777777">
      <w:pPr>
        <w:pStyle w:val="Notedebasdepage"/>
        <w:rPr>
          <w:sz w:val="16"/>
          <w:szCs w:val="16"/>
          <w:lang w:val="fr-FR"/>
        </w:rPr>
      </w:pPr>
      <w:r>
        <w:rPr>
          <w:rStyle w:val="Appelnotedebasdep"/>
          <w:sz w:val="16"/>
          <w:szCs w:val="16"/>
        </w:rPr>
        <w:footnoteRef/>
      </w:r>
      <w:r>
        <w:rPr>
          <w:sz w:val="16"/>
          <w:szCs w:val="16"/>
          <w:lang w:val="fr-CD"/>
        </w:rPr>
        <w:t xml:space="preserve"> Etude d'impacts sanitaires et socio-économiques de la COVID-19, République Démocratique du Congo, Mai 2020.</w:t>
      </w:r>
    </w:p>
  </w:footnote>
  <w:footnote w:id="7">
    <w:p w:rsidRPr="008F5D80" w:rsidR="008F5D80" w:rsidP="008F5D80" w:rsidRDefault="008F5D80" w14:paraId="73B4825F" w14:textId="77777777">
      <w:pPr>
        <w:pStyle w:val="Notedebasdepage"/>
        <w:rPr>
          <w:lang w:val="fr-CD"/>
        </w:rPr>
      </w:pPr>
      <w:r>
        <w:rPr>
          <w:rStyle w:val="Appelnotedebasdep"/>
          <w:sz w:val="16"/>
          <w:szCs w:val="16"/>
        </w:rPr>
        <w:footnoteRef/>
      </w:r>
      <w:r w:rsidRPr="008F5D80">
        <w:rPr>
          <w:sz w:val="16"/>
          <w:szCs w:val="16"/>
          <w:lang w:val="fr-CD"/>
        </w:rPr>
        <w:t xml:space="preserve"> Business brief, impact du COVID-19, ELAN RDC et Fédération des Entreprises du Congo, </w:t>
      </w:r>
      <w:r w:rsidRPr="008F5D80">
        <w:rPr>
          <w:sz w:val="16"/>
          <w:szCs w:val="16"/>
          <w:vertAlign w:val="superscript"/>
          <w:lang w:val="fr-CD"/>
        </w:rPr>
        <w:t xml:space="preserve">23 </w:t>
      </w:r>
      <w:r w:rsidRPr="008F5D80">
        <w:rPr>
          <w:sz w:val="16"/>
          <w:szCs w:val="16"/>
          <w:lang w:val="fr-CD"/>
        </w:rPr>
        <w:t xml:space="preserve">octobre 2020 </w:t>
      </w:r>
      <w:hyperlink w:history="1" r:id="rId3">
        <w:r w:rsidRPr="008F5D80">
          <w:rPr>
            <w:rStyle w:val="Lienhypertexte"/>
            <w:sz w:val="16"/>
            <w:szCs w:val="16"/>
            <w:lang w:val="fr-CD"/>
          </w:rPr>
          <w:t>: https://rdccovidbusinesssurvey.com/23102020_EIU_ELAN_CovidReport ENG_vf_1500.pdf</w:t>
        </w:r>
      </w:hyperlink>
    </w:p>
  </w:footnote>
  <w:footnote w:id="8">
    <w:p w:rsidR="008F5D80" w:rsidP="008F5D80" w:rsidRDefault="008F5D80" w14:paraId="6EFA7A88" w14:textId="77777777">
      <w:pPr>
        <w:pStyle w:val="Notedebasdepage"/>
        <w:rPr>
          <w:sz w:val="16"/>
          <w:szCs w:val="16"/>
          <w:lang w:val="fr-FR"/>
        </w:rPr>
      </w:pPr>
      <w:r>
        <w:rPr>
          <w:rStyle w:val="Appelnotedebasdep"/>
          <w:sz w:val="16"/>
          <w:szCs w:val="16"/>
        </w:rPr>
        <w:footnoteRef/>
      </w:r>
      <w:r>
        <w:rPr>
          <w:sz w:val="16"/>
          <w:szCs w:val="16"/>
          <w:lang w:val="fr-CD"/>
        </w:rPr>
        <w:t xml:space="preserve"> Etude d'impacts sanitaires et socio-économiques de la COVID-19, République Démocratique du Congo, Mai 2020.</w:t>
      </w:r>
    </w:p>
  </w:footnote>
  <w:footnote w:id="9">
    <w:p w:rsidR="008F5D80" w:rsidP="008F5D80" w:rsidRDefault="008F5D80" w14:paraId="1A3BB5B6" w14:textId="77777777">
      <w:pPr>
        <w:pStyle w:val="Notedebasdepage"/>
        <w:rPr>
          <w:lang w:val="fr-FR"/>
        </w:rPr>
      </w:pPr>
      <w:r>
        <w:rPr>
          <w:rStyle w:val="Appelnotedebasdep"/>
          <w:sz w:val="16"/>
          <w:szCs w:val="16"/>
        </w:rPr>
        <w:footnoteRef/>
      </w:r>
      <w:r>
        <w:rPr>
          <w:sz w:val="16"/>
          <w:szCs w:val="16"/>
          <w:lang w:val="fr-FR"/>
        </w:rPr>
        <w:t xml:space="preserve"> Ibid.</w:t>
      </w:r>
    </w:p>
  </w:footnote>
  <w:footnote w:id="10">
    <w:p w:rsidR="008F5D80" w:rsidP="008F5D80" w:rsidRDefault="008F5D80" w14:paraId="7FB6B5CB" w14:textId="77777777">
      <w:pPr>
        <w:pStyle w:val="Notedebasdepage"/>
        <w:rPr>
          <w:lang w:val="fr-FR"/>
        </w:rPr>
      </w:pPr>
      <w:r>
        <w:rPr>
          <w:rStyle w:val="Appelnotedebasdep"/>
          <w:sz w:val="16"/>
          <w:szCs w:val="16"/>
        </w:rPr>
        <w:footnoteRef/>
      </w:r>
      <w:r>
        <w:rPr>
          <w:sz w:val="16"/>
          <w:szCs w:val="16"/>
          <w:vertAlign w:val="superscript"/>
          <w:lang w:val="fr-FR"/>
        </w:rPr>
        <w:t xml:space="preserve"> </w:t>
      </w:r>
      <w:r>
        <w:rPr>
          <w:sz w:val="16"/>
          <w:szCs w:val="16"/>
          <w:lang w:val="fr-FR"/>
        </w:rPr>
        <w:t xml:space="preserve"> IPC, </w:t>
      </w:r>
      <w:r>
        <w:rPr>
          <w:sz w:val="16"/>
          <w:szCs w:val="16"/>
          <w:vertAlign w:val="superscript"/>
          <w:lang w:val="fr-FR"/>
        </w:rPr>
        <w:t xml:space="preserve">19ème </w:t>
      </w:r>
      <w:r>
        <w:rPr>
          <w:sz w:val="16"/>
          <w:szCs w:val="16"/>
          <w:lang w:val="fr-FR"/>
        </w:rPr>
        <w:t>cycle</w:t>
      </w:r>
    </w:p>
  </w:footnote>
  <w:footnote w:id="11">
    <w:p w:rsidR="008F5D80" w:rsidP="008F5D80" w:rsidRDefault="008F5D80" w14:paraId="1F69332B" w14:textId="77777777">
      <w:pPr>
        <w:pStyle w:val="Notedebasdepage"/>
        <w:rPr>
          <w:lang w:val="fr-CM"/>
        </w:rPr>
      </w:pPr>
      <w:r>
        <w:rPr>
          <w:rStyle w:val="Appelnotedebasdep"/>
          <w:sz w:val="16"/>
          <w:szCs w:val="16"/>
        </w:rPr>
        <w:footnoteRef/>
      </w:r>
      <w:r>
        <w:rPr>
          <w:sz w:val="16"/>
          <w:szCs w:val="16"/>
          <w:lang w:val="fr-CM"/>
        </w:rPr>
        <w:t xml:space="preserve"> Plan National Stratégique de Développement 2019-2023, République démocratique du Congo.</w:t>
      </w:r>
    </w:p>
  </w:footnote>
  <w:footnote w:id="12">
    <w:p w:rsidRPr="008F5D80" w:rsidR="008F5D80" w:rsidP="008F5D80" w:rsidRDefault="008F5D80" w14:paraId="21DCCD5E" w14:textId="77777777">
      <w:pPr>
        <w:pStyle w:val="Notedebasdepage"/>
        <w:rPr>
          <w:sz w:val="16"/>
          <w:szCs w:val="16"/>
          <w:lang w:val="fr-CD"/>
        </w:rPr>
      </w:pPr>
      <w:r>
        <w:rPr>
          <w:rStyle w:val="Appelnotedebasdep"/>
          <w:sz w:val="16"/>
          <w:szCs w:val="16"/>
        </w:rPr>
        <w:footnoteRef/>
      </w:r>
      <w:r w:rsidRPr="008F5D80">
        <w:rPr>
          <w:sz w:val="16"/>
          <w:szCs w:val="16"/>
          <w:lang w:val="fr-CD"/>
        </w:rPr>
        <w:t xml:space="preserve"> Ibid.</w:t>
      </w:r>
    </w:p>
  </w:footnote>
  <w:footnote w:id="13">
    <w:p w:rsidRPr="008F5D80" w:rsidR="008F5D80" w:rsidP="008F5D80" w:rsidRDefault="008F5D80" w14:paraId="2EBF5356" w14:textId="77777777">
      <w:pPr>
        <w:pStyle w:val="Notedebasdepage"/>
        <w:rPr>
          <w:lang w:val="fr-CD"/>
        </w:rPr>
      </w:pPr>
      <w:r>
        <w:rPr>
          <w:rStyle w:val="Appelnotedebasdep"/>
          <w:sz w:val="16"/>
          <w:szCs w:val="16"/>
        </w:rPr>
        <w:footnoteRef/>
      </w:r>
      <w:r w:rsidRPr="008F5D80">
        <w:rPr>
          <w:sz w:val="16"/>
          <w:szCs w:val="16"/>
          <w:lang w:val="fr-CD"/>
        </w:rPr>
        <w:t xml:space="preserve"> Ibid.</w:t>
      </w:r>
    </w:p>
  </w:footnote>
  <w:footnote w:id="14">
    <w:p w:rsidRPr="008F5D80" w:rsidR="008F5D80" w:rsidP="008F5D80" w:rsidRDefault="008F5D80" w14:paraId="7CECC8F4" w14:textId="77777777">
      <w:pPr>
        <w:pStyle w:val="Notedebasdepage"/>
        <w:rPr>
          <w:lang w:val="fr-CD"/>
        </w:rPr>
      </w:pPr>
      <w:r>
        <w:rPr>
          <w:rStyle w:val="Appelnotedebasdep"/>
          <w:sz w:val="16"/>
          <w:szCs w:val="16"/>
        </w:rPr>
        <w:footnoteRef/>
      </w:r>
      <w:r w:rsidRPr="008F5D80">
        <w:rPr>
          <w:sz w:val="16"/>
          <w:szCs w:val="16"/>
          <w:lang w:val="fr-CD"/>
        </w:rPr>
        <w:t xml:space="preserve"> Ibid.</w:t>
      </w:r>
    </w:p>
  </w:footnote>
  <w:footnote w:id="15">
    <w:p w:rsidRPr="008F5D80" w:rsidR="008F5D80" w:rsidP="008F5D80" w:rsidRDefault="008F5D80" w14:paraId="22E63A1E" w14:textId="77777777">
      <w:pPr>
        <w:pStyle w:val="Notedebasdepage"/>
        <w:rPr>
          <w:lang w:val="fr-CD"/>
        </w:rPr>
      </w:pPr>
      <w:r>
        <w:rPr>
          <w:rStyle w:val="Appelnotedebasdep"/>
          <w:sz w:val="16"/>
          <w:szCs w:val="16"/>
        </w:rPr>
        <w:footnoteRef/>
      </w:r>
      <w:r w:rsidRPr="008F5D80">
        <w:rPr>
          <w:sz w:val="16"/>
          <w:szCs w:val="16"/>
          <w:lang w:val="fr-CD"/>
        </w:rPr>
        <w:t xml:space="preserve"> Conclusions de la mission sur le terrain menée par le Bureau de réponse d'urgence à Ebola de l'ONU en octobre 2020.</w:t>
      </w:r>
    </w:p>
  </w:footnote>
  <w:footnote w:id="16">
    <w:p w:rsidR="008F5D80" w:rsidP="008F5D80" w:rsidRDefault="008F5D80" w14:paraId="755065F0" w14:textId="77777777">
      <w:pPr>
        <w:pStyle w:val="Notedebasdepage"/>
        <w:rPr>
          <w:lang w:val="fr-FR"/>
        </w:rPr>
      </w:pPr>
      <w:r>
        <w:rPr>
          <w:rStyle w:val="Appelnotedebasdep"/>
          <w:sz w:val="16"/>
          <w:szCs w:val="16"/>
        </w:rPr>
        <w:footnoteRef/>
      </w:r>
      <w:r>
        <w:rPr>
          <w:sz w:val="16"/>
          <w:szCs w:val="16"/>
          <w:lang w:val="fr-FR"/>
        </w:rPr>
        <w:t xml:space="preserve"> Ibid.</w:t>
      </w:r>
    </w:p>
  </w:footnote>
  <w:footnote w:id="17">
    <w:p w:rsidR="008F5D80" w:rsidP="008F5D80" w:rsidRDefault="008F5D80" w14:paraId="2863AE9C" w14:textId="77777777">
      <w:pPr>
        <w:pStyle w:val="Notedebasdepage"/>
        <w:rPr>
          <w:lang w:val="fr-FR"/>
        </w:rPr>
      </w:pPr>
      <w:r>
        <w:rPr>
          <w:rStyle w:val="Appelnotedebasdep"/>
          <w:sz w:val="16"/>
          <w:szCs w:val="16"/>
        </w:rPr>
        <w:footnoteRef/>
      </w:r>
      <w:r>
        <w:rPr>
          <w:sz w:val="16"/>
          <w:szCs w:val="16"/>
          <w:lang w:val="fr-CM"/>
        </w:rPr>
        <w:t xml:space="preserve"> Résultat 3.2 de l'initiative conjointe PNUD-FNUAP-UNICEF post-Ebola "Programme d'appui au développement économique et social de l'Est de la RDC (PADESEC)".</w:t>
      </w:r>
    </w:p>
  </w:footnote>
  <w:footnote w:id="18">
    <w:p w:rsidRPr="008F5D80" w:rsidR="008F5D80" w:rsidP="008F5D80" w:rsidRDefault="008F5D80" w14:paraId="132E6B6B" w14:textId="77777777">
      <w:pPr>
        <w:pStyle w:val="Notedebasdepage"/>
        <w:rPr>
          <w:lang w:val="fr-CD"/>
        </w:rPr>
      </w:pPr>
      <w:r>
        <w:rPr>
          <w:rStyle w:val="Appelnotedebasdep"/>
          <w:sz w:val="16"/>
          <w:szCs w:val="16"/>
        </w:rPr>
        <w:footnoteRef/>
      </w:r>
      <w:hyperlink w:history="1" r:id="rId4">
        <w:r w:rsidRPr="008F5D80">
          <w:rPr>
            <w:rStyle w:val="Lienhypertexte"/>
            <w:sz w:val="16"/>
            <w:szCs w:val="16"/>
            <w:lang w:val="fr-CD"/>
          </w:rPr>
          <w:t xml:space="preserve"> </w:t>
        </w:r>
      </w:hyperlink>
      <w:r w:rsidRPr="008F5D80">
        <w:rPr>
          <w:sz w:val="16"/>
          <w:szCs w:val="16"/>
          <w:lang w:val="fr-CD"/>
        </w:rPr>
        <w:t xml:space="preserve"> Le plan d'investissement REDD+ de la RDC, </w:t>
      </w:r>
      <w:hyperlink w:history="1" r:id="rId5">
        <w:r w:rsidRPr="008F5D80">
          <w:rPr>
            <w:rStyle w:val="Lienhypertexte"/>
            <w:sz w:val="16"/>
            <w:szCs w:val="16"/>
            <w:lang w:val="fr-CD"/>
          </w:rPr>
          <w:t xml:space="preserve">https://www.cafi.org/content/cafi/en/home/partner-countries/democratic-republic-of-the-congo/drc-redd--investment-plan-test.html </w:t>
        </w:r>
      </w:hyperlink>
    </w:p>
  </w:footnote>
  <w:footnote w:id="19">
    <w:p w:rsidR="008F5D80" w:rsidP="008F5D80" w:rsidRDefault="008F5D80" w14:paraId="76DBAC0E" w14:textId="77777777">
      <w:pPr>
        <w:pStyle w:val="Notedebasdepage"/>
        <w:rPr>
          <w:lang w:val="fr-CM"/>
        </w:rPr>
      </w:pPr>
      <w:r>
        <w:rPr>
          <w:rStyle w:val="Appelnotedebasdep"/>
          <w:sz w:val="16"/>
          <w:szCs w:val="16"/>
        </w:rPr>
        <w:footnoteRef/>
      </w:r>
      <w:hyperlink w:history="1" r:id="rId6">
        <w:r>
          <w:rPr>
            <w:rStyle w:val="Lienhypertexte"/>
            <w:sz w:val="16"/>
            <w:szCs w:val="16"/>
            <w:lang w:val="fr-CM"/>
          </w:rPr>
          <w:t xml:space="preserve"> </w:t>
        </w:r>
      </w:hyperlink>
      <w:r>
        <w:rPr>
          <w:sz w:val="16"/>
          <w:szCs w:val="16"/>
          <w:lang w:val="fr-CM"/>
        </w:rPr>
        <w:t xml:space="preserve"> RDC : l'Ituri lance sa propre compagnie d'électricité et vise 15 MW d'énergie propre </w:t>
      </w:r>
      <w:hyperlink w:history="1" r:id="rId7">
        <w:r>
          <w:rPr>
            <w:rStyle w:val="Lienhypertexte"/>
            <w:sz w:val="16"/>
            <w:szCs w:val="16"/>
            <w:lang w:val="fr-CM"/>
          </w:rPr>
          <w:t xml:space="preserve">: https://www.afrik21.africa/rdc-lituri-lance-sa-propre-compagnie-delectricite-et-vise-15-mw-denergie-propre/ </w:t>
        </w:r>
      </w:hyperlink>
    </w:p>
  </w:footnote>
  <w:footnote w:id="20">
    <w:p w:rsidR="008F5D80" w:rsidP="008F5D80" w:rsidRDefault="008F5D80" w14:paraId="64647A2A" w14:textId="77777777">
      <w:pPr>
        <w:pStyle w:val="Notedebasdepage"/>
        <w:rPr>
          <w:sz w:val="16"/>
          <w:szCs w:val="16"/>
          <w:lang w:val="fr-FR"/>
        </w:rPr>
      </w:pPr>
      <w:r>
        <w:rPr>
          <w:rStyle w:val="Appelnotedebasdep"/>
          <w:sz w:val="16"/>
          <w:szCs w:val="16"/>
        </w:rPr>
        <w:footnoteRef/>
      </w:r>
      <w:r>
        <w:rPr>
          <w:sz w:val="16"/>
          <w:szCs w:val="16"/>
          <w:lang w:val="fr-FR"/>
        </w:rPr>
        <w:t xml:space="preserve"> Rapport de la première table ronde sur l'énergie électrique en Ituri, Ministère provincial des Mines, Industrie, Pétrole, Energie et Eau, Province de l'Ituri, République Démocratique du Congo. Novembre 2019.</w:t>
      </w:r>
    </w:p>
  </w:footnote>
  <w:footnote w:id="21">
    <w:p w:rsidR="008F5D80" w:rsidP="008F5D80" w:rsidRDefault="008F5D80" w14:paraId="7DAF7871" w14:textId="77777777">
      <w:pPr>
        <w:pStyle w:val="Notedebasdepage"/>
        <w:rPr>
          <w:lang w:val="fr-CD"/>
        </w:rPr>
      </w:pPr>
      <w:r>
        <w:rPr>
          <w:rStyle w:val="Appelnotedebasdep"/>
          <w:sz w:val="16"/>
          <w:szCs w:val="16"/>
          <w:lang w:val="fr-CD"/>
        </w:rPr>
        <w:footnoteRef/>
      </w:r>
      <w:r>
        <w:rPr>
          <w:sz w:val="16"/>
          <w:szCs w:val="16"/>
          <w:lang w:val="fr-CD"/>
        </w:rPr>
        <w:t xml:space="preserve"> Projet d'appui au développement intégré à travers l'électrification de la chefferie de </w:t>
      </w:r>
      <w:proofErr w:type="spellStart"/>
      <w:r>
        <w:rPr>
          <w:sz w:val="16"/>
          <w:szCs w:val="16"/>
          <w:lang w:val="fr-CD"/>
        </w:rPr>
        <w:t>Mambasa</w:t>
      </w:r>
      <w:proofErr w:type="spellEnd"/>
      <w:r>
        <w:rPr>
          <w:sz w:val="16"/>
          <w:szCs w:val="16"/>
          <w:lang w:val="fr-CD"/>
        </w:rPr>
        <w:t>, Association des Hommes pour la Conservation de la Nature, Province de l'Ituri, République Démocratique du Congo.</w:t>
      </w:r>
    </w:p>
  </w:footnote>
  <w:footnote w:id="22">
    <w:p w:rsidR="008F5D80" w:rsidP="008F5D80" w:rsidRDefault="008F5D80" w14:paraId="4FAC896D" w14:textId="77777777">
      <w:pPr>
        <w:pStyle w:val="Notedebasdepage"/>
      </w:pPr>
      <w:r>
        <w:rPr>
          <w:rStyle w:val="Appelnotedebasdep"/>
          <w:sz w:val="16"/>
          <w:szCs w:val="16"/>
        </w:rPr>
        <w:footnoteRef/>
      </w:r>
      <w:hyperlink w:history="1" r:id="rId8">
        <w:r w:rsidRPr="008F5D80">
          <w:rPr>
            <w:rStyle w:val="Lienhypertexte"/>
            <w:sz w:val="16"/>
            <w:szCs w:val="16"/>
            <w:lang w:val="fr-CD"/>
          </w:rPr>
          <w:t xml:space="preserve"> </w:t>
        </w:r>
      </w:hyperlink>
      <w:r>
        <w:rPr>
          <w:sz w:val="16"/>
          <w:szCs w:val="16"/>
          <w:lang w:val="fr-FR"/>
        </w:rPr>
        <w:t xml:space="preserve"> Territoire de </w:t>
      </w:r>
      <w:proofErr w:type="spellStart"/>
      <w:r>
        <w:rPr>
          <w:sz w:val="16"/>
          <w:szCs w:val="16"/>
          <w:lang w:val="fr-FR"/>
        </w:rPr>
        <w:t>Mambasa</w:t>
      </w:r>
      <w:proofErr w:type="spellEnd"/>
      <w:r>
        <w:rPr>
          <w:sz w:val="16"/>
          <w:szCs w:val="16"/>
          <w:lang w:val="fr-FR"/>
        </w:rPr>
        <w:t xml:space="preserve">, Cellule d'Analyse des Indicateurs de Développement, données de 2017. </w:t>
      </w:r>
      <w:hyperlink w:history="1" r:id="rId9">
        <w:r>
          <w:rPr>
            <w:rStyle w:val="Lienhypertexte"/>
            <w:sz w:val="16"/>
            <w:szCs w:val="16"/>
          </w:rPr>
          <w:t xml:space="preserve">https://www.caid.cd/index.php/donnees-par-province-administrative/province-de-ituri/territoire-de-mambasa/?secteur=fiche </w:t>
        </w:r>
      </w:hyperlink>
    </w:p>
  </w:footnote>
  <w:footnote w:id="23">
    <w:p w:rsidR="008F5D80" w:rsidP="008F5D80" w:rsidRDefault="008F5D80" w14:paraId="2920F689" w14:textId="77777777">
      <w:pPr>
        <w:pStyle w:val="Notedebasdepage"/>
        <w:rPr>
          <w:lang w:val="fr-FR"/>
        </w:rPr>
      </w:pPr>
      <w:r>
        <w:rPr>
          <w:rStyle w:val="Appelnotedebasdep"/>
          <w:sz w:val="16"/>
          <w:szCs w:val="16"/>
        </w:rPr>
        <w:footnoteRef/>
      </w:r>
      <w:r w:rsidRPr="008F5D80">
        <w:rPr>
          <w:sz w:val="16"/>
          <w:szCs w:val="16"/>
          <w:lang w:val="fr-CD"/>
        </w:rPr>
        <w:t xml:space="preserve"> </w:t>
      </w:r>
      <w:bookmarkStart w:name="_Hlk57287683" w:id="6"/>
      <w:r w:rsidRPr="008F5D80">
        <w:rPr>
          <w:sz w:val="16"/>
          <w:szCs w:val="16"/>
          <w:lang w:val="fr-CD"/>
        </w:rPr>
        <w:t xml:space="preserve">Fondamentaux du modèle </w:t>
      </w:r>
      <w:proofErr w:type="spellStart"/>
      <w:r w:rsidRPr="008F5D80">
        <w:rPr>
          <w:sz w:val="16"/>
          <w:szCs w:val="16"/>
          <w:lang w:val="fr-CD"/>
        </w:rPr>
        <w:t>KeyMaker</w:t>
      </w:r>
      <w:proofErr w:type="spellEnd"/>
      <w:r w:rsidRPr="008F5D80">
        <w:rPr>
          <w:sz w:val="16"/>
          <w:szCs w:val="16"/>
          <w:lang w:val="fr-CD"/>
        </w:rPr>
        <w:t xml:space="preserve">, Les mini-réseaux comme outil d'inclusion des communautés rurales profondes dans le commerce national et international, Bureau d'aide des mini-réseaux verts, novembre 2019. </w:t>
      </w:r>
      <w:bookmarkEnd w:id="6"/>
    </w:p>
  </w:footnote>
  <w:footnote w:id="24">
    <w:p w:rsidRPr="008F5D80" w:rsidR="008F5D80" w:rsidP="008F5D80" w:rsidRDefault="008F5D80" w14:paraId="709EBABC" w14:textId="77777777">
      <w:pPr>
        <w:pStyle w:val="Notedebasdepage"/>
        <w:rPr>
          <w:lang w:val="fr-FR"/>
        </w:rPr>
      </w:pPr>
      <w:r>
        <w:rPr>
          <w:rStyle w:val="Appelnotedebasdep"/>
          <w:sz w:val="16"/>
          <w:szCs w:val="16"/>
        </w:rPr>
        <w:footnoteRef/>
      </w:r>
      <w:hyperlink w:history="1" r:id="rId10">
        <w:r w:rsidRPr="008F5D80">
          <w:rPr>
            <w:rStyle w:val="Lienhypertexte"/>
            <w:sz w:val="16"/>
            <w:szCs w:val="16"/>
            <w:lang w:val="fr-FR"/>
          </w:rPr>
          <w:t xml:space="preserve"> https://www.cafi.org/content/cafi/en/home.html </w:t>
        </w:r>
      </w:hyperlink>
    </w:p>
  </w:footnote>
  <w:footnote w:id="25">
    <w:p w:rsidR="008F5D80" w:rsidP="008F5D80" w:rsidRDefault="008F5D80" w14:paraId="146EBDC1" w14:textId="77777777">
      <w:pPr>
        <w:pStyle w:val="Notedebasdepage"/>
        <w:rPr>
          <w:lang w:val="fr-FR"/>
        </w:rPr>
      </w:pPr>
      <w:r>
        <w:rPr>
          <w:rStyle w:val="Appelnotedebasdep"/>
          <w:sz w:val="16"/>
          <w:szCs w:val="16"/>
        </w:rPr>
        <w:footnoteRef/>
      </w:r>
      <w:hyperlink w:history="1" r:id="rId11">
        <w:r>
          <w:rPr>
            <w:rStyle w:val="Lienhypertexte"/>
            <w:sz w:val="16"/>
            <w:szCs w:val="16"/>
            <w:lang w:val="fr-FR"/>
          </w:rPr>
          <w:t xml:space="preserve"> https://www.greenclimate.fund/redd </w:t>
        </w:r>
      </w:hyperlink>
    </w:p>
  </w:footnote>
  <w:footnote w:id="26">
    <w:p w:rsidR="008F5D80" w:rsidP="008F5D80" w:rsidRDefault="008F5D80" w14:paraId="77724789" w14:textId="77777777">
      <w:pPr>
        <w:pStyle w:val="Notedebasdepage"/>
        <w:rPr>
          <w:sz w:val="16"/>
          <w:szCs w:val="16"/>
          <w:lang w:val="fr-FR"/>
        </w:rPr>
      </w:pPr>
      <w:r>
        <w:rPr>
          <w:rStyle w:val="Appelnotedebasdep"/>
          <w:sz w:val="16"/>
          <w:szCs w:val="16"/>
        </w:rPr>
        <w:footnoteRef/>
      </w:r>
      <w:hyperlink w:history="1" r:id="rId12">
        <w:r>
          <w:rPr>
            <w:rStyle w:val="Lienhypertexte"/>
            <w:sz w:val="16"/>
            <w:szCs w:val="16"/>
            <w:lang w:val="fr-CM"/>
          </w:rPr>
          <w:t xml:space="preserve"> </w:t>
        </w:r>
      </w:hyperlink>
      <w:r>
        <w:rPr>
          <w:sz w:val="16"/>
          <w:szCs w:val="16"/>
          <w:lang w:val="fr-CM"/>
        </w:rPr>
        <w:t xml:space="preserve">RDC : l'Ituri lance sa propre compagnie d'électricité et vise 15 MW d'énergie propre </w:t>
      </w:r>
      <w:hyperlink w:history="1" r:id="rId13">
        <w:r>
          <w:rPr>
            <w:rStyle w:val="Lienhypertexte"/>
            <w:sz w:val="16"/>
            <w:szCs w:val="16"/>
            <w:lang w:val="fr-CM"/>
          </w:rPr>
          <w:t>: https://www.afrik21.africa/rdc-lituri-lance-sa-propre-compagnie-delectricite-et-vise-15-mw-denergie-propre/</w:t>
        </w:r>
      </w:hyperlink>
    </w:p>
  </w:footnote>
  <w:footnote w:id="27">
    <w:p w:rsidRPr="008F5D80" w:rsidR="008F5D80" w:rsidP="008F5D80" w:rsidRDefault="008F5D80" w14:paraId="762F5C56" w14:textId="77777777">
      <w:pPr>
        <w:pStyle w:val="Notedebasdepage"/>
        <w:rPr>
          <w:sz w:val="16"/>
          <w:szCs w:val="16"/>
          <w:lang w:val="fr-CD"/>
        </w:rPr>
      </w:pPr>
      <w:r>
        <w:rPr>
          <w:rStyle w:val="Appelnotedebasdep"/>
          <w:sz w:val="16"/>
          <w:szCs w:val="16"/>
        </w:rPr>
        <w:footnoteRef/>
      </w:r>
      <w:r>
        <w:rPr>
          <w:sz w:val="16"/>
          <w:szCs w:val="16"/>
          <w:lang w:val="fr-FR"/>
        </w:rPr>
        <w:t xml:space="preserve"> Rapport de la première table ronde sur l'énergie électrique en Ituri, Ministère provincial des Mines, Industrie, Pétrole, Energie et Eau, Province de l'Ituri, République Démocratique du Congo. </w:t>
      </w:r>
      <w:r w:rsidRPr="008F5D80">
        <w:rPr>
          <w:sz w:val="16"/>
          <w:szCs w:val="16"/>
          <w:lang w:val="fr-CD"/>
        </w:rPr>
        <w:t>Novembre 2019.</w:t>
      </w:r>
    </w:p>
  </w:footnote>
  <w:footnote w:id="28">
    <w:p w:rsidRPr="008F5D80" w:rsidR="008F5D80" w:rsidP="008F5D80" w:rsidRDefault="008F5D80" w14:paraId="11F63BF7" w14:textId="77777777">
      <w:pPr>
        <w:pStyle w:val="Notedebasdepage"/>
        <w:rPr>
          <w:sz w:val="16"/>
          <w:szCs w:val="16"/>
          <w:lang w:val="fr-CD"/>
        </w:rPr>
      </w:pPr>
      <w:r>
        <w:rPr>
          <w:rStyle w:val="Appelnotedebasdep"/>
          <w:sz w:val="16"/>
          <w:szCs w:val="16"/>
        </w:rPr>
        <w:footnoteRef/>
      </w:r>
      <w:r w:rsidRPr="008F5D80">
        <w:rPr>
          <w:sz w:val="16"/>
          <w:szCs w:val="16"/>
          <w:lang w:val="fr-CD"/>
        </w:rPr>
        <w:t xml:space="preserve"> Cofinancé avec l'Unicef, l'</w:t>
      </w:r>
      <w:proofErr w:type="spellStart"/>
      <w:r w:rsidRPr="008F5D80">
        <w:rPr>
          <w:sz w:val="16"/>
          <w:szCs w:val="16"/>
          <w:lang w:val="fr-CD"/>
        </w:rPr>
        <w:t>UNWomen</w:t>
      </w:r>
      <w:proofErr w:type="spellEnd"/>
      <w:r w:rsidRPr="008F5D80">
        <w:rPr>
          <w:sz w:val="16"/>
          <w:szCs w:val="16"/>
          <w:lang w:val="fr-CD"/>
        </w:rPr>
        <w:t xml:space="preserve"> et l'OIT pour un montant de 30 000 USD chacun.</w:t>
      </w:r>
    </w:p>
  </w:footnote>
  <w:footnote w:id="29">
    <w:p w:rsidRPr="008F5D80" w:rsidR="008F5D80" w:rsidP="008F5D80" w:rsidRDefault="008F5D80" w14:paraId="2E673BC9" w14:textId="77777777">
      <w:pPr>
        <w:pStyle w:val="Notedebasdepage"/>
        <w:rPr>
          <w:sz w:val="16"/>
          <w:szCs w:val="16"/>
          <w:lang w:val="fr-CD"/>
        </w:rPr>
      </w:pPr>
      <w:r>
        <w:rPr>
          <w:rStyle w:val="Appelnotedebasdep"/>
          <w:sz w:val="16"/>
          <w:szCs w:val="16"/>
        </w:rPr>
        <w:footnoteRef/>
      </w:r>
      <w:r w:rsidRPr="008F5D80">
        <w:rPr>
          <w:sz w:val="16"/>
          <w:szCs w:val="16"/>
          <w:lang w:val="fr-CD"/>
        </w:rPr>
        <w:t xml:space="preserve"> Voir "BUDGET / WORKPLAN" à la page 16 : 41,67% des coûts de gestion du projet (360k USD), </w:t>
      </w:r>
      <w:r w:rsidRPr="008F5D80">
        <w:rPr>
          <w:rFonts w:eastAsia="Times New Roman" w:cstheme="minorHAnsi"/>
          <w:bCs/>
          <w:sz w:val="16"/>
          <w:szCs w:val="16"/>
          <w:lang w:val="fr-CD"/>
        </w:rPr>
        <w:t>15% de la demande à RFF2 (1M USD) et 3,95% du budget total du projet (3,8M USD).</w:t>
      </w:r>
    </w:p>
  </w:footnote>
  <w:footnote w:id="30">
    <w:p w:rsidRPr="008F5D80" w:rsidR="008F5D80" w:rsidP="008F5D80" w:rsidRDefault="008F5D80" w14:paraId="496D6BAE" w14:textId="77777777">
      <w:pPr>
        <w:pStyle w:val="Notedebasdepage"/>
        <w:rPr>
          <w:sz w:val="16"/>
          <w:szCs w:val="16"/>
          <w:lang w:val="fr-CD"/>
        </w:rPr>
      </w:pPr>
      <w:r>
        <w:rPr>
          <w:rStyle w:val="Appelnotedebasdep"/>
          <w:sz w:val="16"/>
          <w:szCs w:val="16"/>
        </w:rPr>
        <w:footnoteRef/>
      </w:r>
      <w:r w:rsidRPr="008F5D80">
        <w:rPr>
          <w:sz w:val="16"/>
          <w:szCs w:val="16"/>
          <w:lang w:val="fr-CD"/>
        </w:rPr>
        <w:t xml:space="preserve"> Le financement gouvernemental représente une proportion mineure du coût de chaque produit, de 30 à 40 %.</w:t>
      </w:r>
    </w:p>
  </w:footnote>
  <w:footnote w:id="31">
    <w:p w:rsidR="008F5D80" w:rsidP="008F5D80" w:rsidRDefault="008F5D80" w14:paraId="05C8CE01" w14:textId="77777777">
      <w:pPr>
        <w:pStyle w:val="Notedebasdepage"/>
        <w:rPr>
          <w:sz w:val="16"/>
          <w:szCs w:val="16"/>
          <w:lang w:val="fr-FR"/>
        </w:rPr>
      </w:pPr>
      <w:r>
        <w:rPr>
          <w:rStyle w:val="Appelnotedebasdep"/>
          <w:sz w:val="16"/>
          <w:szCs w:val="16"/>
        </w:rPr>
        <w:footnoteRef/>
      </w:r>
      <w:hyperlink w:history="1" r:id="rId14">
        <w:r>
          <w:rPr>
            <w:rStyle w:val="Lienhypertexte"/>
            <w:sz w:val="16"/>
            <w:szCs w:val="16"/>
            <w:lang w:val="fr-CM"/>
          </w:rPr>
          <w:t xml:space="preserve"> </w:t>
        </w:r>
      </w:hyperlink>
      <w:r>
        <w:rPr>
          <w:sz w:val="16"/>
          <w:szCs w:val="16"/>
          <w:lang w:val="fr-CM"/>
        </w:rPr>
        <w:t xml:space="preserve">RDC : l'Ituri lance sa propre compagnie d'électricité et vise 15 MW d'énergie propre </w:t>
      </w:r>
      <w:hyperlink w:history="1" r:id="rId15">
        <w:r>
          <w:rPr>
            <w:rStyle w:val="Lienhypertexte"/>
            <w:sz w:val="16"/>
            <w:szCs w:val="16"/>
            <w:lang w:val="fr-CM"/>
          </w:rPr>
          <w:t>: https://www.afrik21.africa/rdc-lituri-lance-sa-propre-compagnie-delectricite-et-vise-15-mw-denergie-propre/</w:t>
        </w:r>
      </w:hyperlink>
    </w:p>
  </w:footnote>
  <w:footnote w:id="32">
    <w:p w:rsidRPr="008F5D80" w:rsidR="008F5D80" w:rsidP="008F5D80" w:rsidRDefault="008F5D80" w14:paraId="03939D09" w14:textId="77777777">
      <w:pPr>
        <w:pStyle w:val="Notedebasdepage"/>
        <w:rPr>
          <w:sz w:val="16"/>
          <w:szCs w:val="16"/>
          <w:lang w:val="fr-CD"/>
        </w:rPr>
      </w:pPr>
      <w:r>
        <w:rPr>
          <w:rStyle w:val="Appelnotedebasdep"/>
          <w:sz w:val="16"/>
          <w:szCs w:val="16"/>
        </w:rPr>
        <w:footnoteRef/>
      </w:r>
      <w:r>
        <w:rPr>
          <w:sz w:val="16"/>
          <w:szCs w:val="16"/>
          <w:lang w:val="fr-FR"/>
        </w:rPr>
        <w:t xml:space="preserve"> Rapport de la première table ronde sur l'énergie électrique en Ituri, Ministère provincial des Mines, Industrie, Pétrole, Energie et Eau, Province de l'Ituri, République Démocratique du Congo. </w:t>
      </w:r>
      <w:r w:rsidRPr="008F5D80">
        <w:rPr>
          <w:sz w:val="16"/>
          <w:szCs w:val="16"/>
          <w:lang w:val="fr-CD"/>
        </w:rPr>
        <w:t>Novembre 2019.</w:t>
      </w:r>
    </w:p>
  </w:footnote>
  <w:footnote w:id="33">
    <w:p w:rsidRPr="008F5D80" w:rsidR="008F5D80" w:rsidP="008F5D80" w:rsidRDefault="008F5D80" w14:paraId="50FC1D3D" w14:textId="77777777">
      <w:pPr>
        <w:pStyle w:val="Notedebasdepage"/>
        <w:rPr>
          <w:rFonts w:ascii="Calibri" w:hAnsi="Calibri" w:cs="Times New Roman"/>
          <w:lang w:val="fr-CD"/>
        </w:rPr>
      </w:pPr>
      <w:r>
        <w:rPr>
          <w:rStyle w:val="Appelnotedebasdep"/>
          <w:sz w:val="16"/>
          <w:szCs w:val="16"/>
        </w:rPr>
        <w:footnoteRef/>
      </w:r>
      <w:r w:rsidRPr="008F5D80">
        <w:rPr>
          <w:rFonts w:ascii="Calibri" w:hAnsi="Calibri"/>
          <w:sz w:val="16"/>
          <w:szCs w:val="16"/>
          <w:lang w:val="fr-CD"/>
        </w:rPr>
        <w:t xml:space="preserve"> Il est recommandé que les projets utilisent les indicateurs de sortie des indicateurs COVID-19 du Plan stratégique IRRF, le cas échéant. En raison de la nature du travail d'intervention de la COVID-19, il est recommandé d'utiliser des jalons et des objectifs trimestriels. Le suivi sera effectué à l'aide du tableau de bord de suivi COVID-19. Les rapports seront rationalisés dans le cadre de l'exercice de </w:t>
      </w:r>
      <w:proofErr w:type="spellStart"/>
      <w:r w:rsidRPr="008F5D80">
        <w:rPr>
          <w:rFonts w:ascii="Calibri" w:hAnsi="Calibri"/>
          <w:sz w:val="16"/>
          <w:szCs w:val="16"/>
          <w:lang w:val="fr-CD"/>
        </w:rPr>
        <w:t>reporting</w:t>
      </w:r>
      <w:proofErr w:type="spellEnd"/>
      <w:r w:rsidRPr="008F5D80">
        <w:rPr>
          <w:rFonts w:ascii="Calibri" w:hAnsi="Calibri"/>
          <w:sz w:val="16"/>
          <w:szCs w:val="16"/>
          <w:lang w:val="fr-CD"/>
        </w:rPr>
        <w:t xml:space="preserve"> COVID-19 (mini-ROAR et indicateurs COVID-19.) Aucun rapport séparé ne sera requis pour la facilité de financement rapide.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A5469"/>
    <w:multiLevelType w:val="hybridMultilevel"/>
    <w:tmpl w:val="B4D021E6"/>
    <w:lvl w:ilvl="0" w:tplc="FC4C9CA8">
      <w:start w:val="1"/>
      <w:numFmt w:val="decimal"/>
      <w:lvlText w:val="%1."/>
      <w:lvlJc w:val="left"/>
      <w:pPr>
        <w:ind w:left="360" w:hanging="360"/>
      </w:pPr>
      <w:rPr>
        <w:b/>
        <w:bCs/>
        <w:i w:val="0"/>
        <w:iCs w:val="0"/>
        <w:sz w:val="22"/>
        <w:szCs w:val="22"/>
      </w:r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1" w15:restartNumberingAfterBreak="0">
    <w:nsid w:val="22F66169"/>
    <w:multiLevelType w:val="hybridMultilevel"/>
    <w:tmpl w:val="2C6ED8A2"/>
    <w:lvl w:ilvl="0" w:tplc="E570B358">
      <w:numFmt w:val="bullet"/>
      <w:lvlText w:val="•"/>
      <w:lvlJc w:val="left"/>
      <w:pPr>
        <w:ind w:left="405" w:hanging="360"/>
      </w:pPr>
      <w:rPr>
        <w:rFonts w:hint="default" w:ascii="Calibri" w:hAnsi="Calibri" w:eastAsia="Times New Roman" w:cs="Calibri"/>
      </w:rPr>
    </w:lvl>
    <w:lvl w:ilvl="1" w:tplc="040C0003">
      <w:start w:val="1"/>
      <w:numFmt w:val="bullet"/>
      <w:lvlText w:val="o"/>
      <w:lvlJc w:val="left"/>
      <w:pPr>
        <w:ind w:left="1125" w:hanging="360"/>
      </w:pPr>
      <w:rPr>
        <w:rFonts w:hint="default" w:ascii="Courier New" w:hAnsi="Courier New" w:cs="Courier New"/>
      </w:rPr>
    </w:lvl>
    <w:lvl w:ilvl="2" w:tplc="040C0005">
      <w:start w:val="1"/>
      <w:numFmt w:val="bullet"/>
      <w:lvlText w:val=""/>
      <w:lvlJc w:val="left"/>
      <w:pPr>
        <w:ind w:left="1845" w:hanging="360"/>
      </w:pPr>
      <w:rPr>
        <w:rFonts w:hint="default" w:ascii="Wingdings" w:hAnsi="Wingdings"/>
      </w:rPr>
    </w:lvl>
    <w:lvl w:ilvl="3" w:tplc="040C0001">
      <w:start w:val="1"/>
      <w:numFmt w:val="bullet"/>
      <w:lvlText w:val=""/>
      <w:lvlJc w:val="left"/>
      <w:pPr>
        <w:ind w:left="2565" w:hanging="360"/>
      </w:pPr>
      <w:rPr>
        <w:rFonts w:hint="default" w:ascii="Symbol" w:hAnsi="Symbol"/>
      </w:rPr>
    </w:lvl>
    <w:lvl w:ilvl="4" w:tplc="040C0003">
      <w:start w:val="1"/>
      <w:numFmt w:val="bullet"/>
      <w:lvlText w:val="o"/>
      <w:lvlJc w:val="left"/>
      <w:pPr>
        <w:ind w:left="3285" w:hanging="360"/>
      </w:pPr>
      <w:rPr>
        <w:rFonts w:hint="default" w:ascii="Courier New" w:hAnsi="Courier New" w:cs="Courier New"/>
      </w:rPr>
    </w:lvl>
    <w:lvl w:ilvl="5" w:tplc="040C0005">
      <w:start w:val="1"/>
      <w:numFmt w:val="bullet"/>
      <w:lvlText w:val=""/>
      <w:lvlJc w:val="left"/>
      <w:pPr>
        <w:ind w:left="4005" w:hanging="360"/>
      </w:pPr>
      <w:rPr>
        <w:rFonts w:hint="default" w:ascii="Wingdings" w:hAnsi="Wingdings"/>
      </w:rPr>
    </w:lvl>
    <w:lvl w:ilvl="6" w:tplc="040C0001">
      <w:start w:val="1"/>
      <w:numFmt w:val="bullet"/>
      <w:lvlText w:val=""/>
      <w:lvlJc w:val="left"/>
      <w:pPr>
        <w:ind w:left="4725" w:hanging="360"/>
      </w:pPr>
      <w:rPr>
        <w:rFonts w:hint="default" w:ascii="Symbol" w:hAnsi="Symbol"/>
      </w:rPr>
    </w:lvl>
    <w:lvl w:ilvl="7" w:tplc="040C0003">
      <w:start w:val="1"/>
      <w:numFmt w:val="bullet"/>
      <w:lvlText w:val="o"/>
      <w:lvlJc w:val="left"/>
      <w:pPr>
        <w:ind w:left="5445" w:hanging="360"/>
      </w:pPr>
      <w:rPr>
        <w:rFonts w:hint="default" w:ascii="Courier New" w:hAnsi="Courier New" w:cs="Courier New"/>
      </w:rPr>
    </w:lvl>
    <w:lvl w:ilvl="8" w:tplc="040C0005">
      <w:start w:val="1"/>
      <w:numFmt w:val="bullet"/>
      <w:lvlText w:val=""/>
      <w:lvlJc w:val="left"/>
      <w:pPr>
        <w:ind w:left="6165" w:hanging="360"/>
      </w:pPr>
      <w:rPr>
        <w:rFonts w:hint="default" w:ascii="Wingdings" w:hAnsi="Wingdings"/>
      </w:rPr>
    </w:lvl>
  </w:abstractNum>
  <w:abstractNum w:abstractNumId="2" w15:restartNumberingAfterBreak="0">
    <w:nsid w:val="2CB01916"/>
    <w:multiLevelType w:val="multilevel"/>
    <w:tmpl w:val="488CA2F6"/>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080" w:hanging="1080"/>
      </w:pPr>
    </w:lvl>
    <w:lvl w:ilvl="8">
      <w:start w:val="1"/>
      <w:numFmt w:val="decimal"/>
      <w:lvlText w:val="%1.%2.%3.%4.%5.%6.%7.%8.%9."/>
      <w:lvlJc w:val="left"/>
      <w:pPr>
        <w:ind w:left="1440" w:hanging="1440"/>
      </w:pPr>
    </w:lvl>
  </w:abstractNum>
  <w:abstractNum w:abstractNumId="3" w15:restartNumberingAfterBreak="0">
    <w:nsid w:val="2DB36BCC"/>
    <w:multiLevelType w:val="hybridMultilevel"/>
    <w:tmpl w:val="66B82324"/>
    <w:lvl w:ilvl="0" w:tplc="0809000B">
      <w:start w:val="1"/>
      <w:numFmt w:val="bullet"/>
      <w:lvlText w:val=""/>
      <w:lvlJc w:val="left"/>
      <w:pPr>
        <w:ind w:left="720" w:hanging="360"/>
      </w:pPr>
      <w:rPr>
        <w:rFonts w:hint="default" w:ascii="Wingdings" w:hAnsi="Wingdings"/>
      </w:rPr>
    </w:lvl>
    <w:lvl w:ilvl="1" w:tplc="040C0003">
      <w:start w:val="1"/>
      <w:numFmt w:val="bullet"/>
      <w:lvlText w:val="o"/>
      <w:lvlJc w:val="left"/>
      <w:pPr>
        <w:ind w:left="1440" w:hanging="360"/>
      </w:pPr>
      <w:rPr>
        <w:rFonts w:hint="default" w:ascii="Courier New" w:hAnsi="Courier New" w:cs="Courier New"/>
      </w:rPr>
    </w:lvl>
    <w:lvl w:ilvl="2" w:tplc="040C0005">
      <w:start w:val="1"/>
      <w:numFmt w:val="bullet"/>
      <w:lvlText w:val=""/>
      <w:lvlJc w:val="left"/>
      <w:pPr>
        <w:ind w:left="2160" w:hanging="360"/>
      </w:pPr>
      <w:rPr>
        <w:rFonts w:hint="default" w:ascii="Wingdings" w:hAnsi="Wingdings"/>
      </w:rPr>
    </w:lvl>
    <w:lvl w:ilvl="3" w:tplc="040C0001">
      <w:start w:val="1"/>
      <w:numFmt w:val="bullet"/>
      <w:lvlText w:val=""/>
      <w:lvlJc w:val="left"/>
      <w:pPr>
        <w:ind w:left="2880" w:hanging="360"/>
      </w:pPr>
      <w:rPr>
        <w:rFonts w:hint="default" w:ascii="Symbol" w:hAnsi="Symbol"/>
      </w:rPr>
    </w:lvl>
    <w:lvl w:ilvl="4" w:tplc="040C0003">
      <w:start w:val="1"/>
      <w:numFmt w:val="bullet"/>
      <w:lvlText w:val="o"/>
      <w:lvlJc w:val="left"/>
      <w:pPr>
        <w:ind w:left="3600" w:hanging="360"/>
      </w:pPr>
      <w:rPr>
        <w:rFonts w:hint="default" w:ascii="Courier New" w:hAnsi="Courier New" w:cs="Courier New"/>
      </w:rPr>
    </w:lvl>
    <w:lvl w:ilvl="5" w:tplc="040C0005">
      <w:start w:val="1"/>
      <w:numFmt w:val="bullet"/>
      <w:lvlText w:val=""/>
      <w:lvlJc w:val="left"/>
      <w:pPr>
        <w:ind w:left="4320" w:hanging="360"/>
      </w:pPr>
      <w:rPr>
        <w:rFonts w:hint="default" w:ascii="Wingdings" w:hAnsi="Wingdings"/>
      </w:rPr>
    </w:lvl>
    <w:lvl w:ilvl="6" w:tplc="040C0001">
      <w:start w:val="1"/>
      <w:numFmt w:val="bullet"/>
      <w:lvlText w:val=""/>
      <w:lvlJc w:val="left"/>
      <w:pPr>
        <w:ind w:left="5040" w:hanging="360"/>
      </w:pPr>
      <w:rPr>
        <w:rFonts w:hint="default" w:ascii="Symbol" w:hAnsi="Symbol"/>
      </w:rPr>
    </w:lvl>
    <w:lvl w:ilvl="7" w:tplc="040C0003">
      <w:start w:val="1"/>
      <w:numFmt w:val="bullet"/>
      <w:lvlText w:val="o"/>
      <w:lvlJc w:val="left"/>
      <w:pPr>
        <w:ind w:left="5760" w:hanging="360"/>
      </w:pPr>
      <w:rPr>
        <w:rFonts w:hint="default" w:ascii="Courier New" w:hAnsi="Courier New" w:cs="Courier New"/>
      </w:rPr>
    </w:lvl>
    <w:lvl w:ilvl="8" w:tplc="040C0005">
      <w:start w:val="1"/>
      <w:numFmt w:val="bullet"/>
      <w:lvlText w:val=""/>
      <w:lvlJc w:val="left"/>
      <w:pPr>
        <w:ind w:left="6480" w:hanging="360"/>
      </w:pPr>
      <w:rPr>
        <w:rFonts w:hint="default" w:ascii="Wingdings" w:hAnsi="Wingdings"/>
      </w:rPr>
    </w:lvl>
  </w:abstractNum>
  <w:abstractNum w:abstractNumId="4" w15:restartNumberingAfterBreak="0">
    <w:nsid w:val="3332472D"/>
    <w:multiLevelType w:val="hybridMultilevel"/>
    <w:tmpl w:val="8E9460B8"/>
    <w:lvl w:ilvl="0" w:tplc="0809000B">
      <w:start w:val="1"/>
      <w:numFmt w:val="bullet"/>
      <w:lvlText w:val=""/>
      <w:lvlJc w:val="left"/>
      <w:pPr>
        <w:ind w:left="720" w:hanging="360"/>
      </w:pPr>
      <w:rPr>
        <w:rFonts w:hint="default" w:ascii="Wingdings" w:hAnsi="Wingdings"/>
      </w:rPr>
    </w:lvl>
    <w:lvl w:ilvl="1" w:tplc="040C0003">
      <w:start w:val="1"/>
      <w:numFmt w:val="bullet"/>
      <w:lvlText w:val="o"/>
      <w:lvlJc w:val="left"/>
      <w:pPr>
        <w:ind w:left="1440" w:hanging="360"/>
      </w:pPr>
      <w:rPr>
        <w:rFonts w:hint="default" w:ascii="Courier New" w:hAnsi="Courier New" w:cs="Courier New"/>
      </w:rPr>
    </w:lvl>
    <w:lvl w:ilvl="2" w:tplc="040C0005">
      <w:start w:val="1"/>
      <w:numFmt w:val="bullet"/>
      <w:lvlText w:val=""/>
      <w:lvlJc w:val="left"/>
      <w:pPr>
        <w:ind w:left="2160" w:hanging="360"/>
      </w:pPr>
      <w:rPr>
        <w:rFonts w:hint="default" w:ascii="Wingdings" w:hAnsi="Wingdings"/>
      </w:rPr>
    </w:lvl>
    <w:lvl w:ilvl="3" w:tplc="040C0001">
      <w:start w:val="1"/>
      <w:numFmt w:val="bullet"/>
      <w:lvlText w:val=""/>
      <w:lvlJc w:val="left"/>
      <w:pPr>
        <w:ind w:left="2880" w:hanging="360"/>
      </w:pPr>
      <w:rPr>
        <w:rFonts w:hint="default" w:ascii="Symbol" w:hAnsi="Symbol"/>
      </w:rPr>
    </w:lvl>
    <w:lvl w:ilvl="4" w:tplc="040C0003">
      <w:start w:val="1"/>
      <w:numFmt w:val="bullet"/>
      <w:lvlText w:val="o"/>
      <w:lvlJc w:val="left"/>
      <w:pPr>
        <w:ind w:left="3600" w:hanging="360"/>
      </w:pPr>
      <w:rPr>
        <w:rFonts w:hint="default" w:ascii="Courier New" w:hAnsi="Courier New" w:cs="Courier New"/>
      </w:rPr>
    </w:lvl>
    <w:lvl w:ilvl="5" w:tplc="040C0005">
      <w:start w:val="1"/>
      <w:numFmt w:val="bullet"/>
      <w:lvlText w:val=""/>
      <w:lvlJc w:val="left"/>
      <w:pPr>
        <w:ind w:left="4320" w:hanging="360"/>
      </w:pPr>
      <w:rPr>
        <w:rFonts w:hint="default" w:ascii="Wingdings" w:hAnsi="Wingdings"/>
      </w:rPr>
    </w:lvl>
    <w:lvl w:ilvl="6" w:tplc="040C0001">
      <w:start w:val="1"/>
      <w:numFmt w:val="bullet"/>
      <w:lvlText w:val=""/>
      <w:lvlJc w:val="left"/>
      <w:pPr>
        <w:ind w:left="5040" w:hanging="360"/>
      </w:pPr>
      <w:rPr>
        <w:rFonts w:hint="default" w:ascii="Symbol" w:hAnsi="Symbol"/>
      </w:rPr>
    </w:lvl>
    <w:lvl w:ilvl="7" w:tplc="040C0003">
      <w:start w:val="1"/>
      <w:numFmt w:val="bullet"/>
      <w:lvlText w:val="o"/>
      <w:lvlJc w:val="left"/>
      <w:pPr>
        <w:ind w:left="5760" w:hanging="360"/>
      </w:pPr>
      <w:rPr>
        <w:rFonts w:hint="default" w:ascii="Courier New" w:hAnsi="Courier New" w:cs="Courier New"/>
      </w:rPr>
    </w:lvl>
    <w:lvl w:ilvl="8" w:tplc="040C0005">
      <w:start w:val="1"/>
      <w:numFmt w:val="bullet"/>
      <w:lvlText w:val=""/>
      <w:lvlJc w:val="left"/>
      <w:pPr>
        <w:ind w:left="6480" w:hanging="360"/>
      </w:pPr>
      <w:rPr>
        <w:rFonts w:hint="default" w:ascii="Wingdings" w:hAnsi="Wingdings"/>
      </w:rPr>
    </w:lvl>
  </w:abstractNum>
  <w:abstractNum w:abstractNumId="5" w15:restartNumberingAfterBreak="0">
    <w:nsid w:val="38666D9E"/>
    <w:multiLevelType w:val="multilevel"/>
    <w:tmpl w:val="0ACEFA6A"/>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080" w:hanging="1080"/>
      </w:pPr>
    </w:lvl>
    <w:lvl w:ilvl="8">
      <w:start w:val="1"/>
      <w:numFmt w:val="decimal"/>
      <w:lvlText w:val="%1.%2.%3.%4.%5.%6.%7.%8.%9."/>
      <w:lvlJc w:val="left"/>
      <w:pPr>
        <w:ind w:left="1440" w:hanging="1440"/>
      </w:pPr>
    </w:lvl>
  </w:abstractNum>
  <w:abstractNum w:abstractNumId="6" w15:restartNumberingAfterBreak="0">
    <w:nsid w:val="3E4D44F5"/>
    <w:multiLevelType w:val="hybridMultilevel"/>
    <w:tmpl w:val="F304664E"/>
    <w:lvl w:ilvl="0" w:tplc="040C0015">
      <w:start w:val="1"/>
      <w:numFmt w:val="upp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start w:val="1"/>
      <w:numFmt w:val="decimal"/>
      <w:lvlText w:val="%4."/>
      <w:lvlJc w:val="left"/>
      <w:pPr>
        <w:ind w:left="2520" w:hanging="360"/>
      </w:pPr>
    </w:lvl>
    <w:lvl w:ilvl="4" w:tplc="040C0019">
      <w:start w:val="1"/>
      <w:numFmt w:val="lowerLetter"/>
      <w:lvlText w:val="%5."/>
      <w:lvlJc w:val="left"/>
      <w:pPr>
        <w:ind w:left="3240" w:hanging="360"/>
      </w:pPr>
    </w:lvl>
    <w:lvl w:ilvl="5" w:tplc="040C001B">
      <w:start w:val="1"/>
      <w:numFmt w:val="lowerRoman"/>
      <w:lvlText w:val="%6."/>
      <w:lvlJc w:val="right"/>
      <w:pPr>
        <w:ind w:left="3960" w:hanging="180"/>
      </w:pPr>
    </w:lvl>
    <w:lvl w:ilvl="6" w:tplc="040C000F">
      <w:start w:val="1"/>
      <w:numFmt w:val="decimal"/>
      <w:lvlText w:val="%7."/>
      <w:lvlJc w:val="left"/>
      <w:pPr>
        <w:ind w:left="4680" w:hanging="360"/>
      </w:pPr>
    </w:lvl>
    <w:lvl w:ilvl="7" w:tplc="040C0019">
      <w:start w:val="1"/>
      <w:numFmt w:val="lowerLetter"/>
      <w:lvlText w:val="%8."/>
      <w:lvlJc w:val="left"/>
      <w:pPr>
        <w:ind w:left="5400" w:hanging="360"/>
      </w:pPr>
    </w:lvl>
    <w:lvl w:ilvl="8" w:tplc="040C001B">
      <w:start w:val="1"/>
      <w:numFmt w:val="lowerRoman"/>
      <w:lvlText w:val="%9."/>
      <w:lvlJc w:val="right"/>
      <w:pPr>
        <w:ind w:left="6120" w:hanging="180"/>
      </w:pPr>
    </w:lvl>
  </w:abstractNum>
  <w:abstractNum w:abstractNumId="7" w15:restartNumberingAfterBreak="0">
    <w:nsid w:val="496902E3"/>
    <w:multiLevelType w:val="multilevel"/>
    <w:tmpl w:val="F5AEA51C"/>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080" w:hanging="1080"/>
      </w:pPr>
    </w:lvl>
    <w:lvl w:ilvl="8">
      <w:start w:val="1"/>
      <w:numFmt w:val="decimal"/>
      <w:lvlText w:val="%1.%2.%3.%4.%5.%6.%7.%8.%9."/>
      <w:lvlJc w:val="left"/>
      <w:pPr>
        <w:ind w:left="1440" w:hanging="1440"/>
      </w:pPr>
    </w:lvl>
  </w:abstractNum>
  <w:abstractNum w:abstractNumId="8" w15:restartNumberingAfterBreak="0">
    <w:nsid w:val="4F066410"/>
    <w:multiLevelType w:val="hybridMultilevel"/>
    <w:tmpl w:val="FDE4D29E"/>
    <w:lvl w:ilvl="0" w:tplc="0809000B">
      <w:start w:val="1"/>
      <w:numFmt w:val="bullet"/>
      <w:lvlText w:val=""/>
      <w:lvlJc w:val="left"/>
      <w:pPr>
        <w:ind w:left="360" w:hanging="360"/>
      </w:pPr>
      <w:rPr>
        <w:rFonts w:hint="default" w:ascii="Wingdings" w:hAnsi="Wingdings"/>
      </w:rPr>
    </w:lvl>
    <w:lvl w:ilvl="1" w:tplc="040C0003">
      <w:start w:val="1"/>
      <w:numFmt w:val="bullet"/>
      <w:lvlText w:val="o"/>
      <w:lvlJc w:val="left"/>
      <w:pPr>
        <w:ind w:left="1080" w:hanging="360"/>
      </w:pPr>
      <w:rPr>
        <w:rFonts w:hint="default" w:ascii="Courier New" w:hAnsi="Courier New" w:cs="Courier New"/>
      </w:rPr>
    </w:lvl>
    <w:lvl w:ilvl="2" w:tplc="040C0005">
      <w:start w:val="1"/>
      <w:numFmt w:val="bullet"/>
      <w:lvlText w:val=""/>
      <w:lvlJc w:val="left"/>
      <w:pPr>
        <w:ind w:left="1800" w:hanging="360"/>
      </w:pPr>
      <w:rPr>
        <w:rFonts w:hint="default" w:ascii="Wingdings" w:hAnsi="Wingdings"/>
      </w:rPr>
    </w:lvl>
    <w:lvl w:ilvl="3" w:tplc="040C0001">
      <w:start w:val="1"/>
      <w:numFmt w:val="bullet"/>
      <w:lvlText w:val=""/>
      <w:lvlJc w:val="left"/>
      <w:pPr>
        <w:ind w:left="2520" w:hanging="360"/>
      </w:pPr>
      <w:rPr>
        <w:rFonts w:hint="default" w:ascii="Symbol" w:hAnsi="Symbol"/>
      </w:rPr>
    </w:lvl>
    <w:lvl w:ilvl="4" w:tplc="040C0003">
      <w:start w:val="1"/>
      <w:numFmt w:val="bullet"/>
      <w:lvlText w:val="o"/>
      <w:lvlJc w:val="left"/>
      <w:pPr>
        <w:ind w:left="3240" w:hanging="360"/>
      </w:pPr>
      <w:rPr>
        <w:rFonts w:hint="default" w:ascii="Courier New" w:hAnsi="Courier New" w:cs="Courier New"/>
      </w:rPr>
    </w:lvl>
    <w:lvl w:ilvl="5" w:tplc="040C0005">
      <w:start w:val="1"/>
      <w:numFmt w:val="bullet"/>
      <w:lvlText w:val=""/>
      <w:lvlJc w:val="left"/>
      <w:pPr>
        <w:ind w:left="3960" w:hanging="360"/>
      </w:pPr>
      <w:rPr>
        <w:rFonts w:hint="default" w:ascii="Wingdings" w:hAnsi="Wingdings"/>
      </w:rPr>
    </w:lvl>
    <w:lvl w:ilvl="6" w:tplc="040C0001">
      <w:start w:val="1"/>
      <w:numFmt w:val="bullet"/>
      <w:lvlText w:val=""/>
      <w:lvlJc w:val="left"/>
      <w:pPr>
        <w:ind w:left="4680" w:hanging="360"/>
      </w:pPr>
      <w:rPr>
        <w:rFonts w:hint="default" w:ascii="Symbol" w:hAnsi="Symbol"/>
      </w:rPr>
    </w:lvl>
    <w:lvl w:ilvl="7" w:tplc="040C0003">
      <w:start w:val="1"/>
      <w:numFmt w:val="bullet"/>
      <w:lvlText w:val="o"/>
      <w:lvlJc w:val="left"/>
      <w:pPr>
        <w:ind w:left="5400" w:hanging="360"/>
      </w:pPr>
      <w:rPr>
        <w:rFonts w:hint="default" w:ascii="Courier New" w:hAnsi="Courier New" w:cs="Courier New"/>
      </w:rPr>
    </w:lvl>
    <w:lvl w:ilvl="8" w:tplc="040C0005">
      <w:start w:val="1"/>
      <w:numFmt w:val="bullet"/>
      <w:lvlText w:val=""/>
      <w:lvlJc w:val="left"/>
      <w:pPr>
        <w:ind w:left="6120" w:hanging="360"/>
      </w:pPr>
      <w:rPr>
        <w:rFonts w:hint="default" w:ascii="Wingdings" w:hAnsi="Wingdings"/>
      </w:rPr>
    </w:lvl>
  </w:abstractNum>
  <w:abstractNum w:abstractNumId="9" w15:restartNumberingAfterBreak="0">
    <w:nsid w:val="51AA30B2"/>
    <w:multiLevelType w:val="hybridMultilevel"/>
    <w:tmpl w:val="8D881262"/>
    <w:lvl w:ilvl="0" w:tplc="0809000B">
      <w:start w:val="1"/>
      <w:numFmt w:val="bullet"/>
      <w:lvlText w:val=""/>
      <w:lvlJc w:val="left"/>
      <w:pPr>
        <w:ind w:left="720" w:hanging="360"/>
      </w:pPr>
      <w:rPr>
        <w:rFonts w:hint="default" w:ascii="Wingdings" w:hAnsi="Wingdings"/>
      </w:rPr>
    </w:lvl>
    <w:lvl w:ilvl="1" w:tplc="040C0003">
      <w:start w:val="1"/>
      <w:numFmt w:val="bullet"/>
      <w:lvlText w:val="o"/>
      <w:lvlJc w:val="left"/>
      <w:pPr>
        <w:ind w:left="1440" w:hanging="360"/>
      </w:pPr>
      <w:rPr>
        <w:rFonts w:hint="default" w:ascii="Courier New" w:hAnsi="Courier New" w:cs="Courier New"/>
      </w:rPr>
    </w:lvl>
    <w:lvl w:ilvl="2" w:tplc="040C0005">
      <w:start w:val="1"/>
      <w:numFmt w:val="bullet"/>
      <w:lvlText w:val=""/>
      <w:lvlJc w:val="left"/>
      <w:pPr>
        <w:ind w:left="2160" w:hanging="360"/>
      </w:pPr>
      <w:rPr>
        <w:rFonts w:hint="default" w:ascii="Wingdings" w:hAnsi="Wingdings"/>
      </w:rPr>
    </w:lvl>
    <w:lvl w:ilvl="3" w:tplc="040C0001">
      <w:start w:val="1"/>
      <w:numFmt w:val="bullet"/>
      <w:lvlText w:val=""/>
      <w:lvlJc w:val="left"/>
      <w:pPr>
        <w:ind w:left="2880" w:hanging="360"/>
      </w:pPr>
      <w:rPr>
        <w:rFonts w:hint="default" w:ascii="Symbol" w:hAnsi="Symbol"/>
      </w:rPr>
    </w:lvl>
    <w:lvl w:ilvl="4" w:tplc="040C0003">
      <w:start w:val="1"/>
      <w:numFmt w:val="bullet"/>
      <w:lvlText w:val="o"/>
      <w:lvlJc w:val="left"/>
      <w:pPr>
        <w:ind w:left="3600" w:hanging="360"/>
      </w:pPr>
      <w:rPr>
        <w:rFonts w:hint="default" w:ascii="Courier New" w:hAnsi="Courier New" w:cs="Courier New"/>
      </w:rPr>
    </w:lvl>
    <w:lvl w:ilvl="5" w:tplc="040C0005">
      <w:start w:val="1"/>
      <w:numFmt w:val="bullet"/>
      <w:lvlText w:val=""/>
      <w:lvlJc w:val="left"/>
      <w:pPr>
        <w:ind w:left="4320" w:hanging="360"/>
      </w:pPr>
      <w:rPr>
        <w:rFonts w:hint="default" w:ascii="Wingdings" w:hAnsi="Wingdings"/>
      </w:rPr>
    </w:lvl>
    <w:lvl w:ilvl="6" w:tplc="040C0001">
      <w:start w:val="1"/>
      <w:numFmt w:val="bullet"/>
      <w:lvlText w:val=""/>
      <w:lvlJc w:val="left"/>
      <w:pPr>
        <w:ind w:left="5040" w:hanging="360"/>
      </w:pPr>
      <w:rPr>
        <w:rFonts w:hint="default" w:ascii="Symbol" w:hAnsi="Symbol"/>
      </w:rPr>
    </w:lvl>
    <w:lvl w:ilvl="7" w:tplc="040C0003">
      <w:start w:val="1"/>
      <w:numFmt w:val="bullet"/>
      <w:lvlText w:val="o"/>
      <w:lvlJc w:val="left"/>
      <w:pPr>
        <w:ind w:left="5760" w:hanging="360"/>
      </w:pPr>
      <w:rPr>
        <w:rFonts w:hint="default" w:ascii="Courier New" w:hAnsi="Courier New" w:cs="Courier New"/>
      </w:rPr>
    </w:lvl>
    <w:lvl w:ilvl="8" w:tplc="040C0005">
      <w:start w:val="1"/>
      <w:numFmt w:val="bullet"/>
      <w:lvlText w:val=""/>
      <w:lvlJc w:val="left"/>
      <w:pPr>
        <w:ind w:left="6480" w:hanging="360"/>
      </w:pPr>
      <w:rPr>
        <w:rFonts w:hint="default" w:ascii="Wingdings" w:hAnsi="Wingdings"/>
      </w:rPr>
    </w:lvl>
  </w:abstractNum>
  <w:abstractNum w:abstractNumId="10" w15:restartNumberingAfterBreak="0">
    <w:nsid w:val="5DDD2C5D"/>
    <w:multiLevelType w:val="hybridMultilevel"/>
    <w:tmpl w:val="6D9C9708"/>
    <w:lvl w:ilvl="0" w:tplc="944EE276">
      <w:start w:val="1"/>
      <w:numFmt w:val="bullet"/>
      <w:lvlText w:val=""/>
      <w:lvlJc w:val="left"/>
      <w:pPr>
        <w:tabs>
          <w:tab w:val="num" w:pos="1080"/>
        </w:tabs>
        <w:ind w:left="1080" w:hanging="360"/>
      </w:pPr>
      <w:rPr>
        <w:rFonts w:hint="default" w:ascii="Symbol" w:hAnsi="Symbol"/>
        <w:sz w:val="18"/>
      </w:rPr>
    </w:lvl>
    <w:lvl w:ilvl="1" w:tplc="04090003">
      <w:start w:val="1"/>
      <w:numFmt w:val="bullet"/>
      <w:lvlText w:val="o"/>
      <w:lvlJc w:val="left"/>
      <w:pPr>
        <w:tabs>
          <w:tab w:val="num" w:pos="2160"/>
        </w:tabs>
        <w:ind w:left="2160" w:hanging="360"/>
      </w:pPr>
      <w:rPr>
        <w:rFonts w:hint="default" w:ascii="Courier New" w:hAnsi="Courier New"/>
      </w:rPr>
    </w:lvl>
    <w:lvl w:ilvl="2" w:tplc="04090005" w:tentative="1">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11" w15:restartNumberingAfterBreak="0">
    <w:nsid w:val="6ADA09C7"/>
    <w:multiLevelType w:val="hybridMultilevel"/>
    <w:tmpl w:val="B2FE413E"/>
    <w:lvl w:ilvl="0" w:tplc="0809000B">
      <w:start w:val="1"/>
      <w:numFmt w:val="bullet"/>
      <w:lvlText w:val=""/>
      <w:lvlJc w:val="left"/>
      <w:pPr>
        <w:ind w:left="720" w:hanging="360"/>
      </w:pPr>
      <w:rPr>
        <w:rFonts w:hint="default" w:ascii="Wingdings" w:hAnsi="Wingdings"/>
      </w:rPr>
    </w:lvl>
    <w:lvl w:ilvl="1" w:tplc="040C0003">
      <w:start w:val="1"/>
      <w:numFmt w:val="bullet"/>
      <w:lvlText w:val="o"/>
      <w:lvlJc w:val="left"/>
      <w:pPr>
        <w:ind w:left="1440" w:hanging="360"/>
      </w:pPr>
      <w:rPr>
        <w:rFonts w:hint="default" w:ascii="Courier New" w:hAnsi="Courier New" w:cs="Courier New"/>
      </w:rPr>
    </w:lvl>
    <w:lvl w:ilvl="2" w:tplc="040C0005">
      <w:start w:val="1"/>
      <w:numFmt w:val="bullet"/>
      <w:lvlText w:val=""/>
      <w:lvlJc w:val="left"/>
      <w:pPr>
        <w:ind w:left="2160" w:hanging="360"/>
      </w:pPr>
      <w:rPr>
        <w:rFonts w:hint="default" w:ascii="Wingdings" w:hAnsi="Wingdings"/>
      </w:rPr>
    </w:lvl>
    <w:lvl w:ilvl="3" w:tplc="040C0001">
      <w:start w:val="1"/>
      <w:numFmt w:val="bullet"/>
      <w:lvlText w:val=""/>
      <w:lvlJc w:val="left"/>
      <w:pPr>
        <w:ind w:left="2880" w:hanging="360"/>
      </w:pPr>
      <w:rPr>
        <w:rFonts w:hint="default" w:ascii="Symbol" w:hAnsi="Symbol"/>
      </w:rPr>
    </w:lvl>
    <w:lvl w:ilvl="4" w:tplc="040C0003">
      <w:start w:val="1"/>
      <w:numFmt w:val="bullet"/>
      <w:lvlText w:val="o"/>
      <w:lvlJc w:val="left"/>
      <w:pPr>
        <w:ind w:left="3600" w:hanging="360"/>
      </w:pPr>
      <w:rPr>
        <w:rFonts w:hint="default" w:ascii="Courier New" w:hAnsi="Courier New" w:cs="Courier New"/>
      </w:rPr>
    </w:lvl>
    <w:lvl w:ilvl="5" w:tplc="040C0005">
      <w:start w:val="1"/>
      <w:numFmt w:val="bullet"/>
      <w:lvlText w:val=""/>
      <w:lvlJc w:val="left"/>
      <w:pPr>
        <w:ind w:left="4320" w:hanging="360"/>
      </w:pPr>
      <w:rPr>
        <w:rFonts w:hint="default" w:ascii="Wingdings" w:hAnsi="Wingdings"/>
      </w:rPr>
    </w:lvl>
    <w:lvl w:ilvl="6" w:tplc="040C0001">
      <w:start w:val="1"/>
      <w:numFmt w:val="bullet"/>
      <w:lvlText w:val=""/>
      <w:lvlJc w:val="left"/>
      <w:pPr>
        <w:ind w:left="5040" w:hanging="360"/>
      </w:pPr>
      <w:rPr>
        <w:rFonts w:hint="default" w:ascii="Symbol" w:hAnsi="Symbol"/>
      </w:rPr>
    </w:lvl>
    <w:lvl w:ilvl="7" w:tplc="040C0003">
      <w:start w:val="1"/>
      <w:numFmt w:val="bullet"/>
      <w:lvlText w:val="o"/>
      <w:lvlJc w:val="left"/>
      <w:pPr>
        <w:ind w:left="5760" w:hanging="360"/>
      </w:pPr>
      <w:rPr>
        <w:rFonts w:hint="default" w:ascii="Courier New" w:hAnsi="Courier New" w:cs="Courier New"/>
      </w:rPr>
    </w:lvl>
    <w:lvl w:ilvl="8" w:tplc="040C0005">
      <w:start w:val="1"/>
      <w:numFmt w:val="bullet"/>
      <w:lvlText w:val=""/>
      <w:lvlJc w:val="left"/>
      <w:pPr>
        <w:ind w:left="6480" w:hanging="360"/>
      </w:pPr>
      <w:rPr>
        <w:rFonts w:hint="default" w:ascii="Wingdings" w:hAnsi="Wingdings"/>
      </w:rPr>
    </w:lvl>
  </w:abstractNum>
  <w:abstractNum w:abstractNumId="12" w15:restartNumberingAfterBreak="0">
    <w:nsid w:val="76B07CA2"/>
    <w:multiLevelType w:val="hybridMultilevel"/>
    <w:tmpl w:val="F304664E"/>
    <w:lvl w:ilvl="0" w:tplc="040C0015">
      <w:start w:val="1"/>
      <w:numFmt w:val="upperLetter"/>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start w:val="1"/>
      <w:numFmt w:val="decimal"/>
      <w:lvlText w:val="%4."/>
      <w:lvlJc w:val="left"/>
      <w:pPr>
        <w:ind w:left="2520" w:hanging="360"/>
      </w:pPr>
    </w:lvl>
    <w:lvl w:ilvl="4" w:tplc="040C0019">
      <w:start w:val="1"/>
      <w:numFmt w:val="lowerLetter"/>
      <w:lvlText w:val="%5."/>
      <w:lvlJc w:val="left"/>
      <w:pPr>
        <w:ind w:left="3240" w:hanging="360"/>
      </w:pPr>
    </w:lvl>
    <w:lvl w:ilvl="5" w:tplc="040C001B">
      <w:start w:val="1"/>
      <w:numFmt w:val="lowerRoman"/>
      <w:lvlText w:val="%6."/>
      <w:lvlJc w:val="right"/>
      <w:pPr>
        <w:ind w:left="3960" w:hanging="180"/>
      </w:pPr>
    </w:lvl>
    <w:lvl w:ilvl="6" w:tplc="040C000F">
      <w:start w:val="1"/>
      <w:numFmt w:val="decimal"/>
      <w:lvlText w:val="%7."/>
      <w:lvlJc w:val="left"/>
      <w:pPr>
        <w:ind w:left="4680" w:hanging="360"/>
      </w:pPr>
    </w:lvl>
    <w:lvl w:ilvl="7" w:tplc="040C0019">
      <w:start w:val="1"/>
      <w:numFmt w:val="lowerLetter"/>
      <w:lvlText w:val="%8."/>
      <w:lvlJc w:val="left"/>
      <w:pPr>
        <w:ind w:left="5400" w:hanging="360"/>
      </w:pPr>
    </w:lvl>
    <w:lvl w:ilvl="8" w:tplc="040C001B">
      <w:start w:val="1"/>
      <w:numFmt w:val="lowerRoman"/>
      <w:lvlText w:val="%9."/>
      <w:lvlJc w:val="right"/>
      <w:pPr>
        <w:ind w:left="6120" w:hanging="180"/>
      </w:pPr>
    </w:lvl>
  </w:abstractNum>
  <w:abstractNum w:abstractNumId="13" w15:restartNumberingAfterBreak="0">
    <w:nsid w:val="7C2E4F79"/>
    <w:multiLevelType w:val="hybridMultilevel"/>
    <w:tmpl w:val="DA9AD1A4"/>
    <w:lvl w:ilvl="0" w:tplc="040C0001">
      <w:start w:val="1"/>
      <w:numFmt w:val="bullet"/>
      <w:lvlText w:val=""/>
      <w:lvlJc w:val="left"/>
      <w:pPr>
        <w:tabs>
          <w:tab w:val="num" w:pos="2552"/>
        </w:tabs>
        <w:ind w:left="2552" w:hanging="360"/>
      </w:pPr>
      <w:rPr>
        <w:rFonts w:hint="default" w:ascii="Symbol" w:hAnsi="Symbol"/>
      </w:rPr>
    </w:lvl>
    <w:lvl w:ilvl="1" w:tplc="040C0003" w:tentative="1">
      <w:start w:val="1"/>
      <w:numFmt w:val="bullet"/>
      <w:lvlText w:val="o"/>
      <w:lvlJc w:val="left"/>
      <w:pPr>
        <w:tabs>
          <w:tab w:val="num" w:pos="3272"/>
        </w:tabs>
        <w:ind w:left="3272" w:hanging="360"/>
      </w:pPr>
      <w:rPr>
        <w:rFonts w:hint="default" w:ascii="Courier New" w:hAnsi="Courier New" w:cs="Courier New"/>
      </w:rPr>
    </w:lvl>
    <w:lvl w:ilvl="2" w:tplc="040C0005" w:tentative="1">
      <w:start w:val="1"/>
      <w:numFmt w:val="bullet"/>
      <w:lvlText w:val=""/>
      <w:lvlJc w:val="left"/>
      <w:pPr>
        <w:tabs>
          <w:tab w:val="num" w:pos="3992"/>
        </w:tabs>
        <w:ind w:left="3992" w:hanging="360"/>
      </w:pPr>
      <w:rPr>
        <w:rFonts w:hint="default" w:ascii="Wingdings" w:hAnsi="Wingdings"/>
      </w:rPr>
    </w:lvl>
    <w:lvl w:ilvl="3" w:tplc="040C0001" w:tentative="1">
      <w:start w:val="1"/>
      <w:numFmt w:val="bullet"/>
      <w:lvlText w:val=""/>
      <w:lvlJc w:val="left"/>
      <w:pPr>
        <w:tabs>
          <w:tab w:val="num" w:pos="4712"/>
        </w:tabs>
        <w:ind w:left="4712" w:hanging="360"/>
      </w:pPr>
      <w:rPr>
        <w:rFonts w:hint="default" w:ascii="Symbol" w:hAnsi="Symbol"/>
      </w:rPr>
    </w:lvl>
    <w:lvl w:ilvl="4" w:tplc="040C0003" w:tentative="1">
      <w:start w:val="1"/>
      <w:numFmt w:val="bullet"/>
      <w:lvlText w:val="o"/>
      <w:lvlJc w:val="left"/>
      <w:pPr>
        <w:tabs>
          <w:tab w:val="num" w:pos="5432"/>
        </w:tabs>
        <w:ind w:left="5432" w:hanging="360"/>
      </w:pPr>
      <w:rPr>
        <w:rFonts w:hint="default" w:ascii="Courier New" w:hAnsi="Courier New" w:cs="Courier New"/>
      </w:rPr>
    </w:lvl>
    <w:lvl w:ilvl="5" w:tplc="040C0005" w:tentative="1">
      <w:start w:val="1"/>
      <w:numFmt w:val="bullet"/>
      <w:lvlText w:val=""/>
      <w:lvlJc w:val="left"/>
      <w:pPr>
        <w:tabs>
          <w:tab w:val="num" w:pos="6152"/>
        </w:tabs>
        <w:ind w:left="6152" w:hanging="360"/>
      </w:pPr>
      <w:rPr>
        <w:rFonts w:hint="default" w:ascii="Wingdings" w:hAnsi="Wingdings"/>
      </w:rPr>
    </w:lvl>
    <w:lvl w:ilvl="6" w:tplc="040C0001" w:tentative="1">
      <w:start w:val="1"/>
      <w:numFmt w:val="bullet"/>
      <w:lvlText w:val=""/>
      <w:lvlJc w:val="left"/>
      <w:pPr>
        <w:tabs>
          <w:tab w:val="num" w:pos="6872"/>
        </w:tabs>
        <w:ind w:left="6872" w:hanging="360"/>
      </w:pPr>
      <w:rPr>
        <w:rFonts w:hint="default" w:ascii="Symbol" w:hAnsi="Symbol"/>
      </w:rPr>
    </w:lvl>
    <w:lvl w:ilvl="7" w:tplc="040C0003" w:tentative="1">
      <w:start w:val="1"/>
      <w:numFmt w:val="bullet"/>
      <w:lvlText w:val="o"/>
      <w:lvlJc w:val="left"/>
      <w:pPr>
        <w:tabs>
          <w:tab w:val="num" w:pos="7592"/>
        </w:tabs>
        <w:ind w:left="7592" w:hanging="360"/>
      </w:pPr>
      <w:rPr>
        <w:rFonts w:hint="default" w:ascii="Courier New" w:hAnsi="Courier New" w:cs="Courier New"/>
      </w:rPr>
    </w:lvl>
    <w:lvl w:ilvl="8" w:tplc="040C0005" w:tentative="1">
      <w:start w:val="1"/>
      <w:numFmt w:val="bullet"/>
      <w:lvlText w:val=""/>
      <w:lvlJc w:val="left"/>
      <w:pPr>
        <w:tabs>
          <w:tab w:val="num" w:pos="8312"/>
        </w:tabs>
        <w:ind w:left="8312" w:hanging="360"/>
      </w:pPr>
      <w:rPr>
        <w:rFonts w:hint="default" w:ascii="Wingdings" w:hAnsi="Wingdings"/>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9"/>
  </w:num>
  <w:num w:numId="6">
    <w:abstractNumId w:val="4"/>
  </w:num>
  <w:num w:numId="7">
    <w:abstractNumId w:val="3"/>
  </w:num>
  <w:num w:numId="8">
    <w:abstractNumId w:val="8"/>
  </w:num>
  <w:num w:numId="9">
    <w:abstractNumId w:val="1"/>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D80"/>
    <w:rsid w:val="000460AD"/>
    <w:rsid w:val="000967ED"/>
    <w:rsid w:val="001A37E2"/>
    <w:rsid w:val="001E1D27"/>
    <w:rsid w:val="00375A67"/>
    <w:rsid w:val="003C09C4"/>
    <w:rsid w:val="00581A59"/>
    <w:rsid w:val="00672A62"/>
    <w:rsid w:val="00674B8B"/>
    <w:rsid w:val="008F5D80"/>
    <w:rsid w:val="009803E7"/>
    <w:rsid w:val="00AA1A3B"/>
    <w:rsid w:val="00BD1894"/>
    <w:rsid w:val="00C10ACD"/>
    <w:rsid w:val="4F6CACE8"/>
  </w:rsids>
  <m:mathPr>
    <m:mathFont m:val="Cambria Math"/>
    <m:brkBin m:val="before"/>
    <m:brkBinSub m:val="--"/>
    <m:smallFrac m:val="0"/>
    <m:dispDef/>
    <m:lMargin m:val="0"/>
    <m:rMargin m:val="0"/>
    <m:defJc m:val="centerGroup"/>
    <m:wrapIndent m:val="1440"/>
    <m:intLim m:val="subSup"/>
    <m:naryLim m:val="undOvr"/>
  </m:mathPr>
  <w:themeFontLang w:val="fr-C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5A444"/>
  <w15:chartTrackingRefBased/>
  <w15:docId w15:val="{41F6ACB2-9992-47E8-9C06-F9C8E98A167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fr-C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F5D80"/>
    <w:pPr>
      <w:spacing w:line="256" w:lineRule="auto"/>
    </w:pPr>
    <w:rPr>
      <w:sz w:val="20"/>
      <w:lang w:val="en-US"/>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Lienhypertexte">
    <w:name w:val="Hyperlink"/>
    <w:basedOn w:val="Policepardfaut"/>
    <w:uiPriority w:val="99"/>
    <w:semiHidden/>
    <w:unhideWhenUsed/>
    <w:rsid w:val="008F5D80"/>
    <w:rPr>
      <w:color w:val="0563C1" w:themeColor="hyperlink"/>
      <w:u w:val="single"/>
    </w:rPr>
  </w:style>
  <w:style w:type="paragraph" w:styleId="Notedebasdepage">
    <w:name w:val="footnote text"/>
    <w:basedOn w:val="Normal"/>
    <w:link w:val="NotedebasdepageCar"/>
    <w:uiPriority w:val="99"/>
    <w:semiHidden/>
    <w:unhideWhenUsed/>
    <w:rsid w:val="008F5D80"/>
    <w:pPr>
      <w:spacing w:after="0" w:line="240" w:lineRule="auto"/>
    </w:pPr>
    <w:rPr>
      <w:szCs w:val="20"/>
    </w:rPr>
  </w:style>
  <w:style w:type="character" w:styleId="NotedebasdepageCar" w:customStyle="1">
    <w:name w:val="Note de bas de page Car"/>
    <w:basedOn w:val="Policepardfaut"/>
    <w:link w:val="Notedebasdepage"/>
    <w:uiPriority w:val="99"/>
    <w:semiHidden/>
    <w:rsid w:val="008F5D80"/>
    <w:rPr>
      <w:sz w:val="20"/>
      <w:szCs w:val="20"/>
      <w:lang w:val="en-US"/>
    </w:rPr>
  </w:style>
  <w:style w:type="paragraph" w:styleId="Commentaire">
    <w:name w:val="annotation text"/>
    <w:basedOn w:val="Normal"/>
    <w:link w:val="CommentaireCar"/>
    <w:uiPriority w:val="99"/>
    <w:semiHidden/>
    <w:unhideWhenUsed/>
    <w:rsid w:val="008F5D80"/>
    <w:pPr>
      <w:widowControl w:val="0"/>
      <w:snapToGrid w:val="0"/>
      <w:spacing w:after="0" w:line="240" w:lineRule="auto"/>
    </w:pPr>
    <w:rPr>
      <w:rFonts w:ascii="Times New Roman" w:hAnsi="Times New Roman" w:eastAsia="Times New Roman" w:cs="Times New Roman"/>
      <w:szCs w:val="20"/>
    </w:rPr>
  </w:style>
  <w:style w:type="character" w:styleId="CommentaireCar" w:customStyle="1">
    <w:name w:val="Commentaire Car"/>
    <w:basedOn w:val="Policepardfaut"/>
    <w:link w:val="Commentaire"/>
    <w:uiPriority w:val="99"/>
    <w:semiHidden/>
    <w:rsid w:val="008F5D80"/>
    <w:rPr>
      <w:rFonts w:ascii="Times New Roman" w:hAnsi="Times New Roman" w:eastAsia="Times New Roman" w:cs="Times New Roman"/>
      <w:sz w:val="20"/>
      <w:szCs w:val="20"/>
      <w:lang w:val="en-US"/>
    </w:rPr>
  </w:style>
  <w:style w:type="paragraph" w:styleId="Lgende">
    <w:name w:val="caption"/>
    <w:basedOn w:val="Normal"/>
    <w:next w:val="Normal"/>
    <w:uiPriority w:val="35"/>
    <w:semiHidden/>
    <w:unhideWhenUsed/>
    <w:qFormat/>
    <w:rsid w:val="008F5D80"/>
    <w:pPr>
      <w:spacing w:after="200" w:line="240" w:lineRule="auto"/>
    </w:pPr>
    <w:rPr>
      <w:i/>
      <w:iCs/>
      <w:color w:val="44546A" w:themeColor="text2"/>
      <w:sz w:val="18"/>
      <w:szCs w:val="18"/>
    </w:rPr>
  </w:style>
  <w:style w:type="paragraph" w:styleId="Sansinterligne">
    <w:name w:val="No Spacing"/>
    <w:uiPriority w:val="1"/>
    <w:qFormat/>
    <w:rsid w:val="008F5D80"/>
    <w:pPr>
      <w:spacing w:before="100" w:after="0" w:line="240" w:lineRule="auto"/>
    </w:pPr>
    <w:rPr>
      <w:rFonts w:eastAsiaTheme="minorEastAsia"/>
      <w:sz w:val="20"/>
      <w:szCs w:val="20"/>
      <w:lang w:val="en-US"/>
    </w:rPr>
  </w:style>
  <w:style w:type="character" w:styleId="ParagraphedelisteCar" w:customStyle="1">
    <w:name w:val="Paragraphe de liste Car"/>
    <w:aliases w:val="References Car,normal Car,Bullets Car,List Paragraph (numbered (a)) Car,WB Para Car,Lapis Bulleted List Car,Dot pt Car,F5 List Paragraph Car,List Paragraph1 Car,No Spacing1 Car,List Paragraph Char Char Char Car,Indicator Text Car"/>
    <w:link w:val="Paragraphedeliste"/>
    <w:uiPriority w:val="34"/>
    <w:qFormat/>
    <w:locked/>
    <w:rsid w:val="008F5D80"/>
    <w:rPr>
      <w:sz w:val="20"/>
    </w:rPr>
  </w:style>
  <w:style w:type="paragraph" w:styleId="Paragraphedeliste">
    <w:name w:val="List Paragraph"/>
    <w:aliases w:val="References,normal,Bullets,List Paragraph (numbered (a)),WB Para,Lapis Bulleted List,Dot pt,F5 List Paragraph,List Paragraph1,No Spacing1,List Paragraph Char Char Char,Indicator Text,Numbered Para 1,Bullet 1,List Paragraph12,L_4,L,3"/>
    <w:basedOn w:val="Normal"/>
    <w:link w:val="ParagraphedelisteCar"/>
    <w:uiPriority w:val="34"/>
    <w:qFormat/>
    <w:rsid w:val="008F5D80"/>
    <w:pPr>
      <w:ind w:left="720"/>
      <w:contextualSpacing/>
    </w:pPr>
    <w:rPr>
      <w:lang w:val="fr-CD"/>
    </w:rPr>
  </w:style>
  <w:style w:type="paragraph" w:styleId="Citation">
    <w:name w:val="Quote"/>
    <w:basedOn w:val="Normal"/>
    <w:next w:val="Normal"/>
    <w:link w:val="CitationCar"/>
    <w:uiPriority w:val="29"/>
    <w:qFormat/>
    <w:rsid w:val="008F5D80"/>
    <w:pPr>
      <w:spacing w:before="200"/>
      <w:ind w:left="864" w:right="864"/>
      <w:jc w:val="center"/>
    </w:pPr>
    <w:rPr>
      <w:i/>
      <w:iCs/>
      <w:color w:val="404040" w:themeColor="text1" w:themeTint="BF"/>
    </w:rPr>
  </w:style>
  <w:style w:type="character" w:styleId="CitationCar" w:customStyle="1">
    <w:name w:val="Citation Car"/>
    <w:basedOn w:val="Policepardfaut"/>
    <w:link w:val="Citation"/>
    <w:uiPriority w:val="29"/>
    <w:rsid w:val="008F5D80"/>
    <w:rPr>
      <w:i/>
      <w:iCs/>
      <w:color w:val="404040" w:themeColor="text1" w:themeTint="BF"/>
      <w:sz w:val="20"/>
      <w:lang w:val="en-US"/>
    </w:rPr>
  </w:style>
  <w:style w:type="character" w:styleId="Appelnotedebasdep">
    <w:name w:val="footnote reference"/>
    <w:basedOn w:val="Policepardfaut"/>
    <w:uiPriority w:val="99"/>
    <w:semiHidden/>
    <w:unhideWhenUsed/>
    <w:rsid w:val="008F5D80"/>
    <w:rPr>
      <w:vertAlign w:val="superscript"/>
    </w:rPr>
  </w:style>
  <w:style w:type="character" w:styleId="Textedelespacerserv">
    <w:name w:val="Placeholder Text"/>
    <w:basedOn w:val="Policepardfaut"/>
    <w:uiPriority w:val="99"/>
    <w:semiHidden/>
    <w:rsid w:val="008F5D80"/>
    <w:rPr>
      <w:color w:val="808080"/>
    </w:rPr>
  </w:style>
  <w:style w:type="character" w:styleId="tlid-translation" w:customStyle="1">
    <w:name w:val="tlid-translation"/>
    <w:basedOn w:val="Policepardfaut"/>
    <w:rsid w:val="008F5D80"/>
  </w:style>
  <w:style w:type="table" w:styleId="Grilledutableau">
    <w:name w:val="Table Grid"/>
    <w:basedOn w:val="TableauNormal"/>
    <w:uiPriority w:val="39"/>
    <w:rsid w:val="008F5D80"/>
    <w:pPr>
      <w:spacing w:before="100" w:after="0" w:line="240" w:lineRule="auto"/>
    </w:pPr>
    <w:rPr>
      <w:rFonts w:ascii="Calibri" w:hAnsi="Calibri" w:eastAsia="Yu Mincho" w:cs="Arial"/>
      <w:sz w:val="20"/>
      <w:szCs w:val="20"/>
      <w:lang w:val="en-US"/>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ev">
    <w:name w:val="Strong"/>
    <w:basedOn w:val="Policepardfaut"/>
    <w:uiPriority w:val="22"/>
    <w:qFormat/>
    <w:rsid w:val="008F5D80"/>
    <w:rPr>
      <w:b/>
      <w:bCs/>
    </w:rPr>
  </w:style>
  <w:style w:type="paragraph" w:styleId="Titre">
    <w:name w:val="Title"/>
    <w:basedOn w:val="Normal"/>
    <w:link w:val="TitreCar"/>
    <w:qFormat/>
    <w:rsid w:val="00C10ACD"/>
    <w:pPr>
      <w:spacing w:after="0" w:line="240" w:lineRule="auto"/>
      <w:jc w:val="center"/>
    </w:pPr>
    <w:rPr>
      <w:rFonts w:ascii="Times New Roman" w:hAnsi="Times New Roman" w:eastAsia="Times New Roman" w:cs="Times New Roman"/>
      <w:b/>
      <w:bCs/>
      <w:sz w:val="28"/>
      <w:szCs w:val="24"/>
      <w:u w:val="single"/>
      <w:lang w:val="fr-FR" w:eastAsia="fr-FR"/>
    </w:rPr>
  </w:style>
  <w:style w:type="character" w:styleId="TitreCar" w:customStyle="1">
    <w:name w:val="Titre Car"/>
    <w:basedOn w:val="Policepardfaut"/>
    <w:link w:val="Titre"/>
    <w:rsid w:val="00C10ACD"/>
    <w:rPr>
      <w:rFonts w:ascii="Times New Roman" w:hAnsi="Times New Roman" w:eastAsia="Times New Roman" w:cs="Times New Roman"/>
      <w:b/>
      <w:bCs/>
      <w:sz w:val="28"/>
      <w:szCs w:val="24"/>
      <w:u w:val="single"/>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gif"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glossaryDocument" Target="glossary/document.xml" Id="rId12" /><Relationship Type="http://schemas.openxmlformats.org/officeDocument/2006/relationships/numbering" Target="numbering.xml" Id="rId2" /><Relationship Type="http://schemas.openxmlformats.org/officeDocument/2006/relationships/customXml" Target="../customXml/item4.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customXml" Target="../customXml/item3.xml" Id="rId1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jpeg" Id="rId9" /><Relationship Type="http://schemas.openxmlformats.org/officeDocument/2006/relationships/customXml" Target="../customXml/item2.xml" Id="rId14" /></Relationships>
</file>

<file path=word/_rels/footnotes.xml.rels><?xml version="1.0" encoding="UTF-8" standalone="yes"?>
<Relationships xmlns="http://schemas.openxmlformats.org/package/2006/relationships"><Relationship Id="rId8" Type="http://schemas.openxmlformats.org/officeDocument/2006/relationships/hyperlink" Target="https://www.caid.cd/index.php/donnees-par-province-administrative/province-de-ituri/territoire-de-mambasa/?secteur=fiche" TargetMode="External"/><Relationship Id="rId13" Type="http://schemas.openxmlformats.org/officeDocument/2006/relationships/hyperlink" Target="https://www.afrik21.africa/rdc-lituri-lance-sa-propre-compagnie-delectricite-et-vise-15-mw-denergie-propre/" TargetMode="External"/><Relationship Id="rId3" Type="http://schemas.openxmlformats.org/officeDocument/2006/relationships/hyperlink" Target="https://rdccovidbusinesssurvey.com/23102020_EIU_ELAN_CovidReport%20ENG_vf_1500.pdf" TargetMode="External"/><Relationship Id="rId7" Type="http://schemas.openxmlformats.org/officeDocument/2006/relationships/hyperlink" Target="https://www.afrik21.africa/rdc-lituri-lance-sa-propre-compagnie-delectricite-et-vise-15-mw-denergie-propre/" TargetMode="External"/><Relationship Id="rId12" Type="http://schemas.openxmlformats.org/officeDocument/2006/relationships/hyperlink" Target="https://www.afrik21.africa/rdc-lituri-lance-sa-propre-compagnie-delectricite-et-vise-15-mw-denergie-propre/" TargetMode="External"/><Relationship Id="rId2" Type="http://schemas.openxmlformats.org/officeDocument/2006/relationships/hyperlink" Target="https://www.unwomen.org/en/digital-library/publications/2020/04/policy-brief-the-impact-of-covid-19-on-women" TargetMode="External"/><Relationship Id="rId1" Type="http://schemas.openxmlformats.org/officeDocument/2006/relationships/hyperlink" Target="https://docs.google.com/document/d/1I-r3avNnrcH7CRyARmNHQO65n-Qi_FhZWAGtHkN9PWI/edit" TargetMode="External"/><Relationship Id="rId6" Type="http://schemas.openxmlformats.org/officeDocument/2006/relationships/hyperlink" Target="https://www.afrik21.africa/rdc-lituri-lance-sa-propre-compagnie-delectricite-et-vise-15-mw-denergie-propre/" TargetMode="External"/><Relationship Id="rId11" Type="http://schemas.openxmlformats.org/officeDocument/2006/relationships/hyperlink" Target="https://www.greenclimate.fund/redd" TargetMode="External"/><Relationship Id="rId5" Type="http://schemas.openxmlformats.org/officeDocument/2006/relationships/hyperlink" Target="https://www.cafi.org/content/cafi/en/home/partner-countries/democratic-republic-of-the-congo/drc-redd--investment-plan-test.html" TargetMode="External"/><Relationship Id="rId15" Type="http://schemas.openxmlformats.org/officeDocument/2006/relationships/hyperlink" Target="https://www.afrik21.africa/rdc-lituri-lance-sa-propre-compagnie-delectricite-et-vise-15-mw-denergie-propre/" TargetMode="External"/><Relationship Id="rId10" Type="http://schemas.openxmlformats.org/officeDocument/2006/relationships/hyperlink" Target="https://www.cafi.org/content/cafi/en/home.html" TargetMode="External"/><Relationship Id="rId4" Type="http://schemas.openxmlformats.org/officeDocument/2006/relationships/hyperlink" Target="https://www.cafi.org/content/cafi/en/home/partner-countries/democratic-republic-of-the-congo/drc-redd--investment-plan-test.html" TargetMode="External"/><Relationship Id="rId9" Type="http://schemas.openxmlformats.org/officeDocument/2006/relationships/hyperlink" Target="https://www.caid.cd/index.php/donnees-par-province-administrative/province-de-ituri/territoire-de-mambasa/?secteur=fiche" TargetMode="External"/><Relationship Id="rId14" Type="http://schemas.openxmlformats.org/officeDocument/2006/relationships/hyperlink" Target="https://www.afrik21.africa/rdc-lituri-lance-sa-propre-compagnie-delectricite-et-vise-15-mw-denergie-propr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59E295195F044C19E490BDFFD64044C"/>
        <w:category>
          <w:name w:val="Général"/>
          <w:gallery w:val="placeholder"/>
        </w:category>
        <w:types>
          <w:type w:val="bbPlcHdr"/>
        </w:types>
        <w:behaviors>
          <w:behavior w:val="content"/>
        </w:behaviors>
        <w:guid w:val="{1C06A002-8A4F-4C0E-BC73-36E95BCEB0E7}"/>
      </w:docPartPr>
      <w:docPartBody>
        <w:p xmlns:wp14="http://schemas.microsoft.com/office/word/2010/wordml" w:rsidR="008137CA" w:rsidP="00BD1894" w:rsidRDefault="00BD1894" w14:paraId="0DFAE634" wp14:textId="77777777">
          <w:pPr>
            <w:pStyle w:val="459E295195F044C19E490BDFFD64044C"/>
          </w:pPr>
          <w:r>
            <w:rPr>
              <w:rFonts w:ascii="Calibri Light" w:hAnsi="Calibri Light" w:eastAsia="Yu Mincho" w:cs="Calibri Light"/>
              <w:b/>
              <w:bCs/>
              <w:sz w:val="21"/>
              <w:szCs w:val="21"/>
            </w:rPr>
            <w:t xml:space="preserve">  </w:t>
          </w:r>
        </w:p>
      </w:docPartBody>
    </w:docPart>
    <w:docPart>
      <w:docPartPr>
        <w:name w:val="D3EAB8686A2E47648E34037C1CFB0196"/>
        <w:category>
          <w:name w:val="Général"/>
          <w:gallery w:val="placeholder"/>
        </w:category>
        <w:types>
          <w:type w:val="bbPlcHdr"/>
        </w:types>
        <w:behaviors>
          <w:behavior w:val="content"/>
        </w:behaviors>
        <w:guid w:val="{32BA3A2C-259E-479E-91A0-463CDD35CB17}"/>
      </w:docPartPr>
      <w:docPartBody>
        <w:p xmlns:wp14="http://schemas.microsoft.com/office/word/2010/wordml" w:rsidR="008137CA" w:rsidP="00BD1894" w:rsidRDefault="00BD1894" w14:paraId="5601869A" wp14:textId="77777777">
          <w:pPr>
            <w:pStyle w:val="D3EAB8686A2E47648E34037C1CFB0196"/>
          </w:pPr>
          <w:r>
            <w:rPr>
              <w:rStyle w:val="lev"/>
            </w:rPr>
            <w:t>Please choose the most relevant area.</w:t>
          </w:r>
        </w:p>
      </w:docPartBody>
    </w:docPart>
    <w:docPart>
      <w:docPartPr>
        <w:name w:val="0D242F5FE567466A97067A7DEE08FA1D"/>
        <w:category>
          <w:name w:val="Général"/>
          <w:gallery w:val="placeholder"/>
        </w:category>
        <w:types>
          <w:type w:val="bbPlcHdr"/>
        </w:types>
        <w:behaviors>
          <w:behavior w:val="content"/>
        </w:behaviors>
        <w:guid w:val="{34D11CAA-F0AE-4EDA-8DF2-C28AA6674460}"/>
      </w:docPartPr>
      <w:docPartBody>
        <w:p xmlns:wp14="http://schemas.microsoft.com/office/word/2010/wordml" w:rsidR="008137CA" w:rsidP="00BD1894" w:rsidRDefault="00BD1894" w14:paraId="4C3E277F" wp14:textId="77777777">
          <w:pPr>
            <w:pStyle w:val="0D242F5FE567466A97067A7DEE08FA1D"/>
          </w:pPr>
          <w:r>
            <w:rPr>
              <w:rStyle w:val="citationcar"/>
              <w:lang w:val="en-US"/>
            </w:rPr>
            <w:t>Click or tap here to enter text.</w:t>
          </w:r>
        </w:p>
      </w:docPartBody>
    </w:docPart>
    <w:docPart>
      <w:docPartPr>
        <w:name w:val="04CC17EBC3C94EC29BEEC1C8D74730CF"/>
        <w:category>
          <w:name w:val="Général"/>
          <w:gallery w:val="placeholder"/>
        </w:category>
        <w:types>
          <w:type w:val="bbPlcHdr"/>
        </w:types>
        <w:behaviors>
          <w:behavior w:val="content"/>
        </w:behaviors>
        <w:guid w:val="{95249578-C33A-4A42-9E79-FC65B6ED1213}"/>
      </w:docPartPr>
      <w:docPartBody>
        <w:p xmlns:wp14="http://schemas.microsoft.com/office/word/2010/wordml" w:rsidR="008137CA" w:rsidP="00BD1894" w:rsidRDefault="00BD1894" w14:paraId="4F14D7C8" wp14:textId="77777777">
          <w:pPr>
            <w:pStyle w:val="04CC17EBC3C94EC29BEEC1C8D74730CF"/>
          </w:pPr>
          <w:r>
            <w:rPr>
              <w:rStyle w:val="citationcar"/>
              <w:lang w:val="en-US"/>
            </w:rPr>
            <w:t>Click or tap here to enter text.</w:t>
          </w:r>
        </w:p>
      </w:docPartBody>
    </w:docPart>
    <w:docPart>
      <w:docPartPr>
        <w:name w:val="4C7D2718B26A47258BADC0380E2960E1"/>
        <w:category>
          <w:name w:val="Général"/>
          <w:gallery w:val="placeholder"/>
        </w:category>
        <w:types>
          <w:type w:val="bbPlcHdr"/>
        </w:types>
        <w:behaviors>
          <w:behavior w:val="content"/>
        </w:behaviors>
        <w:guid w:val="{E9A69D60-BBFD-46A3-BF46-D65CD1FA3156}"/>
      </w:docPartPr>
      <w:docPartBody>
        <w:p xmlns:wp14="http://schemas.microsoft.com/office/word/2010/wordml" w:rsidR="008137CA" w:rsidP="00BD1894" w:rsidRDefault="00BD1894" w14:paraId="015D7BE1" wp14:textId="77777777">
          <w:pPr>
            <w:pStyle w:val="4C7D2718B26A47258BADC0380E2960E1"/>
          </w:pPr>
          <w:r>
            <w:rPr>
              <w:rStyle w:val="citationcar"/>
              <w:lang w:val="en-US"/>
            </w:rPr>
            <w:t>Click or tap here to enter the requested amount.</w:t>
          </w:r>
        </w:p>
      </w:docPartBody>
    </w:docPart>
    <w:docPart>
      <w:docPartPr>
        <w:name w:val="F81A8B39032C4688B74A1B20518ECCE0"/>
        <w:category>
          <w:name w:val="Général"/>
          <w:gallery w:val="placeholder"/>
        </w:category>
        <w:types>
          <w:type w:val="bbPlcHdr"/>
        </w:types>
        <w:behaviors>
          <w:behavior w:val="content"/>
        </w:behaviors>
        <w:guid w:val="{412657DE-3559-4BAC-9AF5-6974958DF058}"/>
      </w:docPartPr>
      <w:docPartBody>
        <w:p xmlns:wp14="http://schemas.microsoft.com/office/word/2010/wordml" w:rsidR="008137CA" w:rsidP="00BD1894" w:rsidRDefault="00BD1894" w14:paraId="54FBB16C" wp14:textId="77777777">
          <w:pPr>
            <w:pStyle w:val="F81A8B39032C4688B74A1B20518ECCE0"/>
          </w:pPr>
          <w:r>
            <w:rPr>
              <w:rStyle w:val="citationcar"/>
              <w:lang w:val="en-US"/>
            </w:rPr>
            <w:t>Choose an item.</w:t>
          </w:r>
        </w:p>
      </w:docPartBody>
    </w:docPart>
    <w:docPart>
      <w:docPartPr>
        <w:name w:val="5EC068B36BCF493780C0C8C40AE7AC24"/>
        <w:category>
          <w:name w:val="Général"/>
          <w:gallery w:val="placeholder"/>
        </w:category>
        <w:types>
          <w:type w:val="bbPlcHdr"/>
        </w:types>
        <w:behaviors>
          <w:behavior w:val="content"/>
        </w:behaviors>
        <w:guid w:val="{18DEBA59-0BFC-466D-BD92-DCEDEB3DB97F}"/>
      </w:docPartPr>
      <w:docPartBody>
        <w:p xmlns:wp14="http://schemas.microsoft.com/office/word/2010/wordml" w:rsidR="008137CA" w:rsidP="00BD1894" w:rsidRDefault="00BD1894" w14:paraId="3E2F93EE" wp14:textId="77777777">
          <w:pPr>
            <w:pStyle w:val="5EC068B36BCF493780C0C8C40AE7AC24"/>
          </w:pPr>
          <w:r>
            <w:rPr>
              <w:rStyle w:val="citationcar"/>
              <w:lang w:val="en-US"/>
            </w:rPr>
            <w:t>Auto set field.</w:t>
          </w:r>
        </w:p>
      </w:docPartBody>
    </w:docPart>
    <w:docPart>
      <w:docPartPr>
        <w:name w:val="FFC90AC8E9A84727BADB827F32B42564"/>
        <w:category>
          <w:name w:val="Général"/>
          <w:gallery w:val="placeholder"/>
        </w:category>
        <w:types>
          <w:type w:val="bbPlcHdr"/>
        </w:types>
        <w:behaviors>
          <w:behavior w:val="content"/>
        </w:behaviors>
        <w:guid w:val="{2C4C5B41-5A4B-4840-BED3-A20D34BE1601}"/>
      </w:docPartPr>
      <w:docPartBody>
        <w:p xmlns:wp14="http://schemas.microsoft.com/office/word/2010/wordml" w:rsidR="008137CA" w:rsidP="00BD1894" w:rsidRDefault="00BD1894" w14:paraId="041D9C88" wp14:textId="77777777">
          <w:pPr>
            <w:pStyle w:val="FFC90AC8E9A84727BADB827F32B42564"/>
          </w:pPr>
          <w:r>
            <w:rPr>
              <w:i/>
              <w:iCs/>
            </w:rPr>
            <w:t>Auto set field.</w:t>
          </w:r>
        </w:p>
      </w:docPartBody>
    </w:docPart>
    <w:docPart>
      <w:docPartPr>
        <w:name w:val="33B0D24A34F94EF587E561D1E4E8F572"/>
        <w:category>
          <w:name w:val="Général"/>
          <w:gallery w:val="placeholder"/>
        </w:category>
        <w:types>
          <w:type w:val="bbPlcHdr"/>
        </w:types>
        <w:behaviors>
          <w:behavior w:val="content"/>
        </w:behaviors>
        <w:guid w:val="{D752381B-D074-4416-A442-BC3D1FBE0E80}"/>
      </w:docPartPr>
      <w:docPartBody>
        <w:p xmlns:wp14="http://schemas.microsoft.com/office/word/2010/wordml" w:rsidR="008137CA" w:rsidP="00BD1894" w:rsidRDefault="00BD1894" w14:paraId="6358D8DA" wp14:textId="77777777">
          <w:pPr>
            <w:pStyle w:val="33B0D24A34F94EF587E561D1E4E8F572"/>
          </w:pPr>
          <w:r>
            <w:rPr>
              <w:rStyle w:val="citationcar"/>
              <w:lang w:val="en-US"/>
            </w:rPr>
            <w:t>Click or tap to enter a date.</w:t>
          </w:r>
        </w:p>
      </w:docPartBody>
    </w:docPart>
    <w:docPart>
      <w:docPartPr>
        <w:name w:val="65571C5E4071471DA6032B72467328F2"/>
        <w:category>
          <w:name w:val="Général"/>
          <w:gallery w:val="placeholder"/>
        </w:category>
        <w:types>
          <w:type w:val="bbPlcHdr"/>
        </w:types>
        <w:behaviors>
          <w:behavior w:val="content"/>
        </w:behaviors>
        <w:guid w:val="{AF787B33-D42B-4585-B08D-04EB0F6C3479}"/>
      </w:docPartPr>
      <w:docPartBody>
        <w:p xmlns:wp14="http://schemas.microsoft.com/office/word/2010/wordml" w:rsidR="008137CA" w:rsidP="00BD1894" w:rsidRDefault="00BD1894" w14:paraId="66681378" wp14:textId="77777777">
          <w:pPr>
            <w:pStyle w:val="65571C5E4071471DA6032B72467328F2"/>
          </w:pPr>
          <w:r>
            <w:rPr>
              <w:rStyle w:val="citationcar"/>
              <w:lang w:val="en-US"/>
            </w:rPr>
            <w:t>Click or tap to enter a date.</w:t>
          </w:r>
        </w:p>
      </w:docPartBody>
    </w:docPart>
    <w:docPart>
      <w:docPartPr>
        <w:name w:val="7BBD71E291B843DEB91BC3B16F49C8D4"/>
        <w:category>
          <w:name w:val="Général"/>
          <w:gallery w:val="placeholder"/>
        </w:category>
        <w:types>
          <w:type w:val="bbPlcHdr"/>
        </w:types>
        <w:behaviors>
          <w:behavior w:val="content"/>
        </w:behaviors>
        <w:guid w:val="{81264496-D3B2-4AD0-858E-E2E4BB8BA34D}"/>
      </w:docPartPr>
      <w:docPartBody>
        <w:p xmlns:wp14="http://schemas.microsoft.com/office/word/2010/wordml" w:rsidR="008137CA" w:rsidP="00BD1894" w:rsidRDefault="00BD1894" w14:paraId="5362E849" wp14:textId="77777777">
          <w:pPr>
            <w:pStyle w:val="7BBD71E291B843DEB91BC3B16F49C8D4"/>
          </w:pPr>
          <w:r>
            <w:rPr>
              <w:rStyle w:val="Textedelespacerserv"/>
            </w:rPr>
            <w:t>Click or tap here to enter text.</w:t>
          </w:r>
        </w:p>
      </w:docPartBody>
    </w:docPart>
    <w:docPart>
      <w:docPartPr>
        <w:name w:val="16C0037D00774F829B5612FC1894EB76"/>
        <w:category>
          <w:name w:val="Général"/>
          <w:gallery w:val="placeholder"/>
        </w:category>
        <w:types>
          <w:type w:val="bbPlcHdr"/>
        </w:types>
        <w:behaviors>
          <w:behavior w:val="content"/>
        </w:behaviors>
        <w:guid w:val="{0A0A0C4B-0E16-4529-890A-4C697814DACD}"/>
      </w:docPartPr>
      <w:docPartBody>
        <w:p xmlns:wp14="http://schemas.microsoft.com/office/word/2010/wordml" w:rsidR="008137CA" w:rsidP="00BD1894" w:rsidRDefault="00BD1894" w14:paraId="5B951852" wp14:textId="77777777">
          <w:pPr>
            <w:pStyle w:val="16C0037D00774F829B5612FC1894EB76"/>
          </w:pPr>
          <w:r>
            <w:rPr>
              <w:rStyle w:val="Textedelespacerserv"/>
            </w:rPr>
            <w:t>Click or tap here to enter text.</w:t>
          </w:r>
        </w:p>
      </w:docPartBody>
    </w:docPart>
    <w:docPart>
      <w:docPartPr>
        <w:name w:val="41A3EADC7287474A885CAFCA6F86C044"/>
        <w:category>
          <w:name w:val="Général"/>
          <w:gallery w:val="placeholder"/>
        </w:category>
        <w:types>
          <w:type w:val="bbPlcHdr"/>
        </w:types>
        <w:behaviors>
          <w:behavior w:val="content"/>
        </w:behaviors>
        <w:guid w:val="{D5FA177A-2C83-463F-98F3-0AC871669D2B}"/>
      </w:docPartPr>
      <w:docPartBody>
        <w:p xmlns:wp14="http://schemas.microsoft.com/office/word/2010/wordml" w:rsidR="008137CA" w:rsidP="00BD1894" w:rsidRDefault="00BD1894" w14:paraId="2946BB5D" wp14:textId="77777777">
          <w:pPr>
            <w:pStyle w:val="41A3EADC7287474A885CAFCA6F86C044"/>
          </w:pPr>
          <w:r>
            <w:rPr>
              <w:rStyle w:val="Textedelespacerserv"/>
            </w:rPr>
            <w:t>Click or tap here to enter text.</w:t>
          </w:r>
        </w:p>
      </w:docPartBody>
    </w:docPart>
    <w:docPart>
      <w:docPartPr>
        <w:name w:val="ED2D910EDE6F40F08A3A0636406D5A69"/>
        <w:category>
          <w:name w:val="Général"/>
          <w:gallery w:val="placeholder"/>
        </w:category>
        <w:types>
          <w:type w:val="bbPlcHdr"/>
        </w:types>
        <w:behaviors>
          <w:behavior w:val="content"/>
        </w:behaviors>
        <w:guid w:val="{F049ED27-0A7C-42BE-99DF-A976C735887D}"/>
      </w:docPartPr>
      <w:docPartBody>
        <w:p xmlns:wp14="http://schemas.microsoft.com/office/word/2010/wordml" w:rsidR="008137CA" w:rsidP="00BD1894" w:rsidRDefault="00BD1894" w14:paraId="46E69C4A" wp14:textId="77777777">
          <w:pPr>
            <w:pStyle w:val="ED2D910EDE6F40F08A3A0636406D5A69"/>
          </w:pPr>
          <w:r>
            <w:rPr>
              <w:rStyle w:val="Textedelespacerserv"/>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Myriad Pro">
    <w:altName w:val="Corbel"/>
    <w:panose1 w:val="00000000000000000000"/>
    <w:charset w:val="00"/>
    <w:family w:val="swiss"/>
    <w:notTrueType/>
    <w:pitch w:val="variable"/>
    <w:sig w:usb0="A00002AF" w:usb1="5000204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894"/>
    <w:rsid w:val="00470CF4"/>
    <w:rsid w:val="008137CA"/>
    <w:rsid w:val="00835FE7"/>
    <w:rsid w:val="00AD7634"/>
    <w:rsid w:val="00BD1894"/>
    <w:rsid w:val="00F63770"/>
  </w:rsids>
  <m:mathPr>
    <m:mathFont m:val="Cambria Math"/>
    <m:brkBin m:val="before"/>
    <m:brkBinSub m:val="--"/>
    <m:smallFrac m:val="0"/>
    <m:dispDef/>
    <m:lMargin m:val="0"/>
    <m:rMargin m:val="0"/>
    <m:defJc m:val="centerGroup"/>
    <m:wrapIndent m:val="1440"/>
    <m:intLim m:val="subSup"/>
    <m:naryLim m:val="undOvr"/>
  </m:mathPr>
  <w:themeFontLang w:val="fr-C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CD" w:eastAsia="fr-C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459E295195F044C19E490BDFFD64044C">
    <w:name w:val="459E295195F044C19E490BDFFD64044C"/>
    <w:rsid w:val="00BD1894"/>
  </w:style>
  <w:style w:type="character" w:styleId="lev">
    <w:name w:val="Strong"/>
    <w:basedOn w:val="Policepardfaut"/>
    <w:uiPriority w:val="22"/>
    <w:qFormat/>
    <w:rsid w:val="00BD1894"/>
    <w:rPr>
      <w:b/>
      <w:bCs/>
    </w:rPr>
  </w:style>
  <w:style w:type="paragraph" w:customStyle="1" w:styleId="D3EAB8686A2E47648E34037C1CFB0196">
    <w:name w:val="D3EAB8686A2E47648E34037C1CFB0196"/>
    <w:rsid w:val="00BD1894"/>
  </w:style>
  <w:style w:type="character" w:customStyle="1" w:styleId="citationcar">
    <w:name w:val="citationcar"/>
    <w:basedOn w:val="Policepardfaut"/>
    <w:rsid w:val="00BD1894"/>
  </w:style>
  <w:style w:type="paragraph" w:customStyle="1" w:styleId="0D242F5FE567466A97067A7DEE08FA1D">
    <w:name w:val="0D242F5FE567466A97067A7DEE08FA1D"/>
    <w:rsid w:val="00BD1894"/>
  </w:style>
  <w:style w:type="paragraph" w:customStyle="1" w:styleId="04CC17EBC3C94EC29BEEC1C8D74730CF">
    <w:name w:val="04CC17EBC3C94EC29BEEC1C8D74730CF"/>
    <w:rsid w:val="00BD1894"/>
  </w:style>
  <w:style w:type="paragraph" w:customStyle="1" w:styleId="4C7D2718B26A47258BADC0380E2960E1">
    <w:name w:val="4C7D2718B26A47258BADC0380E2960E1"/>
    <w:rsid w:val="00BD1894"/>
  </w:style>
  <w:style w:type="paragraph" w:customStyle="1" w:styleId="F81A8B39032C4688B74A1B20518ECCE0">
    <w:name w:val="F81A8B39032C4688B74A1B20518ECCE0"/>
    <w:rsid w:val="00BD1894"/>
  </w:style>
  <w:style w:type="paragraph" w:customStyle="1" w:styleId="5EC068B36BCF493780C0C8C40AE7AC24">
    <w:name w:val="5EC068B36BCF493780C0C8C40AE7AC24"/>
    <w:rsid w:val="00BD1894"/>
  </w:style>
  <w:style w:type="paragraph" w:customStyle="1" w:styleId="FFC90AC8E9A84727BADB827F32B42564">
    <w:name w:val="FFC90AC8E9A84727BADB827F32B42564"/>
    <w:rsid w:val="00BD1894"/>
  </w:style>
  <w:style w:type="paragraph" w:customStyle="1" w:styleId="33B0D24A34F94EF587E561D1E4E8F572">
    <w:name w:val="33B0D24A34F94EF587E561D1E4E8F572"/>
    <w:rsid w:val="00BD1894"/>
  </w:style>
  <w:style w:type="paragraph" w:customStyle="1" w:styleId="65571C5E4071471DA6032B72467328F2">
    <w:name w:val="65571C5E4071471DA6032B72467328F2"/>
    <w:rsid w:val="00BD1894"/>
  </w:style>
  <w:style w:type="character" w:styleId="Textedelespacerserv">
    <w:name w:val="Placeholder Text"/>
    <w:basedOn w:val="Policepardfaut"/>
    <w:uiPriority w:val="99"/>
    <w:semiHidden/>
    <w:rsid w:val="00BD1894"/>
  </w:style>
  <w:style w:type="paragraph" w:customStyle="1" w:styleId="7BBD71E291B843DEB91BC3B16F49C8D4">
    <w:name w:val="7BBD71E291B843DEB91BC3B16F49C8D4"/>
    <w:rsid w:val="00BD1894"/>
  </w:style>
  <w:style w:type="paragraph" w:customStyle="1" w:styleId="16C0037D00774F829B5612FC1894EB76">
    <w:name w:val="16C0037D00774F829B5612FC1894EB76"/>
    <w:rsid w:val="00BD1894"/>
  </w:style>
  <w:style w:type="paragraph" w:customStyle="1" w:styleId="41A3EADC7287474A885CAFCA6F86C044">
    <w:name w:val="41A3EADC7287474A885CAFCA6F86C044"/>
    <w:rsid w:val="00BD1894"/>
  </w:style>
  <w:style w:type="paragraph" w:customStyle="1" w:styleId="ED2D910EDE6F40F08A3A0636406D5A69">
    <w:name w:val="ED2D910EDE6F40F08A3A0636406D5A69"/>
    <w:rsid w:val="00BD18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Props1.xml><?xml version="1.0" encoding="utf-8"?>
<ds:datastoreItem xmlns:ds="http://schemas.openxmlformats.org/officeDocument/2006/customXml" ds:itemID="{3ADD554C-79EA-4EF9-80E2-D16B85A67345}">
  <ds:schemaRefs>
    <ds:schemaRef ds:uri="http://schemas.openxmlformats.org/officeDocument/2006/bibliography"/>
  </ds:schemaRefs>
</ds:datastoreItem>
</file>

<file path=customXml/itemProps2.xml><?xml version="1.0" encoding="utf-8"?>
<ds:datastoreItem xmlns:ds="http://schemas.openxmlformats.org/officeDocument/2006/customXml" ds:itemID="{F45105DB-8682-4422-B727-6EB7AE70773A}"/>
</file>

<file path=customXml/itemProps3.xml><?xml version="1.0" encoding="utf-8"?>
<ds:datastoreItem xmlns:ds="http://schemas.openxmlformats.org/officeDocument/2006/customXml" ds:itemID="{6EEFD4BC-8EA6-46AE-8AD7-EF2D72CC81A4}"/>
</file>

<file path=customXml/itemProps4.xml><?xml version="1.0" encoding="utf-8"?>
<ds:datastoreItem xmlns:ds="http://schemas.openxmlformats.org/officeDocument/2006/customXml" ds:itemID="{4BBC62FA-8495-4418-B685-80EE57B8263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Philemon Balolebwami Cishesa</dc:creator>
  <cp:keywords/>
  <dc:description/>
  <cp:lastModifiedBy>Folashade Jaiyeola</cp:lastModifiedBy>
  <cp:revision>6</cp:revision>
  <dcterms:created xsi:type="dcterms:W3CDTF">2021-12-01T09:50:00Z</dcterms:created>
  <dcterms:modified xsi:type="dcterms:W3CDTF">2025-01-23T15:48:47Z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MediaServiceImageTags">
    <vt:lpwstr/>
  </property>
</Properties>
</file>