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F70BAB" w14:textId="0B4E35F0" w:rsidR="00231A45" w:rsidRDefault="22FFF68A" w:rsidP="65DE5F7F">
      <w:pPr>
        <w:spacing w:after="0"/>
        <w:jc w:val="left"/>
      </w:pPr>
      <w:r>
        <w:rPr>
          <w:noProof/>
        </w:rPr>
        <w:drawing>
          <wp:inline distT="0" distB="0" distL="0" distR="0" wp14:anchorId="5F1167C9" wp14:editId="7A108A72">
            <wp:extent cx="516753" cy="1102474"/>
            <wp:effectExtent l="0" t="0" r="0" b="0"/>
            <wp:docPr id="183826869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12">
                      <a:extLst>
                        <a:ext uri="{28A0092B-C50C-407E-A947-70E740481C1C}">
                          <a14:useLocalDpi xmlns:a14="http://schemas.microsoft.com/office/drawing/2010/main" val="0"/>
                        </a:ext>
                      </a:extLst>
                    </a:blip>
                    <a:stretch>
                      <a:fillRect/>
                    </a:stretch>
                  </pic:blipFill>
                  <pic:spPr bwMode="auto">
                    <a:xfrm>
                      <a:off x="0" y="0"/>
                      <a:ext cx="516753" cy="1102474"/>
                    </a:xfrm>
                    <a:prstGeom prst="rect">
                      <a:avLst/>
                    </a:prstGeom>
                    <a:noFill/>
                  </pic:spPr>
                </pic:pic>
              </a:graphicData>
            </a:graphic>
          </wp:inline>
        </w:drawing>
      </w:r>
      <w:bookmarkStart w:id="0" w:name="Annex1"/>
      <w:r w:rsidR="76AD94E0">
        <w:rPr>
          <w:szCs w:val="20"/>
        </w:rPr>
        <w:t xml:space="preserve">                 </w:t>
      </w:r>
      <w:r w:rsidR="00152E47">
        <w:tab/>
      </w:r>
      <w:r w:rsidR="00152E47">
        <w:tab/>
      </w:r>
      <w:r w:rsidR="61049CC5">
        <w:t xml:space="preserve">    </w:t>
      </w:r>
      <w:r w:rsidR="00152E47">
        <w:tab/>
      </w:r>
      <w:r w:rsidR="76AD94E0">
        <w:rPr>
          <w:szCs w:val="20"/>
        </w:rPr>
        <w:t xml:space="preserve">        </w:t>
      </w:r>
      <w:r w:rsidR="00152E47" w:rsidRPr="00152E47">
        <w:rPr>
          <w:noProof/>
          <w:szCs w:val="20"/>
          <w:lang w:val="en-GB" w:eastAsia="en-GB"/>
        </w:rPr>
        <w:drawing>
          <wp:inline distT="0" distB="0" distL="0" distR="0" wp14:anchorId="0A4B2A0F" wp14:editId="0099335B">
            <wp:extent cx="755015" cy="1127125"/>
            <wp:effectExtent l="19050" t="0" r="698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srcRect/>
                    <a:stretch>
                      <a:fillRect/>
                    </a:stretch>
                  </pic:blipFill>
                  <pic:spPr bwMode="auto">
                    <a:xfrm>
                      <a:off x="0" y="0"/>
                      <a:ext cx="755015" cy="1127125"/>
                    </a:xfrm>
                    <a:prstGeom prst="rect">
                      <a:avLst/>
                    </a:prstGeom>
                    <a:noFill/>
                    <a:ln w="9525">
                      <a:noFill/>
                      <a:miter lim="800000"/>
                      <a:headEnd/>
                      <a:tailEnd/>
                    </a:ln>
                  </pic:spPr>
                </pic:pic>
              </a:graphicData>
            </a:graphic>
          </wp:inline>
        </w:drawing>
      </w:r>
      <w:r w:rsidR="63FE8840">
        <w:t xml:space="preserve">         </w:t>
      </w:r>
      <w:r w:rsidR="00152E47">
        <w:tab/>
      </w:r>
      <w:r w:rsidR="00152E47">
        <w:tab/>
      </w:r>
      <w:r w:rsidR="00152E47">
        <w:tab/>
      </w:r>
      <w:r w:rsidR="7A1D7EE6">
        <w:t xml:space="preserve"> </w:t>
      </w:r>
      <w:r w:rsidR="00152E47">
        <w:tab/>
      </w:r>
      <w:r w:rsidR="031F8A3D">
        <w:rPr>
          <w:noProof/>
        </w:rPr>
        <w:drawing>
          <wp:inline distT="0" distB="0" distL="0" distR="0" wp14:anchorId="0098E37A" wp14:editId="2C058E17">
            <wp:extent cx="709930" cy="818515"/>
            <wp:effectExtent l="0" t="0" r="0" b="0"/>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4">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inline>
        </w:drawing>
      </w:r>
    </w:p>
    <w:bookmarkEnd w:id="0"/>
    <w:p w14:paraId="32877CEF" w14:textId="77777777" w:rsidR="00231A45" w:rsidRDefault="00231A45" w:rsidP="00CE72C2">
      <w:pPr>
        <w:spacing w:after="120"/>
        <w:ind w:left="2160" w:firstLine="720"/>
        <w:rPr>
          <w:rFonts w:cs="Arial"/>
          <w:b/>
          <w:i/>
          <w:szCs w:val="22"/>
        </w:rPr>
      </w:pPr>
    </w:p>
    <w:p w14:paraId="6AB1D84D" w14:textId="77777777" w:rsidR="00E3519C" w:rsidRPr="0003763F" w:rsidRDefault="00E1433A" w:rsidP="00231A45">
      <w:pPr>
        <w:spacing w:after="240"/>
        <w:jc w:val="center"/>
        <w:rPr>
          <w:rFonts w:cs="Arial"/>
          <w:b/>
          <w:szCs w:val="22"/>
        </w:rPr>
      </w:pPr>
      <w:r w:rsidRPr="0003763F">
        <w:rPr>
          <w:rFonts w:cs="Arial"/>
          <w:b/>
          <w:szCs w:val="22"/>
        </w:rPr>
        <w:t>United Nations Development Programme</w:t>
      </w:r>
    </w:p>
    <w:p w14:paraId="1637160E" w14:textId="186E0CE3" w:rsidR="00DF11B5" w:rsidRPr="0003763F" w:rsidRDefault="001754B1" w:rsidP="009728E8">
      <w:pPr>
        <w:spacing w:after="0"/>
        <w:jc w:val="center"/>
        <w:rPr>
          <w:rFonts w:cs="Arial"/>
          <w:b/>
          <w:i/>
          <w:szCs w:val="20"/>
        </w:rPr>
      </w:pPr>
      <w:r w:rsidRPr="65DE5F7F">
        <w:rPr>
          <w:rFonts w:cs="Arial"/>
          <w:b/>
          <w:bCs/>
        </w:rPr>
        <w:t>Project Document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820"/>
        <w:gridCol w:w="2291"/>
        <w:gridCol w:w="2839"/>
      </w:tblGrid>
      <w:tr w:rsidR="00B270EB" w:rsidRPr="0003763F" w14:paraId="2A9EAD16" w14:textId="77777777" w:rsidTr="7A0AF131">
        <w:trPr>
          <w:trHeight w:val="548"/>
        </w:trPr>
        <w:tc>
          <w:tcPr>
            <w:tcW w:w="9355" w:type="dxa"/>
            <w:gridSpan w:val="4"/>
            <w:shd w:val="clear" w:color="auto" w:fill="auto"/>
          </w:tcPr>
          <w:p w14:paraId="5A55DA25" w14:textId="27472A6A" w:rsidR="00B270EB" w:rsidRPr="0003763F" w:rsidRDefault="00235AE4" w:rsidP="00FE394D">
            <w:pPr>
              <w:spacing w:after="0"/>
              <w:jc w:val="left"/>
              <w:rPr>
                <w:rFonts w:cs="Arial"/>
                <w:b/>
                <w:szCs w:val="20"/>
              </w:rPr>
            </w:pPr>
            <w:r w:rsidRPr="0003763F">
              <w:rPr>
                <w:rFonts w:cs="Arial"/>
                <w:b/>
                <w:szCs w:val="20"/>
              </w:rPr>
              <w:t xml:space="preserve">Project title:  </w:t>
            </w:r>
            <w:r w:rsidR="00FE394D" w:rsidRPr="00FE394D">
              <w:rPr>
                <w:rFonts w:cs="Arial"/>
                <w:bCs/>
                <w:szCs w:val="20"/>
              </w:rPr>
              <w:t>Reducing Community Carbon Footprint by a Circular Economy Approach in the</w:t>
            </w:r>
            <w:r w:rsidR="00FE394D">
              <w:rPr>
                <w:rFonts w:cs="Arial"/>
                <w:bCs/>
                <w:szCs w:val="20"/>
              </w:rPr>
              <w:t xml:space="preserve"> </w:t>
            </w:r>
            <w:r w:rsidR="00FE394D" w:rsidRPr="00FE394D">
              <w:rPr>
                <w:rFonts w:cs="Arial"/>
                <w:bCs/>
                <w:szCs w:val="20"/>
              </w:rPr>
              <w:t>Republic of Serbia</w:t>
            </w:r>
          </w:p>
        </w:tc>
      </w:tr>
      <w:tr w:rsidR="008F17B9" w:rsidRPr="009E5D05" w14:paraId="108098DD" w14:textId="77777777" w:rsidTr="7A0AF131">
        <w:trPr>
          <w:trHeight w:val="634"/>
        </w:trPr>
        <w:tc>
          <w:tcPr>
            <w:tcW w:w="2405" w:type="dxa"/>
            <w:shd w:val="clear" w:color="auto" w:fill="auto"/>
          </w:tcPr>
          <w:p w14:paraId="2462F132" w14:textId="77777777" w:rsidR="008F17B9" w:rsidRPr="0003763F" w:rsidRDefault="008F17B9" w:rsidP="0055310E">
            <w:pPr>
              <w:spacing w:before="60"/>
              <w:jc w:val="left"/>
              <w:rPr>
                <w:rFonts w:cs="Arial"/>
                <w:b/>
                <w:szCs w:val="20"/>
              </w:rPr>
            </w:pPr>
            <w:r w:rsidRPr="0003763F">
              <w:rPr>
                <w:rFonts w:cs="Arial"/>
                <w:b/>
                <w:szCs w:val="20"/>
              </w:rPr>
              <w:t>Country</w:t>
            </w:r>
            <w:r>
              <w:rPr>
                <w:rFonts w:cs="Arial"/>
                <w:b/>
                <w:szCs w:val="20"/>
              </w:rPr>
              <w:t>(</w:t>
            </w:r>
            <w:proofErr w:type="spellStart"/>
            <w:r>
              <w:rPr>
                <w:rFonts w:cs="Arial"/>
                <w:b/>
                <w:szCs w:val="20"/>
              </w:rPr>
              <w:t>ies</w:t>
            </w:r>
            <w:proofErr w:type="spellEnd"/>
            <w:r>
              <w:rPr>
                <w:rFonts w:cs="Arial"/>
                <w:b/>
                <w:szCs w:val="20"/>
              </w:rPr>
              <w:t>)</w:t>
            </w:r>
            <w:r w:rsidRPr="0003763F">
              <w:rPr>
                <w:rFonts w:cs="Arial"/>
                <w:b/>
                <w:szCs w:val="20"/>
              </w:rPr>
              <w:t xml:space="preserve">:  </w:t>
            </w:r>
            <w:r w:rsidR="00152E47" w:rsidRPr="00152E47">
              <w:rPr>
                <w:rFonts w:cs="Arial"/>
                <w:szCs w:val="20"/>
              </w:rPr>
              <w:t>Serbia</w:t>
            </w:r>
          </w:p>
        </w:tc>
        <w:tc>
          <w:tcPr>
            <w:tcW w:w="4111" w:type="dxa"/>
            <w:gridSpan w:val="2"/>
            <w:shd w:val="clear" w:color="auto" w:fill="auto"/>
          </w:tcPr>
          <w:p w14:paraId="02CBDA98" w14:textId="00FF60E8" w:rsidR="008F17B9" w:rsidRDefault="008F17B9" w:rsidP="0055310E">
            <w:pPr>
              <w:spacing w:after="120"/>
              <w:jc w:val="left"/>
              <w:rPr>
                <w:rStyle w:val="Hyperlink"/>
                <w:rFonts w:cs="Arial"/>
                <w:i/>
                <w:szCs w:val="20"/>
                <w:highlight w:val="yellow"/>
              </w:rPr>
            </w:pPr>
            <w:r w:rsidRPr="0003763F">
              <w:rPr>
                <w:rFonts w:cs="Arial"/>
                <w:b/>
                <w:szCs w:val="20"/>
              </w:rPr>
              <w:t>Implementing Partner</w:t>
            </w:r>
            <w:r w:rsidR="00871AD6">
              <w:rPr>
                <w:rFonts w:cs="Arial"/>
                <w:b/>
                <w:szCs w:val="20"/>
              </w:rPr>
              <w:t xml:space="preserve"> (GEF Executing Entity)</w:t>
            </w:r>
            <w:r w:rsidRPr="0003763F">
              <w:rPr>
                <w:rFonts w:cs="Arial"/>
                <w:b/>
                <w:szCs w:val="20"/>
              </w:rPr>
              <w:t xml:space="preserve">:  </w:t>
            </w:r>
            <w:r w:rsidR="00152E47" w:rsidRPr="00152E47">
              <w:rPr>
                <w:rFonts w:cs="Arial"/>
                <w:szCs w:val="20"/>
              </w:rPr>
              <w:t xml:space="preserve">Ministry of </w:t>
            </w:r>
            <w:r w:rsidR="00FE394D">
              <w:rPr>
                <w:rFonts w:cs="Arial"/>
                <w:szCs w:val="20"/>
              </w:rPr>
              <w:t xml:space="preserve">Environmental Protection </w:t>
            </w:r>
          </w:p>
        </w:tc>
        <w:tc>
          <w:tcPr>
            <w:tcW w:w="2839" w:type="dxa"/>
            <w:shd w:val="clear" w:color="auto" w:fill="auto"/>
          </w:tcPr>
          <w:p w14:paraId="618D9B02" w14:textId="7760A466" w:rsidR="008F17B9" w:rsidRPr="008F17B9" w:rsidRDefault="008F17B9" w:rsidP="175B9A2A">
            <w:pPr>
              <w:spacing w:after="120"/>
              <w:jc w:val="left"/>
              <w:rPr>
                <w:rFonts w:cs="Arial"/>
                <w:i/>
                <w:iCs/>
              </w:rPr>
            </w:pPr>
            <w:r w:rsidRPr="175B9A2A">
              <w:rPr>
                <w:rFonts w:cs="Arial"/>
                <w:b/>
                <w:bCs/>
              </w:rPr>
              <w:t>Execution Modality</w:t>
            </w:r>
            <w:r w:rsidRPr="175B9A2A">
              <w:rPr>
                <w:rFonts w:cs="Arial"/>
                <w:i/>
                <w:iCs/>
              </w:rPr>
              <w:t xml:space="preserve">: </w:t>
            </w:r>
            <w:r w:rsidR="096D810B" w:rsidRPr="175B9A2A">
              <w:rPr>
                <w:rFonts w:eastAsia="Calibri" w:cs="Calibri"/>
                <w:szCs w:val="20"/>
              </w:rPr>
              <w:t>Assist to N</w:t>
            </w:r>
            <w:r w:rsidR="144361A9" w:rsidRPr="175B9A2A">
              <w:rPr>
                <w:rFonts w:eastAsia="Calibri" w:cs="Calibri"/>
                <w:szCs w:val="20"/>
              </w:rPr>
              <w:t>ational Implementation Modality (</w:t>
            </w:r>
            <w:r w:rsidR="00152E47" w:rsidRPr="175B9A2A">
              <w:rPr>
                <w:rFonts w:cs="Arial"/>
              </w:rPr>
              <w:t>NIM</w:t>
            </w:r>
            <w:r w:rsidR="63E6512F" w:rsidRPr="175B9A2A">
              <w:rPr>
                <w:rFonts w:cs="Arial"/>
              </w:rPr>
              <w:t>)</w:t>
            </w:r>
          </w:p>
        </w:tc>
      </w:tr>
      <w:tr w:rsidR="0077088A" w:rsidRPr="0003763F" w14:paraId="14AB3386" w14:textId="77777777" w:rsidTr="7A0AF131">
        <w:tc>
          <w:tcPr>
            <w:tcW w:w="9355" w:type="dxa"/>
            <w:gridSpan w:val="4"/>
            <w:shd w:val="clear" w:color="auto" w:fill="auto"/>
          </w:tcPr>
          <w:p w14:paraId="659FDCF6" w14:textId="308064E8" w:rsidR="00F41E22" w:rsidRPr="00F41E22" w:rsidRDefault="00F41E22" w:rsidP="00F41E22">
            <w:pPr>
              <w:spacing w:after="120"/>
              <w:jc w:val="left"/>
              <w:rPr>
                <w:rFonts w:cs="Arial"/>
                <w:bCs/>
                <w:iCs/>
                <w:szCs w:val="20"/>
              </w:rPr>
            </w:pPr>
            <w:r>
              <w:rPr>
                <w:rFonts w:cs="Arial"/>
                <w:b/>
                <w:iCs/>
                <w:szCs w:val="20"/>
              </w:rPr>
              <w:t>Co</w:t>
            </w:r>
            <w:r w:rsidRPr="00F41E22">
              <w:rPr>
                <w:rFonts w:cs="Arial"/>
                <w:b/>
                <w:iCs/>
                <w:szCs w:val="20"/>
              </w:rPr>
              <w:t xml:space="preserve">ntributing Outcome (UNDAF/CPD, RPD, GPD): </w:t>
            </w:r>
            <w:r w:rsidRPr="00F41E22">
              <w:rPr>
                <w:rFonts w:cs="Arial"/>
                <w:bCs/>
                <w:iCs/>
                <w:szCs w:val="20"/>
              </w:rPr>
              <w:t xml:space="preserve">Serbia adopts and implements climate change and environmentally friendly strategies that increase community resilience, decrease carbon </w:t>
            </w:r>
            <w:proofErr w:type="gramStart"/>
            <w:r w:rsidRPr="00F41E22">
              <w:rPr>
                <w:rFonts w:cs="Arial"/>
                <w:bCs/>
                <w:iCs/>
                <w:szCs w:val="20"/>
              </w:rPr>
              <w:t>footprint</w:t>
            </w:r>
            <w:proofErr w:type="gramEnd"/>
            <w:r w:rsidRPr="00F41E22">
              <w:rPr>
                <w:rFonts w:cs="Arial"/>
                <w:bCs/>
                <w:iCs/>
                <w:szCs w:val="20"/>
              </w:rPr>
              <w:t xml:space="preserve"> and boost the benefits of national investments</w:t>
            </w:r>
            <w:r w:rsidR="009226E5">
              <w:rPr>
                <w:rFonts w:cs="Arial"/>
                <w:bCs/>
                <w:iCs/>
                <w:szCs w:val="20"/>
              </w:rPr>
              <w:t>.</w:t>
            </w:r>
          </w:p>
          <w:p w14:paraId="2A405E69" w14:textId="6507871B" w:rsidR="0055310E" w:rsidRPr="0055310E" w:rsidRDefault="7316D7A8" w:rsidP="22A9E034">
            <w:pPr>
              <w:pStyle w:val="CommentText"/>
              <w:spacing w:before="120" w:after="120"/>
              <w:rPr>
                <w:rFonts w:eastAsia="Calibri" w:cs="Calibri"/>
              </w:rPr>
            </w:pPr>
            <w:r w:rsidRPr="65DE5F7F">
              <w:rPr>
                <w:rFonts w:cs="Arial"/>
                <w:b/>
                <w:bCs/>
              </w:rPr>
              <w:t xml:space="preserve">Priority Area: </w:t>
            </w:r>
            <w:r w:rsidR="46B51223" w:rsidRPr="65DE5F7F">
              <w:rPr>
                <w:rFonts w:eastAsia="Calibri" w:cs="Calibri"/>
                <w:color w:val="000000" w:themeColor="text1"/>
              </w:rPr>
              <w:t>Signature solution 3: Enhance national prevention and recovery capacities for resilient societies; Outc</w:t>
            </w:r>
            <w:r w:rsidR="002052C3" w:rsidRPr="65DE5F7F">
              <w:rPr>
                <w:rFonts w:eastAsia="Calibri" w:cs="Calibri"/>
                <w:color w:val="000000" w:themeColor="text1"/>
              </w:rPr>
              <w:t>o</w:t>
            </w:r>
            <w:r w:rsidR="46B51223" w:rsidRPr="65DE5F7F">
              <w:rPr>
                <w:rFonts w:eastAsia="Calibri" w:cs="Calibri"/>
                <w:color w:val="000000" w:themeColor="text1"/>
              </w:rPr>
              <w:t>me 2: Accelerate structural transformations for sustainable development</w:t>
            </w:r>
          </w:p>
          <w:p w14:paraId="30750770" w14:textId="5967396D" w:rsidR="0055310E" w:rsidRPr="0055310E" w:rsidRDefault="00F41E22" w:rsidP="22A9E034">
            <w:pPr>
              <w:spacing w:after="120"/>
              <w:jc w:val="left"/>
              <w:rPr>
                <w:rFonts w:eastAsia="Calibri" w:cs="Calibri"/>
                <w:szCs w:val="20"/>
              </w:rPr>
            </w:pPr>
            <w:r w:rsidRPr="22A9E034">
              <w:rPr>
                <w:rFonts w:cs="Arial"/>
                <w:b/>
                <w:bCs/>
              </w:rPr>
              <w:t xml:space="preserve">CPD Output 3.2: </w:t>
            </w:r>
            <w:r w:rsidR="3323E824" w:rsidRPr="22A9E034">
              <w:rPr>
                <w:rFonts w:eastAsia="Calibri" w:cs="Calibri"/>
                <w:color w:val="000000" w:themeColor="text1"/>
                <w:sz w:val="19"/>
                <w:szCs w:val="19"/>
              </w:rPr>
              <w:t>Equitable economic and employment opportunities are promoted through innovation and circularity</w:t>
            </w:r>
          </w:p>
        </w:tc>
      </w:tr>
      <w:tr w:rsidR="0077088A" w:rsidRPr="0003763F" w14:paraId="0E091870" w14:textId="77777777" w:rsidTr="7A0AF131">
        <w:trPr>
          <w:trHeight w:val="574"/>
        </w:trPr>
        <w:tc>
          <w:tcPr>
            <w:tcW w:w="4225" w:type="dxa"/>
            <w:gridSpan w:val="2"/>
            <w:shd w:val="clear" w:color="auto" w:fill="auto"/>
          </w:tcPr>
          <w:p w14:paraId="01920E21" w14:textId="1917777C" w:rsidR="003E4B9D" w:rsidRPr="0003763F" w:rsidRDefault="5A900E01" w:rsidP="4BC28DC1">
            <w:pPr>
              <w:spacing w:after="120"/>
              <w:jc w:val="left"/>
              <w:rPr>
                <w:rFonts w:cs="Arial"/>
                <w:i/>
                <w:iCs/>
              </w:rPr>
            </w:pPr>
            <w:r w:rsidRPr="4BC28DC1">
              <w:rPr>
                <w:rFonts w:cs="Arial"/>
                <w:b/>
                <w:bCs/>
              </w:rPr>
              <w:t xml:space="preserve">UNDP Social and Environmental Screening Category:  </w:t>
            </w:r>
            <w:r w:rsidR="49A291BC" w:rsidRPr="4BC28DC1">
              <w:rPr>
                <w:rFonts w:cs="Arial"/>
              </w:rPr>
              <w:t>Substantial</w:t>
            </w:r>
            <w:r w:rsidR="49A291BC" w:rsidRPr="00645962">
              <w:rPr>
                <w:rFonts w:cs="Arial"/>
              </w:rPr>
              <w:t xml:space="preserve"> </w:t>
            </w:r>
          </w:p>
        </w:tc>
        <w:tc>
          <w:tcPr>
            <w:tcW w:w="5130" w:type="dxa"/>
            <w:gridSpan w:val="2"/>
            <w:shd w:val="clear" w:color="auto" w:fill="auto"/>
          </w:tcPr>
          <w:p w14:paraId="5B34A775" w14:textId="0EC4A918" w:rsidR="003E0CDB" w:rsidRPr="00645962" w:rsidRDefault="5A900E01" w:rsidP="4BC28DC1">
            <w:pPr>
              <w:spacing w:after="120"/>
              <w:jc w:val="left"/>
              <w:rPr>
                <w:i/>
                <w:iCs/>
              </w:rPr>
            </w:pPr>
            <w:r w:rsidRPr="00645962">
              <w:rPr>
                <w:rFonts w:cs="Arial"/>
                <w:b/>
                <w:bCs/>
              </w:rPr>
              <w:t xml:space="preserve">UNDP Gender Marker: </w:t>
            </w:r>
            <w:r w:rsidR="78ED9893" w:rsidRPr="00645962">
              <w:rPr>
                <w:rFonts w:cs="Arial"/>
              </w:rPr>
              <w:t xml:space="preserve">GEN </w:t>
            </w:r>
            <w:r w:rsidR="126B1E45" w:rsidRPr="00645962">
              <w:rPr>
                <w:rFonts w:cs="Arial"/>
              </w:rPr>
              <w:t>2</w:t>
            </w:r>
          </w:p>
        </w:tc>
      </w:tr>
      <w:tr w:rsidR="0077088A" w:rsidRPr="0003763F" w14:paraId="1E82E59A" w14:textId="77777777" w:rsidTr="7A0AF131">
        <w:tc>
          <w:tcPr>
            <w:tcW w:w="4225" w:type="dxa"/>
            <w:gridSpan w:val="2"/>
            <w:shd w:val="clear" w:color="auto" w:fill="auto"/>
          </w:tcPr>
          <w:p w14:paraId="0DFB32F8" w14:textId="6CD70E2B" w:rsidR="0053772A" w:rsidRPr="0003763F" w:rsidRDefault="142741E6" w:rsidP="65DE5F7F">
            <w:pPr>
              <w:spacing w:after="120"/>
              <w:jc w:val="left"/>
              <w:rPr>
                <w:rFonts w:ascii="Arial" w:eastAsia="Arial" w:hAnsi="Arial" w:cs="Arial"/>
              </w:rPr>
            </w:pPr>
            <w:r w:rsidRPr="65DE5F7F">
              <w:rPr>
                <w:rFonts w:cs="Arial"/>
                <w:b/>
                <w:bCs/>
              </w:rPr>
              <w:t xml:space="preserve">Atlas </w:t>
            </w:r>
            <w:r w:rsidR="67CCA831" w:rsidRPr="65DE5F7F">
              <w:rPr>
                <w:rFonts w:cs="Arial"/>
                <w:b/>
                <w:bCs/>
                <w:lang w:eastAsia="zh-CN"/>
              </w:rPr>
              <w:t xml:space="preserve">Award </w:t>
            </w:r>
            <w:r w:rsidR="589AAA1A" w:rsidRPr="65DE5F7F">
              <w:rPr>
                <w:rFonts w:cs="Arial"/>
                <w:b/>
                <w:bCs/>
                <w:lang w:eastAsia="zh-CN"/>
              </w:rPr>
              <w:t>ID</w:t>
            </w:r>
            <w:r w:rsidR="07C2D822" w:rsidRPr="65DE5F7F">
              <w:rPr>
                <w:rFonts w:cs="Arial"/>
                <w:b/>
                <w:bCs/>
              </w:rPr>
              <w:t>:</w:t>
            </w:r>
            <w:r w:rsidRPr="65DE5F7F">
              <w:rPr>
                <w:rFonts w:cs="Arial"/>
                <w:b/>
                <w:bCs/>
              </w:rPr>
              <w:t xml:space="preserve">  </w:t>
            </w:r>
            <w:r w:rsidR="6C4252B6" w:rsidRPr="65DE5F7F">
              <w:rPr>
                <w:rFonts w:eastAsia="Arial" w:cs="Calibri"/>
              </w:rPr>
              <w:t>00129537</w:t>
            </w:r>
          </w:p>
        </w:tc>
        <w:tc>
          <w:tcPr>
            <w:tcW w:w="5130" w:type="dxa"/>
            <w:gridSpan w:val="2"/>
            <w:shd w:val="clear" w:color="auto" w:fill="auto"/>
          </w:tcPr>
          <w:p w14:paraId="78DF02FF" w14:textId="11476F06" w:rsidR="0077088A" w:rsidRPr="0003763F" w:rsidRDefault="142741E6" w:rsidP="65DE5F7F">
            <w:pPr>
              <w:spacing w:after="120"/>
              <w:jc w:val="left"/>
              <w:rPr>
                <w:rFonts w:ascii="Arial" w:eastAsia="Arial" w:hAnsi="Arial" w:cs="Arial"/>
              </w:rPr>
            </w:pPr>
            <w:r w:rsidRPr="65DE5F7F">
              <w:rPr>
                <w:rFonts w:cs="Arial"/>
                <w:b/>
                <w:bCs/>
              </w:rPr>
              <w:t xml:space="preserve">Atlas </w:t>
            </w:r>
            <w:r w:rsidR="67CCA831" w:rsidRPr="65DE5F7F">
              <w:rPr>
                <w:rFonts w:cs="Arial"/>
                <w:b/>
                <w:bCs/>
              </w:rPr>
              <w:t>Project/</w:t>
            </w:r>
            <w:r w:rsidR="589AAA1A" w:rsidRPr="65DE5F7F">
              <w:rPr>
                <w:rFonts w:cs="Arial"/>
                <w:b/>
                <w:bCs/>
              </w:rPr>
              <w:t>O</w:t>
            </w:r>
            <w:r w:rsidRPr="65DE5F7F">
              <w:rPr>
                <w:rFonts w:cs="Arial"/>
                <w:b/>
                <w:bCs/>
                <w:lang w:eastAsia="zh-CN"/>
              </w:rPr>
              <w:t>utput</w:t>
            </w:r>
            <w:r w:rsidR="589AAA1A" w:rsidRPr="65DE5F7F">
              <w:rPr>
                <w:rFonts w:cs="Arial"/>
                <w:b/>
                <w:bCs/>
                <w:lang w:eastAsia="zh-CN"/>
              </w:rPr>
              <w:t xml:space="preserve"> ID</w:t>
            </w:r>
            <w:r w:rsidRPr="65DE5F7F">
              <w:rPr>
                <w:rFonts w:cs="Arial"/>
                <w:b/>
                <w:bCs/>
              </w:rPr>
              <w:t xml:space="preserve">:  </w:t>
            </w:r>
            <w:r w:rsidR="772FAAD7" w:rsidRPr="65DE5F7F">
              <w:rPr>
                <w:rFonts w:eastAsia="Arial" w:cs="Calibri"/>
              </w:rPr>
              <w:t>00123168</w:t>
            </w:r>
          </w:p>
        </w:tc>
      </w:tr>
      <w:tr w:rsidR="0077088A" w:rsidRPr="0003763F" w14:paraId="4FA85346" w14:textId="77777777" w:rsidTr="7A0AF131">
        <w:tc>
          <w:tcPr>
            <w:tcW w:w="4225" w:type="dxa"/>
            <w:gridSpan w:val="2"/>
            <w:shd w:val="clear" w:color="auto" w:fill="auto"/>
          </w:tcPr>
          <w:p w14:paraId="1EAF0D41" w14:textId="7C7B0621" w:rsidR="0077088A" w:rsidRPr="0003763F" w:rsidRDefault="688087CD" w:rsidP="6637512B">
            <w:pPr>
              <w:rPr>
                <w:rFonts w:cs="Arial"/>
                <w:b/>
                <w:bCs/>
              </w:rPr>
            </w:pPr>
            <w:r w:rsidRPr="00E465DD">
              <w:rPr>
                <w:rFonts w:eastAsia="Calibri" w:cs="Calibri"/>
                <w:b/>
                <w:bCs/>
                <w:color w:val="000000" w:themeColor="text1"/>
                <w:szCs w:val="20"/>
              </w:rPr>
              <w:t>BPPS NCE-VF</w:t>
            </w:r>
            <w:r w:rsidR="0077088A" w:rsidRPr="00E465DD">
              <w:rPr>
                <w:rFonts w:cs="Arial"/>
                <w:b/>
                <w:bCs/>
              </w:rPr>
              <w:t xml:space="preserve"> PIMS</w:t>
            </w:r>
            <w:r w:rsidR="0077088A" w:rsidRPr="6637512B">
              <w:rPr>
                <w:rFonts w:cs="Arial"/>
                <w:b/>
                <w:bCs/>
              </w:rPr>
              <w:t xml:space="preserve"> ID</w:t>
            </w:r>
            <w:r w:rsidR="0089430E" w:rsidRPr="6637512B">
              <w:rPr>
                <w:rFonts w:cs="Arial"/>
                <w:b/>
                <w:bCs/>
              </w:rPr>
              <w:t xml:space="preserve"> number</w:t>
            </w:r>
            <w:r w:rsidR="0077088A" w:rsidRPr="6637512B">
              <w:rPr>
                <w:rFonts w:cs="Arial"/>
                <w:b/>
                <w:bCs/>
              </w:rPr>
              <w:t xml:space="preserve">:  </w:t>
            </w:r>
            <w:r w:rsidR="00152E47" w:rsidRPr="6637512B">
              <w:rPr>
                <w:rFonts w:cs="Arial"/>
              </w:rPr>
              <w:t>6</w:t>
            </w:r>
            <w:r w:rsidR="00073485" w:rsidRPr="6637512B">
              <w:rPr>
                <w:rFonts w:cs="Arial"/>
              </w:rPr>
              <w:t>2</w:t>
            </w:r>
            <w:r w:rsidR="00152E47" w:rsidRPr="6637512B">
              <w:rPr>
                <w:rFonts w:cs="Arial"/>
              </w:rPr>
              <w:t>8</w:t>
            </w:r>
            <w:r w:rsidR="00073485" w:rsidRPr="6637512B">
              <w:rPr>
                <w:rFonts w:cs="Arial"/>
              </w:rPr>
              <w:t>5</w:t>
            </w:r>
          </w:p>
        </w:tc>
        <w:tc>
          <w:tcPr>
            <w:tcW w:w="5130" w:type="dxa"/>
            <w:gridSpan w:val="2"/>
            <w:shd w:val="clear" w:color="auto" w:fill="auto"/>
          </w:tcPr>
          <w:p w14:paraId="3C9C34F4" w14:textId="58BCF34B" w:rsidR="0077088A" w:rsidRPr="0003763F" w:rsidRDefault="0077088A" w:rsidP="0055310E">
            <w:pPr>
              <w:spacing w:after="120"/>
              <w:jc w:val="left"/>
              <w:rPr>
                <w:rFonts w:cs="Arial"/>
                <w:b/>
                <w:szCs w:val="20"/>
              </w:rPr>
            </w:pPr>
            <w:r w:rsidRPr="0003763F">
              <w:rPr>
                <w:rFonts w:cs="Arial"/>
                <w:b/>
                <w:szCs w:val="20"/>
              </w:rPr>
              <w:t>GEF</w:t>
            </w:r>
            <w:r w:rsidR="00ED625F">
              <w:rPr>
                <w:rFonts w:cs="Arial"/>
                <w:b/>
                <w:szCs w:val="20"/>
              </w:rPr>
              <w:t xml:space="preserve"> Project </w:t>
            </w:r>
            <w:r w:rsidRPr="0003763F">
              <w:rPr>
                <w:rFonts w:cs="Arial"/>
                <w:b/>
                <w:szCs w:val="20"/>
              </w:rPr>
              <w:t>ID</w:t>
            </w:r>
            <w:r w:rsidR="0089430E">
              <w:rPr>
                <w:rFonts w:cs="Arial"/>
                <w:b/>
                <w:szCs w:val="20"/>
              </w:rPr>
              <w:t xml:space="preserve"> number</w:t>
            </w:r>
            <w:r w:rsidRPr="0003763F">
              <w:rPr>
                <w:rFonts w:cs="Arial"/>
                <w:b/>
                <w:szCs w:val="20"/>
              </w:rPr>
              <w:t>:</w:t>
            </w:r>
            <w:r w:rsidR="002D2818">
              <w:rPr>
                <w:rFonts w:cs="Arial"/>
                <w:b/>
                <w:szCs w:val="20"/>
              </w:rPr>
              <w:t xml:space="preserve"> </w:t>
            </w:r>
            <w:r w:rsidR="00152E47" w:rsidRPr="00152E47">
              <w:rPr>
                <w:rFonts w:cs="Arial"/>
                <w:szCs w:val="20"/>
              </w:rPr>
              <w:t>104</w:t>
            </w:r>
            <w:r w:rsidR="00073485">
              <w:rPr>
                <w:rFonts w:cs="Arial"/>
                <w:szCs w:val="20"/>
              </w:rPr>
              <w:t>25</w:t>
            </w:r>
          </w:p>
        </w:tc>
      </w:tr>
      <w:tr w:rsidR="00CA6792" w:rsidRPr="0003763F" w14:paraId="294A7374" w14:textId="77777777" w:rsidTr="7A0AF131">
        <w:trPr>
          <w:trHeight w:val="350"/>
        </w:trPr>
        <w:tc>
          <w:tcPr>
            <w:tcW w:w="9355" w:type="dxa"/>
            <w:gridSpan w:val="4"/>
            <w:shd w:val="clear" w:color="auto" w:fill="auto"/>
          </w:tcPr>
          <w:p w14:paraId="078F8E15" w14:textId="1AEAB2D0" w:rsidR="00CA6792" w:rsidRPr="0055310E" w:rsidRDefault="00CA6792" w:rsidP="0055310E">
            <w:pPr>
              <w:spacing w:after="120"/>
              <w:jc w:val="left"/>
              <w:rPr>
                <w:rFonts w:cs="Arial"/>
                <w:b/>
                <w:iCs/>
                <w:szCs w:val="20"/>
              </w:rPr>
            </w:pPr>
            <w:r>
              <w:rPr>
                <w:rFonts w:cs="Arial"/>
                <w:b/>
                <w:szCs w:val="20"/>
              </w:rPr>
              <w:t>LPAC meeting date:</w:t>
            </w:r>
            <w:r w:rsidR="0055310E">
              <w:rPr>
                <w:rFonts w:cs="Arial"/>
                <w:b/>
                <w:szCs w:val="20"/>
              </w:rPr>
              <w:t xml:space="preserve"> </w:t>
            </w:r>
            <w:r w:rsidR="006A68B3" w:rsidRPr="006A68B3">
              <w:rPr>
                <w:rFonts w:cs="Arial"/>
                <w:bCs/>
                <w:szCs w:val="20"/>
              </w:rPr>
              <w:t>September 30</w:t>
            </w:r>
            <w:r w:rsidR="0055310E" w:rsidRPr="006A68B3">
              <w:rPr>
                <w:rFonts w:cs="Arial"/>
                <w:bCs/>
                <w:szCs w:val="20"/>
              </w:rPr>
              <w:t>, 2021</w:t>
            </w:r>
          </w:p>
        </w:tc>
      </w:tr>
      <w:tr w:rsidR="0007025D" w:rsidRPr="0003763F" w14:paraId="1D65B5BC" w14:textId="77777777" w:rsidTr="7A0AF131">
        <w:trPr>
          <w:trHeight w:val="350"/>
        </w:trPr>
        <w:tc>
          <w:tcPr>
            <w:tcW w:w="9355" w:type="dxa"/>
            <w:gridSpan w:val="4"/>
            <w:shd w:val="clear" w:color="auto" w:fill="auto"/>
          </w:tcPr>
          <w:p w14:paraId="283BE8FB" w14:textId="388C5DA0" w:rsidR="0007025D" w:rsidRDefault="008800E4" w:rsidP="0055310E">
            <w:pPr>
              <w:spacing w:after="120"/>
              <w:jc w:val="left"/>
              <w:rPr>
                <w:rFonts w:cs="Arial"/>
                <w:b/>
                <w:szCs w:val="20"/>
              </w:rPr>
            </w:pPr>
            <w:r>
              <w:rPr>
                <w:rFonts w:cs="Arial"/>
                <w:b/>
                <w:szCs w:val="20"/>
              </w:rPr>
              <w:t>Last possible date to s</w:t>
            </w:r>
            <w:r w:rsidR="0007025D">
              <w:rPr>
                <w:rFonts w:cs="Arial"/>
                <w:b/>
                <w:szCs w:val="20"/>
              </w:rPr>
              <w:t>ubmi</w:t>
            </w:r>
            <w:r>
              <w:rPr>
                <w:rFonts w:cs="Arial"/>
                <w:b/>
                <w:szCs w:val="20"/>
              </w:rPr>
              <w:t>t</w:t>
            </w:r>
            <w:r w:rsidR="0007025D">
              <w:rPr>
                <w:rFonts w:cs="Arial"/>
                <w:b/>
                <w:szCs w:val="20"/>
              </w:rPr>
              <w:t xml:space="preserve"> to GEF: </w:t>
            </w:r>
            <w:r w:rsidR="0055310E">
              <w:rPr>
                <w:rFonts w:cs="Arial"/>
                <w:bCs/>
                <w:szCs w:val="20"/>
              </w:rPr>
              <w:t xml:space="preserve">May </w:t>
            </w:r>
            <w:r w:rsidR="00073485">
              <w:rPr>
                <w:rFonts w:cs="Arial"/>
                <w:bCs/>
                <w:szCs w:val="20"/>
              </w:rPr>
              <w:t>31</w:t>
            </w:r>
            <w:r w:rsidR="00D36F6D" w:rsidRPr="00D36F6D">
              <w:rPr>
                <w:rFonts w:cs="Arial"/>
                <w:szCs w:val="20"/>
              </w:rPr>
              <w:t>, 2021</w:t>
            </w:r>
          </w:p>
        </w:tc>
      </w:tr>
      <w:tr w:rsidR="008800E4" w:rsidRPr="0003763F" w14:paraId="421DAC25" w14:textId="77777777" w:rsidTr="7A0AF131">
        <w:trPr>
          <w:trHeight w:val="350"/>
        </w:trPr>
        <w:tc>
          <w:tcPr>
            <w:tcW w:w="9355" w:type="dxa"/>
            <w:gridSpan w:val="4"/>
            <w:shd w:val="clear" w:color="auto" w:fill="auto"/>
          </w:tcPr>
          <w:p w14:paraId="61F9AAE3" w14:textId="370441E5" w:rsidR="008800E4" w:rsidRDefault="008800E4" w:rsidP="0055310E">
            <w:pPr>
              <w:spacing w:after="120"/>
              <w:jc w:val="left"/>
              <w:rPr>
                <w:rFonts w:cs="Arial"/>
                <w:b/>
                <w:szCs w:val="20"/>
              </w:rPr>
            </w:pPr>
            <w:r>
              <w:rPr>
                <w:rFonts w:cs="Arial"/>
                <w:b/>
                <w:szCs w:val="20"/>
              </w:rPr>
              <w:t xml:space="preserve">Latest possible CEO endorsement date: </w:t>
            </w:r>
            <w:r w:rsidR="0055310E">
              <w:rPr>
                <w:rFonts w:cs="Arial"/>
                <w:bCs/>
                <w:szCs w:val="20"/>
              </w:rPr>
              <w:t xml:space="preserve">June </w:t>
            </w:r>
            <w:r w:rsidR="00073485">
              <w:rPr>
                <w:rFonts w:cs="Arial"/>
                <w:bCs/>
                <w:szCs w:val="20"/>
              </w:rPr>
              <w:t>21</w:t>
            </w:r>
            <w:r w:rsidR="00D36F6D" w:rsidRPr="00D36F6D">
              <w:rPr>
                <w:rFonts w:cs="Arial"/>
                <w:szCs w:val="20"/>
              </w:rPr>
              <w:t>, 2021</w:t>
            </w:r>
          </w:p>
        </w:tc>
      </w:tr>
      <w:tr w:rsidR="00854646" w:rsidRPr="0003763F" w14:paraId="4E185AD7" w14:textId="77777777" w:rsidTr="7A0AF131">
        <w:trPr>
          <w:trHeight w:val="350"/>
        </w:trPr>
        <w:tc>
          <w:tcPr>
            <w:tcW w:w="9355" w:type="dxa"/>
            <w:gridSpan w:val="4"/>
            <w:shd w:val="clear" w:color="auto" w:fill="auto"/>
          </w:tcPr>
          <w:p w14:paraId="0761CD94" w14:textId="77777777" w:rsidR="00854646" w:rsidRDefault="00854646" w:rsidP="0055310E">
            <w:pPr>
              <w:spacing w:after="120"/>
              <w:jc w:val="left"/>
              <w:rPr>
                <w:rFonts w:cs="Arial"/>
                <w:b/>
                <w:szCs w:val="20"/>
              </w:rPr>
            </w:pPr>
            <w:r>
              <w:rPr>
                <w:rFonts w:cs="Arial"/>
                <w:b/>
                <w:szCs w:val="20"/>
              </w:rPr>
              <w:t xml:space="preserve">Project duration in months: </w:t>
            </w:r>
            <w:r w:rsidR="00152E47">
              <w:rPr>
                <w:rFonts w:cs="Arial"/>
                <w:bCs/>
                <w:szCs w:val="20"/>
              </w:rPr>
              <w:t>60 months</w:t>
            </w:r>
          </w:p>
        </w:tc>
      </w:tr>
      <w:tr w:rsidR="0077088A" w:rsidRPr="0003763F" w14:paraId="46A3F06F" w14:textId="77777777" w:rsidTr="7A0AF131">
        <w:trPr>
          <w:trHeight w:val="491"/>
        </w:trPr>
        <w:tc>
          <w:tcPr>
            <w:tcW w:w="4225" w:type="dxa"/>
            <w:gridSpan w:val="2"/>
            <w:shd w:val="clear" w:color="auto" w:fill="auto"/>
          </w:tcPr>
          <w:p w14:paraId="1761CD2A" w14:textId="337C838C" w:rsidR="0077088A" w:rsidRPr="0003763F" w:rsidRDefault="0077088A" w:rsidP="64A84CE9">
            <w:pPr>
              <w:spacing w:after="240"/>
              <w:jc w:val="left"/>
              <w:rPr>
                <w:rFonts w:cs="Arial"/>
                <w:b/>
                <w:bCs/>
              </w:rPr>
            </w:pPr>
            <w:r w:rsidRPr="014AE05D">
              <w:rPr>
                <w:rFonts w:cs="Arial"/>
                <w:b/>
                <w:bCs/>
              </w:rPr>
              <w:t xml:space="preserve">Planned start date: </w:t>
            </w:r>
            <w:r w:rsidR="00DD4491" w:rsidRPr="014AE05D">
              <w:rPr>
                <w:rFonts w:cs="Arial"/>
                <w:b/>
                <w:bCs/>
              </w:rPr>
              <w:t xml:space="preserve"> </w:t>
            </w:r>
            <w:commentRangeStart w:id="1"/>
            <w:r w:rsidR="006D3D19">
              <w:rPr>
                <w:rFonts w:cs="Arial"/>
              </w:rPr>
              <w:t>Decemb</w:t>
            </w:r>
            <w:r w:rsidR="40E1D884" w:rsidRPr="014AE05D">
              <w:rPr>
                <w:rFonts w:cs="Arial"/>
              </w:rPr>
              <w:t>er</w:t>
            </w:r>
            <w:r w:rsidR="00DD4491" w:rsidRPr="014AE05D">
              <w:rPr>
                <w:rFonts w:cs="Arial"/>
              </w:rPr>
              <w:t xml:space="preserve"> 1, 2021</w:t>
            </w:r>
            <w:commentRangeEnd w:id="1"/>
            <w:r w:rsidR="000D049C">
              <w:rPr>
                <w:rStyle w:val="CommentReference"/>
              </w:rPr>
              <w:commentReference w:id="1"/>
            </w:r>
          </w:p>
        </w:tc>
        <w:tc>
          <w:tcPr>
            <w:tcW w:w="5130" w:type="dxa"/>
            <w:gridSpan w:val="2"/>
            <w:shd w:val="clear" w:color="auto" w:fill="auto"/>
          </w:tcPr>
          <w:p w14:paraId="1E087CAE" w14:textId="3E520D5D" w:rsidR="0077088A" w:rsidRPr="0003763F" w:rsidRDefault="0077088A" w:rsidP="014AE05D">
            <w:pPr>
              <w:spacing w:after="120"/>
              <w:jc w:val="left"/>
              <w:rPr>
                <w:rFonts w:cs="Arial"/>
                <w:i/>
                <w:iCs/>
              </w:rPr>
            </w:pPr>
            <w:r w:rsidRPr="014AE05D">
              <w:rPr>
                <w:rFonts w:cs="Arial"/>
                <w:b/>
                <w:bCs/>
              </w:rPr>
              <w:t xml:space="preserve">Planned end date:  </w:t>
            </w:r>
            <w:commentRangeStart w:id="2"/>
            <w:r w:rsidR="00896B26">
              <w:rPr>
                <w:rFonts w:cs="Arial"/>
              </w:rPr>
              <w:t>Novem</w:t>
            </w:r>
            <w:r w:rsidR="00630554">
              <w:rPr>
                <w:rFonts w:cs="Arial"/>
              </w:rPr>
              <w:t>ber</w:t>
            </w:r>
            <w:r w:rsidR="00DD4491" w:rsidRPr="014AE05D">
              <w:rPr>
                <w:rFonts w:cs="Arial"/>
              </w:rPr>
              <w:t xml:space="preserve"> 3</w:t>
            </w:r>
            <w:r w:rsidR="006D3D19">
              <w:rPr>
                <w:rFonts w:cs="Arial"/>
              </w:rPr>
              <w:t>0</w:t>
            </w:r>
            <w:r w:rsidR="00DD4491" w:rsidRPr="014AE05D">
              <w:rPr>
                <w:rFonts w:cs="Arial"/>
              </w:rPr>
              <w:t xml:space="preserve">, </w:t>
            </w:r>
            <w:r w:rsidR="0055310E" w:rsidRPr="014AE05D">
              <w:rPr>
                <w:rFonts w:cs="Arial"/>
              </w:rPr>
              <w:t>2026</w:t>
            </w:r>
            <w:r w:rsidR="0055310E" w:rsidRPr="014AE05D">
              <w:rPr>
                <w:rFonts w:cs="Arial"/>
                <w:b/>
                <w:bCs/>
              </w:rPr>
              <w:t xml:space="preserve"> </w:t>
            </w:r>
            <w:commentRangeEnd w:id="2"/>
            <w:r w:rsidR="00213159">
              <w:rPr>
                <w:rStyle w:val="CommentReference"/>
              </w:rPr>
              <w:commentReference w:id="2"/>
            </w:r>
          </w:p>
        </w:tc>
      </w:tr>
      <w:tr w:rsidR="00D02EB4" w:rsidRPr="0003763F" w14:paraId="38623989" w14:textId="77777777" w:rsidTr="7A0AF131">
        <w:tc>
          <w:tcPr>
            <w:tcW w:w="4225" w:type="dxa"/>
            <w:gridSpan w:val="2"/>
            <w:shd w:val="clear" w:color="auto" w:fill="auto"/>
          </w:tcPr>
          <w:p w14:paraId="1A4BA845" w14:textId="5EE7448E" w:rsidR="00480719" w:rsidRPr="00732F48" w:rsidRDefault="00D02EB4" w:rsidP="014AE05D">
            <w:pPr>
              <w:spacing w:after="240"/>
              <w:jc w:val="left"/>
              <w:rPr>
                <w:rFonts w:cs="Arial"/>
                <w:i/>
                <w:iCs/>
              </w:rPr>
            </w:pPr>
            <w:r w:rsidRPr="014AE05D">
              <w:rPr>
                <w:rFonts w:cs="Arial"/>
                <w:b/>
                <w:bCs/>
              </w:rPr>
              <w:t xml:space="preserve">Expected date of Mid-Term Review: </w:t>
            </w:r>
            <w:r w:rsidRPr="014AE05D">
              <w:rPr>
                <w:rFonts w:cs="Arial"/>
              </w:rPr>
              <w:t>NA</w:t>
            </w:r>
          </w:p>
        </w:tc>
        <w:tc>
          <w:tcPr>
            <w:tcW w:w="5130" w:type="dxa"/>
            <w:gridSpan w:val="2"/>
            <w:shd w:val="clear" w:color="auto" w:fill="auto"/>
          </w:tcPr>
          <w:p w14:paraId="63831FA7" w14:textId="2F68540D" w:rsidR="00D02EB4" w:rsidRPr="0003763F" w:rsidRDefault="00D02EB4" w:rsidP="175B9A2A">
            <w:pPr>
              <w:spacing w:after="120"/>
              <w:jc w:val="left"/>
              <w:rPr>
                <w:rFonts w:cs="Arial"/>
                <w:b/>
                <w:bCs/>
              </w:rPr>
            </w:pPr>
            <w:r w:rsidRPr="014AE05D">
              <w:rPr>
                <w:rFonts w:cs="Arial"/>
                <w:b/>
                <w:bCs/>
              </w:rPr>
              <w:t xml:space="preserve">Expected date of Terminal evaluation: </w:t>
            </w:r>
            <w:r w:rsidR="0055310E" w:rsidRPr="014AE05D">
              <w:rPr>
                <w:rFonts w:asciiTheme="minorHAnsi" w:eastAsiaTheme="minorEastAsia" w:hAnsiTheme="minorHAnsi" w:cstheme="minorBidi"/>
              </w:rPr>
              <w:t xml:space="preserve"> </w:t>
            </w:r>
            <w:commentRangeStart w:id="3"/>
            <w:r w:rsidR="00896B26">
              <w:rPr>
                <w:rFonts w:asciiTheme="minorHAnsi" w:eastAsiaTheme="minorEastAsia" w:hAnsiTheme="minorHAnsi" w:cstheme="minorBidi"/>
              </w:rPr>
              <w:t xml:space="preserve">August </w:t>
            </w:r>
            <w:r w:rsidR="488E51DE" w:rsidRPr="014AE05D">
              <w:rPr>
                <w:rFonts w:asciiTheme="minorHAnsi" w:eastAsiaTheme="minorEastAsia" w:hAnsiTheme="minorHAnsi" w:cstheme="minorBidi"/>
              </w:rPr>
              <w:t>3</w:t>
            </w:r>
            <w:r w:rsidR="001C52BE">
              <w:rPr>
                <w:rFonts w:asciiTheme="minorHAnsi" w:eastAsiaTheme="minorEastAsia" w:hAnsiTheme="minorHAnsi" w:cstheme="minorBidi"/>
              </w:rPr>
              <w:t>1</w:t>
            </w:r>
            <w:r w:rsidR="0055310E" w:rsidRPr="014AE05D">
              <w:rPr>
                <w:rFonts w:cs="Arial"/>
              </w:rPr>
              <w:t>, 2026</w:t>
            </w:r>
            <w:r w:rsidR="0055310E" w:rsidRPr="014AE05D">
              <w:rPr>
                <w:rFonts w:cs="Arial"/>
                <w:b/>
                <w:bCs/>
              </w:rPr>
              <w:t xml:space="preserve"> </w:t>
            </w:r>
            <w:commentRangeEnd w:id="3"/>
            <w:r w:rsidR="00213159">
              <w:rPr>
                <w:rStyle w:val="CommentReference"/>
              </w:rPr>
              <w:commentReference w:id="3"/>
            </w:r>
          </w:p>
        </w:tc>
      </w:tr>
      <w:tr w:rsidR="009E44C7" w:rsidRPr="0003763F" w14:paraId="3BF503CD" w14:textId="77777777" w:rsidTr="7A0AF131">
        <w:tc>
          <w:tcPr>
            <w:tcW w:w="9355" w:type="dxa"/>
            <w:gridSpan w:val="4"/>
            <w:shd w:val="clear" w:color="auto" w:fill="auto"/>
          </w:tcPr>
          <w:p w14:paraId="171ECA00" w14:textId="2F793322" w:rsidR="003C0B94" w:rsidRDefault="6D744EE5" w:rsidP="22A9E034">
            <w:pPr>
              <w:spacing w:after="120"/>
              <w:rPr>
                <w:rFonts w:cs="Arial"/>
              </w:rPr>
            </w:pPr>
            <w:r w:rsidRPr="2C4537DA">
              <w:rPr>
                <w:rFonts w:cs="Arial"/>
                <w:b/>
                <w:bCs/>
              </w:rPr>
              <w:t>Brief projec</w:t>
            </w:r>
            <w:r w:rsidR="7FE20EB2" w:rsidRPr="2C4537DA">
              <w:rPr>
                <w:rFonts w:cs="Arial"/>
                <w:b/>
                <w:bCs/>
              </w:rPr>
              <w:t>t</w:t>
            </w:r>
            <w:r w:rsidRPr="2C4537DA">
              <w:rPr>
                <w:rFonts w:cs="Arial"/>
                <w:b/>
                <w:bCs/>
              </w:rPr>
              <w:t xml:space="preserve"> description:</w:t>
            </w:r>
            <w:r w:rsidR="5D905B8A" w:rsidRPr="2C4537DA">
              <w:rPr>
                <w:rFonts w:cs="Arial"/>
                <w:b/>
                <w:bCs/>
              </w:rPr>
              <w:t xml:space="preserve"> </w:t>
            </w:r>
            <w:r w:rsidR="7B1086A5" w:rsidRPr="2C4537DA">
              <w:rPr>
                <w:rFonts w:cs="Arial"/>
                <w:b/>
                <w:bCs/>
              </w:rPr>
              <w:t xml:space="preserve">  </w:t>
            </w:r>
            <w:r w:rsidR="7B1086A5" w:rsidRPr="2C4537DA">
              <w:rPr>
                <w:rFonts w:cs="Arial"/>
              </w:rPr>
              <w:t xml:space="preserve">The project aims at reducing community carbon footprint by advancing circular economy </w:t>
            </w:r>
            <w:r w:rsidR="00154E4F" w:rsidRPr="2C4537DA">
              <w:rPr>
                <w:rFonts w:cs="Arial"/>
              </w:rPr>
              <w:t xml:space="preserve">(CE) </w:t>
            </w:r>
            <w:r w:rsidR="7B1086A5" w:rsidRPr="2C4537DA">
              <w:rPr>
                <w:rFonts w:cs="Arial"/>
              </w:rPr>
              <w:t>in Serbia by supporting</w:t>
            </w:r>
            <w:r w:rsidR="17CDEB21" w:rsidRPr="2C4537DA">
              <w:rPr>
                <w:rFonts w:cs="Arial"/>
              </w:rPr>
              <w:t xml:space="preserve">: </w:t>
            </w:r>
            <w:r w:rsidR="7B1086A5" w:rsidRPr="2C4537DA">
              <w:rPr>
                <w:rFonts w:cs="Arial"/>
              </w:rPr>
              <w:t xml:space="preserve"> </w:t>
            </w:r>
            <w:proofErr w:type="spellStart"/>
            <w:r w:rsidR="7B1086A5" w:rsidRPr="2C4537DA">
              <w:rPr>
                <w:rFonts w:cs="Arial"/>
              </w:rPr>
              <w:t>i</w:t>
            </w:r>
            <w:proofErr w:type="spellEnd"/>
            <w:r w:rsidR="7B1086A5" w:rsidRPr="2C4537DA">
              <w:rPr>
                <w:rFonts w:cs="Arial"/>
              </w:rPr>
              <w:t xml:space="preserve">) </w:t>
            </w:r>
            <w:r w:rsidR="17CDEB21" w:rsidRPr="2C4537DA">
              <w:rPr>
                <w:rFonts w:cs="Arial"/>
              </w:rPr>
              <w:t xml:space="preserve">the establishment of </w:t>
            </w:r>
            <w:r w:rsidR="7B1086A5" w:rsidRPr="2C4537DA">
              <w:rPr>
                <w:rFonts w:cs="Arial"/>
              </w:rPr>
              <w:t xml:space="preserve">an enabling policy and institutional framework aligned with the EU </w:t>
            </w:r>
            <w:r w:rsidR="00154E4F" w:rsidRPr="2C4537DA">
              <w:rPr>
                <w:rFonts w:cs="Arial"/>
              </w:rPr>
              <w:t>CE p</w:t>
            </w:r>
            <w:r w:rsidR="7B1086A5" w:rsidRPr="2C4537DA">
              <w:rPr>
                <w:rFonts w:cs="Arial"/>
              </w:rPr>
              <w:t xml:space="preserve">olicies </w:t>
            </w:r>
            <w:r w:rsidR="173D463B" w:rsidRPr="2C4537DA">
              <w:rPr>
                <w:rFonts w:cs="Arial"/>
              </w:rPr>
              <w:t xml:space="preserve">with related training and other capacity building of the key stakeholders and </w:t>
            </w:r>
            <w:r w:rsidR="7B1086A5" w:rsidRPr="2C4537DA">
              <w:rPr>
                <w:rFonts w:cs="Arial"/>
              </w:rPr>
              <w:t xml:space="preserve">by fostering broad community </w:t>
            </w:r>
            <w:r w:rsidR="17CDEB21" w:rsidRPr="2C4537DA">
              <w:rPr>
                <w:rFonts w:cs="Arial"/>
              </w:rPr>
              <w:t xml:space="preserve">participation </w:t>
            </w:r>
            <w:r w:rsidR="7B1086A5" w:rsidRPr="2C4537DA">
              <w:rPr>
                <w:rFonts w:cs="Arial"/>
              </w:rPr>
              <w:t>in developing and implementing those policies</w:t>
            </w:r>
            <w:r w:rsidR="17CDEB21" w:rsidRPr="2C4537DA">
              <w:rPr>
                <w:rFonts w:cs="Arial"/>
              </w:rPr>
              <w:t xml:space="preserve">; </w:t>
            </w:r>
            <w:r w:rsidR="7B1086A5" w:rsidRPr="2C4537DA">
              <w:rPr>
                <w:rFonts w:cs="Arial"/>
              </w:rPr>
              <w:t xml:space="preserve">ii) </w:t>
            </w:r>
            <w:r w:rsidR="17CDEB21" w:rsidRPr="2C4537DA">
              <w:rPr>
                <w:rFonts w:cs="Arial"/>
              </w:rPr>
              <w:t>the establishment of a Low Carbon Communities  Innovation Platform (LCCIP) to source and support the development and implementation of new resource efficient circular economy related business ideas, products, investment</w:t>
            </w:r>
            <w:r w:rsidR="001027CD" w:rsidRPr="2C4537DA">
              <w:rPr>
                <w:rFonts w:cs="Arial"/>
              </w:rPr>
              <w:t>s</w:t>
            </w:r>
            <w:r w:rsidR="17CDEB21" w:rsidRPr="2C4537DA">
              <w:rPr>
                <w:rFonts w:cs="Arial"/>
              </w:rPr>
              <w:t xml:space="preserve">  and process improvements; iii) selected pilot CE investments by using the LCCIP and </w:t>
            </w:r>
            <w:r w:rsidR="173D463B" w:rsidRPr="2C4537DA">
              <w:rPr>
                <w:rFonts w:cs="Arial"/>
              </w:rPr>
              <w:t xml:space="preserve">CE </w:t>
            </w:r>
            <w:r w:rsidR="17CDEB21" w:rsidRPr="2C4537DA">
              <w:rPr>
                <w:rFonts w:cs="Arial"/>
              </w:rPr>
              <w:t>challenge calls and UNDP</w:t>
            </w:r>
            <w:r w:rsidR="3320A038" w:rsidRPr="2C4537DA">
              <w:rPr>
                <w:rFonts w:cs="Arial"/>
              </w:rPr>
              <w:t xml:space="preserve"> Low-Value</w:t>
            </w:r>
            <w:r w:rsidR="17CDEB21" w:rsidRPr="2C4537DA">
              <w:rPr>
                <w:rFonts w:cs="Arial"/>
              </w:rPr>
              <w:t xml:space="preserve"> Performance </w:t>
            </w:r>
            <w:r w:rsidR="55E57F06" w:rsidRPr="2C4537DA">
              <w:rPr>
                <w:rFonts w:cs="Arial"/>
              </w:rPr>
              <w:t xml:space="preserve">- </w:t>
            </w:r>
            <w:r w:rsidR="17CDEB21" w:rsidRPr="2C4537DA">
              <w:rPr>
                <w:rFonts w:cs="Arial"/>
              </w:rPr>
              <w:t>Based Pa</w:t>
            </w:r>
            <w:r w:rsidR="173D463B" w:rsidRPr="2C4537DA">
              <w:rPr>
                <w:rFonts w:cs="Arial"/>
              </w:rPr>
              <w:t>yments linked to th</w:t>
            </w:r>
            <w:r w:rsidR="001027CD" w:rsidRPr="2C4537DA">
              <w:rPr>
                <w:rFonts w:cs="Arial"/>
              </w:rPr>
              <w:t>em</w:t>
            </w:r>
            <w:r w:rsidR="173D463B" w:rsidRPr="2C4537DA">
              <w:rPr>
                <w:rFonts w:cs="Arial"/>
              </w:rPr>
              <w:t xml:space="preserve">; </w:t>
            </w:r>
            <w:r w:rsidR="001027CD" w:rsidRPr="2C4537DA">
              <w:rPr>
                <w:rFonts w:cs="Arial"/>
              </w:rPr>
              <w:t xml:space="preserve">and </w:t>
            </w:r>
            <w:r w:rsidR="173D463B" w:rsidRPr="2C4537DA">
              <w:rPr>
                <w:rFonts w:cs="Arial"/>
              </w:rPr>
              <w:t xml:space="preserve">iv) scaling up the project results by related </w:t>
            </w:r>
            <w:r w:rsidR="001027CD" w:rsidRPr="2C4537DA">
              <w:rPr>
                <w:rFonts w:cs="Arial"/>
              </w:rPr>
              <w:t xml:space="preserve">knowledge gathering, dissemination </w:t>
            </w:r>
            <w:r w:rsidR="173D463B" w:rsidRPr="2C4537DA">
              <w:rPr>
                <w:rFonts w:cs="Arial"/>
              </w:rPr>
              <w:t>and public outreach activities.</w:t>
            </w:r>
          </w:p>
          <w:p w14:paraId="2B461DE1" w14:textId="710BEA4E" w:rsidR="00F41E22" w:rsidRPr="003C0B94" w:rsidRDefault="7517E376" w:rsidP="00F41E22">
            <w:pPr>
              <w:spacing w:after="120"/>
            </w:pPr>
            <w:r w:rsidRPr="7A0AF131">
              <w:rPr>
                <w:rFonts w:cs="Arial"/>
              </w:rPr>
              <w:t xml:space="preserve">The direct GHG reduction impact of the project has been assessed at </w:t>
            </w:r>
            <w:r w:rsidR="434DAA8A" w:rsidRPr="7A0AF131">
              <w:rPr>
                <w:rFonts w:cs="Arial"/>
              </w:rPr>
              <w:t>100</w:t>
            </w:r>
            <w:r w:rsidRPr="7A0AF131">
              <w:rPr>
                <w:rFonts w:cs="Arial"/>
              </w:rPr>
              <w:t xml:space="preserve"> </w:t>
            </w:r>
            <w:r w:rsidR="434DAA8A" w:rsidRPr="7A0AF131">
              <w:rPr>
                <w:rFonts w:cs="Arial"/>
              </w:rPr>
              <w:t>kilo</w:t>
            </w:r>
            <w:r w:rsidRPr="7A0AF131">
              <w:rPr>
                <w:rFonts w:cs="Arial"/>
              </w:rPr>
              <w:t>tons of CO</w:t>
            </w:r>
            <w:r w:rsidRPr="7A0AF131">
              <w:rPr>
                <w:rFonts w:cs="Arial"/>
                <w:vertAlign w:val="subscript"/>
              </w:rPr>
              <w:t>2eq</w:t>
            </w:r>
            <w:r w:rsidRPr="7A0AF131">
              <w:rPr>
                <w:rFonts w:cs="Arial"/>
              </w:rPr>
              <w:t xml:space="preserve"> over the estimated 20-year lifetime of the pilot investment, together with </w:t>
            </w:r>
            <w:r w:rsidR="00986342" w:rsidRPr="7A0AF131">
              <w:rPr>
                <w:rFonts w:cs="Arial"/>
              </w:rPr>
              <w:t xml:space="preserve">the </w:t>
            </w:r>
            <w:r w:rsidRPr="7A0AF131">
              <w:rPr>
                <w:rFonts w:cs="Arial"/>
              </w:rPr>
              <w:t xml:space="preserve">estimated consequential (indirect) GHG reduction impact of </w:t>
            </w:r>
            <w:r w:rsidR="434DAA8A" w:rsidRPr="7A0AF131">
              <w:rPr>
                <w:rFonts w:cs="Arial"/>
              </w:rPr>
              <w:t>1 640 kilo</w:t>
            </w:r>
            <w:r w:rsidRPr="7A0AF131">
              <w:rPr>
                <w:rFonts w:cs="Arial"/>
              </w:rPr>
              <w:t>tons of CO</w:t>
            </w:r>
            <w:r w:rsidRPr="7A0AF131">
              <w:rPr>
                <w:rFonts w:cs="Arial"/>
                <w:vertAlign w:val="subscript"/>
              </w:rPr>
              <w:t>2eq</w:t>
            </w:r>
            <w:r w:rsidRPr="7A0AF131">
              <w:rPr>
                <w:rFonts w:cs="Arial"/>
              </w:rPr>
              <w:t xml:space="preserve"> a</w:t>
            </w:r>
            <w:r w:rsidR="1E5D832F" w:rsidRPr="7A0AF131">
              <w:rPr>
                <w:rFonts w:cs="Arial"/>
              </w:rPr>
              <w:t>nd</w:t>
            </w:r>
            <w:r w:rsidRPr="7A0AF131">
              <w:rPr>
                <w:rFonts w:cs="Arial"/>
              </w:rPr>
              <w:t xml:space="preserve"> related social, </w:t>
            </w:r>
            <w:proofErr w:type="gramStart"/>
            <w:r w:rsidRPr="7A0AF131">
              <w:rPr>
                <w:rFonts w:cs="Arial"/>
              </w:rPr>
              <w:t>economic</w:t>
            </w:r>
            <w:proofErr w:type="gramEnd"/>
            <w:r w:rsidRPr="7A0AF131">
              <w:rPr>
                <w:rFonts w:cs="Arial"/>
              </w:rPr>
              <w:t xml:space="preserve"> and local environmental benefits. </w:t>
            </w:r>
          </w:p>
        </w:tc>
      </w:tr>
      <w:tr w:rsidR="0077088A" w:rsidRPr="009533C2" w14:paraId="22B3F051" w14:textId="77777777" w:rsidTr="7A0AF131">
        <w:trPr>
          <w:trHeight w:val="377"/>
        </w:trPr>
        <w:tc>
          <w:tcPr>
            <w:tcW w:w="9355" w:type="dxa"/>
            <w:gridSpan w:val="4"/>
            <w:shd w:val="clear" w:color="auto" w:fill="D9D9D9" w:themeFill="background1" w:themeFillShade="D9"/>
          </w:tcPr>
          <w:p w14:paraId="419F98C1" w14:textId="63B4B167" w:rsidR="0077088A" w:rsidRPr="003B0AE6" w:rsidRDefault="0077088A" w:rsidP="00D36F6D">
            <w:pPr>
              <w:rPr>
                <w:rFonts w:asciiTheme="minorHAnsi" w:hAnsiTheme="minorHAnsi" w:cs="Arial"/>
                <w:b/>
                <w:smallCaps/>
                <w:szCs w:val="20"/>
              </w:rPr>
            </w:pPr>
            <w:r w:rsidRPr="003B0AE6">
              <w:rPr>
                <w:rFonts w:asciiTheme="minorHAnsi" w:hAnsiTheme="minorHAnsi" w:cs="Arial"/>
                <w:b/>
                <w:smallCaps/>
                <w:szCs w:val="20"/>
              </w:rPr>
              <w:lastRenderedPageBreak/>
              <w:t>Financing Plan</w:t>
            </w:r>
          </w:p>
        </w:tc>
      </w:tr>
      <w:tr w:rsidR="0077088A" w:rsidRPr="0003763F" w14:paraId="09F2CC8A" w14:textId="77777777" w:rsidTr="7A0AF131">
        <w:tc>
          <w:tcPr>
            <w:tcW w:w="4225" w:type="dxa"/>
            <w:gridSpan w:val="2"/>
            <w:shd w:val="clear" w:color="auto" w:fill="auto"/>
          </w:tcPr>
          <w:p w14:paraId="6C1722D9" w14:textId="77777777" w:rsidR="0077088A" w:rsidRPr="0003763F" w:rsidRDefault="0077088A" w:rsidP="00FE394D">
            <w:pPr>
              <w:spacing w:before="60"/>
              <w:jc w:val="left"/>
              <w:rPr>
                <w:rFonts w:cs="Arial"/>
                <w:szCs w:val="20"/>
              </w:rPr>
            </w:pPr>
            <w:r w:rsidRPr="0003763F">
              <w:rPr>
                <w:rFonts w:cs="Arial"/>
                <w:szCs w:val="20"/>
              </w:rPr>
              <w:t>GEF Trust Fund</w:t>
            </w:r>
            <w:r w:rsidR="00EE6EA0">
              <w:rPr>
                <w:rFonts w:cs="Arial"/>
                <w:szCs w:val="20"/>
              </w:rPr>
              <w:t xml:space="preserve"> grant</w:t>
            </w:r>
            <w:r w:rsidRPr="0003763F">
              <w:rPr>
                <w:rFonts w:cs="Arial"/>
                <w:szCs w:val="20"/>
              </w:rPr>
              <w:t xml:space="preserve"> </w:t>
            </w:r>
          </w:p>
        </w:tc>
        <w:tc>
          <w:tcPr>
            <w:tcW w:w="5130" w:type="dxa"/>
            <w:gridSpan w:val="2"/>
            <w:shd w:val="clear" w:color="auto" w:fill="auto"/>
          </w:tcPr>
          <w:p w14:paraId="4EA0CD5A" w14:textId="2BB76832" w:rsidR="0077088A" w:rsidRPr="0003763F" w:rsidRDefault="0077088A" w:rsidP="00FE394D">
            <w:pPr>
              <w:spacing w:before="60"/>
              <w:jc w:val="left"/>
              <w:rPr>
                <w:rFonts w:cs="Arial"/>
                <w:szCs w:val="20"/>
              </w:rPr>
            </w:pPr>
            <w:r w:rsidRPr="0003763F">
              <w:rPr>
                <w:rFonts w:cs="Arial"/>
                <w:szCs w:val="20"/>
              </w:rPr>
              <w:t>USD</w:t>
            </w:r>
            <w:r w:rsidR="00152E47">
              <w:rPr>
                <w:rFonts w:cs="Arial"/>
                <w:szCs w:val="20"/>
              </w:rPr>
              <w:t xml:space="preserve"> 1,</w:t>
            </w:r>
            <w:r w:rsidR="00FE394D">
              <w:rPr>
                <w:rFonts w:cs="Arial"/>
                <w:szCs w:val="20"/>
              </w:rPr>
              <w:t>777</w:t>
            </w:r>
            <w:r w:rsidR="00152E47">
              <w:rPr>
                <w:rFonts w:cs="Arial"/>
                <w:szCs w:val="20"/>
              </w:rPr>
              <w:t>,000</w:t>
            </w:r>
          </w:p>
        </w:tc>
      </w:tr>
      <w:tr w:rsidR="0077088A" w:rsidRPr="0003763F" w14:paraId="300CC92B" w14:textId="77777777" w:rsidTr="7A0AF131">
        <w:tc>
          <w:tcPr>
            <w:tcW w:w="4225" w:type="dxa"/>
            <w:gridSpan w:val="2"/>
            <w:shd w:val="clear" w:color="auto" w:fill="auto"/>
          </w:tcPr>
          <w:p w14:paraId="429D919D" w14:textId="62D36DAA" w:rsidR="0077088A" w:rsidRPr="0003763F" w:rsidRDefault="0077088A" w:rsidP="00FE394D">
            <w:pPr>
              <w:spacing w:before="60"/>
              <w:jc w:val="left"/>
              <w:rPr>
                <w:rFonts w:cs="Arial"/>
                <w:szCs w:val="20"/>
              </w:rPr>
            </w:pPr>
            <w:r w:rsidRPr="0003763F">
              <w:rPr>
                <w:rFonts w:cs="Arial"/>
                <w:szCs w:val="20"/>
              </w:rPr>
              <w:t>UNDP TRAC resources</w:t>
            </w:r>
          </w:p>
        </w:tc>
        <w:tc>
          <w:tcPr>
            <w:tcW w:w="5130" w:type="dxa"/>
            <w:gridSpan w:val="2"/>
            <w:shd w:val="clear" w:color="auto" w:fill="auto"/>
          </w:tcPr>
          <w:p w14:paraId="31E818D1" w14:textId="067E468C" w:rsidR="0077088A" w:rsidRPr="0003763F" w:rsidRDefault="0077088A" w:rsidP="22A9E034">
            <w:pPr>
              <w:spacing w:before="60"/>
              <w:jc w:val="left"/>
              <w:rPr>
                <w:rFonts w:cs="Arial"/>
              </w:rPr>
            </w:pPr>
            <w:r w:rsidRPr="22A9E034">
              <w:rPr>
                <w:rFonts w:cs="Arial"/>
              </w:rPr>
              <w:t xml:space="preserve">USD </w:t>
            </w:r>
            <w:r w:rsidR="00152E47" w:rsidRPr="22A9E034">
              <w:rPr>
                <w:rFonts w:cs="Arial"/>
              </w:rPr>
              <w:t>1</w:t>
            </w:r>
            <w:r w:rsidR="00FE394D" w:rsidRPr="22A9E034">
              <w:rPr>
                <w:rFonts w:cs="Arial"/>
              </w:rPr>
              <w:t>5</w:t>
            </w:r>
            <w:r w:rsidR="00152E47" w:rsidRPr="22A9E034">
              <w:rPr>
                <w:rFonts w:cs="Arial"/>
              </w:rPr>
              <w:t>0,000</w:t>
            </w:r>
          </w:p>
        </w:tc>
      </w:tr>
      <w:tr w:rsidR="0077088A" w:rsidRPr="0003763F" w14:paraId="30179699" w14:textId="77777777" w:rsidTr="7A0AF131">
        <w:tc>
          <w:tcPr>
            <w:tcW w:w="4225" w:type="dxa"/>
            <w:gridSpan w:val="2"/>
            <w:shd w:val="clear" w:color="auto" w:fill="auto"/>
          </w:tcPr>
          <w:p w14:paraId="758E35C8" w14:textId="77777777" w:rsidR="0077088A" w:rsidRPr="0003763F" w:rsidRDefault="0077088A" w:rsidP="004C09D6">
            <w:pPr>
              <w:pStyle w:val="ListParagraph"/>
              <w:numPr>
                <w:ilvl w:val="0"/>
                <w:numId w:val="5"/>
              </w:numPr>
              <w:spacing w:before="60" w:after="60"/>
              <w:jc w:val="right"/>
              <w:rPr>
                <w:rFonts w:ascii="Calibri" w:hAnsi="Calibri" w:cs="Arial"/>
                <w:b/>
                <w:sz w:val="20"/>
                <w:szCs w:val="20"/>
              </w:rPr>
            </w:pPr>
            <w:r w:rsidRPr="0003763F">
              <w:rPr>
                <w:rFonts w:ascii="Calibri" w:hAnsi="Calibri" w:cs="Arial"/>
                <w:b/>
                <w:sz w:val="20"/>
                <w:szCs w:val="20"/>
                <w:lang w:eastAsia="zh-CN"/>
              </w:rPr>
              <w:t xml:space="preserve">Total </w:t>
            </w:r>
            <w:r w:rsidRPr="0003763F">
              <w:rPr>
                <w:rFonts w:ascii="Calibri" w:hAnsi="Calibri" w:cs="Arial"/>
                <w:b/>
                <w:sz w:val="20"/>
                <w:szCs w:val="20"/>
              </w:rPr>
              <w:t xml:space="preserve">Budget administered by UNDP </w:t>
            </w:r>
          </w:p>
        </w:tc>
        <w:tc>
          <w:tcPr>
            <w:tcW w:w="5130" w:type="dxa"/>
            <w:gridSpan w:val="2"/>
            <w:shd w:val="clear" w:color="auto" w:fill="auto"/>
          </w:tcPr>
          <w:p w14:paraId="6BB23E94" w14:textId="42A01AA5" w:rsidR="0077088A" w:rsidRPr="0003763F" w:rsidRDefault="0077088A" w:rsidP="00FE394D">
            <w:pPr>
              <w:spacing w:before="60"/>
              <w:jc w:val="left"/>
              <w:rPr>
                <w:rFonts w:cs="Arial"/>
                <w:b/>
                <w:szCs w:val="20"/>
              </w:rPr>
            </w:pPr>
            <w:r w:rsidRPr="0003763F">
              <w:rPr>
                <w:rFonts w:cs="Arial"/>
                <w:b/>
                <w:szCs w:val="20"/>
              </w:rPr>
              <w:t>USD</w:t>
            </w:r>
            <w:r w:rsidR="00152E47">
              <w:rPr>
                <w:rFonts w:cs="Arial"/>
                <w:b/>
                <w:szCs w:val="20"/>
              </w:rPr>
              <w:t xml:space="preserve"> 1,</w:t>
            </w:r>
            <w:r w:rsidR="00FE394D">
              <w:rPr>
                <w:rFonts w:cs="Arial"/>
                <w:b/>
                <w:szCs w:val="20"/>
              </w:rPr>
              <w:t>927</w:t>
            </w:r>
            <w:r w:rsidR="00152E47">
              <w:rPr>
                <w:rFonts w:cs="Arial"/>
                <w:b/>
                <w:szCs w:val="20"/>
              </w:rPr>
              <w:t>,000</w:t>
            </w:r>
          </w:p>
        </w:tc>
      </w:tr>
      <w:tr w:rsidR="0077088A" w:rsidRPr="009533C2" w14:paraId="5A87AD52" w14:textId="77777777" w:rsidTr="7A0AF131">
        <w:tc>
          <w:tcPr>
            <w:tcW w:w="9355" w:type="dxa"/>
            <w:gridSpan w:val="4"/>
            <w:shd w:val="clear" w:color="auto" w:fill="D9D9D9" w:themeFill="background1" w:themeFillShade="D9"/>
          </w:tcPr>
          <w:p w14:paraId="13F9358A" w14:textId="77777777" w:rsidR="0077088A" w:rsidRPr="00645962" w:rsidRDefault="5B4526DC" w:rsidP="4BC28DC1">
            <w:pPr>
              <w:spacing w:before="60"/>
              <w:rPr>
                <w:rFonts w:asciiTheme="minorHAnsi" w:hAnsiTheme="minorHAnsi" w:cs="Arial"/>
                <w:b/>
                <w:bCs/>
              </w:rPr>
            </w:pPr>
            <w:r w:rsidRPr="00645962">
              <w:rPr>
                <w:rFonts w:asciiTheme="minorHAnsi" w:hAnsiTheme="minorHAnsi" w:cs="Arial"/>
                <w:b/>
                <w:bCs/>
                <w:smallCaps/>
              </w:rPr>
              <w:t>co-financiers that will deliver project results</w:t>
            </w:r>
            <w:r w:rsidR="6AB6DE21" w:rsidRPr="00645962">
              <w:rPr>
                <w:rFonts w:asciiTheme="minorHAnsi" w:hAnsiTheme="minorHAnsi" w:cs="Arial"/>
                <w:b/>
                <w:bCs/>
                <w:smallCaps/>
              </w:rPr>
              <w:t xml:space="preserve"> included in the </w:t>
            </w:r>
            <w:r w:rsidR="0184EA10" w:rsidRPr="00645962">
              <w:rPr>
                <w:rFonts w:asciiTheme="minorHAnsi" w:hAnsiTheme="minorHAnsi" w:cs="Arial"/>
                <w:b/>
                <w:bCs/>
                <w:smallCaps/>
              </w:rPr>
              <w:t xml:space="preserve">project </w:t>
            </w:r>
            <w:r w:rsidR="6AB6DE21" w:rsidRPr="00645962">
              <w:rPr>
                <w:rFonts w:asciiTheme="minorHAnsi" w:hAnsiTheme="minorHAnsi" w:cs="Arial"/>
                <w:b/>
                <w:bCs/>
                <w:smallCaps/>
              </w:rPr>
              <w:t>results framework</w:t>
            </w:r>
            <w:r w:rsidR="4CCD9CE9" w:rsidRPr="00645962">
              <w:rPr>
                <w:rFonts w:asciiTheme="minorHAnsi" w:hAnsiTheme="minorHAnsi" w:cs="Arial"/>
                <w:b/>
                <w:bCs/>
                <w:smallCaps/>
              </w:rPr>
              <w:t xml:space="preserve"> (Funds not administered through </w:t>
            </w:r>
            <w:proofErr w:type="spellStart"/>
            <w:r w:rsidR="4CCD9CE9" w:rsidRPr="00645962">
              <w:rPr>
                <w:rFonts w:asciiTheme="minorHAnsi" w:hAnsiTheme="minorHAnsi" w:cs="Arial"/>
                <w:b/>
                <w:bCs/>
                <w:smallCaps/>
              </w:rPr>
              <w:t>undp</w:t>
            </w:r>
            <w:proofErr w:type="spellEnd"/>
            <w:r w:rsidR="4CCD9CE9" w:rsidRPr="00645962">
              <w:rPr>
                <w:rFonts w:asciiTheme="minorHAnsi" w:hAnsiTheme="minorHAnsi" w:cs="Arial"/>
                <w:b/>
                <w:bCs/>
                <w:smallCaps/>
              </w:rPr>
              <w:t xml:space="preserve"> accounts)</w:t>
            </w:r>
            <w:r w:rsidR="5A3F2BF1" w:rsidRPr="4BC28DC1">
              <w:rPr>
                <w:rFonts w:asciiTheme="minorHAnsi" w:hAnsiTheme="minorHAnsi" w:cs="Arial"/>
                <w:b/>
                <w:bCs/>
                <w:smallCaps/>
              </w:rPr>
              <w:t xml:space="preserve"> </w:t>
            </w:r>
          </w:p>
        </w:tc>
      </w:tr>
      <w:tr w:rsidR="0077088A" w:rsidRPr="0003763F" w14:paraId="401215A5" w14:textId="77777777" w:rsidTr="7A0AF131">
        <w:trPr>
          <w:trHeight w:val="323"/>
        </w:trPr>
        <w:tc>
          <w:tcPr>
            <w:tcW w:w="4225" w:type="dxa"/>
            <w:gridSpan w:val="2"/>
            <w:shd w:val="clear" w:color="auto" w:fill="auto"/>
          </w:tcPr>
          <w:p w14:paraId="221119DA" w14:textId="76FBE591" w:rsidR="0077088A" w:rsidRPr="00540D75" w:rsidRDefault="00540D75" w:rsidP="22A9E034">
            <w:pPr>
              <w:spacing w:before="60"/>
              <w:jc w:val="left"/>
              <w:rPr>
                <w:rFonts w:cs="Arial"/>
              </w:rPr>
            </w:pPr>
            <w:r w:rsidRPr="22A9E034">
              <w:rPr>
                <w:rFonts w:cs="Arial"/>
              </w:rPr>
              <w:t xml:space="preserve">Ministry of </w:t>
            </w:r>
            <w:r w:rsidR="066FC443" w:rsidRPr="22A9E034">
              <w:rPr>
                <w:rFonts w:cs="Arial"/>
              </w:rPr>
              <w:t>Environmental Protection</w:t>
            </w:r>
            <w:r w:rsidRPr="22A9E034">
              <w:rPr>
                <w:rFonts w:cs="Arial"/>
              </w:rPr>
              <w:t xml:space="preserve"> (</w:t>
            </w:r>
            <w:r w:rsidR="001E1408">
              <w:rPr>
                <w:rFonts w:cs="Arial"/>
              </w:rPr>
              <w:t>Cash</w:t>
            </w:r>
            <w:r w:rsidRPr="22A9E034">
              <w:rPr>
                <w:rFonts w:cs="Arial"/>
              </w:rPr>
              <w:t>)</w:t>
            </w:r>
          </w:p>
        </w:tc>
        <w:tc>
          <w:tcPr>
            <w:tcW w:w="5130" w:type="dxa"/>
            <w:gridSpan w:val="2"/>
            <w:shd w:val="clear" w:color="auto" w:fill="auto"/>
          </w:tcPr>
          <w:p w14:paraId="05198BBA" w14:textId="38A2E296" w:rsidR="0077088A" w:rsidRPr="0003763F" w:rsidRDefault="0077088A" w:rsidP="00FE394D">
            <w:pPr>
              <w:spacing w:before="60"/>
              <w:jc w:val="left"/>
              <w:rPr>
                <w:rFonts w:cs="Arial"/>
              </w:rPr>
            </w:pPr>
            <w:r w:rsidRPr="11A7F0F6">
              <w:rPr>
                <w:rFonts w:cs="Arial"/>
              </w:rPr>
              <w:t>USD</w:t>
            </w:r>
            <w:r w:rsidR="00540D75" w:rsidRPr="11A7F0F6">
              <w:rPr>
                <w:rFonts w:cs="Arial"/>
              </w:rPr>
              <w:t xml:space="preserve"> </w:t>
            </w:r>
            <w:r w:rsidR="00FE394D" w:rsidRPr="11A7F0F6">
              <w:rPr>
                <w:rFonts w:cs="Arial"/>
              </w:rPr>
              <w:t>3</w:t>
            </w:r>
            <w:r w:rsidR="00540D75" w:rsidRPr="11A7F0F6">
              <w:rPr>
                <w:rFonts w:cs="Arial"/>
              </w:rPr>
              <w:t>,5</w:t>
            </w:r>
            <w:r w:rsidR="5655006C" w:rsidRPr="11A7F0F6">
              <w:rPr>
                <w:rFonts w:cs="Arial"/>
              </w:rPr>
              <w:t>6</w:t>
            </w:r>
            <w:r w:rsidR="00540D75" w:rsidRPr="11A7F0F6">
              <w:rPr>
                <w:rFonts w:cs="Arial"/>
              </w:rPr>
              <w:t>0,000</w:t>
            </w:r>
          </w:p>
        </w:tc>
      </w:tr>
      <w:tr w:rsidR="0077088A" w:rsidRPr="0003763F" w14:paraId="42D3FF91" w14:textId="77777777" w:rsidTr="7A0AF131">
        <w:tc>
          <w:tcPr>
            <w:tcW w:w="4225" w:type="dxa"/>
            <w:gridSpan w:val="2"/>
            <w:shd w:val="clear" w:color="auto" w:fill="auto"/>
          </w:tcPr>
          <w:p w14:paraId="10D521D4" w14:textId="59E13007" w:rsidR="0077088A" w:rsidRPr="0003763F" w:rsidRDefault="00540D75" w:rsidP="22A9E034">
            <w:pPr>
              <w:spacing w:before="60"/>
              <w:rPr>
                <w:rFonts w:cs="Arial"/>
                <w:i/>
                <w:iCs/>
              </w:rPr>
            </w:pPr>
            <w:r w:rsidRPr="22A9E034">
              <w:rPr>
                <w:rFonts w:cs="Arial"/>
              </w:rPr>
              <w:t xml:space="preserve">Ministry of </w:t>
            </w:r>
            <w:r w:rsidR="366D43AF" w:rsidRPr="22A9E034">
              <w:rPr>
                <w:rFonts w:cs="Arial"/>
              </w:rPr>
              <w:t xml:space="preserve">Environmental </w:t>
            </w:r>
            <w:r w:rsidR="72A0A963" w:rsidRPr="22A9E034">
              <w:rPr>
                <w:rFonts w:cs="Arial"/>
              </w:rPr>
              <w:t>Protection (</w:t>
            </w:r>
            <w:r w:rsidRPr="22A9E034">
              <w:rPr>
                <w:rFonts w:cs="Arial"/>
              </w:rPr>
              <w:t>In-kind)</w:t>
            </w:r>
          </w:p>
        </w:tc>
        <w:tc>
          <w:tcPr>
            <w:tcW w:w="5130" w:type="dxa"/>
            <w:gridSpan w:val="2"/>
            <w:shd w:val="clear" w:color="auto" w:fill="auto"/>
          </w:tcPr>
          <w:p w14:paraId="5B7F6F0C" w14:textId="5BDB7885" w:rsidR="0077088A" w:rsidRPr="00540D75" w:rsidRDefault="00540D75" w:rsidP="00FE394D">
            <w:pPr>
              <w:spacing w:before="60"/>
              <w:jc w:val="left"/>
              <w:rPr>
                <w:rFonts w:cs="Arial"/>
                <w:szCs w:val="20"/>
              </w:rPr>
            </w:pPr>
            <w:r w:rsidRPr="00540D75">
              <w:rPr>
                <w:rFonts w:cs="Arial"/>
                <w:szCs w:val="20"/>
              </w:rPr>
              <w:t xml:space="preserve">USD </w:t>
            </w:r>
            <w:r w:rsidR="00FE394D">
              <w:rPr>
                <w:rFonts w:cs="Arial"/>
                <w:szCs w:val="20"/>
              </w:rPr>
              <w:t>150</w:t>
            </w:r>
            <w:r w:rsidR="00172FDA">
              <w:rPr>
                <w:rFonts w:cs="Arial"/>
                <w:szCs w:val="20"/>
              </w:rPr>
              <w:t>,</w:t>
            </w:r>
            <w:r w:rsidRPr="00540D75">
              <w:rPr>
                <w:rFonts w:cs="Arial"/>
                <w:szCs w:val="20"/>
              </w:rPr>
              <w:t>000</w:t>
            </w:r>
          </w:p>
        </w:tc>
      </w:tr>
      <w:tr w:rsidR="00244FA2" w:rsidRPr="0003763F" w14:paraId="067123CC" w14:textId="77777777" w:rsidTr="7A0AF131">
        <w:tc>
          <w:tcPr>
            <w:tcW w:w="4225" w:type="dxa"/>
            <w:gridSpan w:val="2"/>
            <w:shd w:val="clear" w:color="auto" w:fill="auto"/>
          </w:tcPr>
          <w:p w14:paraId="1A489FAA" w14:textId="28D9D84C" w:rsidR="00244FA2" w:rsidRPr="00540D75" w:rsidRDefault="28A5C458" w:rsidP="22A9E034">
            <w:pPr>
              <w:spacing w:before="60"/>
              <w:jc w:val="left"/>
              <w:rPr>
                <w:rFonts w:cs="Arial"/>
              </w:rPr>
            </w:pPr>
            <w:r w:rsidRPr="22A9E034">
              <w:rPr>
                <w:rFonts w:cs="Arial"/>
              </w:rPr>
              <w:t xml:space="preserve">EU Delegation </w:t>
            </w:r>
          </w:p>
        </w:tc>
        <w:tc>
          <w:tcPr>
            <w:tcW w:w="5130" w:type="dxa"/>
            <w:gridSpan w:val="2"/>
            <w:shd w:val="clear" w:color="auto" w:fill="auto"/>
          </w:tcPr>
          <w:p w14:paraId="6F220044" w14:textId="02E66D3E" w:rsidR="00244FA2" w:rsidRPr="00540D75" w:rsidRDefault="00244FA2" w:rsidP="22A9E034">
            <w:pPr>
              <w:spacing w:before="60"/>
              <w:jc w:val="left"/>
              <w:rPr>
                <w:rFonts w:cs="Arial"/>
              </w:rPr>
            </w:pPr>
            <w:r w:rsidRPr="22A9E034">
              <w:rPr>
                <w:rFonts w:cs="Arial"/>
              </w:rPr>
              <w:t xml:space="preserve">USD </w:t>
            </w:r>
            <w:r w:rsidR="00FE394D" w:rsidRPr="22A9E034">
              <w:rPr>
                <w:rFonts w:cs="Arial"/>
              </w:rPr>
              <w:t>2,</w:t>
            </w:r>
            <w:r w:rsidR="21299355" w:rsidRPr="22A9E034">
              <w:rPr>
                <w:rFonts w:cs="Arial"/>
              </w:rPr>
              <w:t>6</w:t>
            </w:r>
            <w:r w:rsidR="00FE394D" w:rsidRPr="22A9E034">
              <w:rPr>
                <w:rFonts w:cs="Arial"/>
              </w:rPr>
              <w:t>0</w:t>
            </w:r>
            <w:r w:rsidRPr="22A9E034">
              <w:rPr>
                <w:rFonts w:cs="Arial"/>
              </w:rPr>
              <w:t>0,000</w:t>
            </w:r>
          </w:p>
        </w:tc>
      </w:tr>
      <w:tr w:rsidR="00540D75" w:rsidRPr="0003763F" w14:paraId="206092D5" w14:textId="77777777" w:rsidTr="7A0AF131">
        <w:tc>
          <w:tcPr>
            <w:tcW w:w="4225" w:type="dxa"/>
            <w:gridSpan w:val="2"/>
            <w:shd w:val="clear" w:color="auto" w:fill="auto"/>
          </w:tcPr>
          <w:p w14:paraId="5A004035" w14:textId="226F0909" w:rsidR="00540D75" w:rsidRPr="00540D75" w:rsidRDefault="31458E95" w:rsidP="22A9E034">
            <w:pPr>
              <w:spacing w:before="60" w:line="259" w:lineRule="auto"/>
              <w:jc w:val="left"/>
              <w:rPr>
                <w:rFonts w:cs="Arial"/>
              </w:rPr>
            </w:pPr>
            <w:r w:rsidRPr="22A9E034">
              <w:rPr>
                <w:rFonts w:cs="Arial"/>
              </w:rPr>
              <w:t xml:space="preserve">Chamber of Commerce </w:t>
            </w:r>
          </w:p>
        </w:tc>
        <w:tc>
          <w:tcPr>
            <w:tcW w:w="5130" w:type="dxa"/>
            <w:gridSpan w:val="2"/>
            <w:shd w:val="clear" w:color="auto" w:fill="auto"/>
          </w:tcPr>
          <w:p w14:paraId="56AC059F" w14:textId="3C4266D6" w:rsidR="00540D75" w:rsidRPr="00540D75" w:rsidRDefault="00540D75" w:rsidP="22A9E034">
            <w:pPr>
              <w:spacing w:before="60"/>
              <w:jc w:val="left"/>
              <w:rPr>
                <w:rFonts w:cs="Arial"/>
              </w:rPr>
            </w:pPr>
            <w:r w:rsidRPr="22A9E034">
              <w:rPr>
                <w:rFonts w:cs="Arial"/>
              </w:rPr>
              <w:t xml:space="preserve">USD </w:t>
            </w:r>
            <w:r w:rsidR="2C3A33CB" w:rsidRPr="3D05E32B">
              <w:rPr>
                <w:rFonts w:cs="Arial"/>
              </w:rPr>
              <w:t>590</w:t>
            </w:r>
            <w:r w:rsidRPr="22A9E034">
              <w:rPr>
                <w:rFonts w:cs="Arial"/>
              </w:rPr>
              <w:t>,000</w:t>
            </w:r>
          </w:p>
        </w:tc>
      </w:tr>
      <w:tr w:rsidR="00FE394D" w:rsidRPr="0003763F" w14:paraId="66629B5A" w14:textId="77777777" w:rsidTr="7A0AF131">
        <w:tc>
          <w:tcPr>
            <w:tcW w:w="4225" w:type="dxa"/>
            <w:gridSpan w:val="2"/>
            <w:shd w:val="clear" w:color="auto" w:fill="auto"/>
          </w:tcPr>
          <w:p w14:paraId="33EDC8B3" w14:textId="39713ECB" w:rsidR="00FE394D" w:rsidRPr="00540D75" w:rsidRDefault="6758BC36" w:rsidP="22A9E034">
            <w:pPr>
              <w:spacing w:before="60" w:line="259" w:lineRule="auto"/>
              <w:jc w:val="left"/>
              <w:rPr>
                <w:rFonts w:cs="Arial"/>
              </w:rPr>
            </w:pPr>
            <w:r w:rsidRPr="22A9E034">
              <w:rPr>
                <w:rFonts w:cs="Arial"/>
              </w:rPr>
              <w:t xml:space="preserve">City of Belgrade </w:t>
            </w:r>
          </w:p>
        </w:tc>
        <w:tc>
          <w:tcPr>
            <w:tcW w:w="5130" w:type="dxa"/>
            <w:gridSpan w:val="2"/>
            <w:shd w:val="clear" w:color="auto" w:fill="auto"/>
          </w:tcPr>
          <w:p w14:paraId="44395444" w14:textId="767C9B78" w:rsidR="00FE394D" w:rsidRPr="00540D75" w:rsidRDefault="00FE394D" w:rsidP="22A9E034">
            <w:pPr>
              <w:spacing w:before="60"/>
              <w:jc w:val="left"/>
              <w:rPr>
                <w:rFonts w:cs="Arial"/>
              </w:rPr>
            </w:pPr>
            <w:r w:rsidRPr="22A9E034">
              <w:rPr>
                <w:rFonts w:cs="Arial"/>
              </w:rPr>
              <w:t xml:space="preserve">USD </w:t>
            </w:r>
            <w:r w:rsidR="17E2D338" w:rsidRPr="22A9E034">
              <w:rPr>
                <w:rFonts w:cs="Arial"/>
              </w:rPr>
              <w:t>1,1</w:t>
            </w:r>
            <w:r w:rsidRPr="22A9E034">
              <w:rPr>
                <w:rFonts w:cs="Arial"/>
              </w:rPr>
              <w:t>00,000</w:t>
            </w:r>
          </w:p>
        </w:tc>
      </w:tr>
      <w:tr w:rsidR="00FE394D" w:rsidRPr="0003763F" w14:paraId="4CAAB7EB" w14:textId="77777777" w:rsidTr="7A0AF131">
        <w:tc>
          <w:tcPr>
            <w:tcW w:w="4225" w:type="dxa"/>
            <w:gridSpan w:val="2"/>
            <w:shd w:val="clear" w:color="auto" w:fill="auto"/>
          </w:tcPr>
          <w:p w14:paraId="19069793" w14:textId="2009D425" w:rsidR="00FE394D" w:rsidRPr="00540D75" w:rsidRDefault="00FE394D" w:rsidP="00FE394D">
            <w:pPr>
              <w:spacing w:before="60"/>
              <w:jc w:val="left"/>
              <w:rPr>
                <w:rFonts w:cs="Arial"/>
                <w:szCs w:val="20"/>
              </w:rPr>
            </w:pPr>
            <w:r>
              <w:rPr>
                <w:rFonts w:cs="Arial"/>
                <w:szCs w:val="20"/>
              </w:rPr>
              <w:t>EIF and Procredit Bank</w:t>
            </w:r>
          </w:p>
        </w:tc>
        <w:tc>
          <w:tcPr>
            <w:tcW w:w="5130" w:type="dxa"/>
            <w:gridSpan w:val="2"/>
            <w:shd w:val="clear" w:color="auto" w:fill="auto"/>
          </w:tcPr>
          <w:p w14:paraId="2CF1A098" w14:textId="3E340108" w:rsidR="00FE394D" w:rsidRPr="00540D75" w:rsidRDefault="00FE394D" w:rsidP="00FE394D">
            <w:pPr>
              <w:spacing w:before="60"/>
              <w:jc w:val="left"/>
              <w:rPr>
                <w:rFonts w:cs="Arial"/>
                <w:szCs w:val="20"/>
              </w:rPr>
            </w:pPr>
            <w:r>
              <w:rPr>
                <w:rFonts w:cs="Arial"/>
                <w:szCs w:val="20"/>
              </w:rPr>
              <w:t>USD 2,000,000</w:t>
            </w:r>
          </w:p>
        </w:tc>
      </w:tr>
      <w:tr w:rsidR="00FE394D" w:rsidRPr="0003763F" w14:paraId="7D558027" w14:textId="77777777" w:rsidTr="7A0AF131">
        <w:tc>
          <w:tcPr>
            <w:tcW w:w="4225" w:type="dxa"/>
            <w:gridSpan w:val="2"/>
            <w:shd w:val="clear" w:color="auto" w:fill="auto"/>
          </w:tcPr>
          <w:p w14:paraId="4C5E7DE6" w14:textId="341C56A0" w:rsidR="00FE394D" w:rsidRPr="00540D75" w:rsidRDefault="00FE394D" w:rsidP="00FE394D">
            <w:pPr>
              <w:spacing w:before="60"/>
              <w:jc w:val="left"/>
              <w:rPr>
                <w:rFonts w:cs="Arial"/>
                <w:szCs w:val="20"/>
              </w:rPr>
            </w:pPr>
            <w:r>
              <w:rPr>
                <w:rFonts w:cs="Arial"/>
                <w:szCs w:val="20"/>
              </w:rPr>
              <w:t>Serbian SMEs</w:t>
            </w:r>
          </w:p>
        </w:tc>
        <w:tc>
          <w:tcPr>
            <w:tcW w:w="5130" w:type="dxa"/>
            <w:gridSpan w:val="2"/>
            <w:shd w:val="clear" w:color="auto" w:fill="auto"/>
          </w:tcPr>
          <w:p w14:paraId="6010BDFD" w14:textId="08AA4227" w:rsidR="00FE394D" w:rsidRPr="00540D75" w:rsidRDefault="00FE394D" w:rsidP="22A9E034">
            <w:pPr>
              <w:spacing w:before="60"/>
              <w:jc w:val="left"/>
              <w:rPr>
                <w:rFonts w:cs="Arial"/>
              </w:rPr>
            </w:pPr>
            <w:r w:rsidRPr="22A9E034">
              <w:rPr>
                <w:rFonts w:cs="Arial"/>
              </w:rPr>
              <w:t xml:space="preserve">USD </w:t>
            </w:r>
            <w:r w:rsidR="51BFC332" w:rsidRPr="22A9E034">
              <w:rPr>
                <w:rFonts w:cs="Arial"/>
              </w:rPr>
              <w:t>4</w:t>
            </w:r>
            <w:r w:rsidRPr="22A9E034">
              <w:rPr>
                <w:rFonts w:cs="Arial"/>
              </w:rPr>
              <w:t>,000,000</w:t>
            </w:r>
          </w:p>
        </w:tc>
      </w:tr>
      <w:tr w:rsidR="00FE394D" w:rsidRPr="0003763F" w14:paraId="0A012EFE" w14:textId="77777777" w:rsidTr="7A0AF131">
        <w:tc>
          <w:tcPr>
            <w:tcW w:w="4225" w:type="dxa"/>
            <w:gridSpan w:val="2"/>
            <w:shd w:val="clear" w:color="auto" w:fill="auto"/>
          </w:tcPr>
          <w:p w14:paraId="6FEEC60D" w14:textId="77777777" w:rsidR="00FE394D" w:rsidRPr="0003763F" w:rsidRDefault="00FE394D" w:rsidP="004C09D6">
            <w:pPr>
              <w:pStyle w:val="ListParagraph"/>
              <w:numPr>
                <w:ilvl w:val="0"/>
                <w:numId w:val="5"/>
              </w:numPr>
              <w:spacing w:before="60" w:after="60"/>
              <w:jc w:val="right"/>
              <w:rPr>
                <w:rFonts w:ascii="Calibri" w:hAnsi="Calibri" w:cs="Arial"/>
                <w:b/>
                <w:sz w:val="20"/>
                <w:szCs w:val="20"/>
              </w:rPr>
            </w:pPr>
            <w:r w:rsidRPr="0003763F">
              <w:rPr>
                <w:rFonts w:ascii="Calibri" w:hAnsi="Calibri" w:cs="Arial"/>
                <w:b/>
                <w:sz w:val="20"/>
                <w:szCs w:val="20"/>
              </w:rPr>
              <w:t>Total</w:t>
            </w:r>
            <w:r>
              <w:rPr>
                <w:rFonts w:ascii="Calibri" w:hAnsi="Calibri" w:cs="Arial"/>
                <w:b/>
                <w:sz w:val="20"/>
                <w:szCs w:val="20"/>
              </w:rPr>
              <w:t xml:space="preserve"> confirmed</w:t>
            </w:r>
            <w:r w:rsidRPr="0003763F">
              <w:rPr>
                <w:rFonts w:ascii="Calibri" w:hAnsi="Calibri" w:cs="Arial"/>
                <w:b/>
                <w:sz w:val="20"/>
                <w:szCs w:val="20"/>
              </w:rPr>
              <w:t xml:space="preserve"> co-financing</w:t>
            </w:r>
          </w:p>
        </w:tc>
        <w:tc>
          <w:tcPr>
            <w:tcW w:w="5130" w:type="dxa"/>
            <w:gridSpan w:val="2"/>
            <w:shd w:val="clear" w:color="auto" w:fill="auto"/>
          </w:tcPr>
          <w:p w14:paraId="3630D251" w14:textId="184AAEEA" w:rsidR="00FE394D" w:rsidRPr="0003763F" w:rsidRDefault="00FE394D" w:rsidP="05828441">
            <w:pPr>
              <w:spacing w:before="60"/>
              <w:jc w:val="left"/>
              <w:rPr>
                <w:rFonts w:cs="Arial"/>
                <w:b/>
                <w:bCs/>
              </w:rPr>
            </w:pPr>
            <w:r w:rsidRPr="74808B4C">
              <w:rPr>
                <w:rFonts w:cs="Arial"/>
                <w:b/>
                <w:bCs/>
              </w:rPr>
              <w:t>USD 14,000,000</w:t>
            </w:r>
          </w:p>
        </w:tc>
      </w:tr>
      <w:tr w:rsidR="00FE394D" w:rsidRPr="0003763F" w14:paraId="48573E3B" w14:textId="77777777" w:rsidTr="7A0AF131">
        <w:tc>
          <w:tcPr>
            <w:tcW w:w="4225" w:type="dxa"/>
            <w:gridSpan w:val="2"/>
            <w:shd w:val="clear" w:color="auto" w:fill="auto"/>
          </w:tcPr>
          <w:p w14:paraId="6A747746" w14:textId="5A6FFF46" w:rsidR="00FE394D" w:rsidRPr="0003763F" w:rsidRDefault="00FE394D" w:rsidP="004C09D6">
            <w:pPr>
              <w:pStyle w:val="ListParagraph"/>
              <w:numPr>
                <w:ilvl w:val="0"/>
                <w:numId w:val="5"/>
              </w:numPr>
              <w:spacing w:before="60" w:after="60"/>
              <w:jc w:val="right"/>
              <w:rPr>
                <w:rFonts w:ascii="Calibri" w:hAnsi="Calibri" w:cs="Arial"/>
                <w:b/>
                <w:sz w:val="20"/>
                <w:szCs w:val="20"/>
              </w:rPr>
            </w:pPr>
            <w:r w:rsidRPr="0003763F">
              <w:rPr>
                <w:rFonts w:ascii="Calibri" w:hAnsi="Calibri" w:cs="Arial"/>
                <w:b/>
                <w:sz w:val="20"/>
                <w:szCs w:val="20"/>
                <w:lang w:eastAsia="zh-CN"/>
              </w:rPr>
              <w:t>Grand-</w:t>
            </w:r>
            <w:r w:rsidRPr="0003763F">
              <w:rPr>
                <w:rFonts w:ascii="Calibri" w:hAnsi="Calibri" w:cs="Arial"/>
                <w:b/>
                <w:sz w:val="20"/>
                <w:szCs w:val="20"/>
              </w:rPr>
              <w:t xml:space="preserve">Total Project </w:t>
            </w:r>
            <w:r w:rsidRPr="0003763F">
              <w:rPr>
                <w:rFonts w:ascii="Calibri" w:hAnsi="Calibri" w:cs="Arial"/>
                <w:b/>
                <w:sz w:val="20"/>
                <w:szCs w:val="20"/>
                <w:lang w:eastAsia="zh-CN"/>
              </w:rPr>
              <w:t xml:space="preserve">Financing </w:t>
            </w:r>
          </w:p>
        </w:tc>
        <w:tc>
          <w:tcPr>
            <w:tcW w:w="5130" w:type="dxa"/>
            <w:gridSpan w:val="2"/>
            <w:shd w:val="clear" w:color="auto" w:fill="auto"/>
          </w:tcPr>
          <w:p w14:paraId="1110B0B1" w14:textId="10D3BFE4" w:rsidR="00FE394D" w:rsidRPr="0003763F" w:rsidRDefault="00FE394D" w:rsidP="00FE394D">
            <w:pPr>
              <w:spacing w:before="60"/>
              <w:jc w:val="left"/>
              <w:rPr>
                <w:rFonts w:cs="Arial"/>
                <w:b/>
                <w:szCs w:val="20"/>
              </w:rPr>
            </w:pPr>
            <w:r w:rsidRPr="0003763F">
              <w:rPr>
                <w:rFonts w:cs="Arial"/>
                <w:b/>
                <w:szCs w:val="20"/>
              </w:rPr>
              <w:t>USD</w:t>
            </w:r>
            <w:r>
              <w:rPr>
                <w:rFonts w:cs="Arial"/>
                <w:b/>
                <w:szCs w:val="20"/>
              </w:rPr>
              <w:t xml:space="preserve"> 15,927,000</w:t>
            </w:r>
          </w:p>
        </w:tc>
      </w:tr>
    </w:tbl>
    <w:p w14:paraId="688CB503" w14:textId="77777777" w:rsidR="00BC2AF5" w:rsidRDefault="00BC2AF5"/>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35"/>
        <w:gridCol w:w="1620"/>
        <w:gridCol w:w="3600"/>
      </w:tblGrid>
      <w:tr w:rsidR="00540D75" w:rsidRPr="0003763F" w14:paraId="173226E7" w14:textId="77777777" w:rsidTr="0003763F">
        <w:tc>
          <w:tcPr>
            <w:tcW w:w="9355" w:type="dxa"/>
            <w:gridSpan w:val="3"/>
            <w:shd w:val="clear" w:color="auto" w:fill="BFBFBF"/>
          </w:tcPr>
          <w:p w14:paraId="1FEB0BD8" w14:textId="77C87767" w:rsidR="00540D75" w:rsidRPr="0003763F" w:rsidRDefault="00540D75" w:rsidP="0003763F">
            <w:pPr>
              <w:spacing w:after="240"/>
              <w:jc w:val="left"/>
              <w:rPr>
                <w:rFonts w:cs="Arial"/>
                <w:b/>
                <w:smallCaps/>
                <w:szCs w:val="20"/>
              </w:rPr>
            </w:pPr>
            <w:r w:rsidRPr="0003763F">
              <w:rPr>
                <w:rFonts w:cs="Arial"/>
                <w:b/>
                <w:smallCaps/>
                <w:szCs w:val="20"/>
              </w:rPr>
              <w:t>Signatures</w:t>
            </w:r>
            <w:r>
              <w:rPr>
                <w:rFonts w:cs="Arial"/>
                <w:b/>
                <w:smallCaps/>
                <w:szCs w:val="20"/>
              </w:rPr>
              <w:t xml:space="preserve">: </w:t>
            </w:r>
          </w:p>
        </w:tc>
      </w:tr>
      <w:tr w:rsidR="00540D75" w:rsidRPr="0003763F" w14:paraId="28939D48" w14:textId="77777777" w:rsidTr="0003763F">
        <w:tc>
          <w:tcPr>
            <w:tcW w:w="4135" w:type="dxa"/>
            <w:shd w:val="clear" w:color="auto" w:fill="auto"/>
          </w:tcPr>
          <w:p w14:paraId="7A0B1FB1"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17CBB6D9" w14:textId="77777777" w:rsidR="00540D75" w:rsidRPr="0003763F" w:rsidRDefault="00540D75" w:rsidP="00BC2AF5">
            <w:pPr>
              <w:spacing w:after="0"/>
              <w:jc w:val="left"/>
              <w:rPr>
                <w:rFonts w:cs="Arial"/>
                <w:b/>
                <w:szCs w:val="20"/>
              </w:rPr>
            </w:pPr>
          </w:p>
        </w:tc>
        <w:tc>
          <w:tcPr>
            <w:tcW w:w="1620" w:type="dxa"/>
            <w:shd w:val="clear" w:color="auto" w:fill="auto"/>
          </w:tcPr>
          <w:p w14:paraId="7D326BE2" w14:textId="7A8785DB" w:rsidR="00540D75" w:rsidRPr="0003763F" w:rsidRDefault="00540D75" w:rsidP="00BC2AF5">
            <w:pPr>
              <w:spacing w:after="120"/>
              <w:jc w:val="left"/>
              <w:rPr>
                <w:rFonts w:cs="Arial"/>
                <w:b/>
                <w:szCs w:val="20"/>
              </w:rPr>
            </w:pPr>
            <w:r w:rsidRPr="0003763F">
              <w:rPr>
                <w:rFonts w:cs="Arial"/>
                <w:b/>
                <w:szCs w:val="20"/>
              </w:rPr>
              <w:t>Agreed by Government</w:t>
            </w:r>
            <w:r>
              <w:rPr>
                <w:rFonts w:cs="Arial"/>
                <w:b/>
                <w:szCs w:val="20"/>
              </w:rPr>
              <w:t xml:space="preserve"> Development Coordination Authority</w:t>
            </w:r>
          </w:p>
        </w:tc>
        <w:tc>
          <w:tcPr>
            <w:tcW w:w="3600" w:type="dxa"/>
            <w:shd w:val="clear" w:color="auto" w:fill="auto"/>
          </w:tcPr>
          <w:p w14:paraId="1261C121" w14:textId="77777777" w:rsidR="00540D75" w:rsidRPr="00964803" w:rsidRDefault="00540D75" w:rsidP="0003763F">
            <w:pPr>
              <w:spacing w:after="240"/>
              <w:jc w:val="left"/>
              <w:rPr>
                <w:rFonts w:cs="Arial"/>
                <w:b/>
                <w:i/>
                <w:szCs w:val="20"/>
              </w:rPr>
            </w:pPr>
            <w:r w:rsidRPr="0003763F">
              <w:rPr>
                <w:rFonts w:cs="Arial"/>
                <w:b/>
                <w:szCs w:val="20"/>
              </w:rPr>
              <w:t>Da</w:t>
            </w:r>
            <w:r>
              <w:rPr>
                <w:rFonts w:cs="Arial"/>
                <w:b/>
                <w:szCs w:val="20"/>
              </w:rPr>
              <w:t>te/</w:t>
            </w:r>
            <w:r w:rsidRPr="0003763F">
              <w:rPr>
                <w:rFonts w:cs="Arial"/>
                <w:b/>
                <w:szCs w:val="20"/>
              </w:rPr>
              <w:t>Month/Year:</w:t>
            </w:r>
            <w:r w:rsidRPr="00645A9F">
              <w:rPr>
                <w:rFonts w:cs="Arial"/>
                <w:szCs w:val="20"/>
              </w:rPr>
              <w:t xml:space="preserve"> </w:t>
            </w:r>
            <w:r w:rsidRPr="00964803">
              <w:rPr>
                <w:rFonts w:cs="Arial"/>
                <w:i/>
                <w:szCs w:val="20"/>
              </w:rPr>
              <w:t>within 25 days of GEF CEO endorsement</w:t>
            </w:r>
          </w:p>
          <w:p w14:paraId="4B3AC490" w14:textId="77777777" w:rsidR="00540D75" w:rsidRPr="0003763F" w:rsidRDefault="00540D75" w:rsidP="0003763F">
            <w:pPr>
              <w:spacing w:after="240"/>
              <w:jc w:val="left"/>
              <w:rPr>
                <w:rFonts w:cs="Arial"/>
                <w:szCs w:val="20"/>
              </w:rPr>
            </w:pPr>
          </w:p>
        </w:tc>
      </w:tr>
      <w:tr w:rsidR="00540D75" w:rsidRPr="0003763F" w14:paraId="16422E0F" w14:textId="77777777" w:rsidTr="0003763F">
        <w:tc>
          <w:tcPr>
            <w:tcW w:w="4135" w:type="dxa"/>
            <w:shd w:val="clear" w:color="auto" w:fill="auto"/>
          </w:tcPr>
          <w:p w14:paraId="4205AC3F"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5FE8D6C9" w14:textId="0284C540" w:rsidR="00540D75" w:rsidRDefault="00540D75" w:rsidP="00BC2AF5">
            <w:pPr>
              <w:spacing w:after="0"/>
              <w:jc w:val="left"/>
              <w:rPr>
                <w:rFonts w:cs="Arial"/>
                <w:b/>
                <w:szCs w:val="20"/>
              </w:rPr>
            </w:pPr>
          </w:p>
          <w:p w14:paraId="6EADC599" w14:textId="6EE84696" w:rsidR="00BC2AF5" w:rsidRPr="0003763F" w:rsidRDefault="00BC2AF5" w:rsidP="00BC2AF5">
            <w:pPr>
              <w:spacing w:after="0"/>
              <w:jc w:val="left"/>
              <w:rPr>
                <w:rFonts w:cs="Arial"/>
                <w:b/>
                <w:szCs w:val="20"/>
              </w:rPr>
            </w:pPr>
          </w:p>
        </w:tc>
        <w:tc>
          <w:tcPr>
            <w:tcW w:w="1620" w:type="dxa"/>
            <w:shd w:val="clear" w:color="auto" w:fill="auto"/>
          </w:tcPr>
          <w:p w14:paraId="1B82812F" w14:textId="3C27290E" w:rsidR="00540D75" w:rsidRPr="0003763F" w:rsidRDefault="00540D75" w:rsidP="0003763F">
            <w:pPr>
              <w:spacing w:after="240"/>
              <w:jc w:val="left"/>
              <w:rPr>
                <w:rFonts w:cs="Arial"/>
                <w:b/>
                <w:szCs w:val="20"/>
              </w:rPr>
            </w:pPr>
            <w:r w:rsidRPr="0003763F">
              <w:rPr>
                <w:rFonts w:cs="Arial"/>
                <w:b/>
                <w:szCs w:val="20"/>
              </w:rPr>
              <w:t>Agreed by Implementing Partner</w:t>
            </w:r>
          </w:p>
        </w:tc>
        <w:tc>
          <w:tcPr>
            <w:tcW w:w="3600" w:type="dxa"/>
            <w:shd w:val="clear" w:color="auto" w:fill="auto"/>
          </w:tcPr>
          <w:p w14:paraId="78A2B2A0" w14:textId="77777777" w:rsidR="00540D75" w:rsidRPr="00964803" w:rsidRDefault="00540D75" w:rsidP="0003763F">
            <w:pPr>
              <w:spacing w:after="240"/>
              <w:jc w:val="left"/>
              <w:rPr>
                <w:rFonts w:cs="Arial"/>
                <w:b/>
                <w:i/>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p w14:paraId="14AB9A11" w14:textId="77777777" w:rsidR="00540D75" w:rsidRPr="0003763F" w:rsidRDefault="00540D75" w:rsidP="0003763F">
            <w:pPr>
              <w:spacing w:after="240"/>
              <w:jc w:val="left"/>
              <w:rPr>
                <w:rFonts w:cs="Arial"/>
                <w:b/>
                <w:szCs w:val="20"/>
              </w:rPr>
            </w:pPr>
          </w:p>
        </w:tc>
      </w:tr>
      <w:tr w:rsidR="00540D75" w:rsidRPr="0003763F" w14:paraId="2870051A" w14:textId="77777777" w:rsidTr="0003763F">
        <w:tc>
          <w:tcPr>
            <w:tcW w:w="4135" w:type="dxa"/>
            <w:shd w:val="clear" w:color="auto" w:fill="auto"/>
          </w:tcPr>
          <w:p w14:paraId="03EDAB8D" w14:textId="77777777" w:rsidR="00540D75" w:rsidRPr="00A21F3D" w:rsidRDefault="00540D75" w:rsidP="00BC2AF5">
            <w:pPr>
              <w:spacing w:after="0"/>
              <w:jc w:val="left"/>
              <w:rPr>
                <w:rFonts w:cs="Arial"/>
                <w:szCs w:val="20"/>
              </w:rPr>
            </w:pPr>
            <w:r w:rsidRPr="0003763F">
              <w:rPr>
                <w:rFonts w:cs="Arial"/>
                <w:b/>
                <w:szCs w:val="20"/>
              </w:rPr>
              <w:t xml:space="preserve">Signature:  </w:t>
            </w:r>
            <w:r w:rsidRPr="00A21F3D">
              <w:rPr>
                <w:rFonts w:cs="Arial"/>
                <w:szCs w:val="20"/>
              </w:rPr>
              <w:t>print name below</w:t>
            </w:r>
          </w:p>
          <w:p w14:paraId="44523D14" w14:textId="3ED954B0" w:rsidR="00540D75" w:rsidRDefault="00540D75" w:rsidP="00BC2AF5">
            <w:pPr>
              <w:spacing w:after="0"/>
              <w:jc w:val="left"/>
              <w:rPr>
                <w:rFonts w:cs="Arial"/>
                <w:b/>
                <w:szCs w:val="20"/>
              </w:rPr>
            </w:pPr>
          </w:p>
          <w:p w14:paraId="3292C8CB" w14:textId="442DD9F4" w:rsidR="00BC2AF5" w:rsidRDefault="00BC2AF5" w:rsidP="00BC2AF5">
            <w:pPr>
              <w:spacing w:after="0"/>
              <w:jc w:val="left"/>
              <w:rPr>
                <w:rFonts w:cs="Arial"/>
                <w:b/>
                <w:szCs w:val="20"/>
              </w:rPr>
            </w:pPr>
          </w:p>
          <w:p w14:paraId="2E0F470C" w14:textId="77777777" w:rsidR="00BC2AF5" w:rsidRDefault="00BC2AF5" w:rsidP="00BC2AF5">
            <w:pPr>
              <w:spacing w:after="0"/>
              <w:jc w:val="left"/>
              <w:rPr>
                <w:rFonts w:cs="Arial"/>
                <w:b/>
                <w:szCs w:val="20"/>
              </w:rPr>
            </w:pPr>
          </w:p>
          <w:p w14:paraId="4FDAF93E" w14:textId="1599B21A" w:rsidR="00BC2AF5" w:rsidRPr="0003763F" w:rsidRDefault="00BC2AF5" w:rsidP="00BC2AF5">
            <w:pPr>
              <w:spacing w:after="0"/>
              <w:jc w:val="left"/>
              <w:rPr>
                <w:rFonts w:cs="Arial"/>
                <w:b/>
                <w:szCs w:val="20"/>
              </w:rPr>
            </w:pPr>
          </w:p>
        </w:tc>
        <w:tc>
          <w:tcPr>
            <w:tcW w:w="1620" w:type="dxa"/>
            <w:shd w:val="clear" w:color="auto" w:fill="auto"/>
          </w:tcPr>
          <w:p w14:paraId="1E98A222" w14:textId="455ED9B9" w:rsidR="00540D75" w:rsidRPr="0003763F" w:rsidRDefault="00540D75" w:rsidP="0003763F">
            <w:pPr>
              <w:spacing w:after="240"/>
              <w:jc w:val="left"/>
              <w:rPr>
                <w:rFonts w:cs="Arial"/>
                <w:b/>
                <w:szCs w:val="20"/>
              </w:rPr>
            </w:pPr>
            <w:r w:rsidRPr="0003763F">
              <w:rPr>
                <w:rFonts w:cs="Arial"/>
                <w:b/>
                <w:szCs w:val="20"/>
              </w:rPr>
              <w:t>Agreed by UNDP</w:t>
            </w:r>
          </w:p>
        </w:tc>
        <w:tc>
          <w:tcPr>
            <w:tcW w:w="3600" w:type="dxa"/>
            <w:shd w:val="clear" w:color="auto" w:fill="auto"/>
          </w:tcPr>
          <w:p w14:paraId="6090A753" w14:textId="77777777" w:rsidR="00540D75" w:rsidRPr="0003763F" w:rsidRDefault="00540D75" w:rsidP="0003763F">
            <w:pPr>
              <w:spacing w:after="240"/>
              <w:jc w:val="left"/>
              <w:rPr>
                <w:rFonts w:cs="Arial"/>
                <w:b/>
                <w:szCs w:val="20"/>
              </w:rPr>
            </w:pPr>
            <w:r w:rsidRPr="0003763F">
              <w:rPr>
                <w:rFonts w:cs="Arial"/>
                <w:b/>
                <w:szCs w:val="20"/>
              </w:rPr>
              <w:t>Date/Month/Year:</w:t>
            </w:r>
            <w:r w:rsidRPr="00645A9F">
              <w:rPr>
                <w:rFonts w:cs="Arial"/>
                <w:szCs w:val="20"/>
              </w:rPr>
              <w:t xml:space="preserve"> </w:t>
            </w:r>
            <w:r w:rsidRPr="00964803">
              <w:rPr>
                <w:rFonts w:cs="Arial"/>
                <w:i/>
                <w:szCs w:val="20"/>
              </w:rPr>
              <w:t>within 25 days of GEF CEO endorsement</w:t>
            </w:r>
          </w:p>
        </w:tc>
      </w:tr>
    </w:tbl>
    <w:p w14:paraId="0EC6150F" w14:textId="77777777" w:rsidR="008968AE" w:rsidRPr="00645A9F" w:rsidRDefault="008968AE">
      <w:pPr>
        <w:spacing w:after="0"/>
        <w:jc w:val="left"/>
        <w:rPr>
          <w:rFonts w:cs="Arial"/>
          <w:szCs w:val="20"/>
        </w:rPr>
      </w:pPr>
      <w:r w:rsidRPr="00645A9F">
        <w:rPr>
          <w:rFonts w:cs="Arial"/>
          <w:szCs w:val="20"/>
        </w:rPr>
        <w:br w:type="page"/>
      </w:r>
    </w:p>
    <w:p w14:paraId="60229D4A" w14:textId="77777777" w:rsidR="00D64EA4" w:rsidRPr="00901804" w:rsidRDefault="00D64EA4" w:rsidP="00901804">
      <w:pPr>
        <w:pStyle w:val="Heading1"/>
      </w:pPr>
      <w:bookmarkStart w:id="4" w:name="_Toc10117702"/>
      <w:bookmarkStart w:id="5" w:name="_Toc10449632"/>
      <w:bookmarkStart w:id="6" w:name="_Toc86678178"/>
      <w:r w:rsidRPr="00901804">
        <w:lastRenderedPageBreak/>
        <w:t>Table of Contents</w:t>
      </w:r>
      <w:bookmarkEnd w:id="4"/>
      <w:bookmarkEnd w:id="5"/>
      <w:bookmarkEnd w:id="6"/>
    </w:p>
    <w:p w14:paraId="5333CE12" w14:textId="4843AA43" w:rsidR="00760BB7" w:rsidRDefault="00056975">
      <w:pPr>
        <w:pStyle w:val="TOC1"/>
        <w:rPr>
          <w:rFonts w:asciiTheme="minorHAnsi" w:eastAsiaTheme="minorEastAsia" w:hAnsiTheme="minorHAnsi" w:cstheme="minorBidi"/>
          <w:noProof/>
          <w:sz w:val="22"/>
          <w:szCs w:val="22"/>
        </w:rPr>
      </w:pPr>
      <w:r w:rsidRPr="0003763F">
        <w:rPr>
          <w:szCs w:val="20"/>
        </w:rPr>
        <w:fldChar w:fldCharType="begin"/>
      </w:r>
      <w:r w:rsidR="00D64EA4" w:rsidRPr="0003763F">
        <w:rPr>
          <w:szCs w:val="20"/>
        </w:rPr>
        <w:instrText xml:space="preserve"> TOC \o "1-3" \h \z \u </w:instrText>
      </w:r>
      <w:r w:rsidRPr="0003763F">
        <w:rPr>
          <w:szCs w:val="20"/>
        </w:rPr>
        <w:fldChar w:fldCharType="separate"/>
      </w:r>
      <w:hyperlink w:anchor="_Toc86678178" w:history="1">
        <w:r w:rsidR="00760BB7" w:rsidRPr="004C525F">
          <w:rPr>
            <w:rStyle w:val="Hyperlink"/>
            <w:noProof/>
          </w:rPr>
          <w:t>I.</w:t>
        </w:r>
        <w:r w:rsidR="00760BB7">
          <w:rPr>
            <w:rFonts w:asciiTheme="minorHAnsi" w:eastAsiaTheme="minorEastAsia" w:hAnsiTheme="minorHAnsi" w:cstheme="minorBidi"/>
            <w:noProof/>
            <w:sz w:val="22"/>
            <w:szCs w:val="22"/>
          </w:rPr>
          <w:tab/>
        </w:r>
        <w:r w:rsidR="00760BB7" w:rsidRPr="004C525F">
          <w:rPr>
            <w:rStyle w:val="Hyperlink"/>
            <w:noProof/>
          </w:rPr>
          <w:t>Table of Contents</w:t>
        </w:r>
        <w:r w:rsidR="00760BB7">
          <w:rPr>
            <w:noProof/>
            <w:webHidden/>
          </w:rPr>
          <w:tab/>
        </w:r>
        <w:r w:rsidR="00760BB7">
          <w:rPr>
            <w:noProof/>
            <w:webHidden/>
          </w:rPr>
          <w:fldChar w:fldCharType="begin"/>
        </w:r>
        <w:r w:rsidR="00760BB7">
          <w:rPr>
            <w:noProof/>
            <w:webHidden/>
          </w:rPr>
          <w:instrText xml:space="preserve"> PAGEREF _Toc86678178 \h </w:instrText>
        </w:r>
        <w:r w:rsidR="00760BB7">
          <w:rPr>
            <w:noProof/>
            <w:webHidden/>
          </w:rPr>
        </w:r>
        <w:r w:rsidR="00760BB7">
          <w:rPr>
            <w:noProof/>
            <w:webHidden/>
          </w:rPr>
          <w:fldChar w:fldCharType="separate"/>
        </w:r>
        <w:r w:rsidR="00760BB7">
          <w:rPr>
            <w:noProof/>
            <w:webHidden/>
          </w:rPr>
          <w:t>3</w:t>
        </w:r>
        <w:r w:rsidR="00760BB7">
          <w:rPr>
            <w:noProof/>
            <w:webHidden/>
          </w:rPr>
          <w:fldChar w:fldCharType="end"/>
        </w:r>
      </w:hyperlink>
    </w:p>
    <w:p w14:paraId="05757411" w14:textId="6F4B5F57" w:rsidR="00760BB7" w:rsidRDefault="00904E2D">
      <w:pPr>
        <w:pStyle w:val="TOC1"/>
        <w:rPr>
          <w:rFonts w:asciiTheme="minorHAnsi" w:eastAsiaTheme="minorEastAsia" w:hAnsiTheme="minorHAnsi" w:cstheme="minorBidi"/>
          <w:noProof/>
          <w:sz w:val="22"/>
          <w:szCs w:val="22"/>
        </w:rPr>
      </w:pPr>
      <w:hyperlink w:anchor="_Toc86678179" w:history="1">
        <w:r w:rsidR="00760BB7" w:rsidRPr="004C525F">
          <w:rPr>
            <w:rStyle w:val="Hyperlink"/>
            <w:iCs/>
            <w:noProof/>
          </w:rPr>
          <w:t>II.</w:t>
        </w:r>
        <w:r w:rsidR="00760BB7">
          <w:rPr>
            <w:rFonts w:asciiTheme="minorHAnsi" w:eastAsiaTheme="minorEastAsia" w:hAnsiTheme="minorHAnsi" w:cstheme="minorBidi"/>
            <w:noProof/>
            <w:sz w:val="22"/>
            <w:szCs w:val="22"/>
          </w:rPr>
          <w:tab/>
        </w:r>
        <w:r w:rsidR="00760BB7" w:rsidRPr="004C525F">
          <w:rPr>
            <w:rStyle w:val="Hyperlink"/>
            <w:noProof/>
          </w:rPr>
          <w:t>Development Challenge</w:t>
        </w:r>
        <w:r w:rsidR="00760BB7">
          <w:rPr>
            <w:noProof/>
            <w:webHidden/>
          </w:rPr>
          <w:tab/>
        </w:r>
        <w:r w:rsidR="00760BB7">
          <w:rPr>
            <w:noProof/>
            <w:webHidden/>
          </w:rPr>
          <w:fldChar w:fldCharType="begin"/>
        </w:r>
        <w:r w:rsidR="00760BB7">
          <w:rPr>
            <w:noProof/>
            <w:webHidden/>
          </w:rPr>
          <w:instrText xml:space="preserve"> PAGEREF _Toc86678179 \h </w:instrText>
        </w:r>
        <w:r w:rsidR="00760BB7">
          <w:rPr>
            <w:noProof/>
            <w:webHidden/>
          </w:rPr>
        </w:r>
        <w:r w:rsidR="00760BB7">
          <w:rPr>
            <w:noProof/>
            <w:webHidden/>
          </w:rPr>
          <w:fldChar w:fldCharType="separate"/>
        </w:r>
        <w:r w:rsidR="00760BB7">
          <w:rPr>
            <w:noProof/>
            <w:webHidden/>
          </w:rPr>
          <w:t>6</w:t>
        </w:r>
        <w:r w:rsidR="00760BB7">
          <w:rPr>
            <w:noProof/>
            <w:webHidden/>
          </w:rPr>
          <w:fldChar w:fldCharType="end"/>
        </w:r>
      </w:hyperlink>
    </w:p>
    <w:p w14:paraId="05F25665" w14:textId="54800CC4" w:rsidR="00760BB7" w:rsidRDefault="00904E2D">
      <w:pPr>
        <w:pStyle w:val="TOC1"/>
        <w:rPr>
          <w:rFonts w:asciiTheme="minorHAnsi" w:eastAsiaTheme="minorEastAsia" w:hAnsiTheme="minorHAnsi" w:cstheme="minorBidi"/>
          <w:noProof/>
          <w:sz w:val="22"/>
          <w:szCs w:val="22"/>
        </w:rPr>
      </w:pPr>
      <w:hyperlink w:anchor="_Toc86678180" w:history="1">
        <w:r w:rsidR="00760BB7" w:rsidRPr="004C525F">
          <w:rPr>
            <w:rStyle w:val="Hyperlink"/>
            <w:noProof/>
          </w:rPr>
          <w:t>III.</w:t>
        </w:r>
        <w:r w:rsidR="00760BB7">
          <w:rPr>
            <w:rFonts w:asciiTheme="minorHAnsi" w:eastAsiaTheme="minorEastAsia" w:hAnsiTheme="minorHAnsi" w:cstheme="minorBidi"/>
            <w:noProof/>
            <w:sz w:val="22"/>
            <w:szCs w:val="22"/>
          </w:rPr>
          <w:tab/>
        </w:r>
        <w:r w:rsidR="00760BB7" w:rsidRPr="004C525F">
          <w:rPr>
            <w:rStyle w:val="Hyperlink"/>
            <w:noProof/>
          </w:rPr>
          <w:t>Strategy</w:t>
        </w:r>
        <w:r w:rsidR="00760BB7">
          <w:rPr>
            <w:noProof/>
            <w:webHidden/>
          </w:rPr>
          <w:tab/>
        </w:r>
        <w:r w:rsidR="00760BB7">
          <w:rPr>
            <w:noProof/>
            <w:webHidden/>
          </w:rPr>
          <w:fldChar w:fldCharType="begin"/>
        </w:r>
        <w:r w:rsidR="00760BB7">
          <w:rPr>
            <w:noProof/>
            <w:webHidden/>
          </w:rPr>
          <w:instrText xml:space="preserve"> PAGEREF _Toc86678180 \h </w:instrText>
        </w:r>
        <w:r w:rsidR="00760BB7">
          <w:rPr>
            <w:noProof/>
            <w:webHidden/>
          </w:rPr>
        </w:r>
        <w:r w:rsidR="00760BB7">
          <w:rPr>
            <w:noProof/>
            <w:webHidden/>
          </w:rPr>
          <w:fldChar w:fldCharType="separate"/>
        </w:r>
        <w:r w:rsidR="00760BB7">
          <w:rPr>
            <w:noProof/>
            <w:webHidden/>
          </w:rPr>
          <w:t>8</w:t>
        </w:r>
        <w:r w:rsidR="00760BB7">
          <w:rPr>
            <w:noProof/>
            <w:webHidden/>
          </w:rPr>
          <w:fldChar w:fldCharType="end"/>
        </w:r>
      </w:hyperlink>
    </w:p>
    <w:p w14:paraId="3CE9063B" w14:textId="7F7EC727" w:rsidR="00760BB7" w:rsidRDefault="00904E2D">
      <w:pPr>
        <w:pStyle w:val="TOC1"/>
        <w:rPr>
          <w:rFonts w:asciiTheme="minorHAnsi" w:eastAsiaTheme="minorEastAsia" w:hAnsiTheme="minorHAnsi" w:cstheme="minorBidi"/>
          <w:noProof/>
          <w:sz w:val="22"/>
          <w:szCs w:val="22"/>
        </w:rPr>
      </w:pPr>
      <w:hyperlink w:anchor="_Toc86678181" w:history="1">
        <w:r w:rsidR="00760BB7" w:rsidRPr="004C525F">
          <w:rPr>
            <w:rStyle w:val="Hyperlink"/>
            <w:iCs/>
            <w:noProof/>
          </w:rPr>
          <w:t>IV.</w:t>
        </w:r>
        <w:r w:rsidR="00760BB7">
          <w:rPr>
            <w:rFonts w:asciiTheme="minorHAnsi" w:eastAsiaTheme="minorEastAsia" w:hAnsiTheme="minorHAnsi" w:cstheme="minorBidi"/>
            <w:noProof/>
            <w:sz w:val="22"/>
            <w:szCs w:val="22"/>
          </w:rPr>
          <w:tab/>
        </w:r>
        <w:r w:rsidR="00760BB7" w:rsidRPr="004C525F">
          <w:rPr>
            <w:rStyle w:val="Hyperlink"/>
            <w:noProof/>
          </w:rPr>
          <w:t>Results and Partnerships</w:t>
        </w:r>
        <w:r w:rsidR="00760BB7">
          <w:rPr>
            <w:noProof/>
            <w:webHidden/>
          </w:rPr>
          <w:tab/>
        </w:r>
        <w:r w:rsidR="00760BB7">
          <w:rPr>
            <w:noProof/>
            <w:webHidden/>
          </w:rPr>
          <w:fldChar w:fldCharType="begin"/>
        </w:r>
        <w:r w:rsidR="00760BB7">
          <w:rPr>
            <w:noProof/>
            <w:webHidden/>
          </w:rPr>
          <w:instrText xml:space="preserve"> PAGEREF _Toc86678181 \h </w:instrText>
        </w:r>
        <w:r w:rsidR="00760BB7">
          <w:rPr>
            <w:noProof/>
            <w:webHidden/>
          </w:rPr>
        </w:r>
        <w:r w:rsidR="00760BB7">
          <w:rPr>
            <w:noProof/>
            <w:webHidden/>
          </w:rPr>
          <w:fldChar w:fldCharType="separate"/>
        </w:r>
        <w:r w:rsidR="00760BB7">
          <w:rPr>
            <w:noProof/>
            <w:webHidden/>
          </w:rPr>
          <w:t>11</w:t>
        </w:r>
        <w:r w:rsidR="00760BB7">
          <w:rPr>
            <w:noProof/>
            <w:webHidden/>
          </w:rPr>
          <w:fldChar w:fldCharType="end"/>
        </w:r>
      </w:hyperlink>
    </w:p>
    <w:p w14:paraId="52A0DF59" w14:textId="1F98FC86" w:rsidR="00760BB7" w:rsidRDefault="00904E2D">
      <w:pPr>
        <w:pStyle w:val="TOC1"/>
        <w:rPr>
          <w:rFonts w:asciiTheme="minorHAnsi" w:eastAsiaTheme="minorEastAsia" w:hAnsiTheme="minorHAnsi" w:cstheme="minorBidi"/>
          <w:noProof/>
          <w:sz w:val="22"/>
          <w:szCs w:val="22"/>
        </w:rPr>
      </w:pPr>
      <w:hyperlink w:anchor="_Toc86678182" w:history="1">
        <w:r w:rsidR="00760BB7" w:rsidRPr="004C525F">
          <w:rPr>
            <w:rStyle w:val="Hyperlink"/>
            <w:noProof/>
          </w:rPr>
          <w:t>V.</w:t>
        </w:r>
        <w:r w:rsidR="00760BB7">
          <w:rPr>
            <w:rFonts w:asciiTheme="minorHAnsi" w:eastAsiaTheme="minorEastAsia" w:hAnsiTheme="minorHAnsi" w:cstheme="minorBidi"/>
            <w:noProof/>
            <w:sz w:val="22"/>
            <w:szCs w:val="22"/>
          </w:rPr>
          <w:tab/>
        </w:r>
        <w:r w:rsidR="00760BB7" w:rsidRPr="004C525F">
          <w:rPr>
            <w:rStyle w:val="Hyperlink"/>
            <w:noProof/>
          </w:rPr>
          <w:t>Project Results Framework</w:t>
        </w:r>
        <w:r w:rsidR="00760BB7">
          <w:rPr>
            <w:noProof/>
            <w:webHidden/>
          </w:rPr>
          <w:tab/>
        </w:r>
        <w:r w:rsidR="00760BB7">
          <w:rPr>
            <w:noProof/>
            <w:webHidden/>
          </w:rPr>
          <w:fldChar w:fldCharType="begin"/>
        </w:r>
        <w:r w:rsidR="00760BB7">
          <w:rPr>
            <w:noProof/>
            <w:webHidden/>
          </w:rPr>
          <w:instrText xml:space="preserve"> PAGEREF _Toc86678182 \h </w:instrText>
        </w:r>
        <w:r w:rsidR="00760BB7">
          <w:rPr>
            <w:noProof/>
            <w:webHidden/>
          </w:rPr>
        </w:r>
        <w:r w:rsidR="00760BB7">
          <w:rPr>
            <w:noProof/>
            <w:webHidden/>
          </w:rPr>
          <w:fldChar w:fldCharType="separate"/>
        </w:r>
        <w:r w:rsidR="00760BB7">
          <w:rPr>
            <w:noProof/>
            <w:webHidden/>
          </w:rPr>
          <w:t>28</w:t>
        </w:r>
        <w:r w:rsidR="00760BB7">
          <w:rPr>
            <w:noProof/>
            <w:webHidden/>
          </w:rPr>
          <w:fldChar w:fldCharType="end"/>
        </w:r>
      </w:hyperlink>
    </w:p>
    <w:p w14:paraId="00A531FA" w14:textId="48253C41" w:rsidR="00760BB7" w:rsidRDefault="00904E2D">
      <w:pPr>
        <w:pStyle w:val="TOC1"/>
        <w:rPr>
          <w:rFonts w:asciiTheme="minorHAnsi" w:eastAsiaTheme="minorEastAsia" w:hAnsiTheme="minorHAnsi" w:cstheme="minorBidi"/>
          <w:noProof/>
          <w:sz w:val="22"/>
          <w:szCs w:val="22"/>
        </w:rPr>
      </w:pPr>
      <w:hyperlink w:anchor="_Toc86678183" w:history="1">
        <w:r w:rsidR="00760BB7" w:rsidRPr="004C525F">
          <w:rPr>
            <w:rStyle w:val="Hyperlink"/>
            <w:noProof/>
          </w:rPr>
          <w:t>VI.</w:t>
        </w:r>
        <w:r w:rsidR="00760BB7">
          <w:rPr>
            <w:rFonts w:asciiTheme="minorHAnsi" w:eastAsiaTheme="minorEastAsia" w:hAnsiTheme="minorHAnsi" w:cstheme="minorBidi"/>
            <w:noProof/>
            <w:sz w:val="22"/>
            <w:szCs w:val="22"/>
          </w:rPr>
          <w:tab/>
        </w:r>
        <w:r w:rsidR="00760BB7" w:rsidRPr="004C525F">
          <w:rPr>
            <w:rStyle w:val="Hyperlink"/>
            <w:noProof/>
          </w:rPr>
          <w:t>Monitoring and Evaluation (M&amp;E) Plan</w:t>
        </w:r>
        <w:r w:rsidR="00760BB7">
          <w:rPr>
            <w:noProof/>
            <w:webHidden/>
          </w:rPr>
          <w:tab/>
        </w:r>
        <w:r w:rsidR="00760BB7">
          <w:rPr>
            <w:noProof/>
            <w:webHidden/>
          </w:rPr>
          <w:fldChar w:fldCharType="begin"/>
        </w:r>
        <w:r w:rsidR="00760BB7">
          <w:rPr>
            <w:noProof/>
            <w:webHidden/>
          </w:rPr>
          <w:instrText xml:space="preserve"> PAGEREF _Toc86678183 \h </w:instrText>
        </w:r>
        <w:r w:rsidR="00760BB7">
          <w:rPr>
            <w:noProof/>
            <w:webHidden/>
          </w:rPr>
        </w:r>
        <w:r w:rsidR="00760BB7">
          <w:rPr>
            <w:noProof/>
            <w:webHidden/>
          </w:rPr>
          <w:fldChar w:fldCharType="separate"/>
        </w:r>
        <w:r w:rsidR="00760BB7">
          <w:rPr>
            <w:noProof/>
            <w:webHidden/>
          </w:rPr>
          <w:t>31</w:t>
        </w:r>
        <w:r w:rsidR="00760BB7">
          <w:rPr>
            <w:noProof/>
            <w:webHidden/>
          </w:rPr>
          <w:fldChar w:fldCharType="end"/>
        </w:r>
      </w:hyperlink>
    </w:p>
    <w:p w14:paraId="5C7AF2B9" w14:textId="591FE31E" w:rsidR="00760BB7" w:rsidRDefault="00904E2D">
      <w:pPr>
        <w:pStyle w:val="TOC1"/>
        <w:rPr>
          <w:rFonts w:asciiTheme="minorHAnsi" w:eastAsiaTheme="minorEastAsia" w:hAnsiTheme="minorHAnsi" w:cstheme="minorBidi"/>
          <w:noProof/>
          <w:sz w:val="22"/>
          <w:szCs w:val="22"/>
        </w:rPr>
      </w:pPr>
      <w:hyperlink w:anchor="_Toc86678184" w:history="1">
        <w:r w:rsidR="00760BB7" w:rsidRPr="004C525F">
          <w:rPr>
            <w:rStyle w:val="Hyperlink"/>
            <w:noProof/>
          </w:rPr>
          <w:t>VII.</w:t>
        </w:r>
        <w:r w:rsidR="00760BB7">
          <w:rPr>
            <w:rFonts w:asciiTheme="minorHAnsi" w:eastAsiaTheme="minorEastAsia" w:hAnsiTheme="minorHAnsi" w:cstheme="minorBidi"/>
            <w:noProof/>
            <w:sz w:val="22"/>
            <w:szCs w:val="22"/>
          </w:rPr>
          <w:tab/>
        </w:r>
        <w:r w:rsidR="00760BB7" w:rsidRPr="004C525F">
          <w:rPr>
            <w:rStyle w:val="Hyperlink"/>
            <w:noProof/>
          </w:rPr>
          <w:t>Governance and Management Arrangements</w:t>
        </w:r>
        <w:r w:rsidR="00760BB7">
          <w:rPr>
            <w:noProof/>
            <w:webHidden/>
          </w:rPr>
          <w:tab/>
        </w:r>
        <w:r w:rsidR="00760BB7">
          <w:rPr>
            <w:noProof/>
            <w:webHidden/>
          </w:rPr>
          <w:fldChar w:fldCharType="begin"/>
        </w:r>
        <w:r w:rsidR="00760BB7">
          <w:rPr>
            <w:noProof/>
            <w:webHidden/>
          </w:rPr>
          <w:instrText xml:space="preserve"> PAGEREF _Toc86678184 \h </w:instrText>
        </w:r>
        <w:r w:rsidR="00760BB7">
          <w:rPr>
            <w:noProof/>
            <w:webHidden/>
          </w:rPr>
        </w:r>
        <w:r w:rsidR="00760BB7">
          <w:rPr>
            <w:noProof/>
            <w:webHidden/>
          </w:rPr>
          <w:fldChar w:fldCharType="separate"/>
        </w:r>
        <w:r w:rsidR="00760BB7">
          <w:rPr>
            <w:noProof/>
            <w:webHidden/>
          </w:rPr>
          <w:t>34</w:t>
        </w:r>
        <w:r w:rsidR="00760BB7">
          <w:rPr>
            <w:noProof/>
            <w:webHidden/>
          </w:rPr>
          <w:fldChar w:fldCharType="end"/>
        </w:r>
      </w:hyperlink>
    </w:p>
    <w:p w14:paraId="73BE982B" w14:textId="43600347" w:rsidR="00760BB7" w:rsidRDefault="00904E2D">
      <w:pPr>
        <w:pStyle w:val="TOC1"/>
        <w:rPr>
          <w:rFonts w:asciiTheme="minorHAnsi" w:eastAsiaTheme="minorEastAsia" w:hAnsiTheme="minorHAnsi" w:cstheme="minorBidi"/>
          <w:noProof/>
          <w:sz w:val="22"/>
          <w:szCs w:val="22"/>
        </w:rPr>
      </w:pPr>
      <w:hyperlink w:anchor="_Toc86678185" w:history="1">
        <w:r w:rsidR="00760BB7" w:rsidRPr="004C525F">
          <w:rPr>
            <w:rStyle w:val="Hyperlink"/>
            <w:noProof/>
          </w:rPr>
          <w:t>VIII.</w:t>
        </w:r>
        <w:r w:rsidR="00760BB7">
          <w:rPr>
            <w:rFonts w:asciiTheme="minorHAnsi" w:eastAsiaTheme="minorEastAsia" w:hAnsiTheme="minorHAnsi" w:cstheme="minorBidi"/>
            <w:noProof/>
            <w:sz w:val="22"/>
            <w:szCs w:val="22"/>
          </w:rPr>
          <w:tab/>
        </w:r>
        <w:r w:rsidR="00760BB7" w:rsidRPr="004C525F">
          <w:rPr>
            <w:rStyle w:val="Hyperlink"/>
            <w:noProof/>
          </w:rPr>
          <w:t>Financial Planning and Management</w:t>
        </w:r>
        <w:r w:rsidR="00760BB7">
          <w:rPr>
            <w:noProof/>
            <w:webHidden/>
          </w:rPr>
          <w:tab/>
        </w:r>
        <w:r w:rsidR="00760BB7">
          <w:rPr>
            <w:noProof/>
            <w:webHidden/>
          </w:rPr>
          <w:fldChar w:fldCharType="begin"/>
        </w:r>
        <w:r w:rsidR="00760BB7">
          <w:rPr>
            <w:noProof/>
            <w:webHidden/>
          </w:rPr>
          <w:instrText xml:space="preserve"> PAGEREF _Toc86678185 \h </w:instrText>
        </w:r>
        <w:r w:rsidR="00760BB7">
          <w:rPr>
            <w:noProof/>
            <w:webHidden/>
          </w:rPr>
        </w:r>
        <w:r w:rsidR="00760BB7">
          <w:rPr>
            <w:noProof/>
            <w:webHidden/>
          </w:rPr>
          <w:fldChar w:fldCharType="separate"/>
        </w:r>
        <w:r w:rsidR="00760BB7">
          <w:rPr>
            <w:noProof/>
            <w:webHidden/>
          </w:rPr>
          <w:t>42</w:t>
        </w:r>
        <w:r w:rsidR="00760BB7">
          <w:rPr>
            <w:noProof/>
            <w:webHidden/>
          </w:rPr>
          <w:fldChar w:fldCharType="end"/>
        </w:r>
      </w:hyperlink>
    </w:p>
    <w:p w14:paraId="71E0A3AD" w14:textId="35EFDCB0" w:rsidR="00760BB7" w:rsidRDefault="00904E2D">
      <w:pPr>
        <w:pStyle w:val="TOC1"/>
        <w:rPr>
          <w:rFonts w:asciiTheme="minorHAnsi" w:eastAsiaTheme="minorEastAsia" w:hAnsiTheme="minorHAnsi" w:cstheme="minorBidi"/>
          <w:noProof/>
          <w:sz w:val="22"/>
          <w:szCs w:val="22"/>
        </w:rPr>
      </w:pPr>
      <w:hyperlink w:anchor="_Toc86678186" w:history="1">
        <w:r w:rsidR="00760BB7" w:rsidRPr="004C525F">
          <w:rPr>
            <w:rStyle w:val="Hyperlink"/>
            <w:noProof/>
          </w:rPr>
          <w:t>IX.</w:t>
        </w:r>
        <w:r w:rsidR="00760BB7">
          <w:rPr>
            <w:rFonts w:asciiTheme="minorHAnsi" w:eastAsiaTheme="minorEastAsia" w:hAnsiTheme="minorHAnsi" w:cstheme="minorBidi"/>
            <w:noProof/>
            <w:sz w:val="22"/>
            <w:szCs w:val="22"/>
          </w:rPr>
          <w:tab/>
        </w:r>
        <w:r w:rsidR="00760BB7" w:rsidRPr="004C525F">
          <w:rPr>
            <w:rStyle w:val="Hyperlink"/>
            <w:noProof/>
          </w:rPr>
          <w:t>Total Budget and Work Plan</w:t>
        </w:r>
        <w:r w:rsidR="00760BB7">
          <w:rPr>
            <w:noProof/>
            <w:webHidden/>
          </w:rPr>
          <w:tab/>
        </w:r>
        <w:r w:rsidR="00760BB7">
          <w:rPr>
            <w:noProof/>
            <w:webHidden/>
          </w:rPr>
          <w:fldChar w:fldCharType="begin"/>
        </w:r>
        <w:r w:rsidR="00760BB7">
          <w:rPr>
            <w:noProof/>
            <w:webHidden/>
          </w:rPr>
          <w:instrText xml:space="preserve"> PAGEREF _Toc86678186 \h </w:instrText>
        </w:r>
        <w:r w:rsidR="00760BB7">
          <w:rPr>
            <w:noProof/>
            <w:webHidden/>
          </w:rPr>
        </w:r>
        <w:r w:rsidR="00760BB7">
          <w:rPr>
            <w:noProof/>
            <w:webHidden/>
          </w:rPr>
          <w:fldChar w:fldCharType="separate"/>
        </w:r>
        <w:r w:rsidR="00760BB7">
          <w:rPr>
            <w:noProof/>
            <w:webHidden/>
          </w:rPr>
          <w:t>44</w:t>
        </w:r>
        <w:r w:rsidR="00760BB7">
          <w:rPr>
            <w:noProof/>
            <w:webHidden/>
          </w:rPr>
          <w:fldChar w:fldCharType="end"/>
        </w:r>
      </w:hyperlink>
    </w:p>
    <w:p w14:paraId="51F42001" w14:textId="74276BC2" w:rsidR="00760BB7" w:rsidRDefault="00904E2D">
      <w:pPr>
        <w:pStyle w:val="TOC1"/>
        <w:rPr>
          <w:rFonts w:asciiTheme="minorHAnsi" w:eastAsiaTheme="minorEastAsia" w:hAnsiTheme="minorHAnsi" w:cstheme="minorBidi"/>
          <w:noProof/>
          <w:sz w:val="22"/>
          <w:szCs w:val="22"/>
        </w:rPr>
      </w:pPr>
      <w:hyperlink w:anchor="_Toc86678187" w:history="1">
        <w:r w:rsidR="00760BB7" w:rsidRPr="004C525F">
          <w:rPr>
            <w:rStyle w:val="Hyperlink"/>
            <w:noProof/>
          </w:rPr>
          <w:t>X.</w:t>
        </w:r>
        <w:r w:rsidR="00760BB7">
          <w:rPr>
            <w:rFonts w:asciiTheme="minorHAnsi" w:eastAsiaTheme="minorEastAsia" w:hAnsiTheme="minorHAnsi" w:cstheme="minorBidi"/>
            <w:noProof/>
            <w:sz w:val="22"/>
            <w:szCs w:val="22"/>
          </w:rPr>
          <w:tab/>
        </w:r>
        <w:r w:rsidR="00760BB7" w:rsidRPr="004C525F">
          <w:rPr>
            <w:rStyle w:val="Hyperlink"/>
            <w:noProof/>
          </w:rPr>
          <w:t>Legal Context</w:t>
        </w:r>
        <w:r w:rsidR="00760BB7">
          <w:rPr>
            <w:noProof/>
            <w:webHidden/>
          </w:rPr>
          <w:tab/>
        </w:r>
        <w:r w:rsidR="00760BB7">
          <w:rPr>
            <w:noProof/>
            <w:webHidden/>
          </w:rPr>
          <w:fldChar w:fldCharType="begin"/>
        </w:r>
        <w:r w:rsidR="00760BB7">
          <w:rPr>
            <w:noProof/>
            <w:webHidden/>
          </w:rPr>
          <w:instrText xml:space="preserve"> PAGEREF _Toc86678187 \h </w:instrText>
        </w:r>
        <w:r w:rsidR="00760BB7">
          <w:rPr>
            <w:noProof/>
            <w:webHidden/>
          </w:rPr>
        </w:r>
        <w:r w:rsidR="00760BB7">
          <w:rPr>
            <w:noProof/>
            <w:webHidden/>
          </w:rPr>
          <w:fldChar w:fldCharType="separate"/>
        </w:r>
        <w:r w:rsidR="00760BB7">
          <w:rPr>
            <w:noProof/>
            <w:webHidden/>
          </w:rPr>
          <w:t>49</w:t>
        </w:r>
        <w:r w:rsidR="00760BB7">
          <w:rPr>
            <w:noProof/>
            <w:webHidden/>
          </w:rPr>
          <w:fldChar w:fldCharType="end"/>
        </w:r>
      </w:hyperlink>
    </w:p>
    <w:p w14:paraId="1D7C9F75" w14:textId="27C99B46" w:rsidR="00760BB7" w:rsidRDefault="00904E2D">
      <w:pPr>
        <w:pStyle w:val="TOC1"/>
        <w:rPr>
          <w:rFonts w:asciiTheme="minorHAnsi" w:eastAsiaTheme="minorEastAsia" w:hAnsiTheme="minorHAnsi" w:cstheme="minorBidi"/>
          <w:noProof/>
          <w:sz w:val="22"/>
          <w:szCs w:val="22"/>
        </w:rPr>
      </w:pPr>
      <w:hyperlink w:anchor="_Toc86678188" w:history="1">
        <w:r w:rsidR="00760BB7" w:rsidRPr="004C525F">
          <w:rPr>
            <w:rStyle w:val="Hyperlink"/>
            <w:noProof/>
          </w:rPr>
          <w:t>XI.</w:t>
        </w:r>
        <w:r w:rsidR="00760BB7">
          <w:rPr>
            <w:rFonts w:asciiTheme="minorHAnsi" w:eastAsiaTheme="minorEastAsia" w:hAnsiTheme="minorHAnsi" w:cstheme="minorBidi"/>
            <w:noProof/>
            <w:sz w:val="22"/>
            <w:szCs w:val="22"/>
          </w:rPr>
          <w:tab/>
        </w:r>
        <w:r w:rsidR="00760BB7" w:rsidRPr="004C525F">
          <w:rPr>
            <w:rStyle w:val="Hyperlink"/>
            <w:noProof/>
          </w:rPr>
          <w:t>Risk Management</w:t>
        </w:r>
        <w:r w:rsidR="00760BB7">
          <w:rPr>
            <w:noProof/>
            <w:webHidden/>
          </w:rPr>
          <w:tab/>
        </w:r>
        <w:r w:rsidR="00760BB7">
          <w:rPr>
            <w:noProof/>
            <w:webHidden/>
          </w:rPr>
          <w:fldChar w:fldCharType="begin"/>
        </w:r>
        <w:r w:rsidR="00760BB7">
          <w:rPr>
            <w:noProof/>
            <w:webHidden/>
          </w:rPr>
          <w:instrText xml:space="preserve"> PAGEREF _Toc86678188 \h </w:instrText>
        </w:r>
        <w:r w:rsidR="00760BB7">
          <w:rPr>
            <w:noProof/>
            <w:webHidden/>
          </w:rPr>
        </w:r>
        <w:r w:rsidR="00760BB7">
          <w:rPr>
            <w:noProof/>
            <w:webHidden/>
          </w:rPr>
          <w:fldChar w:fldCharType="separate"/>
        </w:r>
        <w:r w:rsidR="00760BB7">
          <w:rPr>
            <w:noProof/>
            <w:webHidden/>
          </w:rPr>
          <w:t>50</w:t>
        </w:r>
        <w:r w:rsidR="00760BB7">
          <w:rPr>
            <w:noProof/>
            <w:webHidden/>
          </w:rPr>
          <w:fldChar w:fldCharType="end"/>
        </w:r>
      </w:hyperlink>
    </w:p>
    <w:p w14:paraId="50FDFDDB" w14:textId="7125038C" w:rsidR="00760BB7" w:rsidRDefault="00904E2D">
      <w:pPr>
        <w:pStyle w:val="TOC1"/>
        <w:rPr>
          <w:rFonts w:asciiTheme="minorHAnsi" w:eastAsiaTheme="minorEastAsia" w:hAnsiTheme="minorHAnsi" w:cstheme="minorBidi"/>
          <w:noProof/>
          <w:sz w:val="22"/>
          <w:szCs w:val="22"/>
        </w:rPr>
      </w:pPr>
      <w:hyperlink w:anchor="_Toc86678189" w:history="1">
        <w:r w:rsidR="00760BB7" w:rsidRPr="004C525F">
          <w:rPr>
            <w:rStyle w:val="Hyperlink"/>
            <w:noProof/>
          </w:rPr>
          <w:t>XII.</w:t>
        </w:r>
        <w:r w:rsidR="00760BB7">
          <w:rPr>
            <w:rFonts w:asciiTheme="minorHAnsi" w:eastAsiaTheme="minorEastAsia" w:hAnsiTheme="minorHAnsi" w:cstheme="minorBidi"/>
            <w:noProof/>
            <w:sz w:val="22"/>
            <w:szCs w:val="22"/>
          </w:rPr>
          <w:tab/>
        </w:r>
        <w:r w:rsidR="00760BB7" w:rsidRPr="004C525F">
          <w:rPr>
            <w:rStyle w:val="Hyperlink"/>
            <w:noProof/>
          </w:rPr>
          <w:t>Mandatory Annexes</w:t>
        </w:r>
        <w:r w:rsidR="00760BB7">
          <w:rPr>
            <w:noProof/>
            <w:webHidden/>
          </w:rPr>
          <w:tab/>
        </w:r>
        <w:r w:rsidR="00760BB7">
          <w:rPr>
            <w:noProof/>
            <w:webHidden/>
          </w:rPr>
          <w:fldChar w:fldCharType="begin"/>
        </w:r>
        <w:r w:rsidR="00760BB7">
          <w:rPr>
            <w:noProof/>
            <w:webHidden/>
          </w:rPr>
          <w:instrText xml:space="preserve"> PAGEREF _Toc86678189 \h </w:instrText>
        </w:r>
        <w:r w:rsidR="00760BB7">
          <w:rPr>
            <w:noProof/>
            <w:webHidden/>
          </w:rPr>
        </w:r>
        <w:r w:rsidR="00760BB7">
          <w:rPr>
            <w:noProof/>
            <w:webHidden/>
          </w:rPr>
          <w:fldChar w:fldCharType="separate"/>
        </w:r>
        <w:r w:rsidR="00760BB7">
          <w:rPr>
            <w:noProof/>
            <w:webHidden/>
          </w:rPr>
          <w:t>53</w:t>
        </w:r>
        <w:r w:rsidR="00760BB7">
          <w:rPr>
            <w:noProof/>
            <w:webHidden/>
          </w:rPr>
          <w:fldChar w:fldCharType="end"/>
        </w:r>
      </w:hyperlink>
    </w:p>
    <w:p w14:paraId="3B0096CC" w14:textId="43789D6D" w:rsidR="00760BB7" w:rsidRDefault="00904E2D">
      <w:pPr>
        <w:pStyle w:val="TOC2"/>
        <w:rPr>
          <w:rFonts w:asciiTheme="minorHAnsi" w:eastAsiaTheme="minorEastAsia" w:hAnsiTheme="minorHAnsi" w:cstheme="minorBidi"/>
          <w:noProof/>
          <w:sz w:val="22"/>
          <w:szCs w:val="22"/>
        </w:rPr>
      </w:pPr>
      <w:hyperlink w:anchor="_Toc86678190" w:history="1">
        <w:r w:rsidR="00760BB7" w:rsidRPr="004C525F">
          <w:rPr>
            <w:rStyle w:val="Hyperlink"/>
            <w:noProof/>
          </w:rPr>
          <w:t>Annex 1: GEF Budget Template</w:t>
        </w:r>
        <w:r w:rsidR="00760BB7">
          <w:rPr>
            <w:noProof/>
            <w:webHidden/>
          </w:rPr>
          <w:tab/>
        </w:r>
        <w:r w:rsidR="00760BB7">
          <w:rPr>
            <w:noProof/>
            <w:webHidden/>
          </w:rPr>
          <w:fldChar w:fldCharType="begin"/>
        </w:r>
        <w:r w:rsidR="00760BB7">
          <w:rPr>
            <w:noProof/>
            <w:webHidden/>
          </w:rPr>
          <w:instrText xml:space="preserve"> PAGEREF _Toc86678190 \h </w:instrText>
        </w:r>
        <w:r w:rsidR="00760BB7">
          <w:rPr>
            <w:noProof/>
            <w:webHidden/>
          </w:rPr>
        </w:r>
        <w:r w:rsidR="00760BB7">
          <w:rPr>
            <w:noProof/>
            <w:webHidden/>
          </w:rPr>
          <w:fldChar w:fldCharType="separate"/>
        </w:r>
        <w:r w:rsidR="00760BB7">
          <w:rPr>
            <w:noProof/>
            <w:webHidden/>
          </w:rPr>
          <w:t>54</w:t>
        </w:r>
        <w:r w:rsidR="00760BB7">
          <w:rPr>
            <w:noProof/>
            <w:webHidden/>
          </w:rPr>
          <w:fldChar w:fldCharType="end"/>
        </w:r>
      </w:hyperlink>
    </w:p>
    <w:p w14:paraId="20A5DA97" w14:textId="74E8CC25" w:rsidR="00760BB7" w:rsidRDefault="00904E2D">
      <w:pPr>
        <w:pStyle w:val="TOC2"/>
        <w:rPr>
          <w:rFonts w:asciiTheme="minorHAnsi" w:eastAsiaTheme="minorEastAsia" w:hAnsiTheme="minorHAnsi" w:cstheme="minorBidi"/>
          <w:noProof/>
          <w:sz w:val="22"/>
          <w:szCs w:val="22"/>
        </w:rPr>
      </w:pPr>
      <w:hyperlink w:anchor="_Toc86678191" w:history="1">
        <w:r w:rsidR="00760BB7" w:rsidRPr="004C525F">
          <w:rPr>
            <w:rStyle w:val="Hyperlink"/>
            <w:noProof/>
          </w:rPr>
          <w:t>Annex 2: GEF execution support letter</w:t>
        </w:r>
        <w:r w:rsidR="00760BB7">
          <w:rPr>
            <w:noProof/>
            <w:webHidden/>
          </w:rPr>
          <w:tab/>
        </w:r>
        <w:r w:rsidR="00760BB7">
          <w:rPr>
            <w:noProof/>
            <w:webHidden/>
          </w:rPr>
          <w:fldChar w:fldCharType="begin"/>
        </w:r>
        <w:r w:rsidR="00760BB7">
          <w:rPr>
            <w:noProof/>
            <w:webHidden/>
          </w:rPr>
          <w:instrText xml:space="preserve"> PAGEREF _Toc86678191 \h </w:instrText>
        </w:r>
        <w:r w:rsidR="00760BB7">
          <w:rPr>
            <w:noProof/>
            <w:webHidden/>
          </w:rPr>
        </w:r>
        <w:r w:rsidR="00760BB7">
          <w:rPr>
            <w:noProof/>
            <w:webHidden/>
          </w:rPr>
          <w:fldChar w:fldCharType="separate"/>
        </w:r>
        <w:r w:rsidR="00760BB7">
          <w:rPr>
            <w:noProof/>
            <w:webHidden/>
          </w:rPr>
          <w:t>55</w:t>
        </w:r>
        <w:r w:rsidR="00760BB7">
          <w:rPr>
            <w:noProof/>
            <w:webHidden/>
          </w:rPr>
          <w:fldChar w:fldCharType="end"/>
        </w:r>
      </w:hyperlink>
    </w:p>
    <w:p w14:paraId="15BF9B77" w14:textId="14BD6040" w:rsidR="00760BB7" w:rsidRDefault="00904E2D">
      <w:pPr>
        <w:pStyle w:val="TOC2"/>
        <w:rPr>
          <w:rFonts w:asciiTheme="minorHAnsi" w:eastAsiaTheme="minorEastAsia" w:hAnsiTheme="minorHAnsi" w:cstheme="minorBidi"/>
          <w:noProof/>
          <w:sz w:val="22"/>
          <w:szCs w:val="22"/>
        </w:rPr>
      </w:pPr>
      <w:hyperlink w:anchor="_Toc86678192" w:history="1">
        <w:r w:rsidR="00760BB7" w:rsidRPr="004C525F">
          <w:rPr>
            <w:rStyle w:val="Hyperlink"/>
            <w:noProof/>
          </w:rPr>
          <w:t>Annex 3: Project map and Geospatial Coordinates of project sites</w:t>
        </w:r>
        <w:r w:rsidR="00760BB7">
          <w:rPr>
            <w:noProof/>
            <w:webHidden/>
          </w:rPr>
          <w:tab/>
        </w:r>
        <w:r w:rsidR="00760BB7">
          <w:rPr>
            <w:noProof/>
            <w:webHidden/>
          </w:rPr>
          <w:fldChar w:fldCharType="begin"/>
        </w:r>
        <w:r w:rsidR="00760BB7">
          <w:rPr>
            <w:noProof/>
            <w:webHidden/>
          </w:rPr>
          <w:instrText xml:space="preserve"> PAGEREF _Toc86678192 \h </w:instrText>
        </w:r>
        <w:r w:rsidR="00760BB7">
          <w:rPr>
            <w:noProof/>
            <w:webHidden/>
          </w:rPr>
        </w:r>
        <w:r w:rsidR="00760BB7">
          <w:rPr>
            <w:noProof/>
            <w:webHidden/>
          </w:rPr>
          <w:fldChar w:fldCharType="separate"/>
        </w:r>
        <w:r w:rsidR="00760BB7">
          <w:rPr>
            <w:noProof/>
            <w:webHidden/>
          </w:rPr>
          <w:t>56</w:t>
        </w:r>
        <w:r w:rsidR="00760BB7">
          <w:rPr>
            <w:noProof/>
            <w:webHidden/>
          </w:rPr>
          <w:fldChar w:fldCharType="end"/>
        </w:r>
      </w:hyperlink>
    </w:p>
    <w:p w14:paraId="72BBD814" w14:textId="29C494AB" w:rsidR="00760BB7" w:rsidRDefault="00904E2D">
      <w:pPr>
        <w:pStyle w:val="TOC2"/>
        <w:rPr>
          <w:rFonts w:asciiTheme="minorHAnsi" w:eastAsiaTheme="minorEastAsia" w:hAnsiTheme="minorHAnsi" w:cstheme="minorBidi"/>
          <w:noProof/>
          <w:sz w:val="22"/>
          <w:szCs w:val="22"/>
        </w:rPr>
      </w:pPr>
      <w:hyperlink w:anchor="_Toc86678193" w:history="1">
        <w:r w:rsidR="00760BB7" w:rsidRPr="004C525F">
          <w:rPr>
            <w:rStyle w:val="Hyperlink"/>
            <w:noProof/>
          </w:rPr>
          <w:t>Annex 4: Multi Year Work Plan</w:t>
        </w:r>
        <w:r w:rsidR="00760BB7">
          <w:rPr>
            <w:noProof/>
            <w:webHidden/>
          </w:rPr>
          <w:tab/>
        </w:r>
        <w:r w:rsidR="00760BB7">
          <w:rPr>
            <w:noProof/>
            <w:webHidden/>
          </w:rPr>
          <w:fldChar w:fldCharType="begin"/>
        </w:r>
        <w:r w:rsidR="00760BB7">
          <w:rPr>
            <w:noProof/>
            <w:webHidden/>
          </w:rPr>
          <w:instrText xml:space="preserve"> PAGEREF _Toc86678193 \h </w:instrText>
        </w:r>
        <w:r w:rsidR="00760BB7">
          <w:rPr>
            <w:noProof/>
            <w:webHidden/>
          </w:rPr>
        </w:r>
        <w:r w:rsidR="00760BB7">
          <w:rPr>
            <w:noProof/>
            <w:webHidden/>
          </w:rPr>
          <w:fldChar w:fldCharType="separate"/>
        </w:r>
        <w:r w:rsidR="00760BB7">
          <w:rPr>
            <w:noProof/>
            <w:webHidden/>
          </w:rPr>
          <w:t>58</w:t>
        </w:r>
        <w:r w:rsidR="00760BB7">
          <w:rPr>
            <w:noProof/>
            <w:webHidden/>
          </w:rPr>
          <w:fldChar w:fldCharType="end"/>
        </w:r>
      </w:hyperlink>
    </w:p>
    <w:p w14:paraId="2B5D6BC8" w14:textId="117006E0" w:rsidR="00760BB7" w:rsidRDefault="00904E2D">
      <w:pPr>
        <w:pStyle w:val="TOC2"/>
        <w:rPr>
          <w:rFonts w:asciiTheme="minorHAnsi" w:eastAsiaTheme="minorEastAsia" w:hAnsiTheme="minorHAnsi" w:cstheme="minorBidi"/>
          <w:noProof/>
          <w:sz w:val="22"/>
          <w:szCs w:val="22"/>
        </w:rPr>
      </w:pPr>
      <w:hyperlink w:anchor="_Toc86678194" w:history="1">
        <w:r w:rsidR="00760BB7" w:rsidRPr="004C525F">
          <w:rPr>
            <w:rStyle w:val="Hyperlink"/>
            <w:rFonts w:cstheme="minorHAnsi"/>
            <w:noProof/>
          </w:rPr>
          <w:t>Annex 5: Monitoring Plan</w:t>
        </w:r>
        <w:r w:rsidR="00760BB7">
          <w:rPr>
            <w:noProof/>
            <w:webHidden/>
          </w:rPr>
          <w:tab/>
        </w:r>
        <w:r w:rsidR="00760BB7">
          <w:rPr>
            <w:noProof/>
            <w:webHidden/>
          </w:rPr>
          <w:fldChar w:fldCharType="begin"/>
        </w:r>
        <w:r w:rsidR="00760BB7">
          <w:rPr>
            <w:noProof/>
            <w:webHidden/>
          </w:rPr>
          <w:instrText xml:space="preserve"> PAGEREF _Toc86678194 \h </w:instrText>
        </w:r>
        <w:r w:rsidR="00760BB7">
          <w:rPr>
            <w:noProof/>
            <w:webHidden/>
          </w:rPr>
        </w:r>
        <w:r w:rsidR="00760BB7">
          <w:rPr>
            <w:noProof/>
            <w:webHidden/>
          </w:rPr>
          <w:fldChar w:fldCharType="separate"/>
        </w:r>
        <w:r w:rsidR="00760BB7">
          <w:rPr>
            <w:noProof/>
            <w:webHidden/>
          </w:rPr>
          <w:t>61</w:t>
        </w:r>
        <w:r w:rsidR="00760BB7">
          <w:rPr>
            <w:noProof/>
            <w:webHidden/>
          </w:rPr>
          <w:fldChar w:fldCharType="end"/>
        </w:r>
      </w:hyperlink>
    </w:p>
    <w:p w14:paraId="39FC9C84" w14:textId="78EFE595" w:rsidR="00760BB7" w:rsidRDefault="00904E2D">
      <w:pPr>
        <w:pStyle w:val="TOC2"/>
        <w:rPr>
          <w:rFonts w:asciiTheme="minorHAnsi" w:eastAsiaTheme="minorEastAsia" w:hAnsiTheme="minorHAnsi" w:cstheme="minorBidi"/>
          <w:noProof/>
          <w:sz w:val="22"/>
          <w:szCs w:val="22"/>
        </w:rPr>
      </w:pPr>
      <w:hyperlink w:anchor="_Toc86678195" w:history="1">
        <w:r w:rsidR="00760BB7" w:rsidRPr="004C525F">
          <w:rPr>
            <w:rStyle w:val="Hyperlink"/>
            <w:rFonts w:cs="Calibri"/>
            <w:noProof/>
          </w:rPr>
          <w:t>Annex 6: UNDP Social and Environmental Screening Procedure (SESP)</w:t>
        </w:r>
        <w:r w:rsidR="00760BB7">
          <w:rPr>
            <w:noProof/>
            <w:webHidden/>
          </w:rPr>
          <w:tab/>
        </w:r>
        <w:r w:rsidR="00760BB7">
          <w:rPr>
            <w:noProof/>
            <w:webHidden/>
          </w:rPr>
          <w:fldChar w:fldCharType="begin"/>
        </w:r>
        <w:r w:rsidR="00760BB7">
          <w:rPr>
            <w:noProof/>
            <w:webHidden/>
          </w:rPr>
          <w:instrText xml:space="preserve"> PAGEREF _Toc86678195 \h </w:instrText>
        </w:r>
        <w:r w:rsidR="00760BB7">
          <w:rPr>
            <w:noProof/>
            <w:webHidden/>
          </w:rPr>
        </w:r>
        <w:r w:rsidR="00760BB7">
          <w:rPr>
            <w:noProof/>
            <w:webHidden/>
          </w:rPr>
          <w:fldChar w:fldCharType="separate"/>
        </w:r>
        <w:r w:rsidR="00760BB7">
          <w:rPr>
            <w:noProof/>
            <w:webHidden/>
          </w:rPr>
          <w:t>65</w:t>
        </w:r>
        <w:r w:rsidR="00760BB7">
          <w:rPr>
            <w:noProof/>
            <w:webHidden/>
          </w:rPr>
          <w:fldChar w:fldCharType="end"/>
        </w:r>
      </w:hyperlink>
    </w:p>
    <w:p w14:paraId="2B0D4B05" w14:textId="4A9235E6" w:rsidR="00760BB7" w:rsidRDefault="00904E2D">
      <w:pPr>
        <w:pStyle w:val="TOC2"/>
        <w:rPr>
          <w:rFonts w:asciiTheme="minorHAnsi" w:eastAsiaTheme="minorEastAsia" w:hAnsiTheme="minorHAnsi" w:cstheme="minorBidi"/>
          <w:noProof/>
          <w:sz w:val="22"/>
          <w:szCs w:val="22"/>
        </w:rPr>
      </w:pPr>
      <w:hyperlink w:anchor="_Toc86678196" w:history="1">
        <w:r w:rsidR="00760BB7" w:rsidRPr="004C525F">
          <w:rPr>
            <w:rStyle w:val="Hyperlink"/>
            <w:rFonts w:cs="Calibri"/>
            <w:noProof/>
          </w:rPr>
          <w:t>Annex 7: UNDP Risk Register</w:t>
        </w:r>
        <w:r w:rsidR="00760BB7">
          <w:rPr>
            <w:noProof/>
            <w:webHidden/>
          </w:rPr>
          <w:tab/>
        </w:r>
        <w:r w:rsidR="00760BB7">
          <w:rPr>
            <w:noProof/>
            <w:webHidden/>
          </w:rPr>
          <w:fldChar w:fldCharType="begin"/>
        </w:r>
        <w:r w:rsidR="00760BB7">
          <w:rPr>
            <w:noProof/>
            <w:webHidden/>
          </w:rPr>
          <w:instrText xml:space="preserve"> PAGEREF _Toc86678196 \h </w:instrText>
        </w:r>
        <w:r w:rsidR="00760BB7">
          <w:rPr>
            <w:noProof/>
            <w:webHidden/>
          </w:rPr>
        </w:r>
        <w:r w:rsidR="00760BB7">
          <w:rPr>
            <w:noProof/>
            <w:webHidden/>
          </w:rPr>
          <w:fldChar w:fldCharType="separate"/>
        </w:r>
        <w:r w:rsidR="00760BB7">
          <w:rPr>
            <w:noProof/>
            <w:webHidden/>
          </w:rPr>
          <w:t>66</w:t>
        </w:r>
        <w:r w:rsidR="00760BB7">
          <w:rPr>
            <w:noProof/>
            <w:webHidden/>
          </w:rPr>
          <w:fldChar w:fldCharType="end"/>
        </w:r>
      </w:hyperlink>
    </w:p>
    <w:p w14:paraId="3803DB34" w14:textId="3F4F1035" w:rsidR="00760BB7" w:rsidRDefault="00904E2D">
      <w:pPr>
        <w:pStyle w:val="TOC2"/>
        <w:rPr>
          <w:rFonts w:asciiTheme="minorHAnsi" w:eastAsiaTheme="minorEastAsia" w:hAnsiTheme="minorHAnsi" w:cstheme="minorBidi"/>
          <w:noProof/>
          <w:sz w:val="22"/>
          <w:szCs w:val="22"/>
        </w:rPr>
      </w:pPr>
      <w:hyperlink w:anchor="_Toc86678197" w:history="1">
        <w:r w:rsidR="00760BB7" w:rsidRPr="004C525F">
          <w:rPr>
            <w:rStyle w:val="Hyperlink"/>
            <w:noProof/>
          </w:rPr>
          <w:t>Annex 8:  Overview of Project Staff and Technical Consultancies</w:t>
        </w:r>
        <w:r w:rsidR="00760BB7">
          <w:rPr>
            <w:noProof/>
            <w:webHidden/>
          </w:rPr>
          <w:tab/>
        </w:r>
        <w:r w:rsidR="00760BB7">
          <w:rPr>
            <w:noProof/>
            <w:webHidden/>
          </w:rPr>
          <w:fldChar w:fldCharType="begin"/>
        </w:r>
        <w:r w:rsidR="00760BB7">
          <w:rPr>
            <w:noProof/>
            <w:webHidden/>
          </w:rPr>
          <w:instrText xml:space="preserve"> PAGEREF _Toc86678197 \h </w:instrText>
        </w:r>
        <w:r w:rsidR="00760BB7">
          <w:rPr>
            <w:noProof/>
            <w:webHidden/>
          </w:rPr>
        </w:r>
        <w:r w:rsidR="00760BB7">
          <w:rPr>
            <w:noProof/>
            <w:webHidden/>
          </w:rPr>
          <w:fldChar w:fldCharType="separate"/>
        </w:r>
        <w:r w:rsidR="00760BB7">
          <w:rPr>
            <w:noProof/>
            <w:webHidden/>
          </w:rPr>
          <w:t>73</w:t>
        </w:r>
        <w:r w:rsidR="00760BB7">
          <w:rPr>
            <w:noProof/>
            <w:webHidden/>
          </w:rPr>
          <w:fldChar w:fldCharType="end"/>
        </w:r>
      </w:hyperlink>
    </w:p>
    <w:p w14:paraId="06FD324F" w14:textId="07ED4C42" w:rsidR="00760BB7" w:rsidRDefault="00904E2D">
      <w:pPr>
        <w:pStyle w:val="TOC2"/>
        <w:rPr>
          <w:rFonts w:asciiTheme="minorHAnsi" w:eastAsiaTheme="minorEastAsia" w:hAnsiTheme="minorHAnsi" w:cstheme="minorBidi"/>
          <w:noProof/>
          <w:sz w:val="22"/>
          <w:szCs w:val="22"/>
        </w:rPr>
      </w:pPr>
      <w:hyperlink w:anchor="_Toc86678198" w:history="1">
        <w:r w:rsidR="00760BB7" w:rsidRPr="004C525F">
          <w:rPr>
            <w:rStyle w:val="Hyperlink"/>
            <w:noProof/>
          </w:rPr>
          <w:t>Annex 9:  Stakeholder Engagement Plan</w:t>
        </w:r>
        <w:r w:rsidR="00760BB7">
          <w:rPr>
            <w:noProof/>
            <w:webHidden/>
          </w:rPr>
          <w:tab/>
        </w:r>
        <w:r w:rsidR="00760BB7">
          <w:rPr>
            <w:noProof/>
            <w:webHidden/>
          </w:rPr>
          <w:fldChar w:fldCharType="begin"/>
        </w:r>
        <w:r w:rsidR="00760BB7">
          <w:rPr>
            <w:noProof/>
            <w:webHidden/>
          </w:rPr>
          <w:instrText xml:space="preserve"> PAGEREF _Toc86678198 \h </w:instrText>
        </w:r>
        <w:r w:rsidR="00760BB7">
          <w:rPr>
            <w:noProof/>
            <w:webHidden/>
          </w:rPr>
        </w:r>
        <w:r w:rsidR="00760BB7">
          <w:rPr>
            <w:noProof/>
            <w:webHidden/>
          </w:rPr>
          <w:fldChar w:fldCharType="separate"/>
        </w:r>
        <w:r w:rsidR="00760BB7">
          <w:rPr>
            <w:noProof/>
            <w:webHidden/>
          </w:rPr>
          <w:t>81</w:t>
        </w:r>
        <w:r w:rsidR="00760BB7">
          <w:rPr>
            <w:noProof/>
            <w:webHidden/>
          </w:rPr>
          <w:fldChar w:fldCharType="end"/>
        </w:r>
      </w:hyperlink>
    </w:p>
    <w:p w14:paraId="3A7FC110" w14:textId="7CF46ED6" w:rsidR="00760BB7" w:rsidRDefault="00904E2D">
      <w:pPr>
        <w:pStyle w:val="TOC2"/>
        <w:rPr>
          <w:rFonts w:asciiTheme="minorHAnsi" w:eastAsiaTheme="minorEastAsia" w:hAnsiTheme="minorHAnsi" w:cstheme="minorBidi"/>
          <w:noProof/>
          <w:sz w:val="22"/>
          <w:szCs w:val="22"/>
        </w:rPr>
      </w:pPr>
      <w:hyperlink w:anchor="_Toc86678199" w:history="1">
        <w:r w:rsidR="00760BB7" w:rsidRPr="004C525F">
          <w:rPr>
            <w:rStyle w:val="Hyperlink"/>
            <w:noProof/>
          </w:rPr>
          <w:t>Annex 10: Environmental Social Management Framework (ESMF)</w:t>
        </w:r>
        <w:r w:rsidR="00760BB7">
          <w:rPr>
            <w:noProof/>
            <w:webHidden/>
          </w:rPr>
          <w:tab/>
        </w:r>
        <w:r w:rsidR="00760BB7">
          <w:rPr>
            <w:noProof/>
            <w:webHidden/>
          </w:rPr>
          <w:fldChar w:fldCharType="begin"/>
        </w:r>
        <w:r w:rsidR="00760BB7">
          <w:rPr>
            <w:noProof/>
            <w:webHidden/>
          </w:rPr>
          <w:instrText xml:space="preserve"> PAGEREF _Toc86678199 \h </w:instrText>
        </w:r>
        <w:r w:rsidR="00760BB7">
          <w:rPr>
            <w:noProof/>
            <w:webHidden/>
          </w:rPr>
        </w:r>
        <w:r w:rsidR="00760BB7">
          <w:rPr>
            <w:noProof/>
            <w:webHidden/>
          </w:rPr>
          <w:fldChar w:fldCharType="separate"/>
        </w:r>
        <w:r w:rsidR="00760BB7">
          <w:rPr>
            <w:noProof/>
            <w:webHidden/>
          </w:rPr>
          <w:t>88</w:t>
        </w:r>
        <w:r w:rsidR="00760BB7">
          <w:rPr>
            <w:noProof/>
            <w:webHidden/>
          </w:rPr>
          <w:fldChar w:fldCharType="end"/>
        </w:r>
      </w:hyperlink>
    </w:p>
    <w:p w14:paraId="521E5DC6" w14:textId="72B9E6E7" w:rsidR="00760BB7" w:rsidRDefault="00904E2D">
      <w:pPr>
        <w:pStyle w:val="TOC2"/>
        <w:rPr>
          <w:rFonts w:asciiTheme="minorHAnsi" w:eastAsiaTheme="minorEastAsia" w:hAnsiTheme="minorHAnsi" w:cstheme="minorBidi"/>
          <w:noProof/>
          <w:sz w:val="22"/>
          <w:szCs w:val="22"/>
        </w:rPr>
      </w:pPr>
      <w:hyperlink w:anchor="_Toc86678200" w:history="1">
        <w:r w:rsidR="00760BB7" w:rsidRPr="004C525F">
          <w:rPr>
            <w:rStyle w:val="Hyperlink"/>
            <w:noProof/>
          </w:rPr>
          <w:t>Annex 11: Gender Analysis and Gender Action Plan</w:t>
        </w:r>
        <w:r w:rsidR="00760BB7">
          <w:rPr>
            <w:noProof/>
            <w:webHidden/>
          </w:rPr>
          <w:tab/>
        </w:r>
        <w:r w:rsidR="00760BB7">
          <w:rPr>
            <w:noProof/>
            <w:webHidden/>
          </w:rPr>
          <w:fldChar w:fldCharType="begin"/>
        </w:r>
        <w:r w:rsidR="00760BB7">
          <w:rPr>
            <w:noProof/>
            <w:webHidden/>
          </w:rPr>
          <w:instrText xml:space="preserve"> PAGEREF _Toc86678200 \h </w:instrText>
        </w:r>
        <w:r w:rsidR="00760BB7">
          <w:rPr>
            <w:noProof/>
            <w:webHidden/>
          </w:rPr>
        </w:r>
        <w:r w:rsidR="00760BB7">
          <w:rPr>
            <w:noProof/>
            <w:webHidden/>
          </w:rPr>
          <w:fldChar w:fldCharType="separate"/>
        </w:r>
        <w:r w:rsidR="00760BB7">
          <w:rPr>
            <w:noProof/>
            <w:webHidden/>
          </w:rPr>
          <w:t>89</w:t>
        </w:r>
        <w:r w:rsidR="00760BB7">
          <w:rPr>
            <w:noProof/>
            <w:webHidden/>
          </w:rPr>
          <w:fldChar w:fldCharType="end"/>
        </w:r>
      </w:hyperlink>
    </w:p>
    <w:p w14:paraId="72006266" w14:textId="6D36595A" w:rsidR="00760BB7" w:rsidRDefault="00904E2D">
      <w:pPr>
        <w:pStyle w:val="TOC2"/>
        <w:rPr>
          <w:rFonts w:asciiTheme="minorHAnsi" w:eastAsiaTheme="minorEastAsia" w:hAnsiTheme="minorHAnsi" w:cstheme="minorBidi"/>
          <w:noProof/>
          <w:sz w:val="22"/>
          <w:szCs w:val="22"/>
        </w:rPr>
      </w:pPr>
      <w:hyperlink w:anchor="_Toc86678201" w:history="1">
        <w:r w:rsidR="00760BB7" w:rsidRPr="004C525F">
          <w:rPr>
            <w:rStyle w:val="Hyperlink"/>
            <w:noProof/>
          </w:rPr>
          <w:t>Annex 12: Procurement Plan</w:t>
        </w:r>
        <w:r w:rsidR="00760BB7">
          <w:rPr>
            <w:noProof/>
            <w:webHidden/>
          </w:rPr>
          <w:tab/>
        </w:r>
        <w:r w:rsidR="00760BB7">
          <w:rPr>
            <w:noProof/>
            <w:webHidden/>
          </w:rPr>
          <w:fldChar w:fldCharType="begin"/>
        </w:r>
        <w:r w:rsidR="00760BB7">
          <w:rPr>
            <w:noProof/>
            <w:webHidden/>
          </w:rPr>
          <w:instrText xml:space="preserve"> PAGEREF _Toc86678201 \h </w:instrText>
        </w:r>
        <w:r w:rsidR="00760BB7">
          <w:rPr>
            <w:noProof/>
            <w:webHidden/>
          </w:rPr>
        </w:r>
        <w:r w:rsidR="00760BB7">
          <w:rPr>
            <w:noProof/>
            <w:webHidden/>
          </w:rPr>
          <w:fldChar w:fldCharType="separate"/>
        </w:r>
        <w:r w:rsidR="00760BB7">
          <w:rPr>
            <w:noProof/>
            <w:webHidden/>
          </w:rPr>
          <w:t>90</w:t>
        </w:r>
        <w:r w:rsidR="00760BB7">
          <w:rPr>
            <w:noProof/>
            <w:webHidden/>
          </w:rPr>
          <w:fldChar w:fldCharType="end"/>
        </w:r>
      </w:hyperlink>
    </w:p>
    <w:p w14:paraId="13CBCB5C" w14:textId="21CA7FF6" w:rsidR="00760BB7" w:rsidRDefault="00904E2D">
      <w:pPr>
        <w:pStyle w:val="TOC2"/>
        <w:rPr>
          <w:rFonts w:asciiTheme="minorHAnsi" w:eastAsiaTheme="minorEastAsia" w:hAnsiTheme="minorHAnsi" w:cstheme="minorBidi"/>
          <w:noProof/>
          <w:sz w:val="22"/>
          <w:szCs w:val="22"/>
        </w:rPr>
      </w:pPr>
      <w:hyperlink w:anchor="_Toc86678202" w:history="1">
        <w:r w:rsidR="00760BB7" w:rsidRPr="004C525F">
          <w:rPr>
            <w:rStyle w:val="Hyperlink"/>
            <w:noProof/>
          </w:rPr>
          <w:t>Annex 13: GEF focal area specific annexes (GHG calculations)</w:t>
        </w:r>
        <w:r w:rsidR="00760BB7">
          <w:rPr>
            <w:noProof/>
            <w:webHidden/>
          </w:rPr>
          <w:tab/>
        </w:r>
        <w:r w:rsidR="00760BB7">
          <w:rPr>
            <w:noProof/>
            <w:webHidden/>
          </w:rPr>
          <w:fldChar w:fldCharType="begin"/>
        </w:r>
        <w:r w:rsidR="00760BB7">
          <w:rPr>
            <w:noProof/>
            <w:webHidden/>
          </w:rPr>
          <w:instrText xml:space="preserve"> PAGEREF _Toc86678202 \h </w:instrText>
        </w:r>
        <w:r w:rsidR="00760BB7">
          <w:rPr>
            <w:noProof/>
            <w:webHidden/>
          </w:rPr>
        </w:r>
        <w:r w:rsidR="00760BB7">
          <w:rPr>
            <w:noProof/>
            <w:webHidden/>
          </w:rPr>
          <w:fldChar w:fldCharType="separate"/>
        </w:r>
        <w:r w:rsidR="00760BB7">
          <w:rPr>
            <w:noProof/>
            <w:webHidden/>
          </w:rPr>
          <w:t>91</w:t>
        </w:r>
        <w:r w:rsidR="00760BB7">
          <w:rPr>
            <w:noProof/>
            <w:webHidden/>
          </w:rPr>
          <w:fldChar w:fldCharType="end"/>
        </w:r>
      </w:hyperlink>
    </w:p>
    <w:p w14:paraId="0C4535E8" w14:textId="0435B9AE" w:rsidR="00760BB7" w:rsidRDefault="00904E2D">
      <w:pPr>
        <w:pStyle w:val="TOC2"/>
        <w:rPr>
          <w:rFonts w:asciiTheme="minorHAnsi" w:eastAsiaTheme="minorEastAsia" w:hAnsiTheme="minorHAnsi" w:cstheme="minorBidi"/>
          <w:noProof/>
          <w:sz w:val="22"/>
          <w:szCs w:val="22"/>
        </w:rPr>
      </w:pPr>
      <w:hyperlink w:anchor="_Toc86678203" w:history="1">
        <w:r w:rsidR="00760BB7" w:rsidRPr="004C525F">
          <w:rPr>
            <w:rStyle w:val="Hyperlink"/>
            <w:noProof/>
          </w:rPr>
          <w:t>Annex 14: UNDP Project Quality Assurance Report</w:t>
        </w:r>
        <w:r w:rsidR="00760BB7">
          <w:rPr>
            <w:noProof/>
            <w:webHidden/>
          </w:rPr>
          <w:tab/>
        </w:r>
        <w:r w:rsidR="00760BB7">
          <w:rPr>
            <w:noProof/>
            <w:webHidden/>
          </w:rPr>
          <w:fldChar w:fldCharType="begin"/>
        </w:r>
        <w:r w:rsidR="00760BB7">
          <w:rPr>
            <w:noProof/>
            <w:webHidden/>
          </w:rPr>
          <w:instrText xml:space="preserve"> PAGEREF _Toc86678203 \h </w:instrText>
        </w:r>
        <w:r w:rsidR="00760BB7">
          <w:rPr>
            <w:noProof/>
            <w:webHidden/>
          </w:rPr>
        </w:r>
        <w:r w:rsidR="00760BB7">
          <w:rPr>
            <w:noProof/>
            <w:webHidden/>
          </w:rPr>
          <w:fldChar w:fldCharType="separate"/>
        </w:r>
        <w:r w:rsidR="00760BB7">
          <w:rPr>
            <w:noProof/>
            <w:webHidden/>
          </w:rPr>
          <w:t>94</w:t>
        </w:r>
        <w:r w:rsidR="00760BB7">
          <w:rPr>
            <w:noProof/>
            <w:webHidden/>
          </w:rPr>
          <w:fldChar w:fldCharType="end"/>
        </w:r>
      </w:hyperlink>
    </w:p>
    <w:p w14:paraId="5631C292" w14:textId="0EAFD9B5" w:rsidR="00760BB7" w:rsidRDefault="00904E2D">
      <w:pPr>
        <w:pStyle w:val="TOC2"/>
        <w:rPr>
          <w:rFonts w:asciiTheme="minorHAnsi" w:eastAsiaTheme="minorEastAsia" w:hAnsiTheme="minorHAnsi" w:cstheme="minorBidi"/>
          <w:noProof/>
          <w:sz w:val="22"/>
          <w:szCs w:val="22"/>
        </w:rPr>
      </w:pPr>
      <w:hyperlink w:anchor="_Toc86678204" w:history="1">
        <w:r w:rsidR="00760BB7" w:rsidRPr="004C525F">
          <w:rPr>
            <w:rStyle w:val="Hyperlink"/>
            <w:noProof/>
          </w:rPr>
          <w:t>Annex 15: GEF Core indicators</w:t>
        </w:r>
        <w:r w:rsidR="00760BB7">
          <w:rPr>
            <w:noProof/>
            <w:webHidden/>
          </w:rPr>
          <w:tab/>
        </w:r>
        <w:r w:rsidR="00760BB7">
          <w:rPr>
            <w:noProof/>
            <w:webHidden/>
          </w:rPr>
          <w:fldChar w:fldCharType="begin"/>
        </w:r>
        <w:r w:rsidR="00760BB7">
          <w:rPr>
            <w:noProof/>
            <w:webHidden/>
          </w:rPr>
          <w:instrText xml:space="preserve"> PAGEREF _Toc86678204 \h </w:instrText>
        </w:r>
        <w:r w:rsidR="00760BB7">
          <w:rPr>
            <w:noProof/>
            <w:webHidden/>
          </w:rPr>
        </w:r>
        <w:r w:rsidR="00760BB7">
          <w:rPr>
            <w:noProof/>
            <w:webHidden/>
          </w:rPr>
          <w:fldChar w:fldCharType="separate"/>
        </w:r>
        <w:r w:rsidR="00760BB7">
          <w:rPr>
            <w:noProof/>
            <w:webHidden/>
          </w:rPr>
          <w:t>95</w:t>
        </w:r>
        <w:r w:rsidR="00760BB7">
          <w:rPr>
            <w:noProof/>
            <w:webHidden/>
          </w:rPr>
          <w:fldChar w:fldCharType="end"/>
        </w:r>
      </w:hyperlink>
    </w:p>
    <w:p w14:paraId="4E024B35" w14:textId="55658CFD" w:rsidR="00760BB7" w:rsidRDefault="00904E2D">
      <w:pPr>
        <w:pStyle w:val="TOC2"/>
        <w:rPr>
          <w:rFonts w:asciiTheme="minorHAnsi" w:eastAsiaTheme="minorEastAsia" w:hAnsiTheme="minorHAnsi" w:cstheme="minorBidi"/>
          <w:noProof/>
          <w:sz w:val="22"/>
          <w:szCs w:val="22"/>
        </w:rPr>
      </w:pPr>
      <w:hyperlink w:anchor="_Toc86678205" w:history="1">
        <w:r w:rsidR="00760BB7" w:rsidRPr="004C525F">
          <w:rPr>
            <w:rStyle w:val="Hyperlink"/>
            <w:noProof/>
          </w:rPr>
          <w:t>Annex 16: GEF 7 Taxonomy</w:t>
        </w:r>
        <w:r w:rsidR="00760BB7">
          <w:rPr>
            <w:noProof/>
            <w:webHidden/>
          </w:rPr>
          <w:tab/>
        </w:r>
        <w:r w:rsidR="00760BB7">
          <w:rPr>
            <w:noProof/>
            <w:webHidden/>
          </w:rPr>
          <w:fldChar w:fldCharType="begin"/>
        </w:r>
        <w:r w:rsidR="00760BB7">
          <w:rPr>
            <w:noProof/>
            <w:webHidden/>
          </w:rPr>
          <w:instrText xml:space="preserve"> PAGEREF _Toc86678205 \h </w:instrText>
        </w:r>
        <w:r w:rsidR="00760BB7">
          <w:rPr>
            <w:noProof/>
            <w:webHidden/>
          </w:rPr>
        </w:r>
        <w:r w:rsidR="00760BB7">
          <w:rPr>
            <w:noProof/>
            <w:webHidden/>
          </w:rPr>
          <w:fldChar w:fldCharType="separate"/>
        </w:r>
        <w:r w:rsidR="00760BB7">
          <w:rPr>
            <w:noProof/>
            <w:webHidden/>
          </w:rPr>
          <w:t>97</w:t>
        </w:r>
        <w:r w:rsidR="00760BB7">
          <w:rPr>
            <w:noProof/>
            <w:webHidden/>
          </w:rPr>
          <w:fldChar w:fldCharType="end"/>
        </w:r>
      </w:hyperlink>
    </w:p>
    <w:p w14:paraId="490C06DF" w14:textId="0432646B" w:rsidR="00760BB7" w:rsidRDefault="00904E2D">
      <w:pPr>
        <w:pStyle w:val="TOC2"/>
        <w:rPr>
          <w:rFonts w:asciiTheme="minorHAnsi" w:eastAsiaTheme="minorEastAsia" w:hAnsiTheme="minorHAnsi" w:cstheme="minorBidi"/>
          <w:noProof/>
          <w:sz w:val="22"/>
          <w:szCs w:val="22"/>
        </w:rPr>
      </w:pPr>
      <w:hyperlink w:anchor="_Toc86678206" w:history="1">
        <w:r w:rsidR="00760BB7" w:rsidRPr="004C525F">
          <w:rPr>
            <w:rStyle w:val="Hyperlink"/>
            <w:noProof/>
          </w:rPr>
          <w:t>Annex 17: Partners Capacity Assessment Tools and HACT Micro-Assessments for the Ministry of Environment Protection</w:t>
        </w:r>
        <w:r w:rsidR="00760BB7">
          <w:rPr>
            <w:noProof/>
            <w:webHidden/>
          </w:rPr>
          <w:tab/>
        </w:r>
        <w:r w:rsidR="00760BB7">
          <w:rPr>
            <w:noProof/>
            <w:webHidden/>
          </w:rPr>
          <w:fldChar w:fldCharType="begin"/>
        </w:r>
        <w:r w:rsidR="00760BB7">
          <w:rPr>
            <w:noProof/>
            <w:webHidden/>
          </w:rPr>
          <w:instrText xml:space="preserve"> PAGEREF _Toc86678206 \h </w:instrText>
        </w:r>
        <w:r w:rsidR="00760BB7">
          <w:rPr>
            <w:noProof/>
            <w:webHidden/>
          </w:rPr>
        </w:r>
        <w:r w:rsidR="00760BB7">
          <w:rPr>
            <w:noProof/>
            <w:webHidden/>
          </w:rPr>
          <w:fldChar w:fldCharType="separate"/>
        </w:r>
        <w:r w:rsidR="00760BB7">
          <w:rPr>
            <w:noProof/>
            <w:webHidden/>
          </w:rPr>
          <w:t>98</w:t>
        </w:r>
        <w:r w:rsidR="00760BB7">
          <w:rPr>
            <w:noProof/>
            <w:webHidden/>
          </w:rPr>
          <w:fldChar w:fldCharType="end"/>
        </w:r>
      </w:hyperlink>
    </w:p>
    <w:p w14:paraId="6D7071F3" w14:textId="665A5907" w:rsidR="00760BB7" w:rsidRDefault="00904E2D">
      <w:pPr>
        <w:pStyle w:val="TOC2"/>
        <w:rPr>
          <w:rFonts w:asciiTheme="minorHAnsi" w:eastAsiaTheme="minorEastAsia" w:hAnsiTheme="minorHAnsi" w:cstheme="minorBidi"/>
          <w:noProof/>
          <w:sz w:val="22"/>
          <w:szCs w:val="22"/>
        </w:rPr>
      </w:pPr>
      <w:hyperlink w:anchor="_Toc86678207" w:history="1">
        <w:r w:rsidR="00760BB7" w:rsidRPr="004C525F">
          <w:rPr>
            <w:rStyle w:val="Hyperlink"/>
            <w:noProof/>
          </w:rPr>
          <w:t>Annex 18: UNDP Audit Check list to be used for projects when submitted to the GEF for CEO endorsement/approval</w:t>
        </w:r>
        <w:r w:rsidR="00760BB7">
          <w:rPr>
            <w:noProof/>
            <w:webHidden/>
          </w:rPr>
          <w:tab/>
        </w:r>
        <w:r w:rsidR="00760BB7">
          <w:rPr>
            <w:noProof/>
            <w:webHidden/>
          </w:rPr>
          <w:fldChar w:fldCharType="begin"/>
        </w:r>
        <w:r w:rsidR="00760BB7">
          <w:rPr>
            <w:noProof/>
            <w:webHidden/>
          </w:rPr>
          <w:instrText xml:space="preserve"> PAGEREF _Toc86678207 \h </w:instrText>
        </w:r>
        <w:r w:rsidR="00760BB7">
          <w:rPr>
            <w:noProof/>
            <w:webHidden/>
          </w:rPr>
        </w:r>
        <w:r w:rsidR="00760BB7">
          <w:rPr>
            <w:noProof/>
            <w:webHidden/>
          </w:rPr>
          <w:fldChar w:fldCharType="separate"/>
        </w:r>
        <w:r w:rsidR="00760BB7">
          <w:rPr>
            <w:noProof/>
            <w:webHidden/>
          </w:rPr>
          <w:t>99</w:t>
        </w:r>
        <w:r w:rsidR="00760BB7">
          <w:rPr>
            <w:noProof/>
            <w:webHidden/>
          </w:rPr>
          <w:fldChar w:fldCharType="end"/>
        </w:r>
      </w:hyperlink>
    </w:p>
    <w:p w14:paraId="0DD0686C" w14:textId="0B30BAA4" w:rsidR="00760BB7" w:rsidRDefault="00904E2D">
      <w:pPr>
        <w:pStyle w:val="TOC2"/>
        <w:rPr>
          <w:rFonts w:asciiTheme="minorHAnsi" w:eastAsiaTheme="minorEastAsia" w:hAnsiTheme="minorHAnsi" w:cstheme="minorBidi"/>
          <w:noProof/>
          <w:sz w:val="22"/>
          <w:szCs w:val="22"/>
        </w:rPr>
      </w:pPr>
      <w:hyperlink w:anchor="_Toc86678208" w:history="1">
        <w:r w:rsidR="00760BB7" w:rsidRPr="004C525F">
          <w:rPr>
            <w:rStyle w:val="Hyperlink"/>
            <w:noProof/>
          </w:rPr>
          <w:t>Annex 19: Signed LOA between UNDP and IP requesting UNDP Support Services (if required on exceptional basis and authorized by the GEF)</w:t>
        </w:r>
        <w:r w:rsidR="00760BB7">
          <w:rPr>
            <w:noProof/>
            <w:webHidden/>
          </w:rPr>
          <w:tab/>
        </w:r>
        <w:r w:rsidR="00760BB7">
          <w:rPr>
            <w:noProof/>
            <w:webHidden/>
          </w:rPr>
          <w:fldChar w:fldCharType="begin"/>
        </w:r>
        <w:r w:rsidR="00760BB7">
          <w:rPr>
            <w:noProof/>
            <w:webHidden/>
          </w:rPr>
          <w:instrText xml:space="preserve"> PAGEREF _Toc86678208 \h </w:instrText>
        </w:r>
        <w:r w:rsidR="00760BB7">
          <w:rPr>
            <w:noProof/>
            <w:webHidden/>
          </w:rPr>
        </w:r>
        <w:r w:rsidR="00760BB7">
          <w:rPr>
            <w:noProof/>
            <w:webHidden/>
          </w:rPr>
          <w:fldChar w:fldCharType="separate"/>
        </w:r>
        <w:r w:rsidR="00760BB7">
          <w:rPr>
            <w:noProof/>
            <w:webHidden/>
          </w:rPr>
          <w:t>100</w:t>
        </w:r>
        <w:r w:rsidR="00760BB7">
          <w:rPr>
            <w:noProof/>
            <w:webHidden/>
          </w:rPr>
          <w:fldChar w:fldCharType="end"/>
        </w:r>
      </w:hyperlink>
    </w:p>
    <w:p w14:paraId="0F42B581" w14:textId="1922261E" w:rsidR="00760BB7" w:rsidRDefault="00904E2D">
      <w:pPr>
        <w:pStyle w:val="TOC2"/>
        <w:rPr>
          <w:rFonts w:asciiTheme="minorHAnsi" w:eastAsiaTheme="minorEastAsia" w:hAnsiTheme="minorHAnsi" w:cstheme="minorBidi"/>
          <w:noProof/>
          <w:sz w:val="22"/>
          <w:szCs w:val="22"/>
        </w:rPr>
      </w:pPr>
      <w:hyperlink w:anchor="_Toc86678209" w:history="1">
        <w:r w:rsidR="00760BB7" w:rsidRPr="004C525F">
          <w:rPr>
            <w:rStyle w:val="Hyperlink"/>
            <w:noProof/>
          </w:rPr>
          <w:t>Annex 20: Additional agreements: Co-financing letters and the cooperation agreements</w:t>
        </w:r>
        <w:r w:rsidR="00760BB7">
          <w:rPr>
            <w:noProof/>
            <w:webHidden/>
          </w:rPr>
          <w:tab/>
        </w:r>
        <w:r w:rsidR="00760BB7">
          <w:rPr>
            <w:noProof/>
            <w:webHidden/>
          </w:rPr>
          <w:fldChar w:fldCharType="begin"/>
        </w:r>
        <w:r w:rsidR="00760BB7">
          <w:rPr>
            <w:noProof/>
            <w:webHidden/>
          </w:rPr>
          <w:instrText xml:space="preserve"> PAGEREF _Toc86678209 \h </w:instrText>
        </w:r>
        <w:r w:rsidR="00760BB7">
          <w:rPr>
            <w:noProof/>
            <w:webHidden/>
          </w:rPr>
        </w:r>
        <w:r w:rsidR="00760BB7">
          <w:rPr>
            <w:noProof/>
            <w:webHidden/>
          </w:rPr>
          <w:fldChar w:fldCharType="separate"/>
        </w:r>
        <w:r w:rsidR="00760BB7">
          <w:rPr>
            <w:noProof/>
            <w:webHidden/>
          </w:rPr>
          <w:t>101</w:t>
        </w:r>
        <w:r w:rsidR="00760BB7">
          <w:rPr>
            <w:noProof/>
            <w:webHidden/>
          </w:rPr>
          <w:fldChar w:fldCharType="end"/>
        </w:r>
      </w:hyperlink>
    </w:p>
    <w:p w14:paraId="0CE08EE0" w14:textId="0D39C72B" w:rsidR="005D182E" w:rsidRDefault="00056975" w:rsidP="005D330B">
      <w:pPr>
        <w:spacing w:after="240"/>
        <w:rPr>
          <w:b/>
          <w:bCs/>
          <w:noProof/>
          <w:szCs w:val="20"/>
        </w:rPr>
      </w:pPr>
      <w:r w:rsidRPr="0003763F">
        <w:rPr>
          <w:b/>
          <w:bCs/>
          <w:noProof/>
          <w:szCs w:val="20"/>
        </w:rPr>
        <w:fldChar w:fldCharType="end"/>
      </w:r>
    </w:p>
    <w:p w14:paraId="1CA1088C" w14:textId="77777777" w:rsidR="005D182E" w:rsidRDefault="005D182E">
      <w:pPr>
        <w:spacing w:after="0"/>
        <w:jc w:val="left"/>
        <w:rPr>
          <w:b/>
          <w:bCs/>
          <w:noProof/>
          <w:szCs w:val="20"/>
        </w:rPr>
      </w:pPr>
      <w:r>
        <w:rPr>
          <w:b/>
          <w:bCs/>
          <w:noProof/>
          <w:szCs w:val="20"/>
        </w:rPr>
        <w:br w:type="page"/>
      </w:r>
    </w:p>
    <w:p w14:paraId="63FC2702" w14:textId="77777777" w:rsidR="005D182E" w:rsidRDefault="005D182E" w:rsidP="005D182E">
      <w:pPr>
        <w:spacing w:after="240"/>
        <w:rPr>
          <w:rFonts w:cs="Arial"/>
          <w:b/>
          <w:iCs/>
          <w:szCs w:val="20"/>
        </w:rPr>
      </w:pPr>
      <w:r w:rsidRPr="00F405D2">
        <w:rPr>
          <w:rFonts w:cs="Arial"/>
          <w:b/>
          <w:iCs/>
          <w:szCs w:val="20"/>
        </w:rPr>
        <w:lastRenderedPageBreak/>
        <w:t xml:space="preserve">LIST OF ACRONYMS </w:t>
      </w:r>
    </w:p>
    <w:tbl>
      <w:tblPr>
        <w:tblW w:w="0" w:type="auto"/>
        <w:tblLook w:val="04A0" w:firstRow="1" w:lastRow="0" w:firstColumn="1" w:lastColumn="0" w:noHBand="0" w:noVBand="1"/>
      </w:tblPr>
      <w:tblGrid>
        <w:gridCol w:w="1384"/>
        <w:gridCol w:w="7976"/>
      </w:tblGrid>
      <w:tr w:rsidR="00B75A88" w:rsidRPr="00C56135" w14:paraId="2F9F66B1" w14:textId="77777777" w:rsidTr="6DADE4FA">
        <w:trPr>
          <w:trHeight w:val="288"/>
        </w:trPr>
        <w:tc>
          <w:tcPr>
            <w:tcW w:w="1384" w:type="dxa"/>
            <w:shd w:val="clear" w:color="auto" w:fill="auto"/>
          </w:tcPr>
          <w:p w14:paraId="4BAE7646" w14:textId="6C69C020" w:rsidR="00B75A88" w:rsidRPr="00C56135" w:rsidRDefault="00B75A88" w:rsidP="005D182E">
            <w:pPr>
              <w:rPr>
                <w:rFonts w:cs="Calibri"/>
              </w:rPr>
            </w:pPr>
            <w:r>
              <w:rPr>
                <w:rFonts w:cs="Calibri"/>
              </w:rPr>
              <w:t>3R principle</w:t>
            </w:r>
          </w:p>
        </w:tc>
        <w:tc>
          <w:tcPr>
            <w:tcW w:w="7976" w:type="dxa"/>
            <w:shd w:val="clear" w:color="auto" w:fill="auto"/>
          </w:tcPr>
          <w:p w14:paraId="7EFC4992" w14:textId="6874BE45" w:rsidR="00B75A88" w:rsidRPr="00C56135" w:rsidRDefault="00B75A88" w:rsidP="005D182E">
            <w:pPr>
              <w:spacing w:after="0"/>
              <w:ind w:left="116"/>
              <w:jc w:val="left"/>
              <w:rPr>
                <w:rFonts w:eastAsia="Times" w:cs="Calibri"/>
              </w:rPr>
            </w:pPr>
            <w:r>
              <w:rPr>
                <w:rFonts w:eastAsia="Times" w:cs="Calibri"/>
              </w:rPr>
              <w:t>Reduce, reuse, recycle</w:t>
            </w:r>
          </w:p>
        </w:tc>
      </w:tr>
      <w:tr w:rsidR="005D182E" w:rsidRPr="00C56135" w14:paraId="1E817ED2" w14:textId="77777777" w:rsidTr="6DADE4FA">
        <w:trPr>
          <w:trHeight w:val="288"/>
        </w:trPr>
        <w:tc>
          <w:tcPr>
            <w:tcW w:w="1384" w:type="dxa"/>
            <w:shd w:val="clear" w:color="auto" w:fill="auto"/>
          </w:tcPr>
          <w:p w14:paraId="54DD6C8A" w14:textId="7E3D1983" w:rsidR="005D182E" w:rsidRPr="00C56135" w:rsidRDefault="005D182E" w:rsidP="005D182E">
            <w:pPr>
              <w:rPr>
                <w:szCs w:val="20"/>
              </w:rPr>
            </w:pPr>
            <w:r w:rsidRPr="00C56135">
              <w:rPr>
                <w:rFonts w:cs="Calibri"/>
              </w:rPr>
              <w:t>BPPS NCE-VF</w:t>
            </w:r>
          </w:p>
        </w:tc>
        <w:tc>
          <w:tcPr>
            <w:tcW w:w="7976" w:type="dxa"/>
            <w:shd w:val="clear" w:color="auto" w:fill="auto"/>
          </w:tcPr>
          <w:p w14:paraId="4D99C0AD" w14:textId="77777777" w:rsidR="005D182E" w:rsidRPr="00C56135" w:rsidRDefault="005D182E" w:rsidP="005D182E">
            <w:pPr>
              <w:spacing w:after="0"/>
              <w:ind w:left="116"/>
              <w:jc w:val="left"/>
              <w:rPr>
                <w:rFonts w:eastAsia="Times" w:cs="Calibri"/>
              </w:rPr>
            </w:pPr>
            <w:r w:rsidRPr="00C56135">
              <w:rPr>
                <w:rFonts w:eastAsia="Times" w:cs="Calibri"/>
              </w:rPr>
              <w:t>Bureau for Policy and Programme Support, Nature, Climate and Energy, Vertical Fund team</w:t>
            </w:r>
          </w:p>
        </w:tc>
      </w:tr>
      <w:tr w:rsidR="003C4820" w:rsidRPr="00C56135" w14:paraId="1DA96336" w14:textId="77777777" w:rsidTr="6DADE4FA">
        <w:trPr>
          <w:trHeight w:val="288"/>
        </w:trPr>
        <w:tc>
          <w:tcPr>
            <w:tcW w:w="1384" w:type="dxa"/>
            <w:shd w:val="clear" w:color="auto" w:fill="auto"/>
          </w:tcPr>
          <w:p w14:paraId="224254EA" w14:textId="3F4B6812" w:rsidR="003C4820" w:rsidRPr="00C56135" w:rsidRDefault="003C4820" w:rsidP="005D182E">
            <w:pPr>
              <w:rPr>
                <w:szCs w:val="20"/>
              </w:rPr>
            </w:pPr>
            <w:r>
              <w:rPr>
                <w:szCs w:val="20"/>
              </w:rPr>
              <w:t>CE</w:t>
            </w:r>
          </w:p>
        </w:tc>
        <w:tc>
          <w:tcPr>
            <w:tcW w:w="7976" w:type="dxa"/>
            <w:shd w:val="clear" w:color="auto" w:fill="auto"/>
          </w:tcPr>
          <w:p w14:paraId="65C04F26" w14:textId="36CBFA58" w:rsidR="003C4820" w:rsidRPr="00C56135" w:rsidRDefault="003C4820" w:rsidP="005D182E">
            <w:pPr>
              <w:ind w:left="116"/>
              <w:rPr>
                <w:szCs w:val="20"/>
              </w:rPr>
            </w:pPr>
            <w:r>
              <w:rPr>
                <w:szCs w:val="20"/>
              </w:rPr>
              <w:t>Circular economy</w:t>
            </w:r>
          </w:p>
        </w:tc>
      </w:tr>
      <w:tr w:rsidR="005D182E" w:rsidRPr="00C56135" w14:paraId="08B177C0" w14:textId="77777777" w:rsidTr="6DADE4FA">
        <w:trPr>
          <w:trHeight w:val="288"/>
        </w:trPr>
        <w:tc>
          <w:tcPr>
            <w:tcW w:w="1384" w:type="dxa"/>
            <w:shd w:val="clear" w:color="auto" w:fill="auto"/>
          </w:tcPr>
          <w:p w14:paraId="68EB0D30" w14:textId="0125DA2B" w:rsidR="005D182E" w:rsidRPr="00C56135" w:rsidRDefault="005D182E" w:rsidP="689CE515">
            <w:r>
              <w:t>CO</w:t>
            </w:r>
          </w:p>
        </w:tc>
        <w:tc>
          <w:tcPr>
            <w:tcW w:w="7976" w:type="dxa"/>
            <w:shd w:val="clear" w:color="auto" w:fill="auto"/>
          </w:tcPr>
          <w:p w14:paraId="1C65CE8B" w14:textId="427BD7A4" w:rsidR="005D182E" w:rsidRPr="00C56135" w:rsidRDefault="005D182E" w:rsidP="00940E5B">
            <w:pPr>
              <w:ind w:left="116"/>
            </w:pPr>
            <w:r>
              <w:t>UNDP Country Office</w:t>
            </w:r>
          </w:p>
        </w:tc>
      </w:tr>
      <w:tr w:rsidR="00940E5B" w:rsidRPr="00C56135" w14:paraId="24F7E278" w14:textId="77777777" w:rsidTr="6DADE4FA">
        <w:trPr>
          <w:trHeight w:val="288"/>
        </w:trPr>
        <w:tc>
          <w:tcPr>
            <w:tcW w:w="1384" w:type="dxa"/>
            <w:shd w:val="clear" w:color="auto" w:fill="auto"/>
          </w:tcPr>
          <w:p w14:paraId="7AE151C9" w14:textId="2EE22D13" w:rsidR="00940E5B" w:rsidRDefault="00940E5B" w:rsidP="005D182E">
            <w:r>
              <w:t>COC</w:t>
            </w:r>
          </w:p>
        </w:tc>
        <w:tc>
          <w:tcPr>
            <w:tcW w:w="7976" w:type="dxa"/>
            <w:shd w:val="clear" w:color="auto" w:fill="auto"/>
          </w:tcPr>
          <w:p w14:paraId="310B98F6" w14:textId="240C935C" w:rsidR="00940E5B" w:rsidRDefault="00940E5B" w:rsidP="005D182E">
            <w:pPr>
              <w:ind w:left="116"/>
            </w:pPr>
            <w:r>
              <w:t>Chamber of Commerce and Industry</w:t>
            </w:r>
          </w:p>
        </w:tc>
      </w:tr>
      <w:tr w:rsidR="005D182E" w:rsidRPr="00C56135" w14:paraId="21D55F38" w14:textId="77777777" w:rsidTr="6DADE4FA">
        <w:trPr>
          <w:trHeight w:val="288"/>
        </w:trPr>
        <w:tc>
          <w:tcPr>
            <w:tcW w:w="1384" w:type="dxa"/>
            <w:shd w:val="clear" w:color="auto" w:fill="auto"/>
          </w:tcPr>
          <w:p w14:paraId="1B4BBEA5" w14:textId="77777777" w:rsidR="005D182E" w:rsidRPr="00C56135" w:rsidRDefault="005D182E" w:rsidP="005D182E">
            <w:pPr>
              <w:rPr>
                <w:szCs w:val="20"/>
              </w:rPr>
            </w:pPr>
            <w:r w:rsidRPr="00C56135">
              <w:rPr>
                <w:szCs w:val="20"/>
              </w:rPr>
              <w:t>CO</w:t>
            </w:r>
            <w:r w:rsidRPr="00C56135">
              <w:rPr>
                <w:szCs w:val="20"/>
                <w:vertAlign w:val="subscript"/>
              </w:rPr>
              <w:t>2</w:t>
            </w:r>
          </w:p>
        </w:tc>
        <w:tc>
          <w:tcPr>
            <w:tcW w:w="7976" w:type="dxa"/>
            <w:shd w:val="clear" w:color="auto" w:fill="auto"/>
          </w:tcPr>
          <w:p w14:paraId="43DD74C4" w14:textId="77777777" w:rsidR="005D182E" w:rsidRPr="00C56135" w:rsidRDefault="005D182E" w:rsidP="005D182E">
            <w:pPr>
              <w:ind w:left="116"/>
              <w:rPr>
                <w:szCs w:val="20"/>
              </w:rPr>
            </w:pPr>
            <w:r w:rsidRPr="00C56135">
              <w:rPr>
                <w:szCs w:val="20"/>
              </w:rPr>
              <w:t>Carbon dioxide</w:t>
            </w:r>
          </w:p>
        </w:tc>
      </w:tr>
      <w:tr w:rsidR="005D182E" w:rsidRPr="00C56135" w14:paraId="43BEBAB2" w14:textId="77777777" w:rsidTr="6DADE4FA">
        <w:trPr>
          <w:trHeight w:val="288"/>
        </w:trPr>
        <w:tc>
          <w:tcPr>
            <w:tcW w:w="1384" w:type="dxa"/>
            <w:shd w:val="clear" w:color="auto" w:fill="auto"/>
          </w:tcPr>
          <w:p w14:paraId="11B29CEC" w14:textId="77777777" w:rsidR="005D182E" w:rsidRPr="00C56135" w:rsidRDefault="005D182E" w:rsidP="005D182E">
            <w:pPr>
              <w:rPr>
                <w:szCs w:val="20"/>
              </w:rPr>
            </w:pPr>
            <w:r w:rsidRPr="00C56135">
              <w:rPr>
                <w:szCs w:val="20"/>
              </w:rPr>
              <w:t>CSO</w:t>
            </w:r>
          </w:p>
        </w:tc>
        <w:tc>
          <w:tcPr>
            <w:tcW w:w="7976" w:type="dxa"/>
            <w:shd w:val="clear" w:color="auto" w:fill="auto"/>
          </w:tcPr>
          <w:p w14:paraId="0C3AB858" w14:textId="77777777" w:rsidR="005D182E" w:rsidRPr="00C56135" w:rsidRDefault="005D182E" w:rsidP="005D182E">
            <w:pPr>
              <w:ind w:left="116"/>
              <w:rPr>
                <w:szCs w:val="20"/>
              </w:rPr>
            </w:pPr>
            <w:r w:rsidRPr="00C56135">
              <w:rPr>
                <w:szCs w:val="20"/>
              </w:rPr>
              <w:t xml:space="preserve">Civil Society </w:t>
            </w:r>
            <w:proofErr w:type="spellStart"/>
            <w:r w:rsidRPr="00C56135">
              <w:rPr>
                <w:szCs w:val="20"/>
              </w:rPr>
              <w:t>Organisation</w:t>
            </w:r>
            <w:proofErr w:type="spellEnd"/>
          </w:p>
        </w:tc>
      </w:tr>
      <w:tr w:rsidR="003C4820" w:rsidRPr="00C56135" w14:paraId="25690041" w14:textId="77777777" w:rsidTr="6DADE4FA">
        <w:trPr>
          <w:trHeight w:val="288"/>
        </w:trPr>
        <w:tc>
          <w:tcPr>
            <w:tcW w:w="1384" w:type="dxa"/>
            <w:shd w:val="clear" w:color="auto" w:fill="auto"/>
          </w:tcPr>
          <w:p w14:paraId="2C1BD720" w14:textId="42344D83" w:rsidR="003C4820" w:rsidRPr="00C56135" w:rsidRDefault="003C4820" w:rsidP="005D182E">
            <w:pPr>
              <w:rPr>
                <w:szCs w:val="20"/>
              </w:rPr>
            </w:pPr>
            <w:r>
              <w:rPr>
                <w:szCs w:val="20"/>
              </w:rPr>
              <w:t>CSUD</w:t>
            </w:r>
          </w:p>
        </w:tc>
        <w:tc>
          <w:tcPr>
            <w:tcW w:w="7976" w:type="dxa"/>
            <w:shd w:val="clear" w:color="auto" w:fill="auto"/>
          </w:tcPr>
          <w:p w14:paraId="4318B1C7" w14:textId="7CAF450B" w:rsidR="003C4820" w:rsidRPr="00C56135" w:rsidRDefault="003C4820" w:rsidP="005D182E">
            <w:pPr>
              <w:ind w:left="116"/>
              <w:rPr>
                <w:szCs w:val="20"/>
              </w:rPr>
            </w:pPr>
            <w:proofErr w:type="spellStart"/>
            <w:r>
              <w:rPr>
                <w:szCs w:val="20"/>
              </w:rPr>
              <w:t>CIimate</w:t>
            </w:r>
            <w:proofErr w:type="spellEnd"/>
            <w:r>
              <w:rPr>
                <w:szCs w:val="20"/>
              </w:rPr>
              <w:t xml:space="preserve"> Smart Urban Development</w:t>
            </w:r>
          </w:p>
        </w:tc>
      </w:tr>
      <w:tr w:rsidR="005D182E" w:rsidRPr="00C56135" w14:paraId="2D2A74D6" w14:textId="77777777" w:rsidTr="6DADE4FA">
        <w:trPr>
          <w:trHeight w:val="288"/>
        </w:trPr>
        <w:tc>
          <w:tcPr>
            <w:tcW w:w="1384" w:type="dxa"/>
            <w:shd w:val="clear" w:color="auto" w:fill="auto"/>
          </w:tcPr>
          <w:p w14:paraId="416DCB14" w14:textId="77777777" w:rsidR="005D182E" w:rsidRPr="00C56135" w:rsidRDefault="005D182E" w:rsidP="005D182E">
            <w:pPr>
              <w:rPr>
                <w:szCs w:val="20"/>
              </w:rPr>
            </w:pPr>
            <w:r w:rsidRPr="00C56135">
              <w:rPr>
                <w:szCs w:val="20"/>
              </w:rPr>
              <w:t>EE</w:t>
            </w:r>
          </w:p>
        </w:tc>
        <w:tc>
          <w:tcPr>
            <w:tcW w:w="7976" w:type="dxa"/>
            <w:shd w:val="clear" w:color="auto" w:fill="auto"/>
          </w:tcPr>
          <w:p w14:paraId="2C14987B" w14:textId="77777777" w:rsidR="005D182E" w:rsidRPr="00C56135" w:rsidRDefault="005D182E" w:rsidP="005D182E">
            <w:pPr>
              <w:ind w:left="116"/>
              <w:rPr>
                <w:szCs w:val="20"/>
              </w:rPr>
            </w:pPr>
            <w:r w:rsidRPr="00C56135">
              <w:rPr>
                <w:szCs w:val="20"/>
              </w:rPr>
              <w:t>Energy Efficiency</w:t>
            </w:r>
          </w:p>
        </w:tc>
      </w:tr>
      <w:tr w:rsidR="00073485" w:rsidRPr="00C56135" w14:paraId="4BA659AB" w14:textId="77777777" w:rsidTr="6DADE4FA">
        <w:trPr>
          <w:trHeight w:val="288"/>
        </w:trPr>
        <w:tc>
          <w:tcPr>
            <w:tcW w:w="1384" w:type="dxa"/>
            <w:shd w:val="clear" w:color="auto" w:fill="auto"/>
          </w:tcPr>
          <w:p w14:paraId="522EF4FE" w14:textId="7B19B355" w:rsidR="00073485" w:rsidRPr="00C56135" w:rsidRDefault="00073485" w:rsidP="005D182E">
            <w:pPr>
              <w:rPr>
                <w:szCs w:val="20"/>
              </w:rPr>
            </w:pPr>
            <w:r>
              <w:rPr>
                <w:szCs w:val="20"/>
              </w:rPr>
              <w:t>EIF</w:t>
            </w:r>
          </w:p>
        </w:tc>
        <w:tc>
          <w:tcPr>
            <w:tcW w:w="7976" w:type="dxa"/>
            <w:shd w:val="clear" w:color="auto" w:fill="auto"/>
          </w:tcPr>
          <w:p w14:paraId="6E79A470" w14:textId="579A1735" w:rsidR="00073485" w:rsidRPr="00C56135" w:rsidRDefault="00073485" w:rsidP="005D182E">
            <w:pPr>
              <w:ind w:left="116"/>
              <w:rPr>
                <w:szCs w:val="20"/>
              </w:rPr>
            </w:pPr>
            <w:r>
              <w:rPr>
                <w:szCs w:val="20"/>
              </w:rPr>
              <w:t>European Investment Facility</w:t>
            </w:r>
          </w:p>
        </w:tc>
      </w:tr>
      <w:tr w:rsidR="005D182E" w:rsidRPr="00C56135" w14:paraId="6518AC58" w14:textId="77777777" w:rsidTr="6DADE4FA">
        <w:trPr>
          <w:trHeight w:val="288"/>
        </w:trPr>
        <w:tc>
          <w:tcPr>
            <w:tcW w:w="1384" w:type="dxa"/>
          </w:tcPr>
          <w:p w14:paraId="278E7223" w14:textId="77777777" w:rsidR="005D182E" w:rsidRPr="00C56135" w:rsidRDefault="005D182E" w:rsidP="005D182E">
            <w:pPr>
              <w:rPr>
                <w:szCs w:val="20"/>
              </w:rPr>
            </w:pPr>
            <w:r w:rsidRPr="00C56135">
              <w:t>ESMF</w:t>
            </w:r>
          </w:p>
        </w:tc>
        <w:tc>
          <w:tcPr>
            <w:tcW w:w="7976" w:type="dxa"/>
          </w:tcPr>
          <w:p w14:paraId="1EBD7405" w14:textId="77777777" w:rsidR="005D182E" w:rsidRPr="00C56135" w:rsidRDefault="005D182E" w:rsidP="005D182E">
            <w:pPr>
              <w:ind w:left="116"/>
              <w:rPr>
                <w:szCs w:val="20"/>
              </w:rPr>
            </w:pPr>
            <w:r w:rsidRPr="00C56135">
              <w:rPr>
                <w:lang w:val="en-GB"/>
              </w:rPr>
              <w:t>Environmental Social Management Framework</w:t>
            </w:r>
          </w:p>
        </w:tc>
      </w:tr>
      <w:tr w:rsidR="005D182E" w:rsidRPr="00C56135" w14:paraId="5B6FD131" w14:textId="77777777" w:rsidTr="6DADE4FA">
        <w:trPr>
          <w:trHeight w:val="288"/>
        </w:trPr>
        <w:tc>
          <w:tcPr>
            <w:tcW w:w="1384" w:type="dxa"/>
            <w:shd w:val="clear" w:color="auto" w:fill="auto"/>
          </w:tcPr>
          <w:p w14:paraId="7E98A593" w14:textId="77777777" w:rsidR="005D182E" w:rsidRPr="00C56135" w:rsidRDefault="005D182E" w:rsidP="005D182E">
            <w:pPr>
              <w:rPr>
                <w:szCs w:val="20"/>
              </w:rPr>
            </w:pPr>
            <w:r w:rsidRPr="00C56135">
              <w:rPr>
                <w:szCs w:val="20"/>
              </w:rPr>
              <w:t>EU</w:t>
            </w:r>
          </w:p>
        </w:tc>
        <w:tc>
          <w:tcPr>
            <w:tcW w:w="7976" w:type="dxa"/>
            <w:shd w:val="clear" w:color="auto" w:fill="auto"/>
          </w:tcPr>
          <w:p w14:paraId="4114F10A" w14:textId="77777777" w:rsidR="005D182E" w:rsidRPr="00C56135" w:rsidRDefault="005D182E" w:rsidP="005D182E">
            <w:pPr>
              <w:ind w:left="116"/>
              <w:rPr>
                <w:szCs w:val="20"/>
              </w:rPr>
            </w:pPr>
            <w:r w:rsidRPr="00C56135">
              <w:rPr>
                <w:szCs w:val="20"/>
              </w:rPr>
              <w:t>European Union</w:t>
            </w:r>
          </w:p>
        </w:tc>
      </w:tr>
      <w:tr w:rsidR="005D182E" w:rsidRPr="00C56135" w14:paraId="2626FE67" w14:textId="77777777" w:rsidTr="6DADE4FA">
        <w:trPr>
          <w:trHeight w:val="288"/>
        </w:trPr>
        <w:tc>
          <w:tcPr>
            <w:tcW w:w="1384" w:type="dxa"/>
          </w:tcPr>
          <w:p w14:paraId="559E198F" w14:textId="77777777" w:rsidR="005D182E" w:rsidRPr="00C56135" w:rsidRDefault="005D182E" w:rsidP="005D182E">
            <w:pPr>
              <w:rPr>
                <w:szCs w:val="20"/>
              </w:rPr>
            </w:pPr>
            <w:r w:rsidRPr="00C56135">
              <w:t>GAP</w:t>
            </w:r>
          </w:p>
        </w:tc>
        <w:tc>
          <w:tcPr>
            <w:tcW w:w="7976" w:type="dxa"/>
          </w:tcPr>
          <w:p w14:paraId="2D475F7D" w14:textId="77777777" w:rsidR="005D182E" w:rsidRPr="00C56135" w:rsidRDefault="005D182E" w:rsidP="005D182E">
            <w:pPr>
              <w:ind w:left="116"/>
              <w:rPr>
                <w:szCs w:val="20"/>
              </w:rPr>
            </w:pPr>
            <w:r w:rsidRPr="00C56135">
              <w:rPr>
                <w:lang w:val="en-GB"/>
              </w:rPr>
              <w:t>Gender Action Plan</w:t>
            </w:r>
          </w:p>
        </w:tc>
      </w:tr>
      <w:tr w:rsidR="005D182E" w:rsidRPr="00C56135" w14:paraId="2ACA9EE6" w14:textId="77777777" w:rsidTr="6DADE4FA">
        <w:trPr>
          <w:trHeight w:val="288"/>
        </w:trPr>
        <w:tc>
          <w:tcPr>
            <w:tcW w:w="1384" w:type="dxa"/>
            <w:shd w:val="clear" w:color="auto" w:fill="auto"/>
          </w:tcPr>
          <w:p w14:paraId="40FA6D8A" w14:textId="77777777" w:rsidR="005D182E" w:rsidRPr="00C56135" w:rsidRDefault="005D182E" w:rsidP="005D182E">
            <w:pPr>
              <w:rPr>
                <w:szCs w:val="20"/>
              </w:rPr>
            </w:pPr>
            <w:r w:rsidRPr="00C56135">
              <w:rPr>
                <w:szCs w:val="20"/>
              </w:rPr>
              <w:t>GDP</w:t>
            </w:r>
          </w:p>
        </w:tc>
        <w:tc>
          <w:tcPr>
            <w:tcW w:w="7976" w:type="dxa"/>
            <w:shd w:val="clear" w:color="auto" w:fill="auto"/>
          </w:tcPr>
          <w:p w14:paraId="624922D8" w14:textId="77777777" w:rsidR="005D182E" w:rsidRPr="00C56135" w:rsidRDefault="005D182E" w:rsidP="005D182E">
            <w:pPr>
              <w:ind w:left="116"/>
              <w:rPr>
                <w:szCs w:val="20"/>
              </w:rPr>
            </w:pPr>
            <w:r w:rsidRPr="00C56135">
              <w:rPr>
                <w:szCs w:val="20"/>
              </w:rPr>
              <w:t>Gross Domestic Product</w:t>
            </w:r>
          </w:p>
        </w:tc>
      </w:tr>
      <w:tr w:rsidR="005D182E" w:rsidRPr="00C56135" w14:paraId="63A17135" w14:textId="77777777" w:rsidTr="6DADE4FA">
        <w:trPr>
          <w:trHeight w:val="288"/>
        </w:trPr>
        <w:tc>
          <w:tcPr>
            <w:tcW w:w="1384" w:type="dxa"/>
            <w:shd w:val="clear" w:color="auto" w:fill="auto"/>
          </w:tcPr>
          <w:p w14:paraId="3A3E9CA5" w14:textId="77777777" w:rsidR="005D182E" w:rsidRPr="00C56135" w:rsidRDefault="005D182E" w:rsidP="005D182E">
            <w:pPr>
              <w:rPr>
                <w:szCs w:val="20"/>
              </w:rPr>
            </w:pPr>
            <w:r w:rsidRPr="00C56135">
              <w:rPr>
                <w:szCs w:val="20"/>
              </w:rPr>
              <w:t>GEF</w:t>
            </w:r>
          </w:p>
        </w:tc>
        <w:tc>
          <w:tcPr>
            <w:tcW w:w="7976" w:type="dxa"/>
            <w:shd w:val="clear" w:color="auto" w:fill="auto"/>
          </w:tcPr>
          <w:p w14:paraId="0F0C3D89" w14:textId="77777777" w:rsidR="005D182E" w:rsidRPr="00C56135" w:rsidRDefault="005D182E" w:rsidP="005D182E">
            <w:pPr>
              <w:ind w:left="116"/>
              <w:rPr>
                <w:szCs w:val="20"/>
              </w:rPr>
            </w:pPr>
            <w:r w:rsidRPr="00C56135">
              <w:rPr>
                <w:szCs w:val="20"/>
              </w:rPr>
              <w:t>Global Environmental Facility</w:t>
            </w:r>
          </w:p>
        </w:tc>
      </w:tr>
      <w:tr w:rsidR="005D182E" w:rsidRPr="00C56135" w14:paraId="2D249BE9" w14:textId="77777777" w:rsidTr="6DADE4FA">
        <w:trPr>
          <w:trHeight w:val="288"/>
        </w:trPr>
        <w:tc>
          <w:tcPr>
            <w:tcW w:w="1384" w:type="dxa"/>
          </w:tcPr>
          <w:p w14:paraId="4380E02F" w14:textId="77777777" w:rsidR="005D182E" w:rsidRPr="00C56135" w:rsidRDefault="005D182E" w:rsidP="005D182E">
            <w:pPr>
              <w:rPr>
                <w:szCs w:val="20"/>
              </w:rPr>
            </w:pPr>
            <w:r w:rsidRPr="00C56135">
              <w:t>GEF CEO</w:t>
            </w:r>
          </w:p>
        </w:tc>
        <w:tc>
          <w:tcPr>
            <w:tcW w:w="7976" w:type="dxa"/>
          </w:tcPr>
          <w:p w14:paraId="4225546C" w14:textId="77777777" w:rsidR="005D182E" w:rsidRPr="00C56135" w:rsidRDefault="005D182E" w:rsidP="005D182E">
            <w:pPr>
              <w:ind w:left="116"/>
              <w:rPr>
                <w:szCs w:val="20"/>
              </w:rPr>
            </w:pPr>
            <w:r w:rsidRPr="00C56135">
              <w:rPr>
                <w:lang w:val="en-GB"/>
              </w:rPr>
              <w:t>GEF Chief Executive Officer</w:t>
            </w:r>
          </w:p>
        </w:tc>
      </w:tr>
      <w:tr w:rsidR="005D182E" w:rsidRPr="00C56135" w14:paraId="7DC9DD31" w14:textId="77777777" w:rsidTr="6DADE4FA">
        <w:trPr>
          <w:trHeight w:val="288"/>
        </w:trPr>
        <w:tc>
          <w:tcPr>
            <w:tcW w:w="1384" w:type="dxa"/>
          </w:tcPr>
          <w:p w14:paraId="707E09F7" w14:textId="77777777" w:rsidR="005D182E" w:rsidRPr="00C56135" w:rsidRDefault="005D182E" w:rsidP="005D182E">
            <w:pPr>
              <w:rPr>
                <w:szCs w:val="20"/>
              </w:rPr>
            </w:pPr>
            <w:r w:rsidRPr="00C56135">
              <w:t>GEF OFP</w:t>
            </w:r>
          </w:p>
        </w:tc>
        <w:tc>
          <w:tcPr>
            <w:tcW w:w="7976" w:type="dxa"/>
          </w:tcPr>
          <w:p w14:paraId="2E513E25" w14:textId="77777777" w:rsidR="005D182E" w:rsidRPr="00C56135" w:rsidRDefault="005D182E" w:rsidP="005D182E">
            <w:pPr>
              <w:ind w:left="116"/>
              <w:rPr>
                <w:szCs w:val="20"/>
              </w:rPr>
            </w:pPr>
            <w:r w:rsidRPr="00C56135">
              <w:rPr>
                <w:lang w:val="en-GB"/>
              </w:rPr>
              <w:t>GEF Operational Focal Point</w:t>
            </w:r>
          </w:p>
        </w:tc>
      </w:tr>
      <w:tr w:rsidR="005D182E" w:rsidRPr="00C56135" w14:paraId="6B41EDA0" w14:textId="77777777" w:rsidTr="6DADE4FA">
        <w:trPr>
          <w:trHeight w:val="288"/>
        </w:trPr>
        <w:tc>
          <w:tcPr>
            <w:tcW w:w="1384" w:type="dxa"/>
            <w:shd w:val="clear" w:color="auto" w:fill="auto"/>
          </w:tcPr>
          <w:p w14:paraId="44379324" w14:textId="77777777" w:rsidR="005D182E" w:rsidRPr="00C56135" w:rsidRDefault="005D182E" w:rsidP="005D182E">
            <w:pPr>
              <w:rPr>
                <w:szCs w:val="20"/>
              </w:rPr>
            </w:pPr>
            <w:r w:rsidRPr="00C56135">
              <w:rPr>
                <w:szCs w:val="20"/>
              </w:rPr>
              <w:t>GEFS</w:t>
            </w:r>
            <w:r>
              <w:rPr>
                <w:szCs w:val="20"/>
              </w:rPr>
              <w:t>EC</w:t>
            </w:r>
            <w:r w:rsidRPr="00C56135">
              <w:rPr>
                <w:szCs w:val="20"/>
              </w:rPr>
              <w:tab/>
            </w:r>
          </w:p>
        </w:tc>
        <w:tc>
          <w:tcPr>
            <w:tcW w:w="7976" w:type="dxa"/>
            <w:shd w:val="clear" w:color="auto" w:fill="auto"/>
          </w:tcPr>
          <w:p w14:paraId="2314AD1D" w14:textId="77777777" w:rsidR="005D182E" w:rsidRPr="00C56135" w:rsidRDefault="005D182E" w:rsidP="005D182E">
            <w:pPr>
              <w:ind w:left="116"/>
              <w:rPr>
                <w:szCs w:val="20"/>
              </w:rPr>
            </w:pPr>
            <w:r w:rsidRPr="00C56135">
              <w:rPr>
                <w:szCs w:val="20"/>
              </w:rPr>
              <w:t>Global Environment Facility Secretariat</w:t>
            </w:r>
          </w:p>
        </w:tc>
      </w:tr>
      <w:tr w:rsidR="005D182E" w:rsidRPr="00C56135" w14:paraId="4A24F3D9" w14:textId="77777777" w:rsidTr="6DADE4FA">
        <w:trPr>
          <w:trHeight w:val="288"/>
        </w:trPr>
        <w:tc>
          <w:tcPr>
            <w:tcW w:w="1384" w:type="dxa"/>
            <w:shd w:val="clear" w:color="auto" w:fill="auto"/>
          </w:tcPr>
          <w:p w14:paraId="5B4606E3" w14:textId="77777777" w:rsidR="005D182E" w:rsidRPr="00C56135" w:rsidRDefault="005D182E" w:rsidP="005D182E">
            <w:pPr>
              <w:rPr>
                <w:szCs w:val="20"/>
              </w:rPr>
            </w:pPr>
            <w:r w:rsidRPr="00C56135">
              <w:rPr>
                <w:szCs w:val="20"/>
              </w:rPr>
              <w:t>GHG</w:t>
            </w:r>
          </w:p>
        </w:tc>
        <w:tc>
          <w:tcPr>
            <w:tcW w:w="7976" w:type="dxa"/>
            <w:shd w:val="clear" w:color="auto" w:fill="auto"/>
          </w:tcPr>
          <w:p w14:paraId="288324BB" w14:textId="77777777" w:rsidR="005D182E" w:rsidRPr="00C56135" w:rsidRDefault="005D182E" w:rsidP="005D182E">
            <w:pPr>
              <w:ind w:left="116"/>
              <w:rPr>
                <w:szCs w:val="20"/>
              </w:rPr>
            </w:pPr>
            <w:r w:rsidRPr="00C56135">
              <w:rPr>
                <w:szCs w:val="20"/>
              </w:rPr>
              <w:t>Greenhouse gas</w:t>
            </w:r>
          </w:p>
        </w:tc>
      </w:tr>
      <w:tr w:rsidR="00073485" w:rsidRPr="009E55FA" w14:paraId="6C57D4C4" w14:textId="77777777" w:rsidTr="6DADE4FA">
        <w:trPr>
          <w:trHeight w:val="288"/>
        </w:trPr>
        <w:tc>
          <w:tcPr>
            <w:tcW w:w="1384" w:type="dxa"/>
            <w:shd w:val="clear" w:color="auto" w:fill="auto"/>
          </w:tcPr>
          <w:p w14:paraId="70F9EEA8" w14:textId="73A0373B" w:rsidR="00073485" w:rsidRPr="00C56135" w:rsidRDefault="00073485" w:rsidP="005D182E">
            <w:pPr>
              <w:rPr>
                <w:szCs w:val="20"/>
              </w:rPr>
            </w:pPr>
            <w:r>
              <w:rPr>
                <w:szCs w:val="20"/>
              </w:rPr>
              <w:t>GIZ</w:t>
            </w:r>
          </w:p>
        </w:tc>
        <w:tc>
          <w:tcPr>
            <w:tcW w:w="7976" w:type="dxa"/>
            <w:shd w:val="clear" w:color="auto" w:fill="auto"/>
          </w:tcPr>
          <w:p w14:paraId="3F459AFE" w14:textId="35DA5200" w:rsidR="00073485" w:rsidRPr="00073485" w:rsidRDefault="00073485" w:rsidP="005D182E">
            <w:pPr>
              <w:ind w:left="116"/>
              <w:rPr>
                <w:szCs w:val="20"/>
                <w:lang w:val="sv-SE"/>
              </w:rPr>
            </w:pPr>
            <w:r w:rsidRPr="00073485">
              <w:rPr>
                <w:szCs w:val="20"/>
                <w:lang w:val="sv-SE"/>
              </w:rPr>
              <w:t xml:space="preserve">Deutsche Gesellschaft fur Internationale Zusammenarbeit </w:t>
            </w:r>
          </w:p>
        </w:tc>
      </w:tr>
      <w:tr w:rsidR="005D182E" w:rsidRPr="00C56135" w14:paraId="543F9F98" w14:textId="77777777" w:rsidTr="6DADE4FA">
        <w:trPr>
          <w:trHeight w:val="288"/>
        </w:trPr>
        <w:tc>
          <w:tcPr>
            <w:tcW w:w="1384" w:type="dxa"/>
          </w:tcPr>
          <w:p w14:paraId="78B8AFBE" w14:textId="77777777" w:rsidR="005D182E" w:rsidRPr="00C56135" w:rsidRDefault="005D182E" w:rsidP="005D182E">
            <w:pPr>
              <w:rPr>
                <w:szCs w:val="20"/>
              </w:rPr>
            </w:pPr>
            <w:r w:rsidRPr="00C56135">
              <w:t>HACT</w:t>
            </w:r>
          </w:p>
        </w:tc>
        <w:tc>
          <w:tcPr>
            <w:tcW w:w="7976" w:type="dxa"/>
          </w:tcPr>
          <w:p w14:paraId="603B0BC6" w14:textId="1DC90A9F" w:rsidR="005D182E" w:rsidRPr="00C56135" w:rsidRDefault="00BC2AF5" w:rsidP="005D182E">
            <w:pPr>
              <w:ind w:left="116"/>
              <w:rPr>
                <w:szCs w:val="20"/>
              </w:rPr>
            </w:pPr>
            <w:r>
              <w:rPr>
                <w:szCs w:val="20"/>
              </w:rPr>
              <w:t xml:space="preserve">Harmonized Approach to Cash Transfers </w:t>
            </w:r>
          </w:p>
        </w:tc>
      </w:tr>
      <w:tr w:rsidR="005D182E" w:rsidRPr="00C56135" w14:paraId="623BE409" w14:textId="77777777" w:rsidTr="6DADE4FA">
        <w:trPr>
          <w:trHeight w:val="288"/>
        </w:trPr>
        <w:tc>
          <w:tcPr>
            <w:tcW w:w="1384" w:type="dxa"/>
            <w:shd w:val="clear" w:color="auto" w:fill="auto"/>
          </w:tcPr>
          <w:p w14:paraId="27DA5CF1" w14:textId="77777777" w:rsidR="005D182E" w:rsidRPr="00C56135" w:rsidRDefault="005D182E" w:rsidP="005D182E">
            <w:pPr>
              <w:rPr>
                <w:szCs w:val="20"/>
              </w:rPr>
            </w:pPr>
            <w:r w:rsidRPr="00C56135">
              <w:rPr>
                <w:szCs w:val="20"/>
              </w:rPr>
              <w:t>HQ</w:t>
            </w:r>
          </w:p>
        </w:tc>
        <w:tc>
          <w:tcPr>
            <w:tcW w:w="7976" w:type="dxa"/>
            <w:shd w:val="clear" w:color="auto" w:fill="auto"/>
          </w:tcPr>
          <w:p w14:paraId="7F2C5167" w14:textId="77777777" w:rsidR="005D182E" w:rsidRPr="00C56135" w:rsidRDefault="005D182E" w:rsidP="005D182E">
            <w:pPr>
              <w:ind w:left="116"/>
              <w:rPr>
                <w:szCs w:val="20"/>
              </w:rPr>
            </w:pPr>
            <w:r w:rsidRPr="00C56135">
              <w:rPr>
                <w:szCs w:val="20"/>
              </w:rPr>
              <w:t>UNDP Headquarters</w:t>
            </w:r>
          </w:p>
        </w:tc>
      </w:tr>
      <w:tr w:rsidR="005D182E" w:rsidRPr="00C56135" w14:paraId="73D19A8F" w14:textId="77777777" w:rsidTr="6DADE4FA">
        <w:trPr>
          <w:trHeight w:val="288"/>
        </w:trPr>
        <w:tc>
          <w:tcPr>
            <w:tcW w:w="1384" w:type="dxa"/>
            <w:shd w:val="clear" w:color="auto" w:fill="auto"/>
          </w:tcPr>
          <w:p w14:paraId="2EA824C8" w14:textId="77777777" w:rsidR="005D182E" w:rsidRPr="00C56135" w:rsidRDefault="005D182E" w:rsidP="005D182E">
            <w:pPr>
              <w:rPr>
                <w:szCs w:val="20"/>
              </w:rPr>
            </w:pPr>
            <w:r w:rsidRPr="00C56135">
              <w:rPr>
                <w:szCs w:val="20"/>
              </w:rPr>
              <w:t>ICT</w:t>
            </w:r>
          </w:p>
        </w:tc>
        <w:tc>
          <w:tcPr>
            <w:tcW w:w="7976" w:type="dxa"/>
            <w:shd w:val="clear" w:color="auto" w:fill="auto"/>
          </w:tcPr>
          <w:p w14:paraId="0397DBA2" w14:textId="77777777" w:rsidR="005D182E" w:rsidRPr="00C56135" w:rsidRDefault="005D182E" w:rsidP="005D182E">
            <w:pPr>
              <w:ind w:left="116"/>
              <w:rPr>
                <w:szCs w:val="20"/>
              </w:rPr>
            </w:pPr>
            <w:r w:rsidRPr="00C56135">
              <w:rPr>
                <w:szCs w:val="20"/>
              </w:rPr>
              <w:t>Information and Communication Technology</w:t>
            </w:r>
          </w:p>
        </w:tc>
      </w:tr>
      <w:tr w:rsidR="005D182E" w:rsidRPr="00C56135" w14:paraId="635A98E0" w14:textId="77777777" w:rsidTr="6DADE4FA">
        <w:trPr>
          <w:trHeight w:val="288"/>
        </w:trPr>
        <w:tc>
          <w:tcPr>
            <w:tcW w:w="1384" w:type="dxa"/>
          </w:tcPr>
          <w:p w14:paraId="4B234F71" w14:textId="77777777" w:rsidR="005D182E" w:rsidRPr="00C56135" w:rsidRDefault="005D182E" w:rsidP="005D182E">
            <w:pPr>
              <w:rPr>
                <w:szCs w:val="20"/>
              </w:rPr>
            </w:pPr>
            <w:r w:rsidRPr="00C56135">
              <w:t>IGO</w:t>
            </w:r>
          </w:p>
        </w:tc>
        <w:tc>
          <w:tcPr>
            <w:tcW w:w="7976" w:type="dxa"/>
          </w:tcPr>
          <w:p w14:paraId="24AB86AE" w14:textId="77777777" w:rsidR="005D182E" w:rsidRPr="00C56135" w:rsidRDefault="005D182E" w:rsidP="005D182E">
            <w:pPr>
              <w:ind w:left="116"/>
              <w:rPr>
                <w:szCs w:val="20"/>
              </w:rPr>
            </w:pPr>
            <w:r w:rsidRPr="00C56135">
              <w:rPr>
                <w:lang w:val="en-GB"/>
              </w:rPr>
              <w:t xml:space="preserve">Intergovernmental Organisation </w:t>
            </w:r>
          </w:p>
        </w:tc>
      </w:tr>
      <w:tr w:rsidR="005D182E" w:rsidRPr="00C56135" w14:paraId="182654FA" w14:textId="77777777" w:rsidTr="6DADE4FA">
        <w:trPr>
          <w:trHeight w:val="288"/>
        </w:trPr>
        <w:tc>
          <w:tcPr>
            <w:tcW w:w="1384" w:type="dxa"/>
          </w:tcPr>
          <w:p w14:paraId="25A7B726" w14:textId="77777777" w:rsidR="005D182E" w:rsidRPr="00C56135" w:rsidRDefault="005D182E" w:rsidP="005D182E">
            <w:pPr>
              <w:rPr>
                <w:szCs w:val="20"/>
              </w:rPr>
            </w:pPr>
            <w:r w:rsidRPr="00C56135">
              <w:t>IP</w:t>
            </w:r>
          </w:p>
        </w:tc>
        <w:tc>
          <w:tcPr>
            <w:tcW w:w="7976" w:type="dxa"/>
          </w:tcPr>
          <w:p w14:paraId="2E29E441" w14:textId="77777777" w:rsidR="005D182E" w:rsidRPr="00C56135" w:rsidRDefault="005D182E" w:rsidP="005D182E">
            <w:pPr>
              <w:ind w:left="116"/>
              <w:rPr>
                <w:szCs w:val="20"/>
              </w:rPr>
            </w:pPr>
            <w:r w:rsidRPr="00C56135">
              <w:rPr>
                <w:lang w:val="en-GB"/>
              </w:rPr>
              <w:t>Project Implementing Partner</w:t>
            </w:r>
          </w:p>
        </w:tc>
      </w:tr>
      <w:tr w:rsidR="005D182E" w:rsidRPr="00C56135" w14:paraId="760DF808" w14:textId="77777777" w:rsidTr="6DADE4FA">
        <w:trPr>
          <w:trHeight w:val="288"/>
        </w:trPr>
        <w:tc>
          <w:tcPr>
            <w:tcW w:w="1384" w:type="dxa"/>
            <w:shd w:val="clear" w:color="auto" w:fill="auto"/>
          </w:tcPr>
          <w:p w14:paraId="1196B99D" w14:textId="77777777" w:rsidR="005D182E" w:rsidRPr="00C56135" w:rsidRDefault="005D182E" w:rsidP="005D182E">
            <w:pPr>
              <w:rPr>
                <w:szCs w:val="20"/>
              </w:rPr>
            </w:pPr>
            <w:r w:rsidRPr="00C56135">
              <w:rPr>
                <w:szCs w:val="20"/>
              </w:rPr>
              <w:t>ISO</w:t>
            </w:r>
          </w:p>
        </w:tc>
        <w:tc>
          <w:tcPr>
            <w:tcW w:w="7976" w:type="dxa"/>
            <w:shd w:val="clear" w:color="auto" w:fill="auto"/>
          </w:tcPr>
          <w:p w14:paraId="5E5B77C0" w14:textId="77777777" w:rsidR="005D182E" w:rsidRPr="00C56135" w:rsidRDefault="005D182E" w:rsidP="005D182E">
            <w:pPr>
              <w:ind w:left="116"/>
              <w:rPr>
                <w:szCs w:val="20"/>
              </w:rPr>
            </w:pPr>
            <w:r w:rsidRPr="00C56135">
              <w:rPr>
                <w:szCs w:val="20"/>
              </w:rPr>
              <w:t>International Organization for Standardization</w:t>
            </w:r>
          </w:p>
        </w:tc>
      </w:tr>
      <w:tr w:rsidR="005D182E" w:rsidRPr="00C56135" w14:paraId="45D7781B" w14:textId="77777777" w:rsidTr="6DADE4FA">
        <w:trPr>
          <w:trHeight w:val="315"/>
        </w:trPr>
        <w:tc>
          <w:tcPr>
            <w:tcW w:w="1384" w:type="dxa"/>
          </w:tcPr>
          <w:p w14:paraId="10F151B5" w14:textId="77777777" w:rsidR="005D182E" w:rsidRPr="00C56135" w:rsidRDefault="005D182E" w:rsidP="005D182E">
            <w:pPr>
              <w:rPr>
                <w:szCs w:val="20"/>
              </w:rPr>
            </w:pPr>
            <w:r w:rsidRPr="00C56135">
              <w:t>KM</w:t>
            </w:r>
          </w:p>
        </w:tc>
        <w:tc>
          <w:tcPr>
            <w:tcW w:w="7976" w:type="dxa"/>
          </w:tcPr>
          <w:p w14:paraId="14D8378A" w14:textId="77777777" w:rsidR="005D182E" w:rsidRPr="00C56135" w:rsidRDefault="005D182E" w:rsidP="005D182E">
            <w:pPr>
              <w:ind w:left="116"/>
              <w:rPr>
                <w:szCs w:val="20"/>
              </w:rPr>
            </w:pPr>
            <w:r w:rsidRPr="00C56135">
              <w:rPr>
                <w:lang w:val="en-GB"/>
              </w:rPr>
              <w:t>Knowledge Management</w:t>
            </w:r>
          </w:p>
        </w:tc>
      </w:tr>
      <w:tr w:rsidR="00B17E7A" w:rsidRPr="00C56135" w14:paraId="58E54C2A" w14:textId="77777777" w:rsidTr="6DADE4FA">
        <w:trPr>
          <w:trHeight w:val="288"/>
        </w:trPr>
        <w:tc>
          <w:tcPr>
            <w:tcW w:w="1384" w:type="dxa"/>
            <w:shd w:val="clear" w:color="auto" w:fill="auto"/>
          </w:tcPr>
          <w:p w14:paraId="4D7E6E7A" w14:textId="77172D01" w:rsidR="00B17E7A" w:rsidRPr="00C56135" w:rsidRDefault="00B17E7A" w:rsidP="00B17E7A">
            <w:r>
              <w:t>LCCIP</w:t>
            </w:r>
          </w:p>
        </w:tc>
        <w:tc>
          <w:tcPr>
            <w:tcW w:w="7976" w:type="dxa"/>
            <w:shd w:val="clear" w:color="auto" w:fill="auto"/>
          </w:tcPr>
          <w:p w14:paraId="06612C18" w14:textId="2F13070F" w:rsidR="00B17E7A" w:rsidRPr="00C56135" w:rsidRDefault="00B17E7A" w:rsidP="00B17E7A">
            <w:pPr>
              <w:ind w:left="116"/>
            </w:pPr>
            <w:r>
              <w:t>Low Carbon Communities Innovation Platform</w:t>
            </w:r>
          </w:p>
        </w:tc>
      </w:tr>
      <w:tr w:rsidR="002B0D95" w:rsidRPr="00C56135" w14:paraId="2CDDF6F9" w14:textId="77777777" w:rsidTr="6DADE4FA">
        <w:trPr>
          <w:trHeight w:val="288"/>
        </w:trPr>
        <w:tc>
          <w:tcPr>
            <w:tcW w:w="1384" w:type="dxa"/>
          </w:tcPr>
          <w:p w14:paraId="67DA9790" w14:textId="1FCF27F2" w:rsidR="002B0D95" w:rsidRDefault="002B0D95" w:rsidP="005D182E">
            <w:pPr>
              <w:rPr>
                <w:lang w:val="en-GB"/>
              </w:rPr>
            </w:pPr>
            <w:r>
              <w:rPr>
                <w:lang w:val="en-GB"/>
              </w:rPr>
              <w:t>LSG</w:t>
            </w:r>
          </w:p>
        </w:tc>
        <w:tc>
          <w:tcPr>
            <w:tcW w:w="7976" w:type="dxa"/>
          </w:tcPr>
          <w:p w14:paraId="47F56985" w14:textId="5B3538F4" w:rsidR="002B0D95" w:rsidRDefault="002B0D95" w:rsidP="005D182E">
            <w:pPr>
              <w:ind w:left="116"/>
              <w:rPr>
                <w:lang w:val="en-GB"/>
              </w:rPr>
            </w:pPr>
            <w:r>
              <w:rPr>
                <w:lang w:val="en-GB"/>
              </w:rPr>
              <w:t xml:space="preserve">Local Self Government </w:t>
            </w:r>
          </w:p>
        </w:tc>
      </w:tr>
      <w:tr w:rsidR="005D182E" w:rsidRPr="00C56135" w14:paraId="46E6D791" w14:textId="77777777" w:rsidTr="6DADE4FA">
        <w:trPr>
          <w:trHeight w:val="288"/>
        </w:trPr>
        <w:tc>
          <w:tcPr>
            <w:tcW w:w="1384" w:type="dxa"/>
          </w:tcPr>
          <w:p w14:paraId="3FEBBAF2" w14:textId="6357CCF9" w:rsidR="005D182E" w:rsidRPr="00C56135" w:rsidRDefault="005D182E" w:rsidP="005D182E">
            <w:pPr>
              <w:rPr>
                <w:lang w:val="en-GB"/>
              </w:rPr>
            </w:pPr>
            <w:proofErr w:type="spellStart"/>
            <w:r>
              <w:rPr>
                <w:lang w:val="en-GB"/>
              </w:rPr>
              <w:t>M</w:t>
            </w:r>
            <w:r w:rsidR="00B84257">
              <w:rPr>
                <w:lang w:val="en-GB"/>
              </w:rPr>
              <w:t>o</w:t>
            </w:r>
            <w:r>
              <w:rPr>
                <w:lang w:val="en-GB"/>
              </w:rPr>
              <w:t>EP</w:t>
            </w:r>
            <w:proofErr w:type="spellEnd"/>
          </w:p>
        </w:tc>
        <w:tc>
          <w:tcPr>
            <w:tcW w:w="7976" w:type="dxa"/>
          </w:tcPr>
          <w:p w14:paraId="516FBE5D" w14:textId="045DF4A8" w:rsidR="005D182E" w:rsidRPr="00C56135" w:rsidRDefault="005D182E" w:rsidP="005D182E">
            <w:pPr>
              <w:ind w:left="116"/>
              <w:rPr>
                <w:lang w:val="en-GB"/>
              </w:rPr>
            </w:pPr>
            <w:r>
              <w:rPr>
                <w:lang w:val="en-GB"/>
              </w:rPr>
              <w:t>Ministry of Environmental Protection</w:t>
            </w:r>
          </w:p>
        </w:tc>
      </w:tr>
      <w:tr w:rsidR="005D182E" w:rsidRPr="00C56135" w14:paraId="00BE1DB9" w14:textId="77777777" w:rsidTr="6DADE4FA">
        <w:trPr>
          <w:trHeight w:val="288"/>
        </w:trPr>
        <w:tc>
          <w:tcPr>
            <w:tcW w:w="1384" w:type="dxa"/>
          </w:tcPr>
          <w:p w14:paraId="6B9D4ECE" w14:textId="1A466CCF" w:rsidR="007D1EAD" w:rsidRDefault="007D1EAD" w:rsidP="005D182E">
            <w:pPr>
              <w:rPr>
                <w:lang w:val="en-GB"/>
              </w:rPr>
            </w:pPr>
            <w:r>
              <w:rPr>
                <w:lang w:val="en-GB"/>
              </w:rPr>
              <w:t>MJ</w:t>
            </w:r>
          </w:p>
          <w:p w14:paraId="2222B3D2" w14:textId="7F01300D" w:rsidR="005D182E" w:rsidRPr="00C56135" w:rsidRDefault="005D182E" w:rsidP="005D182E">
            <w:pPr>
              <w:rPr>
                <w:szCs w:val="20"/>
              </w:rPr>
            </w:pPr>
            <w:r w:rsidRPr="00C56135">
              <w:rPr>
                <w:lang w:val="en-GB"/>
              </w:rPr>
              <w:t>M</w:t>
            </w:r>
            <w:r>
              <w:rPr>
                <w:lang w:val="en-GB"/>
              </w:rPr>
              <w:t>M</w:t>
            </w:r>
            <w:r w:rsidRPr="00C56135">
              <w:rPr>
                <w:lang w:val="en-GB"/>
              </w:rPr>
              <w:t>E</w:t>
            </w:r>
          </w:p>
        </w:tc>
        <w:tc>
          <w:tcPr>
            <w:tcW w:w="7976" w:type="dxa"/>
          </w:tcPr>
          <w:p w14:paraId="4D6D7231" w14:textId="63E4CCB3" w:rsidR="007D1EAD" w:rsidRDefault="007D1EAD" w:rsidP="005D182E">
            <w:pPr>
              <w:ind w:left="116"/>
              <w:rPr>
                <w:lang w:val="en-GB"/>
              </w:rPr>
            </w:pPr>
            <w:r>
              <w:rPr>
                <w:lang w:val="en-GB"/>
              </w:rPr>
              <w:t xml:space="preserve">Megajoule </w:t>
            </w:r>
          </w:p>
          <w:p w14:paraId="2859311E" w14:textId="0CE5229C" w:rsidR="005D182E" w:rsidRPr="00C56135" w:rsidRDefault="005D182E" w:rsidP="005D182E">
            <w:pPr>
              <w:ind w:left="116"/>
              <w:rPr>
                <w:szCs w:val="20"/>
              </w:rPr>
            </w:pPr>
            <w:r w:rsidRPr="00C56135">
              <w:rPr>
                <w:lang w:val="en-GB"/>
              </w:rPr>
              <w:t xml:space="preserve">Ministry of </w:t>
            </w:r>
            <w:r>
              <w:rPr>
                <w:lang w:val="en-GB"/>
              </w:rPr>
              <w:t xml:space="preserve">Mining and </w:t>
            </w:r>
            <w:r w:rsidRPr="00C56135">
              <w:rPr>
                <w:lang w:val="en-GB"/>
              </w:rPr>
              <w:t xml:space="preserve">Energy </w:t>
            </w:r>
          </w:p>
        </w:tc>
      </w:tr>
      <w:tr w:rsidR="005D182E" w:rsidRPr="00C56135" w14:paraId="3CD67E3C" w14:textId="77777777" w:rsidTr="6DADE4FA">
        <w:trPr>
          <w:trHeight w:val="288"/>
        </w:trPr>
        <w:tc>
          <w:tcPr>
            <w:tcW w:w="1384" w:type="dxa"/>
            <w:shd w:val="clear" w:color="auto" w:fill="auto"/>
          </w:tcPr>
          <w:p w14:paraId="475F60AA" w14:textId="77777777" w:rsidR="005D182E" w:rsidRPr="00C56135" w:rsidRDefault="005D182E" w:rsidP="005D182E">
            <w:pPr>
              <w:rPr>
                <w:szCs w:val="20"/>
              </w:rPr>
            </w:pPr>
            <w:r w:rsidRPr="00C56135">
              <w:rPr>
                <w:szCs w:val="20"/>
              </w:rPr>
              <w:t>MRV</w:t>
            </w:r>
          </w:p>
        </w:tc>
        <w:tc>
          <w:tcPr>
            <w:tcW w:w="7976" w:type="dxa"/>
            <w:shd w:val="clear" w:color="auto" w:fill="auto"/>
          </w:tcPr>
          <w:p w14:paraId="310C383E" w14:textId="77777777" w:rsidR="005D182E" w:rsidRPr="00C56135" w:rsidRDefault="005D182E" w:rsidP="005D182E">
            <w:pPr>
              <w:ind w:left="116"/>
              <w:rPr>
                <w:szCs w:val="20"/>
              </w:rPr>
            </w:pPr>
            <w:r w:rsidRPr="00C56135">
              <w:rPr>
                <w:szCs w:val="20"/>
              </w:rPr>
              <w:t>Monitoring, Reporting and Verification</w:t>
            </w:r>
          </w:p>
        </w:tc>
      </w:tr>
      <w:tr w:rsidR="005D182E" w:rsidRPr="00C56135" w14:paraId="46A1267C" w14:textId="77777777" w:rsidTr="6DADE4FA">
        <w:trPr>
          <w:trHeight w:val="288"/>
        </w:trPr>
        <w:tc>
          <w:tcPr>
            <w:tcW w:w="1384" w:type="dxa"/>
            <w:shd w:val="clear" w:color="auto" w:fill="auto"/>
          </w:tcPr>
          <w:p w14:paraId="0BB5AA3A" w14:textId="77777777" w:rsidR="005D182E" w:rsidRPr="00C56135" w:rsidRDefault="005D182E" w:rsidP="005D182E">
            <w:pPr>
              <w:rPr>
                <w:szCs w:val="20"/>
              </w:rPr>
            </w:pPr>
            <w:r w:rsidRPr="00C56135">
              <w:rPr>
                <w:szCs w:val="20"/>
              </w:rPr>
              <w:t xml:space="preserve">MTR </w:t>
            </w:r>
          </w:p>
        </w:tc>
        <w:tc>
          <w:tcPr>
            <w:tcW w:w="7976" w:type="dxa"/>
            <w:shd w:val="clear" w:color="auto" w:fill="auto"/>
          </w:tcPr>
          <w:p w14:paraId="53503229" w14:textId="77777777" w:rsidR="005D182E" w:rsidRPr="00C56135" w:rsidRDefault="005D182E" w:rsidP="005D182E">
            <w:pPr>
              <w:ind w:left="116"/>
              <w:rPr>
                <w:szCs w:val="20"/>
              </w:rPr>
            </w:pPr>
            <w:r w:rsidRPr="00C56135">
              <w:rPr>
                <w:szCs w:val="20"/>
              </w:rPr>
              <w:t>Mid-term review</w:t>
            </w:r>
          </w:p>
        </w:tc>
      </w:tr>
      <w:tr w:rsidR="005D182E" w:rsidRPr="00C56135" w14:paraId="1F288131" w14:textId="77777777" w:rsidTr="6DADE4FA">
        <w:trPr>
          <w:trHeight w:val="288"/>
        </w:trPr>
        <w:tc>
          <w:tcPr>
            <w:tcW w:w="1384" w:type="dxa"/>
          </w:tcPr>
          <w:p w14:paraId="2F4E49DA" w14:textId="77777777" w:rsidR="005D182E" w:rsidRPr="00C56135" w:rsidRDefault="005D182E" w:rsidP="005D182E">
            <w:pPr>
              <w:rPr>
                <w:szCs w:val="20"/>
              </w:rPr>
            </w:pPr>
            <w:r w:rsidRPr="00C56135">
              <w:rPr>
                <w:lang w:val="en-GB"/>
              </w:rPr>
              <w:t>NA</w:t>
            </w:r>
          </w:p>
        </w:tc>
        <w:tc>
          <w:tcPr>
            <w:tcW w:w="7976" w:type="dxa"/>
          </w:tcPr>
          <w:p w14:paraId="6973EBC3" w14:textId="77777777" w:rsidR="005D182E" w:rsidRPr="00C56135" w:rsidRDefault="005D182E" w:rsidP="005D182E">
            <w:pPr>
              <w:ind w:left="116"/>
              <w:rPr>
                <w:szCs w:val="20"/>
              </w:rPr>
            </w:pPr>
            <w:r w:rsidRPr="00C56135">
              <w:rPr>
                <w:lang w:val="en-GB"/>
              </w:rPr>
              <w:t xml:space="preserve">Not applicable </w:t>
            </w:r>
          </w:p>
        </w:tc>
      </w:tr>
      <w:tr w:rsidR="005D182E" w:rsidRPr="00C56135" w14:paraId="0FE63DF9" w14:textId="77777777" w:rsidTr="00940E5B">
        <w:trPr>
          <w:trHeight w:val="387"/>
        </w:trPr>
        <w:tc>
          <w:tcPr>
            <w:tcW w:w="1384" w:type="dxa"/>
            <w:shd w:val="clear" w:color="auto" w:fill="auto"/>
          </w:tcPr>
          <w:p w14:paraId="6FF0F71C" w14:textId="3AFA61C8" w:rsidR="005D182E" w:rsidRPr="00C56135" w:rsidRDefault="005D182E" w:rsidP="689CE515">
            <w:r>
              <w:t>NAMA</w:t>
            </w:r>
          </w:p>
        </w:tc>
        <w:tc>
          <w:tcPr>
            <w:tcW w:w="7976" w:type="dxa"/>
            <w:shd w:val="clear" w:color="auto" w:fill="auto"/>
          </w:tcPr>
          <w:p w14:paraId="0A44E3DD" w14:textId="712B7C23" w:rsidR="005D182E" w:rsidRPr="00C56135" w:rsidRDefault="005D182E" w:rsidP="00940E5B">
            <w:pPr>
              <w:ind w:left="116"/>
            </w:pPr>
            <w:r>
              <w:t xml:space="preserve">Nationally Appropriate Mitigation Action  </w:t>
            </w:r>
          </w:p>
        </w:tc>
      </w:tr>
      <w:tr w:rsidR="00940E5B" w:rsidRPr="00C56135" w14:paraId="1F30FC68" w14:textId="77777777" w:rsidTr="6DADE4FA">
        <w:trPr>
          <w:trHeight w:val="288"/>
        </w:trPr>
        <w:tc>
          <w:tcPr>
            <w:tcW w:w="1384" w:type="dxa"/>
            <w:shd w:val="clear" w:color="auto" w:fill="auto"/>
          </w:tcPr>
          <w:p w14:paraId="2AB63B4C" w14:textId="2C701655" w:rsidR="00940E5B" w:rsidRDefault="00940E5B" w:rsidP="005D182E">
            <w:r>
              <w:t>NALED</w:t>
            </w:r>
          </w:p>
        </w:tc>
        <w:tc>
          <w:tcPr>
            <w:tcW w:w="7976" w:type="dxa"/>
            <w:shd w:val="clear" w:color="auto" w:fill="auto"/>
          </w:tcPr>
          <w:p w14:paraId="2C0D8EEE" w14:textId="79181D83" w:rsidR="00940E5B" w:rsidRDefault="00940E5B" w:rsidP="005D182E">
            <w:pPr>
              <w:ind w:left="116"/>
            </w:pPr>
            <w:r>
              <w:t>National Association for Local Economic Development</w:t>
            </w:r>
          </w:p>
        </w:tc>
      </w:tr>
      <w:tr w:rsidR="005D182E" w:rsidRPr="00C56135" w14:paraId="5050E236" w14:textId="77777777" w:rsidTr="6DADE4FA">
        <w:trPr>
          <w:trHeight w:val="288"/>
        </w:trPr>
        <w:tc>
          <w:tcPr>
            <w:tcW w:w="1384" w:type="dxa"/>
          </w:tcPr>
          <w:p w14:paraId="0EE44523" w14:textId="77777777" w:rsidR="005D182E" w:rsidRPr="00C56135" w:rsidRDefault="005D182E" w:rsidP="005D182E">
            <w:pPr>
              <w:rPr>
                <w:szCs w:val="20"/>
              </w:rPr>
            </w:pPr>
            <w:r w:rsidRPr="00C56135">
              <w:t>NDC</w:t>
            </w:r>
          </w:p>
        </w:tc>
        <w:tc>
          <w:tcPr>
            <w:tcW w:w="7976" w:type="dxa"/>
          </w:tcPr>
          <w:p w14:paraId="663D14B9" w14:textId="77777777" w:rsidR="005D182E" w:rsidRPr="00C56135" w:rsidRDefault="005D182E" w:rsidP="005D182E">
            <w:pPr>
              <w:ind w:left="116"/>
              <w:rPr>
                <w:szCs w:val="20"/>
              </w:rPr>
            </w:pPr>
            <w:r w:rsidRPr="00C56135">
              <w:rPr>
                <w:lang w:val="en-GB"/>
              </w:rPr>
              <w:t>National Determined Contribution of the UNFCC Paris Agreement</w:t>
            </w:r>
          </w:p>
        </w:tc>
      </w:tr>
      <w:tr w:rsidR="005D182E" w:rsidRPr="00C56135" w14:paraId="4A117D0C" w14:textId="77777777" w:rsidTr="6DADE4FA">
        <w:trPr>
          <w:trHeight w:val="288"/>
        </w:trPr>
        <w:tc>
          <w:tcPr>
            <w:tcW w:w="1384" w:type="dxa"/>
          </w:tcPr>
          <w:p w14:paraId="4A0305C3" w14:textId="77777777" w:rsidR="005D182E" w:rsidRPr="00C56135" w:rsidRDefault="005D182E" w:rsidP="005D182E">
            <w:pPr>
              <w:rPr>
                <w:szCs w:val="20"/>
              </w:rPr>
            </w:pPr>
            <w:r w:rsidRPr="00C56135">
              <w:rPr>
                <w:lang w:val="en-GB"/>
              </w:rPr>
              <w:t>NEEAP</w:t>
            </w:r>
          </w:p>
        </w:tc>
        <w:tc>
          <w:tcPr>
            <w:tcW w:w="7976" w:type="dxa"/>
          </w:tcPr>
          <w:p w14:paraId="7100E300" w14:textId="11B524FE" w:rsidR="005D182E" w:rsidRPr="00C56135" w:rsidRDefault="005D182E" w:rsidP="005D182E">
            <w:pPr>
              <w:ind w:left="116"/>
              <w:rPr>
                <w:szCs w:val="20"/>
              </w:rPr>
            </w:pPr>
            <w:r w:rsidRPr="00C56135">
              <w:rPr>
                <w:lang w:val="en-GB"/>
              </w:rPr>
              <w:t>National Energy Efficiency Action Plan</w:t>
            </w:r>
            <w:r>
              <w:rPr>
                <w:lang w:val="en-GB"/>
              </w:rPr>
              <w:t xml:space="preserve"> </w:t>
            </w:r>
          </w:p>
        </w:tc>
      </w:tr>
      <w:tr w:rsidR="005D182E" w:rsidRPr="00C56135" w14:paraId="0D080953" w14:textId="77777777" w:rsidTr="6DADE4FA">
        <w:trPr>
          <w:trHeight w:val="288"/>
        </w:trPr>
        <w:tc>
          <w:tcPr>
            <w:tcW w:w="1384" w:type="dxa"/>
          </w:tcPr>
          <w:p w14:paraId="1BF70D8D" w14:textId="77777777" w:rsidR="005D182E" w:rsidRPr="00C56135" w:rsidRDefault="005D182E" w:rsidP="005D182E">
            <w:pPr>
              <w:rPr>
                <w:szCs w:val="20"/>
              </w:rPr>
            </w:pPr>
            <w:r w:rsidRPr="00C56135">
              <w:rPr>
                <w:lang w:val="en-GB"/>
              </w:rPr>
              <w:t>NGO</w:t>
            </w:r>
          </w:p>
        </w:tc>
        <w:tc>
          <w:tcPr>
            <w:tcW w:w="7976" w:type="dxa"/>
          </w:tcPr>
          <w:p w14:paraId="6FCFAC0B" w14:textId="77777777" w:rsidR="005D182E" w:rsidRPr="00C56135" w:rsidRDefault="005D182E" w:rsidP="005D182E">
            <w:pPr>
              <w:ind w:left="116"/>
              <w:rPr>
                <w:szCs w:val="20"/>
              </w:rPr>
            </w:pPr>
            <w:r w:rsidRPr="00C56135">
              <w:rPr>
                <w:lang w:val="en-GB"/>
              </w:rPr>
              <w:t>Non-governmental organisation</w:t>
            </w:r>
          </w:p>
        </w:tc>
      </w:tr>
      <w:tr w:rsidR="005D182E" w:rsidRPr="00C56135" w14:paraId="2D65252B" w14:textId="77777777" w:rsidTr="6DADE4FA">
        <w:trPr>
          <w:trHeight w:val="288"/>
        </w:trPr>
        <w:tc>
          <w:tcPr>
            <w:tcW w:w="1384" w:type="dxa"/>
          </w:tcPr>
          <w:p w14:paraId="085A7B37" w14:textId="77777777" w:rsidR="005D182E" w:rsidRPr="00C56135" w:rsidRDefault="005D182E" w:rsidP="005D182E">
            <w:pPr>
              <w:rPr>
                <w:szCs w:val="20"/>
              </w:rPr>
            </w:pPr>
            <w:r w:rsidRPr="00C56135">
              <w:rPr>
                <w:lang w:val="en-GB"/>
              </w:rPr>
              <w:t>NIM</w:t>
            </w:r>
          </w:p>
        </w:tc>
        <w:tc>
          <w:tcPr>
            <w:tcW w:w="7976" w:type="dxa"/>
          </w:tcPr>
          <w:p w14:paraId="12359A17" w14:textId="77777777" w:rsidR="005D182E" w:rsidRPr="00C56135" w:rsidRDefault="005D182E" w:rsidP="005D182E">
            <w:pPr>
              <w:ind w:left="116"/>
              <w:rPr>
                <w:szCs w:val="20"/>
              </w:rPr>
            </w:pPr>
            <w:r w:rsidRPr="00C56135">
              <w:rPr>
                <w:lang w:val="en-GB"/>
              </w:rPr>
              <w:t>National Implementation Modality</w:t>
            </w:r>
          </w:p>
        </w:tc>
      </w:tr>
      <w:tr w:rsidR="005D182E" w:rsidRPr="00C56135" w14:paraId="1F63DEDB" w14:textId="77777777" w:rsidTr="6DADE4FA">
        <w:trPr>
          <w:trHeight w:val="288"/>
        </w:trPr>
        <w:tc>
          <w:tcPr>
            <w:tcW w:w="1384" w:type="dxa"/>
            <w:shd w:val="clear" w:color="auto" w:fill="auto"/>
          </w:tcPr>
          <w:p w14:paraId="1C4FC109" w14:textId="77777777" w:rsidR="005D182E" w:rsidRPr="00C56135" w:rsidRDefault="005D182E" w:rsidP="005D182E">
            <w:pPr>
              <w:rPr>
                <w:szCs w:val="20"/>
              </w:rPr>
            </w:pPr>
            <w:r w:rsidRPr="00C56135">
              <w:rPr>
                <w:szCs w:val="20"/>
              </w:rPr>
              <w:t>O&amp;M</w:t>
            </w:r>
          </w:p>
        </w:tc>
        <w:tc>
          <w:tcPr>
            <w:tcW w:w="7976" w:type="dxa"/>
            <w:shd w:val="clear" w:color="auto" w:fill="auto"/>
          </w:tcPr>
          <w:p w14:paraId="3AAD24A7" w14:textId="77777777" w:rsidR="005D182E" w:rsidRPr="00C56135" w:rsidRDefault="005D182E" w:rsidP="005D182E">
            <w:pPr>
              <w:ind w:left="116"/>
              <w:rPr>
                <w:szCs w:val="20"/>
              </w:rPr>
            </w:pPr>
            <w:r w:rsidRPr="00C56135">
              <w:rPr>
                <w:szCs w:val="20"/>
              </w:rPr>
              <w:t xml:space="preserve">Operation and Maintenance </w:t>
            </w:r>
          </w:p>
        </w:tc>
      </w:tr>
      <w:tr w:rsidR="005D182E" w:rsidRPr="00C56135" w14:paraId="70260789" w14:textId="77777777" w:rsidTr="6DADE4FA">
        <w:trPr>
          <w:trHeight w:val="288"/>
        </w:trPr>
        <w:tc>
          <w:tcPr>
            <w:tcW w:w="1384" w:type="dxa"/>
          </w:tcPr>
          <w:p w14:paraId="55693646" w14:textId="77777777" w:rsidR="005D182E" w:rsidRPr="00C56135" w:rsidRDefault="005D182E" w:rsidP="005D182E">
            <w:pPr>
              <w:rPr>
                <w:szCs w:val="20"/>
              </w:rPr>
            </w:pPr>
            <w:r w:rsidRPr="00C56135">
              <w:rPr>
                <w:lang w:val="en-GB"/>
              </w:rPr>
              <w:lastRenderedPageBreak/>
              <w:t>OAI</w:t>
            </w:r>
          </w:p>
        </w:tc>
        <w:tc>
          <w:tcPr>
            <w:tcW w:w="7976" w:type="dxa"/>
          </w:tcPr>
          <w:p w14:paraId="4053F68B" w14:textId="77777777" w:rsidR="005D182E" w:rsidRPr="00C56135" w:rsidRDefault="005D182E" w:rsidP="005D182E">
            <w:pPr>
              <w:ind w:left="116"/>
              <w:rPr>
                <w:szCs w:val="20"/>
              </w:rPr>
            </w:pPr>
            <w:r w:rsidRPr="00C56135">
              <w:rPr>
                <w:lang w:val="en-GB"/>
              </w:rPr>
              <w:t>UNDP Office of Audit and Investigations</w:t>
            </w:r>
          </w:p>
        </w:tc>
      </w:tr>
      <w:tr w:rsidR="005D182E" w:rsidRPr="00C56135" w14:paraId="20625C1F" w14:textId="77777777" w:rsidTr="6DADE4FA">
        <w:trPr>
          <w:trHeight w:val="288"/>
        </w:trPr>
        <w:tc>
          <w:tcPr>
            <w:tcW w:w="1384" w:type="dxa"/>
            <w:shd w:val="clear" w:color="auto" w:fill="auto"/>
          </w:tcPr>
          <w:p w14:paraId="7DFC1930" w14:textId="77777777" w:rsidR="005D182E" w:rsidRPr="00C56135" w:rsidRDefault="005D182E" w:rsidP="005D182E">
            <w:pPr>
              <w:rPr>
                <w:szCs w:val="20"/>
              </w:rPr>
            </w:pPr>
            <w:r w:rsidRPr="00C56135">
              <w:rPr>
                <w:szCs w:val="20"/>
              </w:rPr>
              <w:t>PB</w:t>
            </w:r>
          </w:p>
        </w:tc>
        <w:tc>
          <w:tcPr>
            <w:tcW w:w="7976" w:type="dxa"/>
            <w:shd w:val="clear" w:color="auto" w:fill="auto"/>
          </w:tcPr>
          <w:p w14:paraId="4B5F418B" w14:textId="77777777" w:rsidR="005D182E" w:rsidRPr="00C56135" w:rsidRDefault="005D182E" w:rsidP="005D182E">
            <w:pPr>
              <w:ind w:left="116"/>
              <w:rPr>
                <w:szCs w:val="20"/>
              </w:rPr>
            </w:pPr>
            <w:r w:rsidRPr="00C56135">
              <w:rPr>
                <w:szCs w:val="20"/>
              </w:rPr>
              <w:t>Project Board</w:t>
            </w:r>
          </w:p>
        </w:tc>
      </w:tr>
      <w:tr w:rsidR="005D182E" w:rsidRPr="00C56135" w14:paraId="459C11C6" w14:textId="77777777" w:rsidTr="6DADE4FA">
        <w:trPr>
          <w:trHeight w:val="288"/>
        </w:trPr>
        <w:tc>
          <w:tcPr>
            <w:tcW w:w="1384" w:type="dxa"/>
            <w:shd w:val="clear" w:color="auto" w:fill="auto"/>
          </w:tcPr>
          <w:p w14:paraId="7874D6F1" w14:textId="77777777" w:rsidR="005D182E" w:rsidRPr="00C56135" w:rsidRDefault="005D182E" w:rsidP="005D182E">
            <w:pPr>
              <w:rPr>
                <w:szCs w:val="20"/>
              </w:rPr>
            </w:pPr>
            <w:r w:rsidRPr="00C56135">
              <w:rPr>
                <w:szCs w:val="20"/>
              </w:rPr>
              <w:t>PIF</w:t>
            </w:r>
          </w:p>
        </w:tc>
        <w:tc>
          <w:tcPr>
            <w:tcW w:w="7976" w:type="dxa"/>
            <w:shd w:val="clear" w:color="auto" w:fill="auto"/>
          </w:tcPr>
          <w:p w14:paraId="3566D8E8" w14:textId="77777777" w:rsidR="005D182E" w:rsidRPr="00C56135" w:rsidRDefault="005D182E" w:rsidP="005D182E">
            <w:pPr>
              <w:ind w:left="116"/>
              <w:rPr>
                <w:szCs w:val="20"/>
              </w:rPr>
            </w:pPr>
            <w:r w:rsidRPr="00C56135">
              <w:rPr>
                <w:szCs w:val="20"/>
              </w:rPr>
              <w:t>Project Identification Form</w:t>
            </w:r>
          </w:p>
        </w:tc>
      </w:tr>
      <w:tr w:rsidR="005D182E" w:rsidRPr="00C56135" w14:paraId="13C4B673" w14:textId="77777777" w:rsidTr="6DADE4FA">
        <w:trPr>
          <w:trHeight w:val="288"/>
        </w:trPr>
        <w:tc>
          <w:tcPr>
            <w:tcW w:w="1384" w:type="dxa"/>
            <w:shd w:val="clear" w:color="auto" w:fill="auto"/>
          </w:tcPr>
          <w:p w14:paraId="0F62BC70" w14:textId="77777777" w:rsidR="005D182E" w:rsidRPr="00C56135" w:rsidRDefault="005D182E" w:rsidP="005D182E">
            <w:pPr>
              <w:rPr>
                <w:szCs w:val="20"/>
              </w:rPr>
            </w:pPr>
            <w:r w:rsidRPr="00C56135">
              <w:rPr>
                <w:szCs w:val="20"/>
              </w:rPr>
              <w:t>PIR</w:t>
            </w:r>
          </w:p>
        </w:tc>
        <w:tc>
          <w:tcPr>
            <w:tcW w:w="7976" w:type="dxa"/>
            <w:shd w:val="clear" w:color="auto" w:fill="auto"/>
          </w:tcPr>
          <w:p w14:paraId="59E3D08E" w14:textId="77777777" w:rsidR="005D182E" w:rsidRPr="00C56135" w:rsidRDefault="005D182E" w:rsidP="005D182E">
            <w:pPr>
              <w:ind w:left="116"/>
              <w:rPr>
                <w:szCs w:val="20"/>
              </w:rPr>
            </w:pPr>
            <w:r w:rsidRPr="00C56135">
              <w:rPr>
                <w:szCs w:val="20"/>
              </w:rPr>
              <w:t>GEF Project Implementation Re</w:t>
            </w:r>
            <w:r>
              <w:rPr>
                <w:szCs w:val="20"/>
              </w:rPr>
              <w:t>port</w:t>
            </w:r>
          </w:p>
        </w:tc>
      </w:tr>
      <w:tr w:rsidR="005D182E" w:rsidRPr="00C56135" w14:paraId="1971D851" w14:textId="77777777" w:rsidTr="6DADE4FA">
        <w:trPr>
          <w:trHeight w:val="288"/>
        </w:trPr>
        <w:tc>
          <w:tcPr>
            <w:tcW w:w="1384" w:type="dxa"/>
          </w:tcPr>
          <w:p w14:paraId="7C980B9A" w14:textId="77777777" w:rsidR="005D182E" w:rsidRPr="00C56135" w:rsidRDefault="005D182E" w:rsidP="005D182E">
            <w:pPr>
              <w:rPr>
                <w:szCs w:val="20"/>
              </w:rPr>
            </w:pPr>
            <w:r w:rsidRPr="00C56135">
              <w:rPr>
                <w:lang w:val="en-GB"/>
              </w:rPr>
              <w:t>PM</w:t>
            </w:r>
          </w:p>
        </w:tc>
        <w:tc>
          <w:tcPr>
            <w:tcW w:w="7976" w:type="dxa"/>
          </w:tcPr>
          <w:p w14:paraId="70020B21" w14:textId="77777777" w:rsidR="005D182E" w:rsidRPr="00C56135" w:rsidRDefault="005D182E" w:rsidP="005D182E">
            <w:pPr>
              <w:ind w:left="116"/>
              <w:rPr>
                <w:szCs w:val="20"/>
              </w:rPr>
            </w:pPr>
            <w:r w:rsidRPr="00C56135">
              <w:rPr>
                <w:lang w:val="en-GB"/>
              </w:rPr>
              <w:t xml:space="preserve">Project manager </w:t>
            </w:r>
          </w:p>
        </w:tc>
      </w:tr>
      <w:tr w:rsidR="005D182E" w:rsidRPr="00C56135" w14:paraId="1886A022" w14:textId="77777777" w:rsidTr="6DADE4FA">
        <w:trPr>
          <w:trHeight w:val="288"/>
        </w:trPr>
        <w:tc>
          <w:tcPr>
            <w:tcW w:w="1384" w:type="dxa"/>
            <w:shd w:val="clear" w:color="auto" w:fill="auto"/>
          </w:tcPr>
          <w:p w14:paraId="3F84617C" w14:textId="77777777" w:rsidR="005D182E" w:rsidRPr="00C56135" w:rsidRDefault="005D182E" w:rsidP="005D182E">
            <w:pPr>
              <w:rPr>
                <w:szCs w:val="20"/>
              </w:rPr>
            </w:pPr>
            <w:r w:rsidRPr="00C56135">
              <w:rPr>
                <w:szCs w:val="20"/>
              </w:rPr>
              <w:t>PMU</w:t>
            </w:r>
          </w:p>
        </w:tc>
        <w:tc>
          <w:tcPr>
            <w:tcW w:w="7976" w:type="dxa"/>
            <w:shd w:val="clear" w:color="auto" w:fill="auto"/>
          </w:tcPr>
          <w:p w14:paraId="549CA584" w14:textId="77777777" w:rsidR="005D182E" w:rsidRPr="00C56135" w:rsidRDefault="005D182E" w:rsidP="005D182E">
            <w:pPr>
              <w:ind w:left="116"/>
              <w:rPr>
                <w:szCs w:val="20"/>
              </w:rPr>
            </w:pPr>
            <w:r w:rsidRPr="00C56135">
              <w:rPr>
                <w:szCs w:val="20"/>
              </w:rPr>
              <w:t>Project Management Unit</w:t>
            </w:r>
          </w:p>
        </w:tc>
      </w:tr>
      <w:tr w:rsidR="005D182E" w:rsidRPr="00C56135" w14:paraId="3FDD75BC" w14:textId="77777777" w:rsidTr="6DADE4FA">
        <w:trPr>
          <w:trHeight w:val="288"/>
        </w:trPr>
        <w:tc>
          <w:tcPr>
            <w:tcW w:w="1384" w:type="dxa"/>
            <w:shd w:val="clear" w:color="auto" w:fill="auto"/>
          </w:tcPr>
          <w:p w14:paraId="7FB9F065" w14:textId="77777777" w:rsidR="005D182E" w:rsidRPr="00C56135" w:rsidRDefault="005D182E" w:rsidP="005D182E">
            <w:pPr>
              <w:rPr>
                <w:szCs w:val="20"/>
              </w:rPr>
            </w:pPr>
            <w:r w:rsidRPr="00C56135">
              <w:rPr>
                <w:szCs w:val="20"/>
              </w:rPr>
              <w:t>POPP</w:t>
            </w:r>
          </w:p>
        </w:tc>
        <w:tc>
          <w:tcPr>
            <w:tcW w:w="7976" w:type="dxa"/>
            <w:shd w:val="clear" w:color="auto" w:fill="auto"/>
          </w:tcPr>
          <w:p w14:paraId="1B484DCD" w14:textId="77777777" w:rsidR="005D182E" w:rsidRPr="00C56135" w:rsidRDefault="005D182E" w:rsidP="005D182E">
            <w:pPr>
              <w:ind w:left="116"/>
              <w:rPr>
                <w:szCs w:val="20"/>
              </w:rPr>
            </w:pPr>
            <w:r w:rsidRPr="00C56135">
              <w:rPr>
                <w:rFonts w:cs="Calibri"/>
                <w:szCs w:val="20"/>
              </w:rPr>
              <w:t>UNDP Programme and Operations Policies and Procedures</w:t>
            </w:r>
          </w:p>
        </w:tc>
      </w:tr>
      <w:tr w:rsidR="005D182E" w:rsidRPr="00C56135" w14:paraId="076D39C5" w14:textId="77777777" w:rsidTr="6DADE4FA">
        <w:trPr>
          <w:trHeight w:val="288"/>
        </w:trPr>
        <w:tc>
          <w:tcPr>
            <w:tcW w:w="1384" w:type="dxa"/>
            <w:shd w:val="clear" w:color="auto" w:fill="auto"/>
          </w:tcPr>
          <w:p w14:paraId="2DFA72FB" w14:textId="77777777" w:rsidR="005D182E" w:rsidRPr="00C56135" w:rsidRDefault="005D182E" w:rsidP="005D182E">
            <w:pPr>
              <w:rPr>
                <w:szCs w:val="20"/>
              </w:rPr>
            </w:pPr>
            <w:r w:rsidRPr="00C56135">
              <w:rPr>
                <w:szCs w:val="20"/>
              </w:rPr>
              <w:t>PPG</w:t>
            </w:r>
          </w:p>
        </w:tc>
        <w:tc>
          <w:tcPr>
            <w:tcW w:w="7976" w:type="dxa"/>
            <w:shd w:val="clear" w:color="auto" w:fill="auto"/>
          </w:tcPr>
          <w:p w14:paraId="7C19DE2C" w14:textId="77777777" w:rsidR="005D182E" w:rsidRPr="00C56135" w:rsidRDefault="005D182E" w:rsidP="005D182E">
            <w:pPr>
              <w:ind w:left="116"/>
              <w:rPr>
                <w:szCs w:val="20"/>
              </w:rPr>
            </w:pPr>
            <w:r w:rsidRPr="00C56135">
              <w:rPr>
                <w:szCs w:val="20"/>
              </w:rPr>
              <w:t>Project Preparation Grant</w:t>
            </w:r>
          </w:p>
        </w:tc>
      </w:tr>
      <w:tr w:rsidR="005D182E" w:rsidRPr="00C56135" w14:paraId="12DE7694" w14:textId="77777777" w:rsidTr="6DADE4FA">
        <w:trPr>
          <w:trHeight w:val="288"/>
        </w:trPr>
        <w:tc>
          <w:tcPr>
            <w:tcW w:w="1384" w:type="dxa"/>
            <w:shd w:val="clear" w:color="auto" w:fill="auto"/>
          </w:tcPr>
          <w:p w14:paraId="044DF0BE" w14:textId="77777777" w:rsidR="005D182E" w:rsidRPr="00C56135" w:rsidRDefault="005D182E" w:rsidP="005D182E">
            <w:pPr>
              <w:rPr>
                <w:szCs w:val="20"/>
              </w:rPr>
            </w:pPr>
            <w:r w:rsidRPr="00C56135">
              <w:rPr>
                <w:szCs w:val="20"/>
              </w:rPr>
              <w:t>PSC</w:t>
            </w:r>
          </w:p>
        </w:tc>
        <w:tc>
          <w:tcPr>
            <w:tcW w:w="7976" w:type="dxa"/>
            <w:shd w:val="clear" w:color="auto" w:fill="auto"/>
          </w:tcPr>
          <w:p w14:paraId="3D196903" w14:textId="77777777" w:rsidR="005D182E" w:rsidRPr="00C56135" w:rsidRDefault="005D182E" w:rsidP="005D182E">
            <w:pPr>
              <w:ind w:left="116"/>
              <w:rPr>
                <w:szCs w:val="20"/>
              </w:rPr>
            </w:pPr>
            <w:r w:rsidRPr="00C56135">
              <w:rPr>
                <w:szCs w:val="20"/>
              </w:rPr>
              <w:t>Project Steering Committee</w:t>
            </w:r>
          </w:p>
        </w:tc>
      </w:tr>
      <w:tr w:rsidR="00F657EF" w:rsidRPr="00C56135" w14:paraId="1BFE2EBE" w14:textId="77777777" w:rsidTr="6DADE4FA">
        <w:trPr>
          <w:trHeight w:val="288"/>
        </w:trPr>
        <w:tc>
          <w:tcPr>
            <w:tcW w:w="1384" w:type="dxa"/>
            <w:shd w:val="clear" w:color="auto" w:fill="auto"/>
          </w:tcPr>
          <w:p w14:paraId="304825C8" w14:textId="3E5EF849" w:rsidR="00F657EF" w:rsidRPr="00C56135" w:rsidRDefault="00F657EF" w:rsidP="005D182E">
            <w:pPr>
              <w:rPr>
                <w:szCs w:val="20"/>
              </w:rPr>
            </w:pPr>
            <w:r>
              <w:rPr>
                <w:szCs w:val="20"/>
              </w:rPr>
              <w:t>PUC</w:t>
            </w:r>
          </w:p>
        </w:tc>
        <w:tc>
          <w:tcPr>
            <w:tcW w:w="7976" w:type="dxa"/>
            <w:shd w:val="clear" w:color="auto" w:fill="auto"/>
          </w:tcPr>
          <w:p w14:paraId="5ADE44B1" w14:textId="60C3727B" w:rsidR="00F657EF" w:rsidRPr="00C56135" w:rsidRDefault="00F657EF" w:rsidP="005D182E">
            <w:pPr>
              <w:ind w:left="116"/>
              <w:rPr>
                <w:szCs w:val="20"/>
              </w:rPr>
            </w:pPr>
            <w:r>
              <w:rPr>
                <w:szCs w:val="20"/>
              </w:rPr>
              <w:t>Public Utility Company</w:t>
            </w:r>
          </w:p>
        </w:tc>
      </w:tr>
      <w:tr w:rsidR="005D182E" w:rsidRPr="00C56135" w14:paraId="592CD1E5" w14:textId="77777777" w:rsidTr="6DADE4FA">
        <w:trPr>
          <w:trHeight w:val="288"/>
        </w:trPr>
        <w:tc>
          <w:tcPr>
            <w:tcW w:w="1384" w:type="dxa"/>
            <w:shd w:val="clear" w:color="auto" w:fill="auto"/>
          </w:tcPr>
          <w:p w14:paraId="7B77C11C" w14:textId="77777777" w:rsidR="005D182E" w:rsidRPr="00C56135" w:rsidRDefault="005D182E" w:rsidP="005D182E">
            <w:pPr>
              <w:rPr>
                <w:szCs w:val="20"/>
              </w:rPr>
            </w:pPr>
            <w:r w:rsidRPr="00C56135">
              <w:rPr>
                <w:szCs w:val="20"/>
              </w:rPr>
              <w:t>PV</w:t>
            </w:r>
          </w:p>
        </w:tc>
        <w:tc>
          <w:tcPr>
            <w:tcW w:w="7976" w:type="dxa"/>
            <w:shd w:val="clear" w:color="auto" w:fill="auto"/>
          </w:tcPr>
          <w:p w14:paraId="3C385BF6" w14:textId="77777777" w:rsidR="005D182E" w:rsidRPr="00C56135" w:rsidRDefault="005D182E" w:rsidP="005D182E">
            <w:pPr>
              <w:ind w:left="116"/>
              <w:rPr>
                <w:szCs w:val="20"/>
              </w:rPr>
            </w:pPr>
            <w:r w:rsidRPr="00C56135">
              <w:rPr>
                <w:szCs w:val="20"/>
              </w:rPr>
              <w:t>Photovoltaic</w:t>
            </w:r>
          </w:p>
        </w:tc>
      </w:tr>
      <w:tr w:rsidR="00AD2D78" w:rsidRPr="00C56135" w14:paraId="141B098F" w14:textId="77777777" w:rsidTr="6DADE4FA">
        <w:trPr>
          <w:trHeight w:val="330"/>
        </w:trPr>
        <w:tc>
          <w:tcPr>
            <w:tcW w:w="1384" w:type="dxa"/>
          </w:tcPr>
          <w:p w14:paraId="4CCFBD71" w14:textId="7FE5F722" w:rsidR="00AD2D78" w:rsidRPr="00C56135" w:rsidRDefault="00AD2D78" w:rsidP="005D182E">
            <w:pPr>
              <w:rPr>
                <w:lang w:val="en-GB"/>
              </w:rPr>
            </w:pPr>
            <w:r>
              <w:rPr>
                <w:lang w:val="en-GB"/>
              </w:rPr>
              <w:t>RE</w:t>
            </w:r>
          </w:p>
        </w:tc>
        <w:tc>
          <w:tcPr>
            <w:tcW w:w="7976" w:type="dxa"/>
          </w:tcPr>
          <w:p w14:paraId="58A38465" w14:textId="54321CBE" w:rsidR="00AD2D78" w:rsidRPr="00C56135" w:rsidRDefault="00AD2D78" w:rsidP="005D182E">
            <w:pPr>
              <w:ind w:left="116"/>
              <w:rPr>
                <w:lang w:val="en-GB"/>
              </w:rPr>
            </w:pPr>
            <w:r>
              <w:rPr>
                <w:lang w:val="en-GB"/>
              </w:rPr>
              <w:t>Renewable Energy</w:t>
            </w:r>
          </w:p>
        </w:tc>
      </w:tr>
      <w:tr w:rsidR="005D182E" w:rsidRPr="00C56135" w14:paraId="6B166244" w14:textId="77777777" w:rsidTr="6DADE4FA">
        <w:trPr>
          <w:trHeight w:val="288"/>
        </w:trPr>
        <w:tc>
          <w:tcPr>
            <w:tcW w:w="1384" w:type="dxa"/>
          </w:tcPr>
          <w:p w14:paraId="277D1CC1" w14:textId="1B9BCE24" w:rsidR="005D182E" w:rsidRPr="00940E5B" w:rsidRDefault="005D182E" w:rsidP="689CE515">
            <w:r w:rsidRPr="689CE515">
              <w:rPr>
                <w:lang w:val="en-GB"/>
              </w:rPr>
              <w:t>SBAA</w:t>
            </w:r>
          </w:p>
        </w:tc>
        <w:tc>
          <w:tcPr>
            <w:tcW w:w="7976" w:type="dxa"/>
          </w:tcPr>
          <w:p w14:paraId="05C4D46F" w14:textId="0FB7A647" w:rsidR="005D182E" w:rsidRPr="00940E5B" w:rsidRDefault="005D182E" w:rsidP="00940E5B">
            <w:pPr>
              <w:ind w:left="116"/>
            </w:pPr>
            <w:r w:rsidRPr="586F9B2A">
              <w:rPr>
                <w:lang w:val="en-GB"/>
              </w:rPr>
              <w:t xml:space="preserve">Standard Basic Assistance Agreement </w:t>
            </w:r>
          </w:p>
        </w:tc>
      </w:tr>
      <w:tr w:rsidR="00940E5B" w:rsidRPr="00C56135" w14:paraId="009409A8" w14:textId="77777777" w:rsidTr="6DADE4FA">
        <w:trPr>
          <w:trHeight w:val="288"/>
        </w:trPr>
        <w:tc>
          <w:tcPr>
            <w:tcW w:w="1384" w:type="dxa"/>
          </w:tcPr>
          <w:p w14:paraId="4A86292D" w14:textId="699BDDE0" w:rsidR="00940E5B" w:rsidRPr="689CE515" w:rsidRDefault="00940E5B" w:rsidP="005D182E">
            <w:pPr>
              <w:rPr>
                <w:lang w:val="en-GB"/>
              </w:rPr>
            </w:pPr>
            <w:r w:rsidRPr="689CE515">
              <w:rPr>
                <w:lang w:val="en-GB"/>
              </w:rPr>
              <w:t>SCTM</w:t>
            </w:r>
          </w:p>
        </w:tc>
        <w:tc>
          <w:tcPr>
            <w:tcW w:w="7976" w:type="dxa"/>
          </w:tcPr>
          <w:p w14:paraId="17E67E9D" w14:textId="13729D8E" w:rsidR="00940E5B" w:rsidRPr="586F9B2A" w:rsidRDefault="00940E5B" w:rsidP="005D182E">
            <w:pPr>
              <w:ind w:left="116"/>
              <w:rPr>
                <w:lang w:val="en-GB"/>
              </w:rPr>
            </w:pPr>
            <w:r w:rsidRPr="00FA0346">
              <w:rPr>
                <w:lang w:val="en-GB"/>
              </w:rPr>
              <w:t>Standing Conference of Towns and Municipalities</w:t>
            </w:r>
          </w:p>
        </w:tc>
      </w:tr>
      <w:tr w:rsidR="005D182E" w:rsidRPr="00C56135" w14:paraId="2845E5F6" w14:textId="77777777" w:rsidTr="6DADE4FA">
        <w:trPr>
          <w:trHeight w:val="288"/>
        </w:trPr>
        <w:tc>
          <w:tcPr>
            <w:tcW w:w="1384" w:type="dxa"/>
          </w:tcPr>
          <w:p w14:paraId="3F1A94A6" w14:textId="77777777" w:rsidR="005D182E" w:rsidRPr="00C56135" w:rsidRDefault="005D182E" w:rsidP="005D182E">
            <w:pPr>
              <w:rPr>
                <w:szCs w:val="20"/>
              </w:rPr>
            </w:pPr>
            <w:r w:rsidRPr="00C56135">
              <w:rPr>
                <w:lang w:val="en-GB"/>
              </w:rPr>
              <w:t>SEA</w:t>
            </w:r>
          </w:p>
        </w:tc>
        <w:tc>
          <w:tcPr>
            <w:tcW w:w="7976" w:type="dxa"/>
          </w:tcPr>
          <w:p w14:paraId="79C57C7E" w14:textId="77777777" w:rsidR="005D182E" w:rsidRPr="00C56135" w:rsidRDefault="005D182E" w:rsidP="6DADE4FA">
            <w:pPr>
              <w:ind w:left="116"/>
              <w:rPr>
                <w:lang w:val="en-GB"/>
              </w:rPr>
            </w:pPr>
            <w:r w:rsidRPr="6DADE4FA">
              <w:rPr>
                <w:lang w:val="en-GB"/>
              </w:rPr>
              <w:t xml:space="preserve">Sexual exploitation and sexual abuse </w:t>
            </w:r>
          </w:p>
        </w:tc>
      </w:tr>
      <w:tr w:rsidR="005D182E" w:rsidRPr="00C56135" w14:paraId="3D9EABCA" w14:textId="77777777" w:rsidTr="6DADE4FA">
        <w:trPr>
          <w:trHeight w:val="288"/>
        </w:trPr>
        <w:tc>
          <w:tcPr>
            <w:tcW w:w="1384" w:type="dxa"/>
          </w:tcPr>
          <w:p w14:paraId="1C93CF55" w14:textId="77777777" w:rsidR="005D182E" w:rsidRPr="00C56135" w:rsidRDefault="005D182E" w:rsidP="005D182E">
            <w:pPr>
              <w:rPr>
                <w:szCs w:val="20"/>
              </w:rPr>
            </w:pPr>
            <w:r w:rsidRPr="00C56135">
              <w:rPr>
                <w:lang w:val="en-GB"/>
              </w:rPr>
              <w:t>SESP</w:t>
            </w:r>
          </w:p>
        </w:tc>
        <w:tc>
          <w:tcPr>
            <w:tcW w:w="7976" w:type="dxa"/>
          </w:tcPr>
          <w:p w14:paraId="6D85B5DC" w14:textId="77777777" w:rsidR="005D182E" w:rsidRPr="00C56135" w:rsidRDefault="005D182E" w:rsidP="005D182E">
            <w:pPr>
              <w:ind w:left="116"/>
              <w:rPr>
                <w:szCs w:val="20"/>
              </w:rPr>
            </w:pPr>
            <w:r w:rsidRPr="00C56135">
              <w:rPr>
                <w:lang w:val="en-GB"/>
              </w:rPr>
              <w:t>Social and Environmental Screening Procedure</w:t>
            </w:r>
          </w:p>
        </w:tc>
      </w:tr>
      <w:tr w:rsidR="005D182E" w:rsidRPr="00C56135" w14:paraId="437E7F06" w14:textId="77777777" w:rsidTr="6DADE4FA">
        <w:trPr>
          <w:trHeight w:val="288"/>
        </w:trPr>
        <w:tc>
          <w:tcPr>
            <w:tcW w:w="1384" w:type="dxa"/>
          </w:tcPr>
          <w:p w14:paraId="0B312965" w14:textId="77777777" w:rsidR="005D182E" w:rsidRPr="00C56135" w:rsidRDefault="005D182E" w:rsidP="005D182E">
            <w:pPr>
              <w:rPr>
                <w:szCs w:val="20"/>
              </w:rPr>
            </w:pPr>
            <w:r w:rsidRPr="00C56135">
              <w:rPr>
                <w:lang w:val="en-GB"/>
              </w:rPr>
              <w:t>SH</w:t>
            </w:r>
          </w:p>
        </w:tc>
        <w:tc>
          <w:tcPr>
            <w:tcW w:w="7976" w:type="dxa"/>
          </w:tcPr>
          <w:p w14:paraId="780DC654" w14:textId="77777777" w:rsidR="005D182E" w:rsidRPr="00C56135" w:rsidRDefault="005D182E" w:rsidP="005D182E">
            <w:pPr>
              <w:ind w:left="116"/>
              <w:rPr>
                <w:szCs w:val="20"/>
              </w:rPr>
            </w:pPr>
            <w:r w:rsidRPr="00C56135">
              <w:rPr>
                <w:lang w:val="en-GB"/>
              </w:rPr>
              <w:t>Sexual harassment</w:t>
            </w:r>
          </w:p>
        </w:tc>
      </w:tr>
      <w:tr w:rsidR="005D182E" w:rsidRPr="00C56135" w14:paraId="769C2DAC" w14:textId="77777777" w:rsidTr="6DADE4FA">
        <w:trPr>
          <w:trHeight w:val="288"/>
        </w:trPr>
        <w:tc>
          <w:tcPr>
            <w:tcW w:w="1384" w:type="dxa"/>
          </w:tcPr>
          <w:p w14:paraId="66DBE26B" w14:textId="77777777" w:rsidR="005D182E" w:rsidRPr="00C56135" w:rsidRDefault="005D182E" w:rsidP="005D182E">
            <w:pPr>
              <w:rPr>
                <w:szCs w:val="20"/>
              </w:rPr>
            </w:pPr>
            <w:r w:rsidRPr="00C56135">
              <w:rPr>
                <w:lang w:val="en-GB"/>
              </w:rPr>
              <w:t>SME</w:t>
            </w:r>
          </w:p>
        </w:tc>
        <w:tc>
          <w:tcPr>
            <w:tcW w:w="7976" w:type="dxa"/>
          </w:tcPr>
          <w:p w14:paraId="1C8A0986" w14:textId="77777777" w:rsidR="005D182E" w:rsidRPr="00C56135" w:rsidRDefault="005D182E" w:rsidP="005D182E">
            <w:pPr>
              <w:ind w:left="116"/>
              <w:rPr>
                <w:szCs w:val="20"/>
              </w:rPr>
            </w:pPr>
            <w:r w:rsidRPr="00C56135">
              <w:rPr>
                <w:lang w:val="en-GB"/>
              </w:rPr>
              <w:t>Small and medium size enterprises</w:t>
            </w:r>
          </w:p>
        </w:tc>
      </w:tr>
      <w:tr w:rsidR="005D182E" w:rsidRPr="00C56135" w14:paraId="60D8B561" w14:textId="77777777" w:rsidTr="6DADE4FA">
        <w:trPr>
          <w:trHeight w:val="288"/>
        </w:trPr>
        <w:tc>
          <w:tcPr>
            <w:tcW w:w="1384" w:type="dxa"/>
            <w:shd w:val="clear" w:color="auto" w:fill="auto"/>
          </w:tcPr>
          <w:p w14:paraId="60911113" w14:textId="77777777" w:rsidR="005D182E" w:rsidRPr="00C56135" w:rsidRDefault="005D182E" w:rsidP="005D182E">
            <w:pPr>
              <w:rPr>
                <w:szCs w:val="20"/>
              </w:rPr>
            </w:pPr>
            <w:r w:rsidRPr="00C56135">
              <w:rPr>
                <w:szCs w:val="20"/>
              </w:rPr>
              <w:t>STAP</w:t>
            </w:r>
          </w:p>
        </w:tc>
        <w:tc>
          <w:tcPr>
            <w:tcW w:w="7976" w:type="dxa"/>
            <w:shd w:val="clear" w:color="auto" w:fill="auto"/>
          </w:tcPr>
          <w:p w14:paraId="3848EDD4" w14:textId="77777777" w:rsidR="005D182E" w:rsidRPr="00C56135" w:rsidRDefault="005D182E" w:rsidP="005D182E">
            <w:pPr>
              <w:ind w:left="116"/>
              <w:rPr>
                <w:szCs w:val="20"/>
              </w:rPr>
            </w:pPr>
            <w:r w:rsidRPr="00C56135">
              <w:rPr>
                <w:szCs w:val="20"/>
              </w:rPr>
              <w:t>GEF Scientific Technical Advisory Panel</w:t>
            </w:r>
          </w:p>
        </w:tc>
      </w:tr>
      <w:tr w:rsidR="005D182E" w:rsidRPr="00C56135" w14:paraId="6AB6942F" w14:textId="77777777" w:rsidTr="6DADE4FA">
        <w:trPr>
          <w:trHeight w:val="288"/>
        </w:trPr>
        <w:tc>
          <w:tcPr>
            <w:tcW w:w="1384" w:type="dxa"/>
          </w:tcPr>
          <w:p w14:paraId="74B3427F" w14:textId="77777777" w:rsidR="005D182E" w:rsidRPr="00C56135" w:rsidRDefault="005D182E" w:rsidP="005D182E">
            <w:pPr>
              <w:rPr>
                <w:szCs w:val="20"/>
              </w:rPr>
            </w:pPr>
            <w:r w:rsidRPr="00C56135">
              <w:rPr>
                <w:lang w:val="en-GB"/>
              </w:rPr>
              <w:t>SWH</w:t>
            </w:r>
          </w:p>
        </w:tc>
        <w:tc>
          <w:tcPr>
            <w:tcW w:w="7976" w:type="dxa"/>
          </w:tcPr>
          <w:p w14:paraId="1C0AF06F" w14:textId="77777777" w:rsidR="005D182E" w:rsidRPr="00C56135" w:rsidRDefault="005D182E" w:rsidP="005D182E">
            <w:pPr>
              <w:ind w:left="116"/>
              <w:rPr>
                <w:szCs w:val="20"/>
              </w:rPr>
            </w:pPr>
            <w:r w:rsidRPr="00C56135">
              <w:rPr>
                <w:lang w:val="en-GB"/>
              </w:rPr>
              <w:t>Solar water heating</w:t>
            </w:r>
          </w:p>
        </w:tc>
      </w:tr>
      <w:tr w:rsidR="005D182E" w:rsidRPr="00C56135" w14:paraId="6179279C" w14:textId="77777777" w:rsidTr="6DADE4FA">
        <w:trPr>
          <w:trHeight w:val="288"/>
        </w:trPr>
        <w:tc>
          <w:tcPr>
            <w:tcW w:w="1384" w:type="dxa"/>
            <w:shd w:val="clear" w:color="auto" w:fill="auto"/>
          </w:tcPr>
          <w:p w14:paraId="795FC250" w14:textId="77777777" w:rsidR="005D182E" w:rsidRPr="00C56135" w:rsidRDefault="005D182E" w:rsidP="005D182E">
            <w:pPr>
              <w:rPr>
                <w:szCs w:val="20"/>
              </w:rPr>
            </w:pPr>
            <w:r w:rsidRPr="00C56135">
              <w:rPr>
                <w:szCs w:val="20"/>
              </w:rPr>
              <w:t>TE</w:t>
            </w:r>
          </w:p>
        </w:tc>
        <w:tc>
          <w:tcPr>
            <w:tcW w:w="7976" w:type="dxa"/>
            <w:shd w:val="clear" w:color="auto" w:fill="auto"/>
          </w:tcPr>
          <w:p w14:paraId="69AE5ED6" w14:textId="77777777" w:rsidR="005D182E" w:rsidRPr="00C56135" w:rsidRDefault="005D182E" w:rsidP="005D182E">
            <w:pPr>
              <w:ind w:left="116"/>
              <w:rPr>
                <w:szCs w:val="20"/>
              </w:rPr>
            </w:pPr>
            <w:r w:rsidRPr="00C56135">
              <w:rPr>
                <w:szCs w:val="20"/>
              </w:rPr>
              <w:t>Terminal Evaluation</w:t>
            </w:r>
          </w:p>
        </w:tc>
      </w:tr>
      <w:tr w:rsidR="005D182E" w:rsidRPr="00C56135" w14:paraId="16BA1734" w14:textId="77777777" w:rsidTr="6DADE4FA">
        <w:trPr>
          <w:trHeight w:val="288"/>
        </w:trPr>
        <w:tc>
          <w:tcPr>
            <w:tcW w:w="1384" w:type="dxa"/>
          </w:tcPr>
          <w:p w14:paraId="7FF16CC6" w14:textId="77777777" w:rsidR="005D182E" w:rsidRPr="00C56135" w:rsidRDefault="005D182E" w:rsidP="005D182E">
            <w:pPr>
              <w:rPr>
                <w:szCs w:val="20"/>
              </w:rPr>
            </w:pPr>
            <w:proofErr w:type="spellStart"/>
            <w:r w:rsidRPr="00C56135">
              <w:rPr>
                <w:lang w:val="en-GB"/>
              </w:rPr>
              <w:t>ToC</w:t>
            </w:r>
            <w:proofErr w:type="spellEnd"/>
          </w:p>
        </w:tc>
        <w:tc>
          <w:tcPr>
            <w:tcW w:w="7976" w:type="dxa"/>
          </w:tcPr>
          <w:p w14:paraId="6BE6F7B7" w14:textId="77777777" w:rsidR="005D182E" w:rsidRPr="00C56135" w:rsidRDefault="005D182E" w:rsidP="005D182E">
            <w:pPr>
              <w:ind w:left="116"/>
              <w:rPr>
                <w:szCs w:val="20"/>
              </w:rPr>
            </w:pPr>
            <w:r w:rsidRPr="00C56135">
              <w:rPr>
                <w:lang w:val="en-GB"/>
              </w:rPr>
              <w:t>Theory of Change</w:t>
            </w:r>
          </w:p>
        </w:tc>
      </w:tr>
      <w:tr w:rsidR="005D182E" w:rsidRPr="00C56135" w14:paraId="38BF3773" w14:textId="77777777" w:rsidTr="6DADE4FA">
        <w:trPr>
          <w:trHeight w:val="288"/>
        </w:trPr>
        <w:tc>
          <w:tcPr>
            <w:tcW w:w="1384" w:type="dxa"/>
            <w:shd w:val="clear" w:color="auto" w:fill="auto"/>
          </w:tcPr>
          <w:p w14:paraId="7C18D2C5" w14:textId="77777777" w:rsidR="005D182E" w:rsidRPr="00C56135" w:rsidRDefault="005D182E" w:rsidP="005D182E">
            <w:pPr>
              <w:rPr>
                <w:szCs w:val="20"/>
              </w:rPr>
            </w:pPr>
            <w:r w:rsidRPr="00C56135">
              <w:rPr>
                <w:szCs w:val="20"/>
              </w:rPr>
              <w:t>UNDP</w:t>
            </w:r>
          </w:p>
        </w:tc>
        <w:tc>
          <w:tcPr>
            <w:tcW w:w="7976" w:type="dxa"/>
            <w:shd w:val="clear" w:color="auto" w:fill="auto"/>
          </w:tcPr>
          <w:p w14:paraId="5F5AC833" w14:textId="77777777" w:rsidR="005D182E" w:rsidRPr="00C56135" w:rsidRDefault="005D182E" w:rsidP="005D182E">
            <w:pPr>
              <w:ind w:left="116"/>
              <w:rPr>
                <w:szCs w:val="20"/>
              </w:rPr>
            </w:pPr>
            <w:r w:rsidRPr="00C56135">
              <w:rPr>
                <w:szCs w:val="20"/>
              </w:rPr>
              <w:t>United Nations Development Programme</w:t>
            </w:r>
          </w:p>
        </w:tc>
      </w:tr>
      <w:tr w:rsidR="005D182E" w:rsidRPr="00C56135" w14:paraId="3F53D9AB" w14:textId="77777777" w:rsidTr="6DADE4FA">
        <w:trPr>
          <w:trHeight w:val="288"/>
        </w:trPr>
        <w:tc>
          <w:tcPr>
            <w:tcW w:w="1384" w:type="dxa"/>
          </w:tcPr>
          <w:p w14:paraId="1ABF1856" w14:textId="77777777" w:rsidR="005D182E" w:rsidRPr="00C56135" w:rsidRDefault="005D182E" w:rsidP="005D182E">
            <w:pPr>
              <w:rPr>
                <w:szCs w:val="20"/>
              </w:rPr>
            </w:pPr>
            <w:r w:rsidRPr="00C56135">
              <w:rPr>
                <w:lang w:val="en-GB"/>
              </w:rPr>
              <w:t>UNDP ERC</w:t>
            </w:r>
          </w:p>
        </w:tc>
        <w:tc>
          <w:tcPr>
            <w:tcW w:w="7976" w:type="dxa"/>
          </w:tcPr>
          <w:p w14:paraId="301561C0" w14:textId="77777777" w:rsidR="005D182E" w:rsidRPr="00C56135" w:rsidRDefault="005D182E" w:rsidP="005D182E">
            <w:pPr>
              <w:ind w:left="116"/>
              <w:rPr>
                <w:szCs w:val="20"/>
              </w:rPr>
            </w:pPr>
            <w:r w:rsidRPr="00C56135">
              <w:rPr>
                <w:lang w:val="en-GB"/>
              </w:rPr>
              <w:t xml:space="preserve">UNDP Evaluation Resource </w:t>
            </w:r>
            <w:proofErr w:type="spellStart"/>
            <w:r w:rsidRPr="00C56135">
              <w:rPr>
                <w:lang w:val="en-GB"/>
              </w:rPr>
              <w:t>Center</w:t>
            </w:r>
            <w:proofErr w:type="spellEnd"/>
            <w:r w:rsidRPr="00C56135">
              <w:rPr>
                <w:lang w:val="en-GB"/>
              </w:rPr>
              <w:t xml:space="preserve">  </w:t>
            </w:r>
          </w:p>
        </w:tc>
      </w:tr>
      <w:tr w:rsidR="005D182E" w:rsidRPr="00C56135" w14:paraId="7AFB4AA3" w14:textId="77777777" w:rsidTr="6DADE4FA">
        <w:trPr>
          <w:trHeight w:val="288"/>
        </w:trPr>
        <w:tc>
          <w:tcPr>
            <w:tcW w:w="1384" w:type="dxa"/>
          </w:tcPr>
          <w:p w14:paraId="0ED24393" w14:textId="77777777" w:rsidR="005D182E" w:rsidRPr="00C56135" w:rsidRDefault="005D182E" w:rsidP="005D182E">
            <w:pPr>
              <w:rPr>
                <w:szCs w:val="20"/>
              </w:rPr>
            </w:pPr>
            <w:r w:rsidRPr="00C56135">
              <w:rPr>
                <w:lang w:val="en-GB"/>
              </w:rPr>
              <w:t>UNFCCC</w:t>
            </w:r>
          </w:p>
        </w:tc>
        <w:tc>
          <w:tcPr>
            <w:tcW w:w="7976" w:type="dxa"/>
          </w:tcPr>
          <w:p w14:paraId="337718B3" w14:textId="77777777" w:rsidR="005D182E" w:rsidRPr="00C56135" w:rsidRDefault="005D182E" w:rsidP="005D182E">
            <w:pPr>
              <w:ind w:left="116"/>
              <w:rPr>
                <w:szCs w:val="20"/>
              </w:rPr>
            </w:pPr>
            <w:r w:rsidRPr="00C56135">
              <w:rPr>
                <w:lang w:val="en-GB"/>
              </w:rPr>
              <w:t>United Nations Framework Convention on Climate Change</w:t>
            </w:r>
          </w:p>
        </w:tc>
      </w:tr>
      <w:tr w:rsidR="005D182E" w:rsidRPr="00C56135" w14:paraId="2C87FCF8" w14:textId="77777777" w:rsidTr="6DADE4FA">
        <w:trPr>
          <w:trHeight w:val="288"/>
        </w:trPr>
        <w:tc>
          <w:tcPr>
            <w:tcW w:w="1384" w:type="dxa"/>
          </w:tcPr>
          <w:p w14:paraId="156B5796" w14:textId="77777777" w:rsidR="005D182E" w:rsidRPr="00C56135" w:rsidRDefault="005D182E" w:rsidP="005D182E">
            <w:pPr>
              <w:rPr>
                <w:szCs w:val="20"/>
              </w:rPr>
            </w:pPr>
            <w:r w:rsidRPr="00C56135">
              <w:rPr>
                <w:lang w:val="en-GB"/>
              </w:rPr>
              <w:t>UNSMS</w:t>
            </w:r>
          </w:p>
        </w:tc>
        <w:tc>
          <w:tcPr>
            <w:tcW w:w="7976" w:type="dxa"/>
          </w:tcPr>
          <w:p w14:paraId="520BDF72" w14:textId="20BF218C" w:rsidR="00AA10E8" w:rsidRPr="00AA10E8" w:rsidRDefault="005D182E" w:rsidP="00AA10E8">
            <w:pPr>
              <w:ind w:left="116"/>
              <w:rPr>
                <w:lang w:val="en-GB"/>
              </w:rPr>
            </w:pPr>
            <w:r w:rsidRPr="00C56135">
              <w:rPr>
                <w:lang w:val="en-GB"/>
              </w:rPr>
              <w:t>United Nations Security Management System</w:t>
            </w:r>
          </w:p>
        </w:tc>
      </w:tr>
      <w:tr w:rsidR="00AA10E8" w:rsidRPr="00C56135" w14:paraId="4900B5B7" w14:textId="77777777" w:rsidTr="6DADE4FA">
        <w:trPr>
          <w:trHeight w:val="288"/>
        </w:trPr>
        <w:tc>
          <w:tcPr>
            <w:tcW w:w="1384" w:type="dxa"/>
          </w:tcPr>
          <w:p w14:paraId="3276CDE6" w14:textId="72CC44FD" w:rsidR="00AA10E8" w:rsidRPr="00C56135" w:rsidRDefault="00AA10E8" w:rsidP="005D182E">
            <w:pPr>
              <w:rPr>
                <w:lang w:val="en-GB"/>
              </w:rPr>
            </w:pPr>
            <w:r>
              <w:rPr>
                <w:lang w:val="en-GB"/>
              </w:rPr>
              <w:t>UZZPRO</w:t>
            </w:r>
          </w:p>
        </w:tc>
        <w:tc>
          <w:tcPr>
            <w:tcW w:w="7976" w:type="dxa"/>
          </w:tcPr>
          <w:p w14:paraId="12C5CAC5" w14:textId="3B4818A1" w:rsidR="00AA10E8" w:rsidRPr="00AA10E8" w:rsidRDefault="00AA10E8" w:rsidP="00AA10E8">
            <w:pPr>
              <w:ind w:left="116"/>
              <w:rPr>
                <w:szCs w:val="20"/>
                <w:lang w:val="en-GB"/>
              </w:rPr>
            </w:pPr>
            <w:r w:rsidRPr="00AA10E8">
              <w:rPr>
                <w:rFonts w:cs="Calibri"/>
                <w:szCs w:val="20"/>
              </w:rPr>
              <w:t>The Administration for Joint Services of the Republic Bodies</w:t>
            </w:r>
          </w:p>
        </w:tc>
      </w:tr>
      <w:tr w:rsidR="00AA10E8" w:rsidRPr="00C56135" w14:paraId="64CFB82C" w14:textId="77777777" w:rsidTr="6DADE4FA">
        <w:trPr>
          <w:trHeight w:val="288"/>
        </w:trPr>
        <w:tc>
          <w:tcPr>
            <w:tcW w:w="1384" w:type="dxa"/>
          </w:tcPr>
          <w:p w14:paraId="06C97FBC" w14:textId="7D57C0C6" w:rsidR="00AA10E8" w:rsidRDefault="00AA10E8" w:rsidP="005D182E">
            <w:pPr>
              <w:rPr>
                <w:lang w:val="en-GB"/>
              </w:rPr>
            </w:pPr>
            <w:r>
              <w:rPr>
                <w:lang w:val="en-GB"/>
              </w:rPr>
              <w:t>WBIF</w:t>
            </w:r>
          </w:p>
        </w:tc>
        <w:tc>
          <w:tcPr>
            <w:tcW w:w="7976" w:type="dxa"/>
          </w:tcPr>
          <w:p w14:paraId="7B3614FA" w14:textId="38204832" w:rsidR="00B84257" w:rsidRPr="00AA10E8" w:rsidRDefault="00AA10E8" w:rsidP="00B84257">
            <w:pPr>
              <w:ind w:left="116"/>
              <w:rPr>
                <w:rFonts w:cs="Calibri"/>
                <w:szCs w:val="20"/>
              </w:rPr>
            </w:pPr>
            <w:r>
              <w:rPr>
                <w:rFonts w:cs="Calibri"/>
                <w:szCs w:val="20"/>
              </w:rPr>
              <w:t xml:space="preserve">Western Balkans Investment Framework </w:t>
            </w:r>
          </w:p>
        </w:tc>
      </w:tr>
      <w:tr w:rsidR="00B84257" w:rsidRPr="00C56135" w14:paraId="55AE006F" w14:textId="77777777" w:rsidTr="6DADE4FA">
        <w:trPr>
          <w:trHeight w:val="288"/>
        </w:trPr>
        <w:tc>
          <w:tcPr>
            <w:tcW w:w="1384" w:type="dxa"/>
          </w:tcPr>
          <w:p w14:paraId="1C626DA6" w14:textId="13C326EC" w:rsidR="00B84257" w:rsidRDefault="00B84257" w:rsidP="005D182E">
            <w:pPr>
              <w:rPr>
                <w:lang w:val="en-GB"/>
              </w:rPr>
            </w:pPr>
            <w:r>
              <w:rPr>
                <w:lang w:val="en-GB"/>
              </w:rPr>
              <w:t>WG</w:t>
            </w:r>
          </w:p>
        </w:tc>
        <w:tc>
          <w:tcPr>
            <w:tcW w:w="7976" w:type="dxa"/>
          </w:tcPr>
          <w:p w14:paraId="071542BD" w14:textId="2DE4BB4B" w:rsidR="00B84257" w:rsidRDefault="00B84257" w:rsidP="00B84257">
            <w:pPr>
              <w:ind w:left="116"/>
              <w:rPr>
                <w:rFonts w:cs="Calibri"/>
                <w:szCs w:val="20"/>
              </w:rPr>
            </w:pPr>
            <w:r>
              <w:rPr>
                <w:rFonts w:cs="Calibri"/>
                <w:szCs w:val="20"/>
              </w:rPr>
              <w:t xml:space="preserve">Working Group </w:t>
            </w:r>
          </w:p>
        </w:tc>
      </w:tr>
    </w:tbl>
    <w:p w14:paraId="60F64089" w14:textId="0CCF14AC" w:rsidR="00AE31A1" w:rsidRPr="005D182E" w:rsidRDefault="00AE31A1" w:rsidP="005D330B">
      <w:pPr>
        <w:spacing w:after="240"/>
        <w:rPr>
          <w:rFonts w:cs="Arial"/>
          <w:iCs/>
          <w:szCs w:val="20"/>
        </w:rPr>
      </w:pPr>
    </w:p>
    <w:p w14:paraId="07658669" w14:textId="77777777" w:rsidR="005D182E" w:rsidRDefault="005D182E">
      <w:r>
        <w:br w:type="page"/>
      </w:r>
    </w:p>
    <w:p w14:paraId="65E9B915" w14:textId="52F94B71" w:rsidR="00D218B7" w:rsidRPr="00B506A7" w:rsidRDefault="008C65EB" w:rsidP="22A9E034">
      <w:pPr>
        <w:pStyle w:val="Heading1"/>
        <w:spacing w:before="0" w:after="120" w:line="271" w:lineRule="auto"/>
        <w:jc w:val="left"/>
        <w:rPr>
          <w:i/>
          <w:iCs/>
          <w:smallCaps w:val="0"/>
        </w:rPr>
      </w:pPr>
      <w:bookmarkStart w:id="7" w:name="_Toc407785517"/>
      <w:bookmarkStart w:id="8" w:name="_Toc86678179"/>
      <w:r w:rsidRPr="00B506A7">
        <w:rPr>
          <w:rFonts w:ascii="Calibri" w:hAnsi="Calibri"/>
        </w:rPr>
        <w:lastRenderedPageBreak/>
        <w:t xml:space="preserve">Development </w:t>
      </w:r>
      <w:r w:rsidR="00005D48" w:rsidRPr="00B506A7">
        <w:rPr>
          <w:rFonts w:ascii="Calibri" w:hAnsi="Calibri"/>
        </w:rPr>
        <w:t>C</w:t>
      </w:r>
      <w:r w:rsidR="004C3717" w:rsidRPr="00B506A7">
        <w:rPr>
          <w:rFonts w:ascii="Calibri" w:hAnsi="Calibri"/>
        </w:rPr>
        <w:t>hallenge</w:t>
      </w:r>
      <w:bookmarkEnd w:id="7"/>
      <w:bookmarkEnd w:id="8"/>
      <w:r w:rsidR="00A25CCB" w:rsidRPr="00B506A7">
        <w:rPr>
          <w:rFonts w:ascii="Calibri" w:hAnsi="Calibri"/>
        </w:rPr>
        <w:t xml:space="preserve"> </w:t>
      </w:r>
      <w:r w:rsidR="00540D75" w:rsidRPr="00B506A7">
        <w:rPr>
          <w:rFonts w:ascii="Calibri" w:hAnsi="Calibri"/>
        </w:rPr>
        <w:t xml:space="preserve"> </w:t>
      </w:r>
    </w:p>
    <w:p w14:paraId="30B05B12" w14:textId="19B4DFDA" w:rsidR="003C4820" w:rsidRDefault="003C4820" w:rsidP="22A9E034">
      <w:pPr>
        <w:pStyle w:val="GEFFieldtoFillout"/>
        <w:shd w:val="clear" w:color="auto" w:fill="FFFFFF" w:themeFill="background1"/>
        <w:spacing w:after="120"/>
        <w:ind w:left="0"/>
        <w:jc w:val="both"/>
        <w:rPr>
          <w:lang w:val="en-GB"/>
        </w:rPr>
      </w:pPr>
      <w:r w:rsidRPr="00B506A7">
        <w:rPr>
          <w:rFonts w:asciiTheme="minorHAnsi" w:hAnsiTheme="minorHAnsi"/>
          <w:sz w:val="20"/>
          <w:szCs w:val="20"/>
          <w:lang w:val="en-GB"/>
        </w:rPr>
        <w:t>As concluded by the Global Resource Outlook 2019 published by the UNEP International Resource Panel (IRP) in</w:t>
      </w:r>
      <w:r w:rsidRPr="22A9E034">
        <w:rPr>
          <w:rFonts w:asciiTheme="minorHAnsi" w:hAnsiTheme="minorHAnsi"/>
          <w:sz w:val="20"/>
          <w:szCs w:val="20"/>
          <w:lang w:val="en-GB"/>
        </w:rPr>
        <w:t xml:space="preserve"> March 2019</w:t>
      </w:r>
      <w:r w:rsidRPr="22A9E034">
        <w:rPr>
          <w:rStyle w:val="FootnoteReference"/>
          <w:rFonts w:asciiTheme="minorHAnsi" w:hAnsiTheme="minorHAnsi"/>
          <w:sz w:val="20"/>
          <w:szCs w:val="20"/>
        </w:rPr>
        <w:footnoteReference w:id="2"/>
      </w:r>
      <w:r w:rsidR="5EC158AF" w:rsidRPr="22A9E034">
        <w:rPr>
          <w:rFonts w:asciiTheme="minorHAnsi" w:hAnsiTheme="minorHAnsi"/>
          <w:sz w:val="20"/>
          <w:szCs w:val="20"/>
          <w:lang w:val="en-GB"/>
        </w:rPr>
        <w:t>,</w:t>
      </w:r>
      <w:r w:rsidRPr="22A9E034">
        <w:rPr>
          <w:rFonts w:asciiTheme="minorHAnsi" w:hAnsiTheme="minorHAnsi"/>
          <w:sz w:val="20"/>
          <w:szCs w:val="20"/>
          <w:lang w:val="en-GB"/>
        </w:rPr>
        <w:t xml:space="preserve"> the extraction and processing of natural resources has accelerated over the last two decades and accounts for more than 90 per cent of our biodiversity loss and water stress and approximately half of the climate change. </w:t>
      </w:r>
      <w:r w:rsidR="00D013A9" w:rsidRPr="22A9E034">
        <w:rPr>
          <w:rFonts w:asciiTheme="minorHAnsi" w:hAnsiTheme="minorHAnsi"/>
          <w:sz w:val="20"/>
          <w:szCs w:val="20"/>
          <w:lang w:val="en-GB"/>
        </w:rPr>
        <w:t xml:space="preserve">Thus, </w:t>
      </w:r>
      <w:r w:rsidRPr="22A9E034">
        <w:rPr>
          <w:rFonts w:asciiTheme="minorHAnsi" w:hAnsiTheme="minorHAnsi"/>
          <w:sz w:val="20"/>
          <w:szCs w:val="20"/>
          <w:lang w:val="en-GB"/>
        </w:rPr>
        <w:t xml:space="preserve">a systematic and holistic cross-sectoral improvement of resource efficiency and </w:t>
      </w:r>
      <w:r w:rsidR="00DA6C3D" w:rsidRPr="22A9E034">
        <w:rPr>
          <w:rFonts w:asciiTheme="minorHAnsi" w:hAnsiTheme="minorHAnsi"/>
          <w:sz w:val="20"/>
          <w:szCs w:val="20"/>
          <w:lang w:val="en-GB"/>
        </w:rPr>
        <w:t xml:space="preserve">a </w:t>
      </w:r>
      <w:r w:rsidRPr="22A9E034">
        <w:rPr>
          <w:rFonts w:asciiTheme="minorHAnsi" w:hAnsiTheme="minorHAnsi"/>
          <w:sz w:val="20"/>
          <w:szCs w:val="20"/>
          <w:lang w:val="en-GB"/>
        </w:rPr>
        <w:t xml:space="preserve">shift towards circular economy (CE) needs to be among the core actions </w:t>
      </w:r>
      <w:r w:rsidR="00B17216" w:rsidRPr="22A9E034">
        <w:rPr>
          <w:rFonts w:asciiTheme="minorHAnsi" w:hAnsiTheme="minorHAnsi"/>
          <w:sz w:val="20"/>
          <w:szCs w:val="20"/>
          <w:lang w:val="en-GB"/>
        </w:rPr>
        <w:t xml:space="preserve">to reach </w:t>
      </w:r>
      <w:r w:rsidR="00D013A9" w:rsidRPr="22A9E034">
        <w:rPr>
          <w:rFonts w:asciiTheme="minorHAnsi" w:hAnsiTheme="minorHAnsi"/>
          <w:sz w:val="20"/>
          <w:szCs w:val="20"/>
          <w:lang w:val="en-GB"/>
        </w:rPr>
        <w:t xml:space="preserve">the </w:t>
      </w:r>
      <w:r w:rsidR="00B17216" w:rsidRPr="22A9E034">
        <w:rPr>
          <w:rFonts w:asciiTheme="minorHAnsi" w:hAnsiTheme="minorHAnsi"/>
          <w:sz w:val="20"/>
          <w:szCs w:val="20"/>
          <w:lang w:val="en-GB"/>
        </w:rPr>
        <w:t>target</w:t>
      </w:r>
      <w:r w:rsidR="00CA5ACC" w:rsidRPr="22A9E034">
        <w:rPr>
          <w:rFonts w:asciiTheme="minorHAnsi" w:hAnsiTheme="minorHAnsi"/>
          <w:sz w:val="20"/>
          <w:szCs w:val="20"/>
          <w:lang w:val="en-GB"/>
        </w:rPr>
        <w:t>s</w:t>
      </w:r>
      <w:r w:rsidR="00B17216" w:rsidRPr="22A9E034">
        <w:rPr>
          <w:rFonts w:asciiTheme="minorHAnsi" w:hAnsiTheme="minorHAnsi"/>
          <w:sz w:val="20"/>
          <w:szCs w:val="20"/>
          <w:lang w:val="en-GB"/>
        </w:rPr>
        <w:t xml:space="preserve"> of the Paris </w:t>
      </w:r>
      <w:r w:rsidR="00F657EF" w:rsidRPr="22A9E034">
        <w:rPr>
          <w:rFonts w:asciiTheme="minorHAnsi" w:hAnsiTheme="minorHAnsi"/>
          <w:sz w:val="20"/>
          <w:szCs w:val="20"/>
          <w:lang w:val="en-GB"/>
        </w:rPr>
        <w:t xml:space="preserve">Climate </w:t>
      </w:r>
      <w:r w:rsidR="00B17216" w:rsidRPr="22A9E034">
        <w:rPr>
          <w:rFonts w:asciiTheme="minorHAnsi" w:hAnsiTheme="minorHAnsi"/>
          <w:sz w:val="20"/>
          <w:szCs w:val="20"/>
          <w:lang w:val="en-GB"/>
        </w:rPr>
        <w:t>Agreement</w:t>
      </w:r>
      <w:r w:rsidR="00CA5ACC" w:rsidRPr="22A9E034">
        <w:rPr>
          <w:rFonts w:asciiTheme="minorHAnsi" w:hAnsiTheme="minorHAnsi"/>
          <w:sz w:val="20"/>
          <w:szCs w:val="20"/>
          <w:lang w:val="en-GB"/>
        </w:rPr>
        <w:t xml:space="preserve">. </w:t>
      </w:r>
      <w:r w:rsidR="00D013A9" w:rsidRPr="22A9E034">
        <w:rPr>
          <w:rFonts w:asciiTheme="minorHAnsi" w:hAnsiTheme="minorHAnsi"/>
          <w:sz w:val="20"/>
          <w:szCs w:val="20"/>
          <w:lang w:val="en-GB"/>
        </w:rPr>
        <w:t xml:space="preserve"> </w:t>
      </w:r>
      <w:r w:rsidRPr="22A9E034">
        <w:rPr>
          <w:rFonts w:asciiTheme="minorHAnsi" w:hAnsiTheme="minorHAnsi"/>
          <w:sz w:val="20"/>
          <w:szCs w:val="20"/>
          <w:lang w:val="en-GB"/>
        </w:rPr>
        <w:t>Th</w:t>
      </w:r>
      <w:r w:rsidR="00D013A9" w:rsidRPr="22A9E034">
        <w:rPr>
          <w:rFonts w:asciiTheme="minorHAnsi" w:hAnsiTheme="minorHAnsi"/>
          <w:sz w:val="20"/>
          <w:szCs w:val="20"/>
          <w:lang w:val="en-GB"/>
        </w:rPr>
        <w:t xml:space="preserve">e role of circular economy in this context </w:t>
      </w:r>
      <w:r w:rsidRPr="22A9E034">
        <w:rPr>
          <w:rFonts w:asciiTheme="minorHAnsi" w:hAnsiTheme="minorHAnsi"/>
          <w:sz w:val="20"/>
          <w:szCs w:val="20"/>
          <w:lang w:val="en-GB"/>
        </w:rPr>
        <w:t xml:space="preserve">is also highlighted </w:t>
      </w:r>
      <w:r w:rsidR="00D013A9" w:rsidRPr="22A9E034">
        <w:rPr>
          <w:rFonts w:asciiTheme="minorHAnsi" w:hAnsiTheme="minorHAnsi"/>
          <w:sz w:val="20"/>
          <w:szCs w:val="20"/>
          <w:lang w:val="en-GB"/>
        </w:rPr>
        <w:t xml:space="preserve">by </w:t>
      </w:r>
      <w:r w:rsidRPr="22A9E034">
        <w:rPr>
          <w:rFonts w:asciiTheme="minorHAnsi" w:hAnsiTheme="minorHAnsi"/>
          <w:sz w:val="20"/>
          <w:szCs w:val="20"/>
          <w:lang w:val="en-GB"/>
        </w:rPr>
        <w:t xml:space="preserve">the GEF Background Note on Circular Economy prepared for the sixth GEF Assembly meeting in June 2018 noting that </w:t>
      </w:r>
      <w:r w:rsidR="00D013A9" w:rsidRPr="22A9E034">
        <w:rPr>
          <w:rFonts w:asciiTheme="minorHAnsi" w:hAnsiTheme="minorHAnsi"/>
          <w:sz w:val="20"/>
          <w:szCs w:val="20"/>
          <w:lang w:val="en-GB"/>
        </w:rPr>
        <w:t>‘</w:t>
      </w:r>
      <w:r w:rsidRPr="22A9E034">
        <w:rPr>
          <w:rFonts w:asciiTheme="minorHAnsi" w:hAnsiTheme="minorHAnsi"/>
          <w:i/>
          <w:iCs/>
          <w:sz w:val="20"/>
          <w:szCs w:val="20"/>
          <w:lang w:val="en-GB"/>
        </w:rPr>
        <w:t xml:space="preserve">The circular economy model provides tremendous opportunities for reducing natural resource extraction and emissions of hazardous chemical emissions and greenhouse gases, along with fast tracking the achievement of commitments by countries with the major international </w:t>
      </w:r>
      <w:proofErr w:type="gramStart"/>
      <w:r w:rsidRPr="22A9E034">
        <w:rPr>
          <w:rFonts w:asciiTheme="minorHAnsi" w:hAnsiTheme="minorHAnsi"/>
          <w:i/>
          <w:iCs/>
          <w:sz w:val="20"/>
          <w:szCs w:val="20"/>
          <w:lang w:val="en-GB"/>
        </w:rPr>
        <w:t>conventions</w:t>
      </w:r>
      <w:r w:rsidR="00D013A9" w:rsidRPr="22A9E034">
        <w:rPr>
          <w:rFonts w:asciiTheme="minorHAnsi" w:hAnsiTheme="minorHAnsi"/>
          <w:sz w:val="20"/>
          <w:szCs w:val="20"/>
          <w:lang w:val="en-GB"/>
        </w:rPr>
        <w:t>’</w:t>
      </w:r>
      <w:proofErr w:type="gramEnd"/>
      <w:r w:rsidRPr="22A9E034">
        <w:rPr>
          <w:rFonts w:asciiTheme="minorHAnsi" w:hAnsiTheme="minorHAnsi"/>
          <w:sz w:val="20"/>
          <w:szCs w:val="20"/>
          <w:lang w:val="en-GB"/>
        </w:rPr>
        <w:t>.</w:t>
      </w:r>
      <w:r w:rsidRPr="00CD3DD1">
        <w:rPr>
          <w:lang w:val="en-GB"/>
        </w:rPr>
        <w:t xml:space="preserve"> </w:t>
      </w:r>
    </w:p>
    <w:p w14:paraId="4B1E7830" w14:textId="53678005" w:rsidR="0009149D" w:rsidRDefault="00125592"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 xml:space="preserve">On the </w:t>
      </w:r>
      <w:r w:rsidR="001027CD" w:rsidRPr="22A9E034">
        <w:rPr>
          <w:rFonts w:asciiTheme="minorHAnsi" w:hAnsiTheme="minorHAnsi"/>
          <w:sz w:val="20"/>
          <w:szCs w:val="20"/>
        </w:rPr>
        <w:t xml:space="preserve">path </w:t>
      </w:r>
      <w:r w:rsidRPr="22A9E034">
        <w:rPr>
          <w:rFonts w:asciiTheme="minorHAnsi" w:hAnsiTheme="minorHAnsi"/>
          <w:sz w:val="20"/>
          <w:szCs w:val="20"/>
        </w:rPr>
        <w:t xml:space="preserve">towards more efficient resource utilization </w:t>
      </w:r>
      <w:r w:rsidR="00F657EF" w:rsidRPr="22A9E034">
        <w:rPr>
          <w:rFonts w:asciiTheme="minorHAnsi" w:hAnsiTheme="minorHAnsi"/>
          <w:sz w:val="20"/>
          <w:szCs w:val="20"/>
        </w:rPr>
        <w:t xml:space="preserve">and for meeting its commitments to the Paris Agreement, </w:t>
      </w:r>
      <w:r w:rsidRPr="22A9E034">
        <w:rPr>
          <w:rFonts w:asciiTheme="minorHAnsi" w:hAnsiTheme="minorHAnsi"/>
          <w:sz w:val="20"/>
          <w:szCs w:val="20"/>
        </w:rPr>
        <w:t xml:space="preserve">Serbia </w:t>
      </w:r>
      <w:r w:rsidRPr="22A9E034">
        <w:rPr>
          <w:rFonts w:asciiTheme="minorHAnsi" w:hAnsiTheme="minorHAnsi"/>
          <w:sz w:val="20"/>
          <w:szCs w:val="20"/>
          <w:lang w:val="en-GB"/>
        </w:rPr>
        <w:t xml:space="preserve">still </w:t>
      </w:r>
      <w:r w:rsidRPr="22A9E034">
        <w:rPr>
          <w:rFonts w:asciiTheme="minorHAnsi" w:hAnsiTheme="minorHAnsi"/>
          <w:sz w:val="20"/>
          <w:szCs w:val="20"/>
        </w:rPr>
        <w:t xml:space="preserve">has major steps to take. </w:t>
      </w:r>
      <w:r w:rsidRPr="22A9E034">
        <w:rPr>
          <w:rFonts w:asciiTheme="minorHAnsi" w:hAnsiTheme="minorHAnsi"/>
          <w:sz w:val="20"/>
          <w:szCs w:val="20"/>
          <w:lang w:val="en-GB"/>
        </w:rPr>
        <w:t xml:space="preserve">Managing the material streams </w:t>
      </w:r>
      <w:r w:rsidRPr="22A9E034">
        <w:rPr>
          <w:rFonts w:asciiTheme="minorHAnsi" w:hAnsiTheme="minorHAnsi"/>
          <w:sz w:val="20"/>
          <w:szCs w:val="20"/>
        </w:rPr>
        <w:t>is inadequate</w:t>
      </w:r>
      <w:r w:rsidR="001027CD" w:rsidRPr="22A9E034">
        <w:rPr>
          <w:rFonts w:asciiTheme="minorHAnsi" w:hAnsiTheme="minorHAnsi"/>
          <w:sz w:val="20"/>
          <w:szCs w:val="20"/>
        </w:rPr>
        <w:t xml:space="preserve"> and c</w:t>
      </w:r>
      <w:r w:rsidRPr="22A9E034">
        <w:rPr>
          <w:rFonts w:asciiTheme="minorHAnsi" w:hAnsiTheme="minorHAnsi"/>
          <w:sz w:val="20"/>
          <w:szCs w:val="20"/>
        </w:rPr>
        <w:t xml:space="preserve">ollection </w:t>
      </w:r>
      <w:r w:rsidRPr="22A9E034">
        <w:rPr>
          <w:rFonts w:asciiTheme="minorHAnsi" w:hAnsiTheme="minorHAnsi"/>
          <w:sz w:val="20"/>
          <w:szCs w:val="20"/>
          <w:lang w:val="en-GB"/>
        </w:rPr>
        <w:t xml:space="preserve">of recyclable materials </w:t>
      </w:r>
      <w:r w:rsidRPr="22A9E034">
        <w:rPr>
          <w:rFonts w:asciiTheme="minorHAnsi" w:hAnsiTheme="minorHAnsi"/>
          <w:sz w:val="20"/>
          <w:szCs w:val="20"/>
        </w:rPr>
        <w:t xml:space="preserve">is poorly organized </w:t>
      </w:r>
      <w:r w:rsidR="001027CD" w:rsidRPr="22A9E034">
        <w:rPr>
          <w:rFonts w:asciiTheme="minorHAnsi" w:hAnsiTheme="minorHAnsi"/>
          <w:sz w:val="20"/>
          <w:szCs w:val="20"/>
        </w:rPr>
        <w:t xml:space="preserve">by </w:t>
      </w:r>
      <w:r w:rsidRPr="22A9E034">
        <w:rPr>
          <w:rFonts w:asciiTheme="minorHAnsi" w:hAnsiTheme="minorHAnsi"/>
          <w:sz w:val="20"/>
          <w:szCs w:val="20"/>
        </w:rPr>
        <w:t>the mostly inefficient Public Utility Companies (PUCs)</w:t>
      </w:r>
      <w:r w:rsidR="001027CD" w:rsidRPr="22A9E034">
        <w:rPr>
          <w:rFonts w:asciiTheme="minorHAnsi" w:hAnsiTheme="minorHAnsi"/>
          <w:sz w:val="20"/>
          <w:szCs w:val="20"/>
        </w:rPr>
        <w:t>. L</w:t>
      </w:r>
      <w:r w:rsidRPr="22A9E034">
        <w:rPr>
          <w:rFonts w:asciiTheme="minorHAnsi" w:hAnsiTheme="minorHAnsi"/>
          <w:sz w:val="20"/>
          <w:szCs w:val="20"/>
        </w:rPr>
        <w:t>ack of appropriate surveillance and control system allow</w:t>
      </w:r>
      <w:r w:rsidR="00F657EF" w:rsidRPr="22A9E034">
        <w:rPr>
          <w:rFonts w:asciiTheme="minorHAnsi" w:hAnsiTheme="minorHAnsi"/>
          <w:sz w:val="20"/>
          <w:szCs w:val="20"/>
        </w:rPr>
        <w:t>s</w:t>
      </w:r>
      <w:r w:rsidRPr="22A9E034">
        <w:rPr>
          <w:rFonts w:asciiTheme="minorHAnsi" w:hAnsiTheme="minorHAnsi"/>
          <w:sz w:val="20"/>
          <w:szCs w:val="20"/>
        </w:rPr>
        <w:t xml:space="preserve"> the use of non-compliant landfills and</w:t>
      </w:r>
      <w:r w:rsidR="6527EF13" w:rsidRPr="22A9E034">
        <w:rPr>
          <w:rFonts w:asciiTheme="minorHAnsi" w:hAnsiTheme="minorHAnsi"/>
          <w:sz w:val="20"/>
          <w:szCs w:val="20"/>
        </w:rPr>
        <w:t xml:space="preserve"> the</w:t>
      </w:r>
      <w:r w:rsidRPr="22A9E034">
        <w:rPr>
          <w:rFonts w:asciiTheme="minorHAnsi" w:hAnsiTheme="minorHAnsi"/>
          <w:sz w:val="20"/>
          <w:szCs w:val="20"/>
        </w:rPr>
        <w:t xml:space="preserve"> establishment of illegal dumpsites</w:t>
      </w:r>
      <w:r w:rsidR="00780277" w:rsidRPr="22A9E034">
        <w:rPr>
          <w:rFonts w:asciiTheme="minorHAnsi" w:hAnsiTheme="minorHAnsi"/>
          <w:sz w:val="20"/>
          <w:szCs w:val="20"/>
        </w:rPr>
        <w:t xml:space="preserve">. </w:t>
      </w:r>
      <w:r w:rsidRPr="22A9E034">
        <w:rPr>
          <w:rFonts w:asciiTheme="minorHAnsi" w:hAnsiTheme="minorHAnsi"/>
          <w:sz w:val="20"/>
          <w:szCs w:val="20"/>
        </w:rPr>
        <w:t>Beside</w:t>
      </w:r>
      <w:r w:rsidR="1B48EA88" w:rsidRPr="22A9E034">
        <w:rPr>
          <w:rFonts w:asciiTheme="minorHAnsi" w:hAnsiTheme="minorHAnsi"/>
          <w:sz w:val="20"/>
          <w:szCs w:val="20"/>
        </w:rPr>
        <w:t>s</w:t>
      </w:r>
      <w:r w:rsidRPr="22A9E034">
        <w:rPr>
          <w:rFonts w:asciiTheme="minorHAnsi" w:hAnsiTheme="minorHAnsi"/>
          <w:sz w:val="20"/>
          <w:szCs w:val="20"/>
        </w:rPr>
        <w:t xml:space="preserve"> </w:t>
      </w:r>
      <w:r w:rsidRPr="22A9E034">
        <w:rPr>
          <w:rFonts w:asciiTheme="minorHAnsi" w:hAnsiTheme="minorHAnsi"/>
          <w:sz w:val="20"/>
          <w:szCs w:val="20"/>
          <w:lang w:val="en-GB"/>
        </w:rPr>
        <w:t xml:space="preserve">wasting resources, the situation </w:t>
      </w:r>
      <w:r w:rsidRPr="22A9E034">
        <w:rPr>
          <w:rFonts w:asciiTheme="minorHAnsi" w:hAnsiTheme="minorHAnsi"/>
          <w:sz w:val="20"/>
          <w:szCs w:val="20"/>
        </w:rPr>
        <w:t xml:space="preserve">represents a major threat </w:t>
      </w:r>
      <w:r w:rsidR="004D5FC1" w:rsidRPr="22A9E034">
        <w:rPr>
          <w:rFonts w:asciiTheme="minorHAnsi" w:hAnsiTheme="minorHAnsi"/>
          <w:sz w:val="20"/>
          <w:szCs w:val="20"/>
        </w:rPr>
        <w:t xml:space="preserve">also </w:t>
      </w:r>
      <w:r w:rsidRPr="22A9E034">
        <w:rPr>
          <w:rFonts w:asciiTheme="minorHAnsi" w:hAnsiTheme="minorHAnsi"/>
          <w:sz w:val="20"/>
          <w:szCs w:val="20"/>
        </w:rPr>
        <w:t xml:space="preserve">to the </w:t>
      </w:r>
      <w:r w:rsidRPr="22A9E034">
        <w:rPr>
          <w:rFonts w:asciiTheme="minorHAnsi" w:hAnsiTheme="minorHAnsi"/>
          <w:sz w:val="20"/>
          <w:szCs w:val="20"/>
          <w:lang w:val="en-GB"/>
        </w:rPr>
        <w:t xml:space="preserve">local </w:t>
      </w:r>
      <w:r w:rsidRPr="22A9E034">
        <w:rPr>
          <w:rFonts w:asciiTheme="minorHAnsi" w:hAnsiTheme="minorHAnsi"/>
          <w:sz w:val="20"/>
          <w:szCs w:val="20"/>
        </w:rPr>
        <w:t>environment with</w:t>
      </w:r>
      <w:r w:rsidR="00780277" w:rsidRPr="22A9E034">
        <w:rPr>
          <w:rFonts w:asciiTheme="minorHAnsi" w:hAnsiTheme="minorHAnsi"/>
          <w:sz w:val="20"/>
          <w:szCs w:val="20"/>
        </w:rPr>
        <w:t xml:space="preserve"> more </w:t>
      </w:r>
      <w:r w:rsidR="00A07EB5" w:rsidRPr="22A9E034">
        <w:rPr>
          <w:rFonts w:asciiTheme="minorHAnsi" w:hAnsiTheme="minorHAnsi"/>
          <w:sz w:val="20"/>
          <w:szCs w:val="20"/>
        </w:rPr>
        <w:t xml:space="preserve">than </w:t>
      </w:r>
      <w:r w:rsidR="00780277" w:rsidRPr="22A9E034">
        <w:rPr>
          <w:rFonts w:asciiTheme="minorHAnsi" w:hAnsiTheme="minorHAnsi"/>
          <w:sz w:val="20"/>
          <w:szCs w:val="20"/>
        </w:rPr>
        <w:t xml:space="preserve">3,500 illegal dumpsites, </w:t>
      </w:r>
      <w:r w:rsidRPr="22A9E034">
        <w:rPr>
          <w:rFonts w:asciiTheme="minorHAnsi" w:hAnsiTheme="minorHAnsi"/>
          <w:sz w:val="20"/>
          <w:szCs w:val="20"/>
        </w:rPr>
        <w:t xml:space="preserve">uncontrolled burning and pollution of air, </w:t>
      </w:r>
      <w:proofErr w:type="gramStart"/>
      <w:r w:rsidRPr="22A9E034">
        <w:rPr>
          <w:rFonts w:asciiTheme="minorHAnsi" w:hAnsiTheme="minorHAnsi"/>
          <w:sz w:val="20"/>
          <w:szCs w:val="20"/>
        </w:rPr>
        <w:t>soil</w:t>
      </w:r>
      <w:proofErr w:type="gramEnd"/>
      <w:r w:rsidRPr="22A9E034">
        <w:rPr>
          <w:rFonts w:asciiTheme="minorHAnsi" w:hAnsiTheme="minorHAnsi"/>
          <w:sz w:val="20"/>
          <w:szCs w:val="20"/>
        </w:rPr>
        <w:t xml:space="preserve"> and waters. According to initial estimates, approximately 50 million Euros worth of usable resources are </w:t>
      </w:r>
      <w:r w:rsidR="00F657EF" w:rsidRPr="22A9E034">
        <w:rPr>
          <w:rFonts w:asciiTheme="minorHAnsi" w:hAnsiTheme="minorHAnsi"/>
          <w:sz w:val="20"/>
          <w:szCs w:val="20"/>
        </w:rPr>
        <w:t xml:space="preserve">every year </w:t>
      </w:r>
      <w:r w:rsidRPr="22A9E034">
        <w:rPr>
          <w:rFonts w:asciiTheme="minorHAnsi" w:hAnsiTheme="minorHAnsi"/>
          <w:sz w:val="20"/>
          <w:szCs w:val="20"/>
        </w:rPr>
        <w:t xml:space="preserve">deposited to non-sanitary landfills in Serbia with the estimated recycling rate from 5 to 7% only. </w:t>
      </w:r>
    </w:p>
    <w:p w14:paraId="417255E8" w14:textId="4CE0EC9F" w:rsidR="0009149D" w:rsidRDefault="0009149D"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From wastewater only 13% is treated. In most municipalities</w:t>
      </w:r>
      <w:r w:rsidR="03E06AA5" w:rsidRPr="22A9E034">
        <w:rPr>
          <w:rFonts w:asciiTheme="minorHAnsi" w:hAnsiTheme="minorHAnsi"/>
          <w:sz w:val="20"/>
          <w:szCs w:val="20"/>
        </w:rPr>
        <w:t>,</w:t>
      </w:r>
      <w:r w:rsidRPr="22A9E034">
        <w:rPr>
          <w:rFonts w:asciiTheme="minorHAnsi" w:hAnsiTheme="minorHAnsi"/>
          <w:sz w:val="20"/>
          <w:szCs w:val="20"/>
        </w:rPr>
        <w:t xml:space="preserve"> there is no infrastructure for sewage and wastewater treatment, but wastewater is released </w:t>
      </w:r>
      <w:r w:rsidR="00443114" w:rsidRPr="22A9E034">
        <w:rPr>
          <w:rFonts w:asciiTheme="minorHAnsi" w:hAnsiTheme="minorHAnsi"/>
          <w:sz w:val="20"/>
          <w:szCs w:val="20"/>
        </w:rPr>
        <w:t xml:space="preserve">untreated </w:t>
      </w:r>
      <w:r w:rsidRPr="22A9E034">
        <w:rPr>
          <w:rFonts w:asciiTheme="minorHAnsi" w:hAnsiTheme="minorHAnsi"/>
          <w:sz w:val="20"/>
          <w:szCs w:val="20"/>
        </w:rPr>
        <w:t>into the rivers. A significant amount of plastic</w:t>
      </w:r>
      <w:r w:rsidR="00443114" w:rsidRPr="22A9E034">
        <w:rPr>
          <w:rFonts w:asciiTheme="minorHAnsi" w:hAnsiTheme="minorHAnsi"/>
          <w:sz w:val="20"/>
          <w:szCs w:val="20"/>
        </w:rPr>
        <w:t xml:space="preserve"> </w:t>
      </w:r>
      <w:r w:rsidRPr="22A9E034">
        <w:rPr>
          <w:rFonts w:asciiTheme="minorHAnsi" w:hAnsiTheme="minorHAnsi"/>
          <w:sz w:val="20"/>
          <w:szCs w:val="20"/>
        </w:rPr>
        <w:t xml:space="preserve">from Serbia and other countries of the region is </w:t>
      </w:r>
      <w:r w:rsidR="00443114" w:rsidRPr="22A9E034">
        <w:rPr>
          <w:rFonts w:asciiTheme="minorHAnsi" w:hAnsiTheme="minorHAnsi"/>
          <w:sz w:val="20"/>
          <w:szCs w:val="20"/>
        </w:rPr>
        <w:t xml:space="preserve">also </w:t>
      </w:r>
      <w:r w:rsidRPr="22A9E034">
        <w:rPr>
          <w:rFonts w:asciiTheme="minorHAnsi" w:hAnsiTheme="minorHAnsi"/>
          <w:sz w:val="20"/>
          <w:szCs w:val="20"/>
        </w:rPr>
        <w:t>ending up to the rivers and further to the sea.</w:t>
      </w:r>
    </w:p>
    <w:p w14:paraId="4EB45C1B" w14:textId="050D19FE" w:rsidR="00F25F38" w:rsidRDefault="00F25F38"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The Ministry of Environmental Protection (</w:t>
      </w:r>
      <w:proofErr w:type="spellStart"/>
      <w:r w:rsidRPr="22A9E034">
        <w:rPr>
          <w:rFonts w:asciiTheme="minorHAnsi" w:hAnsiTheme="minorHAnsi"/>
          <w:sz w:val="20"/>
          <w:szCs w:val="20"/>
        </w:rPr>
        <w:t>M</w:t>
      </w:r>
      <w:r w:rsidR="00B84257" w:rsidRPr="22A9E034">
        <w:rPr>
          <w:rFonts w:asciiTheme="minorHAnsi" w:hAnsiTheme="minorHAnsi"/>
          <w:sz w:val="20"/>
          <w:szCs w:val="20"/>
        </w:rPr>
        <w:t>o</w:t>
      </w:r>
      <w:r w:rsidRPr="22A9E034">
        <w:rPr>
          <w:rFonts w:asciiTheme="minorHAnsi" w:hAnsiTheme="minorHAnsi"/>
          <w:sz w:val="20"/>
          <w:szCs w:val="20"/>
        </w:rPr>
        <w:t>EP</w:t>
      </w:r>
      <w:proofErr w:type="spellEnd"/>
      <w:r w:rsidRPr="22A9E034">
        <w:rPr>
          <w:rFonts w:asciiTheme="minorHAnsi" w:hAnsiTheme="minorHAnsi"/>
          <w:sz w:val="20"/>
          <w:szCs w:val="20"/>
        </w:rPr>
        <w:t xml:space="preserve">) still lacks adequate resources, </w:t>
      </w:r>
      <w:proofErr w:type="gramStart"/>
      <w:r w:rsidRPr="22A9E034">
        <w:rPr>
          <w:rFonts w:asciiTheme="minorHAnsi" w:hAnsiTheme="minorHAnsi"/>
          <w:sz w:val="20"/>
          <w:szCs w:val="20"/>
        </w:rPr>
        <w:t>capacity</w:t>
      </w:r>
      <w:proofErr w:type="gramEnd"/>
      <w:r w:rsidRPr="22A9E034">
        <w:rPr>
          <w:rFonts w:asciiTheme="minorHAnsi" w:hAnsiTheme="minorHAnsi"/>
          <w:sz w:val="20"/>
          <w:szCs w:val="20"/>
        </w:rPr>
        <w:t xml:space="preserve"> and information for developing effective CE policies and for ensuring their effective enforcement and implementation. For this, it would need to establish new project management and financing structures, while also strengthening its enforcement capacity. The available incentives for </w:t>
      </w:r>
      <w:r w:rsidR="1703C807" w:rsidRPr="22A9E034">
        <w:rPr>
          <w:rFonts w:asciiTheme="minorHAnsi" w:hAnsiTheme="minorHAnsi"/>
          <w:sz w:val="20"/>
          <w:szCs w:val="20"/>
        </w:rPr>
        <w:t xml:space="preserve">the </w:t>
      </w:r>
      <w:r w:rsidRPr="22A9E034">
        <w:rPr>
          <w:rFonts w:asciiTheme="minorHAnsi" w:hAnsiTheme="minorHAnsi"/>
          <w:sz w:val="20"/>
          <w:szCs w:val="20"/>
        </w:rPr>
        <w:t>private sector should be applied more transparent</w:t>
      </w:r>
      <w:r w:rsidR="6E52627A" w:rsidRPr="22A9E034">
        <w:rPr>
          <w:rFonts w:asciiTheme="minorHAnsi" w:hAnsiTheme="minorHAnsi"/>
          <w:sz w:val="20"/>
          <w:szCs w:val="20"/>
        </w:rPr>
        <w:t>ly</w:t>
      </w:r>
      <w:r w:rsidRPr="22A9E034">
        <w:rPr>
          <w:rFonts w:asciiTheme="minorHAnsi" w:hAnsiTheme="minorHAnsi"/>
          <w:sz w:val="20"/>
          <w:szCs w:val="20"/>
        </w:rPr>
        <w:t xml:space="preserve"> </w:t>
      </w:r>
      <w:r w:rsidR="001027CD" w:rsidRPr="22A9E034">
        <w:rPr>
          <w:rFonts w:asciiTheme="minorHAnsi" w:hAnsiTheme="minorHAnsi"/>
          <w:sz w:val="20"/>
          <w:szCs w:val="20"/>
        </w:rPr>
        <w:t xml:space="preserve">way </w:t>
      </w:r>
      <w:r w:rsidRPr="22A9E034">
        <w:rPr>
          <w:rFonts w:asciiTheme="minorHAnsi" w:hAnsiTheme="minorHAnsi"/>
          <w:sz w:val="20"/>
          <w:szCs w:val="20"/>
        </w:rPr>
        <w:t xml:space="preserve">by </w:t>
      </w:r>
      <w:proofErr w:type="gramStart"/>
      <w:r w:rsidRPr="22A9E034">
        <w:rPr>
          <w:rFonts w:asciiTheme="minorHAnsi" w:hAnsiTheme="minorHAnsi"/>
          <w:sz w:val="20"/>
          <w:szCs w:val="20"/>
        </w:rPr>
        <w:t>taking into account</w:t>
      </w:r>
      <w:proofErr w:type="gramEnd"/>
      <w:r w:rsidRPr="22A9E034">
        <w:rPr>
          <w:rFonts w:asciiTheme="minorHAnsi" w:hAnsiTheme="minorHAnsi"/>
          <w:sz w:val="20"/>
          <w:szCs w:val="20"/>
        </w:rPr>
        <w:t xml:space="preserve"> </w:t>
      </w:r>
      <w:r w:rsidR="00154E4F" w:rsidRPr="22A9E034">
        <w:rPr>
          <w:rFonts w:asciiTheme="minorHAnsi" w:hAnsiTheme="minorHAnsi"/>
          <w:sz w:val="20"/>
          <w:szCs w:val="20"/>
        </w:rPr>
        <w:t xml:space="preserve">criteria and </w:t>
      </w:r>
      <w:r w:rsidRPr="22A9E034">
        <w:rPr>
          <w:rFonts w:asciiTheme="minorHAnsi" w:hAnsiTheme="minorHAnsi"/>
          <w:sz w:val="20"/>
          <w:szCs w:val="20"/>
        </w:rPr>
        <w:t>indicators, which promote circular economy</w:t>
      </w:r>
      <w:r w:rsidR="00154E4F" w:rsidRPr="22A9E034">
        <w:rPr>
          <w:rFonts w:asciiTheme="minorHAnsi" w:hAnsiTheme="minorHAnsi"/>
          <w:sz w:val="20"/>
          <w:szCs w:val="20"/>
        </w:rPr>
        <w:t xml:space="preserve"> and efficient use of resources in general. </w:t>
      </w:r>
      <w:r w:rsidRPr="22A9E034">
        <w:rPr>
          <w:rFonts w:asciiTheme="minorHAnsi" w:hAnsiTheme="minorHAnsi"/>
          <w:sz w:val="20"/>
          <w:szCs w:val="20"/>
        </w:rPr>
        <w:t xml:space="preserve"> The public awareness on the benefits and practical means to effectively advance circular economy would need to be enhanced in parallel.</w:t>
      </w:r>
    </w:p>
    <w:p w14:paraId="68CCC071" w14:textId="5B1E10A7" w:rsidR="00CA5ACC" w:rsidRDefault="00CA5ACC" w:rsidP="007313DE">
      <w:pPr>
        <w:pStyle w:val="GEFFieldtoFillout"/>
        <w:shd w:val="clear" w:color="auto" w:fill="FFFFFF"/>
        <w:spacing w:after="120"/>
        <w:ind w:left="0"/>
        <w:jc w:val="both"/>
        <w:rPr>
          <w:rFonts w:asciiTheme="minorHAnsi" w:hAnsiTheme="minorHAnsi"/>
          <w:sz w:val="20"/>
          <w:szCs w:val="20"/>
        </w:rPr>
      </w:pPr>
      <w:r>
        <w:rPr>
          <w:rFonts w:asciiTheme="minorHAnsi" w:hAnsiTheme="minorHAnsi"/>
          <w:sz w:val="20"/>
          <w:szCs w:val="20"/>
        </w:rPr>
        <w:t xml:space="preserve">While </w:t>
      </w:r>
      <w:r w:rsidR="0009149D" w:rsidRPr="00125592">
        <w:rPr>
          <w:rFonts w:asciiTheme="minorHAnsi" w:hAnsiTheme="minorHAnsi"/>
          <w:sz w:val="20"/>
          <w:szCs w:val="20"/>
        </w:rPr>
        <w:t xml:space="preserve">some </w:t>
      </w:r>
      <w:r w:rsidR="0009149D">
        <w:rPr>
          <w:rFonts w:asciiTheme="minorHAnsi" w:hAnsiTheme="minorHAnsi"/>
          <w:sz w:val="20"/>
          <w:szCs w:val="20"/>
        </w:rPr>
        <w:t xml:space="preserve">circular economy related </w:t>
      </w:r>
      <w:r w:rsidR="0009149D" w:rsidRPr="00125592">
        <w:rPr>
          <w:rFonts w:asciiTheme="minorHAnsi" w:hAnsiTheme="minorHAnsi"/>
          <w:sz w:val="20"/>
          <w:szCs w:val="20"/>
        </w:rPr>
        <w:t xml:space="preserve">strategies and legislation </w:t>
      </w:r>
      <w:r w:rsidR="0009149D">
        <w:rPr>
          <w:rFonts w:asciiTheme="minorHAnsi" w:hAnsiTheme="minorHAnsi"/>
          <w:sz w:val="20"/>
          <w:szCs w:val="20"/>
        </w:rPr>
        <w:t xml:space="preserve">have been developed and adopted during the past few years, the work has </w:t>
      </w:r>
      <w:r w:rsidR="00154E4F">
        <w:rPr>
          <w:rFonts w:asciiTheme="minorHAnsi" w:hAnsiTheme="minorHAnsi"/>
          <w:sz w:val="20"/>
          <w:szCs w:val="20"/>
        </w:rPr>
        <w:t xml:space="preserve">been </w:t>
      </w:r>
      <w:r w:rsidR="0009149D">
        <w:rPr>
          <w:rFonts w:asciiTheme="minorHAnsi" w:hAnsiTheme="minorHAnsi"/>
          <w:sz w:val="20"/>
          <w:szCs w:val="20"/>
        </w:rPr>
        <w:t xml:space="preserve">largely </w:t>
      </w:r>
      <w:r w:rsidR="0009149D" w:rsidRPr="00780277">
        <w:rPr>
          <w:rFonts w:asciiTheme="minorHAnsi" w:hAnsiTheme="minorHAnsi"/>
          <w:sz w:val="20"/>
          <w:szCs w:val="20"/>
        </w:rPr>
        <w:t>focus</w:t>
      </w:r>
      <w:r w:rsidR="00154E4F">
        <w:rPr>
          <w:rFonts w:asciiTheme="minorHAnsi" w:hAnsiTheme="minorHAnsi"/>
          <w:sz w:val="20"/>
          <w:szCs w:val="20"/>
        </w:rPr>
        <w:t xml:space="preserve">ing </w:t>
      </w:r>
      <w:r w:rsidR="0009149D" w:rsidRPr="00780277">
        <w:rPr>
          <w:rFonts w:asciiTheme="minorHAnsi" w:hAnsiTheme="minorHAnsi"/>
          <w:sz w:val="20"/>
          <w:szCs w:val="20"/>
        </w:rPr>
        <w:t xml:space="preserve">on </w:t>
      </w:r>
      <w:r w:rsidR="00154E4F">
        <w:rPr>
          <w:rFonts w:asciiTheme="minorHAnsi" w:hAnsiTheme="minorHAnsi"/>
          <w:sz w:val="20"/>
          <w:szCs w:val="20"/>
        </w:rPr>
        <w:t xml:space="preserve">an effort to </w:t>
      </w:r>
      <w:r w:rsidR="00154E4F">
        <w:rPr>
          <w:rFonts w:asciiTheme="minorHAnsi" w:hAnsiTheme="minorHAnsi"/>
          <w:sz w:val="20"/>
          <w:szCs w:val="20"/>
          <w:lang w:val="en-GB"/>
        </w:rPr>
        <w:t xml:space="preserve">align </w:t>
      </w:r>
      <w:r w:rsidR="0009149D" w:rsidRPr="00780277">
        <w:rPr>
          <w:rFonts w:asciiTheme="minorHAnsi" w:hAnsiTheme="minorHAnsi"/>
          <w:sz w:val="20"/>
          <w:szCs w:val="20"/>
        </w:rPr>
        <w:t xml:space="preserve">the Serbian legislation with the corresponding EU </w:t>
      </w:r>
      <w:r w:rsidR="004D5FC1">
        <w:rPr>
          <w:rFonts w:asciiTheme="minorHAnsi" w:hAnsiTheme="minorHAnsi"/>
          <w:sz w:val="20"/>
          <w:szCs w:val="20"/>
        </w:rPr>
        <w:t>directives</w:t>
      </w:r>
      <w:r w:rsidR="0009149D">
        <w:rPr>
          <w:rFonts w:asciiTheme="minorHAnsi" w:hAnsiTheme="minorHAnsi"/>
          <w:sz w:val="20"/>
          <w:szCs w:val="20"/>
        </w:rPr>
        <w:t xml:space="preserve">. </w:t>
      </w:r>
      <w:r w:rsidR="0009149D" w:rsidRPr="00780277">
        <w:rPr>
          <w:rFonts w:asciiTheme="minorHAnsi" w:hAnsiTheme="minorHAnsi"/>
          <w:sz w:val="20"/>
          <w:szCs w:val="20"/>
        </w:rPr>
        <w:t>There has been less emphasis</w:t>
      </w:r>
      <w:r>
        <w:rPr>
          <w:rFonts w:asciiTheme="minorHAnsi" w:hAnsiTheme="minorHAnsi"/>
          <w:sz w:val="20"/>
          <w:szCs w:val="20"/>
        </w:rPr>
        <w:t xml:space="preserve"> </w:t>
      </w:r>
      <w:r w:rsidR="0009149D" w:rsidRPr="00780277">
        <w:rPr>
          <w:rFonts w:asciiTheme="minorHAnsi" w:hAnsiTheme="minorHAnsi"/>
          <w:sz w:val="20"/>
          <w:szCs w:val="20"/>
        </w:rPr>
        <w:t xml:space="preserve">on new bottom-up initiatives </w:t>
      </w:r>
      <w:r w:rsidR="004D5FC1">
        <w:rPr>
          <w:rFonts w:asciiTheme="minorHAnsi" w:hAnsiTheme="minorHAnsi"/>
          <w:sz w:val="20"/>
          <w:szCs w:val="20"/>
        </w:rPr>
        <w:t xml:space="preserve">for </w:t>
      </w:r>
      <w:r w:rsidR="0009149D" w:rsidRPr="00780277">
        <w:rPr>
          <w:rFonts w:asciiTheme="minorHAnsi" w:hAnsiTheme="minorHAnsi"/>
          <w:sz w:val="20"/>
          <w:szCs w:val="20"/>
        </w:rPr>
        <w:t>promot</w:t>
      </w:r>
      <w:r w:rsidR="004D5FC1">
        <w:rPr>
          <w:rFonts w:asciiTheme="minorHAnsi" w:hAnsiTheme="minorHAnsi"/>
          <w:sz w:val="20"/>
          <w:szCs w:val="20"/>
        </w:rPr>
        <w:t xml:space="preserve">ing </w:t>
      </w:r>
      <w:r w:rsidR="0009149D" w:rsidRPr="00780277">
        <w:rPr>
          <w:rFonts w:asciiTheme="minorHAnsi" w:hAnsiTheme="minorHAnsi"/>
          <w:sz w:val="20"/>
          <w:szCs w:val="20"/>
        </w:rPr>
        <w:t>cross-sectoral co-operation for new innovative ideas and business opportunities</w:t>
      </w:r>
      <w:r w:rsidR="00443114">
        <w:rPr>
          <w:rFonts w:asciiTheme="minorHAnsi" w:hAnsiTheme="minorHAnsi"/>
          <w:sz w:val="20"/>
          <w:szCs w:val="20"/>
        </w:rPr>
        <w:t>,</w:t>
      </w:r>
      <w:r w:rsidR="0009149D" w:rsidRPr="00780277">
        <w:rPr>
          <w:rFonts w:asciiTheme="minorHAnsi" w:hAnsiTheme="minorHAnsi"/>
          <w:sz w:val="20"/>
          <w:szCs w:val="20"/>
        </w:rPr>
        <w:t xml:space="preserve"> by which waste management would not </w:t>
      </w:r>
      <w:proofErr w:type="gramStart"/>
      <w:r w:rsidR="0009149D" w:rsidRPr="00780277">
        <w:rPr>
          <w:rFonts w:asciiTheme="minorHAnsi" w:hAnsiTheme="minorHAnsi"/>
          <w:sz w:val="20"/>
          <w:szCs w:val="20"/>
        </w:rPr>
        <w:t>be seen as</w:t>
      </w:r>
      <w:proofErr w:type="gramEnd"/>
      <w:r w:rsidR="0009149D" w:rsidRPr="00780277">
        <w:rPr>
          <w:rFonts w:asciiTheme="minorHAnsi" w:hAnsiTheme="minorHAnsi"/>
          <w:sz w:val="20"/>
          <w:szCs w:val="20"/>
        </w:rPr>
        <w:t xml:space="preserve"> an additional cost item only.</w:t>
      </w:r>
      <w:r w:rsidR="0009149D" w:rsidRPr="00A07EB5">
        <w:t xml:space="preserve"> </w:t>
      </w:r>
      <w:r w:rsidR="00443114" w:rsidRPr="00A07EB5">
        <w:rPr>
          <w:rFonts w:asciiTheme="minorHAnsi" w:hAnsiTheme="minorHAnsi"/>
          <w:sz w:val="20"/>
          <w:szCs w:val="20"/>
        </w:rPr>
        <w:t>An enabling policy and financing environment for circular economy is equally needed for local communities</w:t>
      </w:r>
      <w:r w:rsidR="00154E4F">
        <w:rPr>
          <w:rFonts w:asciiTheme="minorHAnsi" w:hAnsiTheme="minorHAnsi"/>
          <w:sz w:val="20"/>
          <w:szCs w:val="20"/>
        </w:rPr>
        <w:t>.  In advancing g</w:t>
      </w:r>
      <w:r w:rsidR="00443114" w:rsidRPr="00A07EB5">
        <w:rPr>
          <w:rFonts w:asciiTheme="minorHAnsi" w:hAnsiTheme="minorHAnsi"/>
          <w:sz w:val="20"/>
          <w:szCs w:val="20"/>
        </w:rPr>
        <w:t>reen procurement schemes</w:t>
      </w:r>
      <w:r w:rsidR="00154E4F">
        <w:rPr>
          <w:rFonts w:asciiTheme="minorHAnsi" w:hAnsiTheme="minorHAnsi"/>
          <w:sz w:val="20"/>
          <w:szCs w:val="20"/>
        </w:rPr>
        <w:t>, g</w:t>
      </w:r>
      <w:r w:rsidR="00443114">
        <w:rPr>
          <w:rFonts w:asciiTheme="minorHAnsi" w:hAnsiTheme="minorHAnsi"/>
          <w:sz w:val="20"/>
          <w:szCs w:val="20"/>
        </w:rPr>
        <w:t xml:space="preserve">reater attention </w:t>
      </w:r>
      <w:r w:rsidR="00BE14B4">
        <w:rPr>
          <w:rFonts w:asciiTheme="minorHAnsi" w:hAnsiTheme="minorHAnsi"/>
          <w:sz w:val="20"/>
          <w:szCs w:val="20"/>
        </w:rPr>
        <w:t>should be paid</w:t>
      </w:r>
      <w:r w:rsidR="00154E4F">
        <w:rPr>
          <w:rFonts w:asciiTheme="minorHAnsi" w:hAnsiTheme="minorHAnsi"/>
          <w:sz w:val="20"/>
          <w:szCs w:val="20"/>
        </w:rPr>
        <w:t xml:space="preserve">, among others, </w:t>
      </w:r>
      <w:r w:rsidR="004D5FC1">
        <w:rPr>
          <w:rFonts w:asciiTheme="minorHAnsi" w:hAnsiTheme="minorHAnsi"/>
          <w:sz w:val="20"/>
          <w:szCs w:val="20"/>
        </w:rPr>
        <w:t xml:space="preserve">to </w:t>
      </w:r>
      <w:r w:rsidR="00BE14B4">
        <w:rPr>
          <w:rFonts w:asciiTheme="minorHAnsi" w:hAnsiTheme="minorHAnsi"/>
          <w:sz w:val="20"/>
          <w:szCs w:val="20"/>
        </w:rPr>
        <w:t xml:space="preserve">manufacturers’ </w:t>
      </w:r>
      <w:r w:rsidR="004D5FC1">
        <w:rPr>
          <w:rFonts w:asciiTheme="minorHAnsi" w:hAnsiTheme="minorHAnsi"/>
          <w:sz w:val="20"/>
          <w:szCs w:val="20"/>
        </w:rPr>
        <w:t xml:space="preserve">prolonged product responsibility and </w:t>
      </w:r>
      <w:r w:rsidR="00443114">
        <w:rPr>
          <w:rFonts w:asciiTheme="minorHAnsi" w:hAnsiTheme="minorHAnsi"/>
          <w:sz w:val="20"/>
          <w:szCs w:val="20"/>
        </w:rPr>
        <w:t xml:space="preserve">life-time carbon footprint of the products and services to be purchased.   </w:t>
      </w:r>
    </w:p>
    <w:p w14:paraId="65FE3E79" w14:textId="74EDE6F7" w:rsidR="006D1F40" w:rsidRDefault="346C0006" w:rsidP="22A9E034">
      <w:pPr>
        <w:pStyle w:val="GEFFieldtoFillout"/>
        <w:shd w:val="clear" w:color="auto" w:fill="FFFFFF" w:themeFill="background1"/>
        <w:spacing w:after="120"/>
        <w:ind w:left="0"/>
        <w:jc w:val="both"/>
        <w:rPr>
          <w:rFonts w:asciiTheme="minorHAnsi" w:hAnsiTheme="minorHAnsi"/>
          <w:sz w:val="20"/>
          <w:szCs w:val="20"/>
        </w:rPr>
      </w:pPr>
      <w:r w:rsidRPr="22A9E034">
        <w:rPr>
          <w:rFonts w:asciiTheme="minorHAnsi" w:hAnsiTheme="minorHAnsi"/>
          <w:sz w:val="20"/>
          <w:szCs w:val="20"/>
        </w:rPr>
        <w:t xml:space="preserve">The </w:t>
      </w:r>
      <w:r w:rsidR="0009149D" w:rsidRPr="22A9E034">
        <w:rPr>
          <w:rFonts w:asciiTheme="minorHAnsi" w:hAnsiTheme="minorHAnsi"/>
          <w:sz w:val="20"/>
          <w:szCs w:val="20"/>
        </w:rPr>
        <w:t xml:space="preserve">main </w:t>
      </w:r>
      <w:r w:rsidR="00443114" w:rsidRPr="22A9E034">
        <w:rPr>
          <w:rFonts w:asciiTheme="minorHAnsi" w:hAnsiTheme="minorHAnsi"/>
          <w:sz w:val="20"/>
          <w:szCs w:val="20"/>
        </w:rPr>
        <w:t xml:space="preserve">barrier </w:t>
      </w:r>
      <w:r w:rsidR="00CA5ACC" w:rsidRPr="22A9E034">
        <w:rPr>
          <w:rFonts w:asciiTheme="minorHAnsi" w:hAnsiTheme="minorHAnsi"/>
          <w:sz w:val="20"/>
          <w:szCs w:val="20"/>
        </w:rPr>
        <w:t xml:space="preserve">to improving resource efficiency </w:t>
      </w:r>
      <w:r w:rsidR="006D1F40" w:rsidRPr="22A9E034">
        <w:rPr>
          <w:rFonts w:asciiTheme="minorHAnsi" w:hAnsiTheme="minorHAnsi"/>
          <w:sz w:val="20"/>
          <w:szCs w:val="20"/>
        </w:rPr>
        <w:t>i</w:t>
      </w:r>
      <w:r w:rsidR="0009149D" w:rsidRPr="22A9E034">
        <w:rPr>
          <w:rFonts w:asciiTheme="minorHAnsi" w:hAnsiTheme="minorHAnsi"/>
          <w:sz w:val="20"/>
          <w:szCs w:val="20"/>
        </w:rPr>
        <w:t xml:space="preserve">s the lack of end-of-waste </w:t>
      </w:r>
      <w:r w:rsidR="006D1F40" w:rsidRPr="22A9E034">
        <w:rPr>
          <w:rFonts w:asciiTheme="minorHAnsi" w:hAnsiTheme="minorHAnsi"/>
          <w:sz w:val="20"/>
          <w:szCs w:val="20"/>
        </w:rPr>
        <w:t>regulations</w:t>
      </w:r>
      <w:r w:rsidR="0009149D" w:rsidRPr="22A9E034">
        <w:rPr>
          <w:rFonts w:asciiTheme="minorHAnsi" w:hAnsiTheme="minorHAnsi"/>
          <w:sz w:val="20"/>
          <w:szCs w:val="20"/>
        </w:rPr>
        <w:t xml:space="preserve"> for all such waste streams, which would enable better reuse and recycling of </w:t>
      </w:r>
      <w:r w:rsidR="00443114" w:rsidRPr="22A9E034">
        <w:rPr>
          <w:rFonts w:asciiTheme="minorHAnsi" w:hAnsiTheme="minorHAnsi"/>
          <w:sz w:val="20"/>
          <w:szCs w:val="20"/>
        </w:rPr>
        <w:t xml:space="preserve">raw materials </w:t>
      </w:r>
      <w:r w:rsidR="0009149D" w:rsidRPr="22A9E034">
        <w:rPr>
          <w:rFonts w:asciiTheme="minorHAnsi" w:hAnsiTheme="minorHAnsi"/>
          <w:sz w:val="20"/>
          <w:szCs w:val="20"/>
        </w:rPr>
        <w:t xml:space="preserve">and boost circular economy in a broader context. </w:t>
      </w:r>
      <w:r w:rsidR="006D1F40" w:rsidRPr="22A9E034">
        <w:rPr>
          <w:rFonts w:asciiTheme="minorHAnsi" w:hAnsiTheme="minorHAnsi"/>
          <w:sz w:val="20"/>
          <w:szCs w:val="20"/>
        </w:rPr>
        <w:t>Beside</w:t>
      </w:r>
      <w:r w:rsidR="28C278D6" w:rsidRPr="22A9E034">
        <w:rPr>
          <w:rFonts w:asciiTheme="minorHAnsi" w:hAnsiTheme="minorHAnsi"/>
          <w:sz w:val="20"/>
          <w:szCs w:val="20"/>
        </w:rPr>
        <w:t>s</w:t>
      </w:r>
      <w:r w:rsidR="006D1F40" w:rsidRPr="22A9E034">
        <w:rPr>
          <w:rFonts w:asciiTheme="minorHAnsi" w:hAnsiTheme="minorHAnsi"/>
          <w:sz w:val="20"/>
          <w:szCs w:val="20"/>
        </w:rPr>
        <w:t xml:space="preserve"> communal waste</w:t>
      </w:r>
      <w:r w:rsidR="00443114" w:rsidRPr="22A9E034">
        <w:rPr>
          <w:rFonts w:asciiTheme="minorHAnsi" w:hAnsiTheme="minorHAnsi"/>
          <w:sz w:val="20"/>
          <w:szCs w:val="20"/>
        </w:rPr>
        <w:t>,</w:t>
      </w:r>
      <w:r w:rsidR="006D1F40" w:rsidRPr="22A9E034">
        <w:rPr>
          <w:rFonts w:asciiTheme="minorHAnsi" w:hAnsiTheme="minorHAnsi"/>
          <w:sz w:val="20"/>
          <w:szCs w:val="20"/>
        </w:rPr>
        <w:t xml:space="preserve"> other waste streams, such as construction waste, </w:t>
      </w:r>
      <w:r w:rsidR="004D5FC1" w:rsidRPr="22A9E034">
        <w:rPr>
          <w:rFonts w:asciiTheme="minorHAnsi" w:hAnsiTheme="minorHAnsi"/>
          <w:sz w:val="20"/>
          <w:szCs w:val="20"/>
        </w:rPr>
        <w:t xml:space="preserve">still </w:t>
      </w:r>
      <w:r w:rsidR="006D1F40" w:rsidRPr="22A9E034">
        <w:rPr>
          <w:rFonts w:asciiTheme="minorHAnsi" w:hAnsiTheme="minorHAnsi"/>
          <w:sz w:val="20"/>
          <w:szCs w:val="20"/>
        </w:rPr>
        <w:t xml:space="preserve">lack basic legislation that </w:t>
      </w:r>
      <w:r w:rsidR="004D5FC1" w:rsidRPr="22A9E034">
        <w:rPr>
          <w:rFonts w:asciiTheme="minorHAnsi" w:hAnsiTheme="minorHAnsi"/>
          <w:sz w:val="20"/>
          <w:szCs w:val="20"/>
        </w:rPr>
        <w:t xml:space="preserve">would </w:t>
      </w:r>
      <w:r w:rsidR="006D1F40" w:rsidRPr="22A9E034">
        <w:rPr>
          <w:rFonts w:asciiTheme="minorHAnsi" w:hAnsiTheme="minorHAnsi"/>
          <w:sz w:val="20"/>
          <w:szCs w:val="20"/>
        </w:rPr>
        <w:t>allow their recycling and/or reuse</w:t>
      </w:r>
      <w:r w:rsidR="004D5FC1" w:rsidRPr="22A9E034">
        <w:rPr>
          <w:rFonts w:asciiTheme="minorHAnsi" w:hAnsiTheme="minorHAnsi"/>
          <w:sz w:val="20"/>
          <w:szCs w:val="20"/>
        </w:rPr>
        <w:t xml:space="preserve">. Inadequate surveillance and enforcement of environmental legislation represent </w:t>
      </w:r>
      <w:r w:rsidR="00BE14B4" w:rsidRPr="22A9E034">
        <w:rPr>
          <w:rFonts w:asciiTheme="minorHAnsi" w:hAnsiTheme="minorHAnsi"/>
          <w:sz w:val="20"/>
          <w:szCs w:val="20"/>
        </w:rPr>
        <w:t xml:space="preserve">a </w:t>
      </w:r>
      <w:r w:rsidR="004D5FC1" w:rsidRPr="22A9E034">
        <w:rPr>
          <w:rFonts w:asciiTheme="minorHAnsi" w:hAnsiTheme="minorHAnsi"/>
          <w:sz w:val="20"/>
          <w:szCs w:val="20"/>
        </w:rPr>
        <w:t xml:space="preserve">further barrier to this effect. </w:t>
      </w:r>
      <w:r w:rsidR="00443114" w:rsidRPr="22A9E034">
        <w:rPr>
          <w:rFonts w:asciiTheme="minorHAnsi" w:hAnsiTheme="minorHAnsi"/>
          <w:sz w:val="20"/>
          <w:szCs w:val="20"/>
        </w:rPr>
        <w:t>Although there is a growing number of start-up companies, which are innovating and developing new solutions for waste originat</w:t>
      </w:r>
      <w:r w:rsidR="00BE14B4" w:rsidRPr="22A9E034">
        <w:rPr>
          <w:rFonts w:asciiTheme="minorHAnsi" w:hAnsiTheme="minorHAnsi"/>
          <w:sz w:val="20"/>
          <w:szCs w:val="20"/>
        </w:rPr>
        <w:t xml:space="preserve">ing </w:t>
      </w:r>
      <w:r w:rsidR="00443114" w:rsidRPr="22A9E034">
        <w:rPr>
          <w:rFonts w:asciiTheme="minorHAnsi" w:hAnsiTheme="minorHAnsi"/>
          <w:sz w:val="20"/>
          <w:szCs w:val="20"/>
        </w:rPr>
        <w:t>from households</w:t>
      </w:r>
      <w:r w:rsidR="004D5FC1" w:rsidRPr="22A9E034">
        <w:rPr>
          <w:rFonts w:asciiTheme="minorHAnsi" w:hAnsiTheme="minorHAnsi"/>
          <w:sz w:val="20"/>
          <w:szCs w:val="20"/>
        </w:rPr>
        <w:t>, service sector and industry</w:t>
      </w:r>
      <w:r w:rsidR="00443114" w:rsidRPr="22A9E034">
        <w:rPr>
          <w:rFonts w:asciiTheme="minorHAnsi" w:hAnsiTheme="minorHAnsi"/>
          <w:sz w:val="20"/>
          <w:szCs w:val="20"/>
        </w:rPr>
        <w:t xml:space="preserve">, the current approach to resource management in Serbia is still largely based on a linear use of raw materials. </w:t>
      </w:r>
      <w:r w:rsidR="004D5FC1" w:rsidRPr="22A9E034">
        <w:rPr>
          <w:rFonts w:asciiTheme="minorHAnsi" w:hAnsiTheme="minorHAnsi"/>
          <w:sz w:val="20"/>
          <w:szCs w:val="20"/>
        </w:rPr>
        <w:t xml:space="preserve"> This is </w:t>
      </w:r>
      <w:proofErr w:type="gramStart"/>
      <w:r w:rsidR="004D5FC1" w:rsidRPr="22A9E034">
        <w:rPr>
          <w:rFonts w:asciiTheme="minorHAnsi" w:hAnsiTheme="minorHAnsi"/>
          <w:sz w:val="20"/>
          <w:szCs w:val="20"/>
        </w:rPr>
        <w:t>discouraging</w:t>
      </w:r>
      <w:r w:rsidR="00F25F38" w:rsidRPr="22A9E034">
        <w:rPr>
          <w:rFonts w:asciiTheme="minorHAnsi" w:hAnsiTheme="minorHAnsi"/>
          <w:sz w:val="20"/>
          <w:szCs w:val="20"/>
        </w:rPr>
        <w:t xml:space="preserve"> also</w:t>
      </w:r>
      <w:proofErr w:type="gramEnd"/>
      <w:r w:rsidR="00F25F38" w:rsidRPr="22A9E034">
        <w:rPr>
          <w:rFonts w:asciiTheme="minorHAnsi" w:hAnsiTheme="minorHAnsi"/>
          <w:sz w:val="20"/>
          <w:szCs w:val="20"/>
        </w:rPr>
        <w:t xml:space="preserve"> </w:t>
      </w:r>
      <w:r w:rsidR="004D5FC1" w:rsidRPr="22A9E034">
        <w:rPr>
          <w:rFonts w:asciiTheme="minorHAnsi" w:hAnsiTheme="minorHAnsi"/>
          <w:sz w:val="20"/>
          <w:szCs w:val="20"/>
        </w:rPr>
        <w:t>the SMEs, which could be</w:t>
      </w:r>
      <w:r w:rsidR="00F25F38" w:rsidRPr="22A9E034">
        <w:rPr>
          <w:rFonts w:asciiTheme="minorHAnsi" w:hAnsiTheme="minorHAnsi"/>
          <w:sz w:val="20"/>
          <w:szCs w:val="20"/>
        </w:rPr>
        <w:t xml:space="preserve"> reliable p</w:t>
      </w:r>
      <w:r w:rsidR="004D5FC1" w:rsidRPr="22A9E034">
        <w:rPr>
          <w:rFonts w:asciiTheme="minorHAnsi" w:hAnsiTheme="minorHAnsi"/>
          <w:sz w:val="20"/>
          <w:szCs w:val="20"/>
        </w:rPr>
        <w:t xml:space="preserve">artners to the public sector </w:t>
      </w:r>
      <w:r w:rsidR="00BE14B4" w:rsidRPr="22A9E034">
        <w:rPr>
          <w:rFonts w:asciiTheme="minorHAnsi" w:hAnsiTheme="minorHAnsi"/>
          <w:sz w:val="20"/>
          <w:szCs w:val="20"/>
        </w:rPr>
        <w:t xml:space="preserve">in </w:t>
      </w:r>
      <w:r w:rsidR="004D5FC1" w:rsidRPr="22A9E034">
        <w:rPr>
          <w:rFonts w:asciiTheme="minorHAnsi" w:hAnsiTheme="minorHAnsi"/>
          <w:sz w:val="20"/>
          <w:szCs w:val="20"/>
        </w:rPr>
        <w:t xml:space="preserve">advancing circular economy and at the </w:t>
      </w:r>
      <w:r w:rsidR="20076D45" w:rsidRPr="22A9E034">
        <w:rPr>
          <w:rFonts w:asciiTheme="minorHAnsi" w:hAnsiTheme="minorHAnsi"/>
          <w:sz w:val="20"/>
          <w:szCs w:val="20"/>
        </w:rPr>
        <w:t>same time their corporate environmental responsibility.</w:t>
      </w:r>
    </w:p>
    <w:p w14:paraId="42979654" w14:textId="20F66917" w:rsidR="0009149D" w:rsidRDefault="0009149D" w:rsidP="006D1F40">
      <w:pPr>
        <w:pStyle w:val="GEFFieldtoFillout"/>
        <w:shd w:val="clear" w:color="auto" w:fill="FFFFFF"/>
        <w:ind w:left="0"/>
        <w:jc w:val="both"/>
        <w:rPr>
          <w:rFonts w:asciiTheme="minorHAnsi" w:hAnsiTheme="minorHAnsi"/>
          <w:sz w:val="20"/>
          <w:szCs w:val="20"/>
        </w:rPr>
      </w:pPr>
      <w:r w:rsidRPr="0009149D">
        <w:rPr>
          <w:rFonts w:asciiTheme="minorHAnsi" w:hAnsiTheme="minorHAnsi"/>
          <w:sz w:val="20"/>
          <w:szCs w:val="20"/>
        </w:rPr>
        <w:t xml:space="preserve">The baseline scenario is that in the absence of the project, the policy and other barriers </w:t>
      </w:r>
      <w:r w:rsidR="006D1F40">
        <w:rPr>
          <w:rFonts w:asciiTheme="minorHAnsi" w:hAnsiTheme="minorHAnsi"/>
          <w:sz w:val="20"/>
          <w:szCs w:val="20"/>
        </w:rPr>
        <w:t xml:space="preserve">discussed above continue to </w:t>
      </w:r>
      <w:r>
        <w:rPr>
          <w:rFonts w:asciiTheme="minorHAnsi" w:hAnsiTheme="minorHAnsi"/>
          <w:sz w:val="20"/>
          <w:szCs w:val="20"/>
        </w:rPr>
        <w:t>h</w:t>
      </w:r>
      <w:r w:rsidR="00BE14B4">
        <w:rPr>
          <w:rFonts w:asciiTheme="minorHAnsi" w:hAnsiTheme="minorHAnsi"/>
          <w:sz w:val="20"/>
          <w:szCs w:val="20"/>
        </w:rPr>
        <w:t xml:space="preserve">inder </w:t>
      </w:r>
      <w:r w:rsidR="006D1F40">
        <w:rPr>
          <w:rFonts w:asciiTheme="minorHAnsi" w:hAnsiTheme="minorHAnsi"/>
          <w:sz w:val="20"/>
          <w:szCs w:val="20"/>
        </w:rPr>
        <w:t xml:space="preserve">the </w:t>
      </w:r>
      <w:r w:rsidR="00443114">
        <w:rPr>
          <w:rFonts w:asciiTheme="minorHAnsi" w:hAnsiTheme="minorHAnsi"/>
          <w:sz w:val="20"/>
          <w:szCs w:val="20"/>
        </w:rPr>
        <w:t xml:space="preserve">effective </w:t>
      </w:r>
      <w:r>
        <w:rPr>
          <w:rFonts w:asciiTheme="minorHAnsi" w:hAnsiTheme="minorHAnsi"/>
          <w:sz w:val="20"/>
          <w:szCs w:val="20"/>
        </w:rPr>
        <w:t>advance</w:t>
      </w:r>
      <w:r w:rsidR="006D1F40">
        <w:rPr>
          <w:rFonts w:asciiTheme="minorHAnsi" w:hAnsiTheme="minorHAnsi"/>
          <w:sz w:val="20"/>
          <w:szCs w:val="20"/>
        </w:rPr>
        <w:t>ment</w:t>
      </w:r>
      <w:r>
        <w:rPr>
          <w:rFonts w:asciiTheme="minorHAnsi" w:hAnsiTheme="minorHAnsi"/>
          <w:sz w:val="20"/>
          <w:szCs w:val="20"/>
        </w:rPr>
        <w:t xml:space="preserve"> </w:t>
      </w:r>
      <w:r w:rsidR="00443114">
        <w:rPr>
          <w:rFonts w:asciiTheme="minorHAnsi" w:hAnsiTheme="minorHAnsi"/>
          <w:sz w:val="20"/>
          <w:szCs w:val="20"/>
        </w:rPr>
        <w:t xml:space="preserve">of circular economy </w:t>
      </w:r>
      <w:r>
        <w:rPr>
          <w:rFonts w:asciiTheme="minorHAnsi" w:hAnsiTheme="minorHAnsi"/>
          <w:sz w:val="20"/>
          <w:szCs w:val="20"/>
        </w:rPr>
        <w:t xml:space="preserve">in </w:t>
      </w:r>
      <w:r w:rsidRPr="0009149D">
        <w:rPr>
          <w:rFonts w:asciiTheme="minorHAnsi" w:hAnsiTheme="minorHAnsi"/>
          <w:sz w:val="20"/>
          <w:szCs w:val="20"/>
        </w:rPr>
        <w:t>Serbia, thereby also preventing the related GHG emission</w:t>
      </w:r>
      <w:r w:rsidR="00DA6C3D">
        <w:rPr>
          <w:rFonts w:asciiTheme="minorHAnsi" w:hAnsiTheme="minorHAnsi"/>
          <w:sz w:val="20"/>
          <w:szCs w:val="20"/>
        </w:rPr>
        <w:t xml:space="preserve"> reduction</w:t>
      </w:r>
      <w:r w:rsidRPr="0009149D">
        <w:rPr>
          <w:rFonts w:asciiTheme="minorHAnsi" w:hAnsiTheme="minorHAnsi"/>
          <w:sz w:val="20"/>
          <w:szCs w:val="20"/>
        </w:rPr>
        <w:t xml:space="preserve">.  </w:t>
      </w:r>
    </w:p>
    <w:p w14:paraId="6190CB64" w14:textId="4ED27714" w:rsidR="00540F29" w:rsidRPr="00B17216" w:rsidRDefault="00B03AC4" w:rsidP="00DA6C3D">
      <w:pPr>
        <w:pStyle w:val="GEFFieldtoFillout"/>
        <w:shd w:val="clear" w:color="auto" w:fill="FFFFFF"/>
        <w:spacing w:before="120" w:after="120"/>
        <w:ind w:left="0"/>
        <w:jc w:val="both"/>
        <w:rPr>
          <w:rFonts w:asciiTheme="minorHAnsi" w:hAnsiTheme="minorHAnsi"/>
          <w:sz w:val="20"/>
          <w:szCs w:val="20"/>
        </w:rPr>
      </w:pPr>
      <w:r w:rsidRPr="00B17216">
        <w:rPr>
          <w:rFonts w:asciiTheme="minorHAnsi" w:hAnsiTheme="minorHAnsi" w:cs="Calibri"/>
          <w:sz w:val="20"/>
          <w:szCs w:val="20"/>
        </w:rPr>
        <w:lastRenderedPageBreak/>
        <w:t xml:space="preserve">The problem tree illustrating the causal chain between the root, underlying and immediate causes is presented in Figure 1 below.  </w:t>
      </w:r>
    </w:p>
    <w:p w14:paraId="0AD7AE1F" w14:textId="4F7CF9AD" w:rsidR="00540F29" w:rsidRPr="00EC117A" w:rsidRDefault="75AA1E94" w:rsidP="00540F29">
      <w:pPr>
        <w:spacing w:after="120"/>
        <w:rPr>
          <w:rFonts w:asciiTheme="minorHAnsi" w:hAnsiTheme="minorHAnsi" w:cs="Calibri"/>
          <w:szCs w:val="20"/>
        </w:rPr>
      </w:pPr>
      <w:r>
        <w:rPr>
          <w:noProof/>
        </w:rPr>
        <w:drawing>
          <wp:inline distT="0" distB="0" distL="0" distR="0" wp14:anchorId="08833638" wp14:editId="4C31EF13">
            <wp:extent cx="5006904" cy="3794760"/>
            <wp:effectExtent l="0" t="0" r="3810" b="0"/>
            <wp:docPr id="4"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4"/>
                    <pic:cNvPicPr/>
                  </pic:nvPicPr>
                  <pic:blipFill>
                    <a:blip r:embed="rId19">
                      <a:extLst>
                        <a:ext uri="{28A0092B-C50C-407E-A947-70E740481C1C}">
                          <a14:useLocalDpi xmlns:a14="http://schemas.microsoft.com/office/drawing/2010/main" val="0"/>
                        </a:ext>
                      </a:extLst>
                    </a:blip>
                    <a:stretch>
                      <a:fillRect/>
                    </a:stretch>
                  </pic:blipFill>
                  <pic:spPr>
                    <a:xfrm>
                      <a:off x="0" y="0"/>
                      <a:ext cx="5018491" cy="3803542"/>
                    </a:xfrm>
                    <a:prstGeom prst="rect">
                      <a:avLst/>
                    </a:prstGeom>
                  </pic:spPr>
                </pic:pic>
              </a:graphicData>
            </a:graphic>
          </wp:inline>
        </w:drawing>
      </w:r>
    </w:p>
    <w:p w14:paraId="0F3F993B" w14:textId="77777777" w:rsidR="00540F29" w:rsidRDefault="00540F29" w:rsidP="22A9E034">
      <w:pPr>
        <w:spacing w:after="120"/>
        <w:jc w:val="center"/>
        <w:rPr>
          <w:rFonts w:asciiTheme="minorHAnsi" w:hAnsiTheme="minorHAnsi" w:cs="Calibri"/>
        </w:rPr>
      </w:pPr>
      <w:r w:rsidRPr="22A9E034">
        <w:rPr>
          <w:rFonts w:asciiTheme="minorHAnsi" w:hAnsiTheme="minorHAnsi" w:cs="Calibri"/>
        </w:rPr>
        <w:t>Figure 1    Problem tree</w:t>
      </w:r>
    </w:p>
    <w:p w14:paraId="415C5821" w14:textId="0911F919" w:rsidR="008235E4" w:rsidRDefault="008235E4" w:rsidP="65DE5F7F">
      <w:pPr>
        <w:spacing w:before="120" w:after="120"/>
        <w:rPr>
          <w:rFonts w:asciiTheme="minorHAnsi" w:hAnsiTheme="minorHAnsi" w:cs="Calibri"/>
        </w:rPr>
      </w:pPr>
      <w:r w:rsidRPr="65DE5F7F">
        <w:rPr>
          <w:rFonts w:asciiTheme="minorHAnsi" w:hAnsiTheme="minorHAnsi" w:cs="Calibri"/>
        </w:rPr>
        <w:t xml:space="preserve">The environmental and climate change related policies and strategies in Serbia are under the jurisdiction of the Ministry of Environmental Protection, although indirectly associated also with the responsibilities of other ministries such as the Ministry of Mining and Energy. </w:t>
      </w:r>
      <w:r w:rsidR="4BFCC16C" w:rsidRPr="65DE5F7F">
        <w:rPr>
          <w:rFonts w:asciiTheme="minorHAnsi" w:hAnsiTheme="minorHAnsi" w:cs="Calibri"/>
        </w:rPr>
        <w:t>The Ministry of Environmental Protection is also the key institution in charge of promoting a circular economy by building upon strategic directions such as those described in the National Cleaner Production Strategy and the Strategy for Sustainable Use of Natural Resources and Goods.</w:t>
      </w:r>
    </w:p>
    <w:p w14:paraId="69C5A532" w14:textId="15A110FA" w:rsidR="0009149D" w:rsidRDefault="01633440" w:rsidP="3254A848">
      <w:pPr>
        <w:spacing w:after="120"/>
        <w:rPr>
          <w:rFonts w:eastAsia="Calibri" w:cs="Calibri"/>
          <w:szCs w:val="20"/>
        </w:rPr>
      </w:pPr>
      <w:r w:rsidRPr="3254A848">
        <w:rPr>
          <w:rFonts w:asciiTheme="minorHAnsi" w:hAnsiTheme="minorHAnsi" w:cs="Calibri"/>
        </w:rPr>
        <w:t xml:space="preserve">In Serbia's EU accession process, resource efficiency based on circular economy approaches and other related topics, are included in Chapter 27 of the EU Acquis. The screening report published in 2016 </w:t>
      </w:r>
      <w:r w:rsidR="259D4CE6" w:rsidRPr="3254A848">
        <w:rPr>
          <w:rFonts w:asciiTheme="minorHAnsi" w:hAnsiTheme="minorHAnsi" w:cs="Calibri"/>
        </w:rPr>
        <w:t>concluded</w:t>
      </w:r>
      <w:r w:rsidRPr="3254A848">
        <w:rPr>
          <w:rFonts w:asciiTheme="minorHAnsi" w:hAnsiTheme="minorHAnsi" w:cs="Calibri"/>
        </w:rPr>
        <w:t xml:space="preserve"> that in general the legislation has satisfactory level of alignment with Chapter 27 of the Acquis</w:t>
      </w:r>
      <w:r w:rsidR="259D4CE6" w:rsidRPr="3254A848">
        <w:rPr>
          <w:rFonts w:asciiTheme="minorHAnsi" w:hAnsiTheme="minorHAnsi" w:cs="Calibri"/>
        </w:rPr>
        <w:t>,</w:t>
      </w:r>
      <w:r w:rsidRPr="3254A848">
        <w:rPr>
          <w:rFonts w:asciiTheme="minorHAnsi" w:hAnsiTheme="minorHAnsi" w:cs="Calibri"/>
        </w:rPr>
        <w:t xml:space="preserve"> and Serbia should be able to complete the alignment by the date of accession, although the implementation and enforcement are still at an early stage.</w:t>
      </w:r>
      <w:r w:rsidR="2C50F3E5">
        <w:t xml:space="preserve"> </w:t>
      </w:r>
      <w:r w:rsidR="2C50F3E5" w:rsidRPr="3254A848">
        <w:rPr>
          <w:rFonts w:asciiTheme="minorHAnsi" w:hAnsiTheme="minorHAnsi" w:cs="Calibri"/>
        </w:rPr>
        <w:t>The dismantling of the functional Chemicals Agency and Green Fund, the high turnover of the staff and limited financial resources</w:t>
      </w:r>
      <w:r w:rsidR="259D4CE6" w:rsidRPr="3254A848">
        <w:rPr>
          <w:rFonts w:asciiTheme="minorHAnsi" w:hAnsiTheme="minorHAnsi" w:cs="Calibri"/>
        </w:rPr>
        <w:t xml:space="preserve"> of the Ministry</w:t>
      </w:r>
      <w:r w:rsidR="2C50F3E5" w:rsidRPr="3254A848">
        <w:rPr>
          <w:rFonts w:asciiTheme="minorHAnsi" w:hAnsiTheme="minorHAnsi" w:cs="Calibri"/>
        </w:rPr>
        <w:t xml:space="preserve"> and in the Environmental Inspection were listed as concerns. </w:t>
      </w:r>
      <w:r w:rsidR="3844AFFB" w:rsidRPr="00850C3B">
        <w:rPr>
          <w:rFonts w:asciiTheme="minorHAnsi" w:hAnsiTheme="minorHAnsi" w:cs="Calibri"/>
        </w:rPr>
        <w:t>Also, Serbia endorsed the Sofia Declaration on Green Agenda for the Western Balkans which is largely based on the introduction of circular economy in the context of decarbonization. This Agenda is put forward by the EU, reflecting upon the EU Green Deal policy and is supposed to facilitate Serbia’s EU accession process</w:t>
      </w:r>
    </w:p>
    <w:p w14:paraId="6DD13514" w14:textId="60320804" w:rsidR="00F24553" w:rsidRDefault="00F24553" w:rsidP="00641277">
      <w:pPr>
        <w:spacing w:after="120"/>
        <w:rPr>
          <w:rFonts w:asciiTheme="minorHAnsi" w:hAnsiTheme="minorHAnsi" w:cs="Calibri"/>
          <w:szCs w:val="20"/>
        </w:rPr>
      </w:pPr>
      <w:r>
        <w:rPr>
          <w:rFonts w:asciiTheme="minorHAnsi" w:hAnsiTheme="minorHAnsi" w:cs="Calibri"/>
          <w:szCs w:val="20"/>
        </w:rPr>
        <w:t xml:space="preserve">A </w:t>
      </w:r>
      <w:r w:rsidRPr="00F24553">
        <w:rPr>
          <w:rFonts w:asciiTheme="minorHAnsi" w:hAnsiTheme="minorHAnsi" w:cs="Calibri"/>
          <w:szCs w:val="20"/>
        </w:rPr>
        <w:t xml:space="preserve">National Strategy </w:t>
      </w:r>
      <w:r>
        <w:rPr>
          <w:rFonts w:asciiTheme="minorHAnsi" w:hAnsiTheme="minorHAnsi" w:cs="Calibri"/>
          <w:szCs w:val="20"/>
        </w:rPr>
        <w:t xml:space="preserve">of the Republic of Serbia </w:t>
      </w:r>
      <w:r w:rsidRPr="00F24553">
        <w:rPr>
          <w:rFonts w:asciiTheme="minorHAnsi" w:hAnsiTheme="minorHAnsi" w:cs="Calibri"/>
          <w:szCs w:val="20"/>
        </w:rPr>
        <w:t>for Cleaner Production</w:t>
      </w:r>
      <w:r>
        <w:rPr>
          <w:rFonts w:asciiTheme="minorHAnsi" w:hAnsiTheme="minorHAnsi" w:cs="Calibri"/>
          <w:szCs w:val="20"/>
        </w:rPr>
        <w:t xml:space="preserve"> was </w:t>
      </w:r>
      <w:r w:rsidRPr="00F24553">
        <w:rPr>
          <w:rFonts w:asciiTheme="minorHAnsi" w:hAnsiTheme="minorHAnsi" w:cs="Calibri"/>
          <w:szCs w:val="20"/>
        </w:rPr>
        <w:t>adopted in 2010.</w:t>
      </w:r>
      <w:r>
        <w:rPr>
          <w:rFonts w:asciiTheme="minorHAnsi" w:hAnsiTheme="minorHAnsi" w:cs="Calibri"/>
          <w:szCs w:val="20"/>
        </w:rPr>
        <w:t xml:space="preserve"> </w:t>
      </w:r>
      <w:r w:rsidRPr="00F24553">
        <w:rPr>
          <w:rFonts w:asciiTheme="minorHAnsi" w:hAnsiTheme="minorHAnsi" w:cs="Calibri"/>
          <w:szCs w:val="20"/>
        </w:rPr>
        <w:t xml:space="preserve">Other documents </w:t>
      </w:r>
      <w:r>
        <w:rPr>
          <w:rFonts w:asciiTheme="minorHAnsi" w:hAnsiTheme="minorHAnsi" w:cs="Calibri"/>
          <w:szCs w:val="20"/>
        </w:rPr>
        <w:t>including references</w:t>
      </w:r>
      <w:r w:rsidRPr="00F24553">
        <w:rPr>
          <w:rFonts w:asciiTheme="minorHAnsi" w:hAnsiTheme="minorHAnsi" w:cs="Calibri"/>
          <w:szCs w:val="20"/>
        </w:rPr>
        <w:t xml:space="preserve"> to resource efficiency and circular economy include: </w:t>
      </w:r>
      <w:proofErr w:type="gramStart"/>
      <w:r w:rsidRPr="00F24553">
        <w:rPr>
          <w:rFonts w:asciiTheme="minorHAnsi" w:hAnsiTheme="minorHAnsi" w:cs="Calibri"/>
          <w:szCs w:val="20"/>
        </w:rPr>
        <w:t>the</w:t>
      </w:r>
      <w:proofErr w:type="gramEnd"/>
      <w:r w:rsidRPr="00F24553">
        <w:rPr>
          <w:rFonts w:asciiTheme="minorHAnsi" w:hAnsiTheme="minorHAnsi" w:cs="Calibri"/>
          <w:szCs w:val="20"/>
        </w:rPr>
        <w:t xml:space="preserve"> National Strategy for Sustainable Use of Natural Resources and Goods (2012), National Environmental Protection Programme (2010), National Strategy on Water Resource Management (2016)</w:t>
      </w:r>
      <w:r w:rsidR="00641277">
        <w:rPr>
          <w:rFonts w:asciiTheme="minorHAnsi" w:hAnsiTheme="minorHAnsi" w:cs="Calibri"/>
          <w:szCs w:val="20"/>
        </w:rPr>
        <w:t>, the Law on Environmental Protection (with the latest revision in 2011)</w:t>
      </w:r>
      <w:r>
        <w:rPr>
          <w:rFonts w:asciiTheme="minorHAnsi" w:hAnsiTheme="minorHAnsi" w:cs="Calibri"/>
          <w:szCs w:val="20"/>
        </w:rPr>
        <w:t xml:space="preserve"> and</w:t>
      </w:r>
      <w:r w:rsidRPr="00F24553">
        <w:rPr>
          <w:rFonts w:asciiTheme="minorHAnsi" w:hAnsiTheme="minorHAnsi" w:cs="Calibri"/>
          <w:szCs w:val="20"/>
        </w:rPr>
        <w:t xml:space="preserve"> the Law on Waste Management </w:t>
      </w:r>
      <w:r w:rsidR="00641277">
        <w:rPr>
          <w:rFonts w:asciiTheme="minorHAnsi" w:hAnsiTheme="minorHAnsi" w:cs="Calibri"/>
          <w:szCs w:val="20"/>
        </w:rPr>
        <w:t>(</w:t>
      </w:r>
      <w:r>
        <w:rPr>
          <w:rFonts w:asciiTheme="minorHAnsi" w:hAnsiTheme="minorHAnsi" w:cs="Calibri"/>
          <w:szCs w:val="20"/>
        </w:rPr>
        <w:t>with the latest revision in 2016</w:t>
      </w:r>
      <w:r w:rsidR="00641277">
        <w:rPr>
          <w:rFonts w:asciiTheme="minorHAnsi" w:hAnsiTheme="minorHAnsi" w:cs="Calibri"/>
          <w:szCs w:val="20"/>
        </w:rPr>
        <w:t>)</w:t>
      </w:r>
      <w:r w:rsidR="00EF56FA">
        <w:rPr>
          <w:rFonts w:asciiTheme="minorHAnsi" w:hAnsiTheme="minorHAnsi" w:cs="Calibri"/>
          <w:szCs w:val="20"/>
        </w:rPr>
        <w:t>.</w:t>
      </w:r>
      <w:r>
        <w:rPr>
          <w:rFonts w:asciiTheme="minorHAnsi" w:hAnsiTheme="minorHAnsi" w:cs="Calibri"/>
          <w:szCs w:val="20"/>
        </w:rPr>
        <w:t xml:space="preserve"> </w:t>
      </w:r>
    </w:p>
    <w:p w14:paraId="2099CF49" w14:textId="5E0B8496" w:rsidR="00EF56FA" w:rsidRPr="00B506A7" w:rsidRDefault="007A002B" w:rsidP="22A9E034">
      <w:pPr>
        <w:spacing w:after="0"/>
        <w:rPr>
          <w:rFonts w:asciiTheme="minorHAnsi" w:hAnsiTheme="minorHAnsi" w:cs="Calibri"/>
        </w:rPr>
      </w:pPr>
      <w:r w:rsidRPr="22A9E034">
        <w:rPr>
          <w:rFonts w:asciiTheme="minorHAnsi" w:hAnsiTheme="minorHAnsi" w:cs="Calibri"/>
        </w:rPr>
        <w:t xml:space="preserve">Regarding the UNFCCC framework, </w:t>
      </w:r>
      <w:r w:rsidR="00EF56FA" w:rsidRPr="22A9E034">
        <w:rPr>
          <w:rFonts w:asciiTheme="minorHAnsi" w:hAnsiTheme="minorHAnsi" w:cs="Calibri"/>
        </w:rPr>
        <w:t xml:space="preserve">resource efficiency has been recognized in the national communications of Serbia and their biennial update reports to have a significant potential for reducing GHG emissions and achieving carbon neutral economy.  At first place by reducing emissions from landfills, but also by increasing resource efficiency by different </w:t>
      </w:r>
      <w:r w:rsidR="00EF56FA" w:rsidRPr="00B506A7">
        <w:rPr>
          <w:rFonts w:asciiTheme="minorHAnsi" w:hAnsiTheme="minorHAnsi" w:cs="Calibri"/>
        </w:rPr>
        <w:t xml:space="preserve">reuse and recycling schemes, thereby also contributing to </w:t>
      </w:r>
      <w:r w:rsidR="00BE14B4" w:rsidRPr="00B506A7">
        <w:rPr>
          <w:rFonts w:asciiTheme="minorHAnsi" w:hAnsiTheme="minorHAnsi" w:cs="Calibri"/>
        </w:rPr>
        <w:t xml:space="preserve">the </w:t>
      </w:r>
      <w:r w:rsidRPr="00B506A7">
        <w:rPr>
          <w:rFonts w:asciiTheme="minorHAnsi" w:hAnsiTheme="minorHAnsi" w:cs="Calibri"/>
        </w:rPr>
        <w:t xml:space="preserve">Intended Nationally Determined Contribution (INDC) </w:t>
      </w:r>
      <w:r w:rsidR="00EF56FA" w:rsidRPr="00B506A7">
        <w:rPr>
          <w:rFonts w:asciiTheme="minorHAnsi" w:hAnsiTheme="minorHAnsi" w:cs="Calibri"/>
        </w:rPr>
        <w:t xml:space="preserve">of Serbia to the Paris Agreement </w:t>
      </w:r>
      <w:r w:rsidRPr="00B506A7">
        <w:rPr>
          <w:rFonts w:asciiTheme="minorHAnsi" w:hAnsiTheme="minorHAnsi" w:cs="Calibri"/>
        </w:rPr>
        <w:t xml:space="preserve">to reduce </w:t>
      </w:r>
      <w:r w:rsidR="00EF56FA" w:rsidRPr="00B506A7">
        <w:rPr>
          <w:rFonts w:asciiTheme="minorHAnsi" w:hAnsiTheme="minorHAnsi" w:cs="Calibri"/>
        </w:rPr>
        <w:t xml:space="preserve">the </w:t>
      </w:r>
      <w:r w:rsidRPr="00B506A7">
        <w:rPr>
          <w:rFonts w:asciiTheme="minorHAnsi" w:hAnsiTheme="minorHAnsi" w:cs="Calibri"/>
        </w:rPr>
        <w:t>GHG emissions by 9.8 % by 2030 compared to the 1990 baseline year emissions.</w:t>
      </w:r>
      <w:r w:rsidRPr="00B506A7">
        <w:rPr>
          <w:rFonts w:asciiTheme="minorHAnsi" w:hAnsiTheme="minorHAnsi" w:cs="Calibri"/>
        </w:rPr>
        <w:br w:type="page"/>
      </w:r>
    </w:p>
    <w:p w14:paraId="1798BF84" w14:textId="1701BEB6" w:rsidR="00A13CA9" w:rsidRPr="00B506A7" w:rsidRDefault="004C3717" w:rsidP="22A9E034">
      <w:pPr>
        <w:pStyle w:val="Heading1"/>
        <w:spacing w:before="0" w:after="120"/>
        <w:jc w:val="left"/>
        <w:rPr>
          <w:rFonts w:ascii="Calibri" w:hAnsi="Calibri"/>
          <w:smallCaps w:val="0"/>
          <w:sz w:val="20"/>
        </w:rPr>
      </w:pPr>
      <w:bookmarkStart w:id="9" w:name="_Toc207800911"/>
      <w:bookmarkStart w:id="10" w:name="_Toc86678180"/>
      <w:r w:rsidRPr="00B506A7">
        <w:rPr>
          <w:rFonts w:ascii="Calibri" w:hAnsi="Calibri"/>
        </w:rPr>
        <w:lastRenderedPageBreak/>
        <w:t>Strategy</w:t>
      </w:r>
      <w:bookmarkEnd w:id="9"/>
      <w:bookmarkEnd w:id="10"/>
      <w:r w:rsidR="007A002B" w:rsidRPr="00B506A7">
        <w:rPr>
          <w:rFonts w:ascii="Calibri" w:hAnsi="Calibri"/>
        </w:rPr>
        <w:t xml:space="preserve"> </w:t>
      </w:r>
    </w:p>
    <w:p w14:paraId="44F9487D" w14:textId="2428F2DB" w:rsidR="00242E6C" w:rsidRDefault="007E36C0" w:rsidP="004F0785">
      <w:pPr>
        <w:spacing w:after="120"/>
      </w:pPr>
      <w:r>
        <w:t>By building on success</w:t>
      </w:r>
      <w:r w:rsidR="00B17809">
        <w:t xml:space="preserve">ful </w:t>
      </w:r>
      <w:r w:rsidR="00242E6C">
        <w:t xml:space="preserve">testing and piloting </w:t>
      </w:r>
      <w:r w:rsidR="00B17809">
        <w:t xml:space="preserve">of performance-based grants and a </w:t>
      </w:r>
      <w:r>
        <w:t xml:space="preserve">challenge-based approach </w:t>
      </w:r>
      <w:r w:rsidR="00B17809">
        <w:t>by the earlier</w:t>
      </w:r>
      <w:r w:rsidR="00F210EF">
        <w:t xml:space="preserve"> </w:t>
      </w:r>
      <w:r>
        <w:t xml:space="preserve">GEF supported Climate Smart Urban Development </w:t>
      </w:r>
      <w:r w:rsidR="00B17809">
        <w:t xml:space="preserve">(CSUD) </w:t>
      </w:r>
      <w:r>
        <w:t>project</w:t>
      </w:r>
      <w:r w:rsidR="00B17809">
        <w:t xml:space="preserve">, a similar mechanism and financing modality for combatting climate change will be applied for advancing circular economy. </w:t>
      </w:r>
      <w:r w:rsidR="2EF4E7A6">
        <w:t>The performance</w:t>
      </w:r>
      <w:r w:rsidR="4DCFF750">
        <w:t>-</w:t>
      </w:r>
      <w:r w:rsidR="2EF4E7A6">
        <w:t>based payments approach</w:t>
      </w:r>
      <w:r w:rsidR="1B238D1E">
        <w:t xml:space="preserve"> using financial incentives that do not exceed more than 20% of the total project cost</w:t>
      </w:r>
      <w:r w:rsidR="2EF4E7A6">
        <w:t xml:space="preserve"> h</w:t>
      </w:r>
      <w:r w:rsidR="473FAA0A">
        <w:t>ave</w:t>
      </w:r>
      <w:r w:rsidR="2EF4E7A6">
        <w:t xml:space="preserve"> been proven</w:t>
      </w:r>
      <w:r w:rsidR="536FD9A8">
        <w:t xml:space="preserve"> suc</w:t>
      </w:r>
      <w:r w:rsidR="62BE0456">
        <w:t>c</w:t>
      </w:r>
      <w:r w:rsidR="536FD9A8">
        <w:t>essful</w:t>
      </w:r>
      <w:r w:rsidR="7B68753C">
        <w:t>,</w:t>
      </w:r>
      <w:r w:rsidR="536FD9A8">
        <w:t xml:space="preserve"> because </w:t>
      </w:r>
      <w:r w:rsidR="56D8A20D">
        <w:t xml:space="preserve">it requires a meaningful cost-sharing contribution by the project owner and/or project other </w:t>
      </w:r>
      <w:r w:rsidR="1BCF32D9">
        <w:t>co</w:t>
      </w:r>
      <w:r w:rsidR="3B3F7202">
        <w:t>-</w:t>
      </w:r>
      <w:r w:rsidR="1BCF32D9">
        <w:t>financing</w:t>
      </w:r>
      <w:r w:rsidR="3A0D5A6E">
        <w:t xml:space="preserve"> part</w:t>
      </w:r>
      <w:r w:rsidR="7C5B7008">
        <w:t>n</w:t>
      </w:r>
      <w:r w:rsidR="3A0D5A6E">
        <w:t xml:space="preserve">ers, while at the same time </w:t>
      </w:r>
      <w:r w:rsidR="3EA985A3">
        <w:t xml:space="preserve">increasing project owner’s accountability on the results </w:t>
      </w:r>
      <w:r w:rsidR="644DACDE">
        <w:t xml:space="preserve">to be </w:t>
      </w:r>
      <w:proofErr w:type="gramStart"/>
      <w:r w:rsidR="3EA985A3">
        <w:t>actually achieved</w:t>
      </w:r>
      <w:proofErr w:type="gramEnd"/>
      <w:r w:rsidR="3EA985A3">
        <w:t xml:space="preserve">. </w:t>
      </w:r>
      <w:r w:rsidR="0366713D">
        <w:t xml:space="preserve">Further discussion on performance-based grants can be found from chapter IV. </w:t>
      </w:r>
    </w:p>
    <w:p w14:paraId="04F840D2" w14:textId="21CE6402" w:rsidR="00242E6C" w:rsidRDefault="00B17809" w:rsidP="004F0785">
      <w:pPr>
        <w:spacing w:after="120"/>
      </w:pPr>
      <w:r>
        <w:t>Beside</w:t>
      </w:r>
      <w:r w:rsidR="34C83768">
        <w:t>s</w:t>
      </w:r>
      <w:r>
        <w:t xml:space="preserve"> </w:t>
      </w:r>
      <w:r w:rsidR="00F210EF">
        <w:t xml:space="preserve">sourcing </w:t>
      </w:r>
      <w:r>
        <w:t xml:space="preserve">new innovative community-based business </w:t>
      </w:r>
      <w:r w:rsidR="00242E6C">
        <w:t xml:space="preserve">initiatives </w:t>
      </w:r>
      <w:r>
        <w:t xml:space="preserve">and investment ideas to serve as </w:t>
      </w:r>
      <w:r w:rsidR="00242E6C">
        <w:t>pilot projects</w:t>
      </w:r>
      <w:r w:rsidR="33528C26">
        <w:t xml:space="preserve"> using a blended finance approach mixing grants and equity and loans</w:t>
      </w:r>
      <w:r w:rsidR="00242E6C">
        <w:t xml:space="preserve">, the project will </w:t>
      </w:r>
      <w:r w:rsidR="5E6B489C">
        <w:t xml:space="preserve">also </w:t>
      </w:r>
      <w:r w:rsidR="00242E6C">
        <w:t xml:space="preserve">address the equally important policy, capacity building and public awareness raising dimensions by </w:t>
      </w:r>
      <w:r w:rsidR="00F210EF">
        <w:t xml:space="preserve">engaging key </w:t>
      </w:r>
      <w:r w:rsidR="00242E6C">
        <w:t xml:space="preserve">stakeholders </w:t>
      </w:r>
      <w:r w:rsidR="00F210EF">
        <w:t xml:space="preserve">to work together on </w:t>
      </w:r>
      <w:r w:rsidR="00242E6C">
        <w:t>an enabling legal and regulatory framework</w:t>
      </w:r>
      <w:r w:rsidR="00F210EF">
        <w:t xml:space="preserve">, </w:t>
      </w:r>
      <w:r w:rsidR="00242E6C">
        <w:t xml:space="preserve">a strategic roadmap and related implementation program to facilitate a gradual move from the current linear to </w:t>
      </w:r>
      <w:r w:rsidR="00F210EF">
        <w:t xml:space="preserve">a </w:t>
      </w:r>
      <w:r w:rsidR="00242E6C">
        <w:t>circular economy</w:t>
      </w:r>
      <w:r w:rsidR="00F210EF">
        <w:t xml:space="preserve">. </w:t>
      </w:r>
    </w:p>
    <w:p w14:paraId="17F9D13F" w14:textId="1679B5A6" w:rsidR="00F210EF" w:rsidRDefault="7BB4859E" w:rsidP="00FA0346">
      <w:pPr>
        <w:spacing w:after="120"/>
        <w:jc w:val="center"/>
        <w:rPr>
          <w:szCs w:val="20"/>
        </w:rPr>
      </w:pPr>
      <w:r>
        <w:rPr>
          <w:noProof/>
        </w:rPr>
        <w:drawing>
          <wp:inline distT="0" distB="0" distL="0" distR="0" wp14:anchorId="563A5A06" wp14:editId="6C8DF7A9">
            <wp:extent cx="4375403" cy="1760220"/>
            <wp:effectExtent l="0" t="0" r="6350" b="0"/>
            <wp:docPr id="6"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va 6"/>
                    <pic:cNvPicPr/>
                  </pic:nvPicPr>
                  <pic:blipFill>
                    <a:blip r:embed="rId20">
                      <a:extLst>
                        <a:ext uri="{28A0092B-C50C-407E-A947-70E740481C1C}">
                          <a14:useLocalDpi xmlns:a14="http://schemas.microsoft.com/office/drawing/2010/main" val="0"/>
                        </a:ext>
                      </a:extLst>
                    </a:blip>
                    <a:stretch>
                      <a:fillRect/>
                    </a:stretch>
                  </pic:blipFill>
                  <pic:spPr>
                    <a:xfrm>
                      <a:off x="0" y="0"/>
                      <a:ext cx="4375403" cy="1760220"/>
                    </a:xfrm>
                    <a:prstGeom prst="rect">
                      <a:avLst/>
                    </a:prstGeom>
                  </pic:spPr>
                </pic:pic>
              </a:graphicData>
            </a:graphic>
          </wp:inline>
        </w:drawing>
      </w:r>
    </w:p>
    <w:p w14:paraId="4CCC2FDC" w14:textId="25B32FA0" w:rsidR="005B03EE" w:rsidRDefault="005B03EE" w:rsidP="22A9E034">
      <w:pPr>
        <w:spacing w:after="120"/>
        <w:jc w:val="center"/>
      </w:pPr>
      <w:r>
        <w:t>Figure 2   From linear to a circular economy in using limited natural resources</w:t>
      </w:r>
    </w:p>
    <w:p w14:paraId="2CA30B08" w14:textId="57D56105" w:rsidR="0047664E" w:rsidRDefault="0047664E" w:rsidP="005B03EE">
      <w:pPr>
        <w:spacing w:after="120"/>
        <w:rPr>
          <w:rFonts w:cs="Calibri"/>
          <w:szCs w:val="20"/>
        </w:rPr>
      </w:pPr>
      <w:r>
        <w:rPr>
          <w:szCs w:val="20"/>
        </w:rPr>
        <w:t>To address the identified development challenge</w:t>
      </w:r>
      <w:r w:rsidR="007E2A5B">
        <w:rPr>
          <w:szCs w:val="20"/>
        </w:rPr>
        <w:t xml:space="preserve">, </w:t>
      </w:r>
      <w:r>
        <w:rPr>
          <w:szCs w:val="20"/>
        </w:rPr>
        <w:t xml:space="preserve">the immediate, underlying and root causes and the related causal chains discussed in the previous section, the </w:t>
      </w:r>
      <w:r w:rsidRPr="00403F72">
        <w:rPr>
          <w:rFonts w:cs="Calibri"/>
          <w:szCs w:val="20"/>
        </w:rPr>
        <w:t>theory of change (</w:t>
      </w:r>
      <w:proofErr w:type="spellStart"/>
      <w:r w:rsidRPr="00403F72">
        <w:rPr>
          <w:rFonts w:cs="Calibri"/>
          <w:szCs w:val="20"/>
        </w:rPr>
        <w:t>ToC</w:t>
      </w:r>
      <w:proofErr w:type="spellEnd"/>
      <w:r w:rsidRPr="00403F72">
        <w:rPr>
          <w:rFonts w:cs="Calibri"/>
          <w:szCs w:val="20"/>
        </w:rPr>
        <w:t xml:space="preserve">) </w:t>
      </w:r>
      <w:r>
        <w:rPr>
          <w:rFonts w:cs="Calibri"/>
          <w:szCs w:val="20"/>
        </w:rPr>
        <w:t xml:space="preserve">can be presented by an iterative process including three main elements, as </w:t>
      </w:r>
      <w:r w:rsidRPr="00403F72">
        <w:rPr>
          <w:rFonts w:cs="Calibri"/>
          <w:szCs w:val="20"/>
        </w:rPr>
        <w:t xml:space="preserve">illustrated in figure </w:t>
      </w:r>
      <w:r w:rsidR="005B03EE">
        <w:rPr>
          <w:rFonts w:cs="Calibri"/>
          <w:szCs w:val="20"/>
        </w:rPr>
        <w:t>3</w:t>
      </w:r>
      <w:r w:rsidRPr="00403F72">
        <w:rPr>
          <w:rFonts w:cs="Calibri"/>
          <w:szCs w:val="20"/>
        </w:rPr>
        <w:t xml:space="preserve"> below.  </w:t>
      </w:r>
    </w:p>
    <w:p w14:paraId="05EAFBA4" w14:textId="24A57BC4" w:rsidR="0047664E" w:rsidRDefault="002971EF" w:rsidP="0047664E">
      <w:pPr>
        <w:pStyle w:val="ListParagraph"/>
        <w:spacing w:after="180"/>
        <w:jc w:val="both"/>
        <w:rPr>
          <w:rFonts w:ascii="Calibri" w:hAnsi="Calibri" w:cs="Calibri"/>
          <w:sz w:val="20"/>
          <w:szCs w:val="20"/>
        </w:rPr>
      </w:pPr>
      <w:r>
        <w:rPr>
          <w:rFonts w:ascii="Calibri" w:hAnsi="Calibri" w:cs="Calibri"/>
          <w:noProof/>
          <w:sz w:val="20"/>
          <w:szCs w:val="20"/>
        </w:rPr>
        <mc:AlternateContent>
          <mc:Choice Requires="wps">
            <w:drawing>
              <wp:anchor distT="0" distB="0" distL="114300" distR="114300" simplePos="0" relativeHeight="251658243" behindDoc="0" locked="0" layoutInCell="1" allowOverlap="1" wp14:anchorId="312A2217" wp14:editId="103A38E6">
                <wp:simplePos x="0" y="0"/>
                <wp:positionH relativeFrom="column">
                  <wp:posOffset>238125</wp:posOffset>
                </wp:positionH>
                <wp:positionV relativeFrom="paragraph">
                  <wp:posOffset>1497330</wp:posOffset>
                </wp:positionV>
                <wp:extent cx="228600" cy="295275"/>
                <wp:effectExtent l="19050" t="38100" r="0" b="47625"/>
                <wp:wrapNone/>
                <wp:docPr id="4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95275"/>
                        </a:xfrm>
                        <a:prstGeom prst="leftArrow">
                          <a:avLst>
                            <a:gd name="adj1" fmla="val 50000"/>
                            <a:gd name="adj2" fmla="val 25000"/>
                          </a:avLst>
                        </a:pr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C5BDF0"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1" o:spid="_x0000_s1026" type="#_x0000_t66" style="position:absolute;margin-left:18.75pt;margin-top:117.9pt;width:18pt;height:23.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" strokecolor="#4472c4 [3204]" strokeweight=".25pt"/>
            </w:pict>
          </mc:Fallback>
        </mc:AlternateContent>
      </w:r>
      <w:r>
        <w:rPr>
          <w:rFonts w:ascii="Calibri" w:hAnsi="Calibri" w:cs="Calibri"/>
          <w:noProof/>
          <w:sz w:val="20"/>
          <w:szCs w:val="20"/>
        </w:rPr>
        <mc:AlternateContent>
          <mc:Choice Requires="wps">
            <w:drawing>
              <wp:anchor distT="0" distB="0" distL="114300" distR="114300" simplePos="0" relativeHeight="251658242" behindDoc="0" locked="0" layoutInCell="1" allowOverlap="1" wp14:anchorId="386A8A79" wp14:editId="337001CD">
                <wp:simplePos x="0" y="0"/>
                <wp:positionH relativeFrom="column">
                  <wp:posOffset>9525</wp:posOffset>
                </wp:positionH>
                <wp:positionV relativeFrom="paragraph">
                  <wp:posOffset>887730</wp:posOffset>
                </wp:positionV>
                <wp:extent cx="180975" cy="1480820"/>
                <wp:effectExtent l="0" t="0" r="0" b="0"/>
                <wp:wrapNone/>
                <wp:docPr id="4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480820"/>
                        </a:xfrm>
                        <a:prstGeom prst="rect">
                          <a:avLst/>
                        </a:prstGeom>
                        <a:solidFill>
                          <a:srgbClr val="FFFFFF"/>
                        </a:solidFill>
                        <a:ln>
                          <a:noFill/>
                        </a:ln>
                        <a:extLst>
                          <a:ext uri="{91240B29-F687-4F45-9708-019B960494DF}">
                            <a14:hiddenLine xmlns:a14="http://schemas.microsoft.com/office/drawing/2010/main" w="3175">
                              <a:solidFill>
                                <a:schemeClr val="accent1">
                                  <a:lumMod val="100000"/>
                                  <a:lumOff val="0"/>
                                </a:schemeClr>
                              </a:solidFill>
                              <a:miter lim="800000"/>
                              <a:headEnd/>
                              <a:tailEnd/>
                            </a14:hiddenLine>
                          </a:ext>
                        </a:extLst>
                      </wps:spPr>
                      <wps:txbx>
                        <w:txbxContent>
                          <w:p w14:paraId="69AFC9DF" w14:textId="77777777" w:rsidR="00262DE7" w:rsidRPr="00DF21A5" w:rsidRDefault="00262DE7"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wps:txbx>
                      <wps:bodyPr rot="0" vert="horz" wrap="square" lIns="7200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6A8A79" id="_x0000_t202" coordsize="21600,21600" o:spt="202" path="m,l,21600r21600,l21600,xe">
                <v:stroke joinstyle="miter"/>
                <v:path gradientshapeok="t" o:connecttype="rect"/>
              </v:shapetype>
              <v:shape id="Text Box 40" o:spid="_x0000_s1026" type="#_x0000_t202" style="position:absolute;left:0;text-align:left;margin-left:.75pt;margin-top:69.9pt;width:14.25pt;height:116.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" stroked="f" strokecolor="#4472c4 [3204]" strokeweight=".25pt">
                <v:textbox inset="2mm,2.3mm">
                  <w:txbxContent>
                    <w:p w14:paraId="69AFC9DF" w14:textId="77777777" w:rsidR="00262DE7" w:rsidRPr="00DF21A5" w:rsidRDefault="00262DE7" w:rsidP="0047664E">
                      <w:pPr>
                        <w:rPr>
                          <w:b/>
                          <w:color w:val="385623" w:themeColor="accent6" w:themeShade="80"/>
                          <w:sz w:val="22"/>
                          <w:szCs w:val="22"/>
                          <w:lang w:val="fi-FI"/>
                        </w:rPr>
                      </w:pPr>
                      <w:r w:rsidRPr="00DF21A5">
                        <w:rPr>
                          <w:b/>
                          <w:color w:val="385623" w:themeColor="accent6" w:themeShade="80"/>
                          <w:sz w:val="22"/>
                          <w:szCs w:val="22"/>
                          <w:lang w:val="fi-FI"/>
                        </w:rPr>
                        <w:t>FEEDBACK</w:t>
                      </w:r>
                    </w:p>
                  </w:txbxContent>
                </v:textbox>
              </v:shape>
            </w:pict>
          </mc:Fallback>
        </mc:AlternateContent>
      </w:r>
      <w:r>
        <w:rPr>
          <w:rFonts w:ascii="Calibri" w:hAnsi="Calibri" w:cs="Calibri"/>
          <w:noProof/>
          <w:sz w:val="20"/>
          <w:szCs w:val="20"/>
        </w:rPr>
        <mc:AlternateContent>
          <mc:Choice Requires="wps">
            <w:drawing>
              <wp:anchor distT="0" distB="0" distL="114300" distR="114300" simplePos="0" relativeHeight="251658241" behindDoc="0" locked="0" layoutInCell="1" allowOverlap="1" wp14:anchorId="6A4F0DAF" wp14:editId="3A6C6682">
                <wp:simplePos x="0" y="0"/>
                <wp:positionH relativeFrom="column">
                  <wp:posOffset>33020</wp:posOffset>
                </wp:positionH>
                <wp:positionV relativeFrom="paragraph">
                  <wp:posOffset>2345055</wp:posOffset>
                </wp:positionV>
                <wp:extent cx="409575" cy="457200"/>
                <wp:effectExtent l="19050" t="19050" r="9525" b="9525"/>
                <wp:wrapNone/>
                <wp:docPr id="25"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48251" id="AutoShape 39" o:spid="_x0000_s1026" style="position:absolute;margin-left:2.6pt;margin-top:184.65pt;width:32.25pt;height:36pt;rotation:-90;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Pr>
          <w:rFonts w:ascii="Calibri" w:hAnsi="Calibri" w:cs="Calibri"/>
          <w:noProof/>
          <w:sz w:val="20"/>
          <w:szCs w:val="20"/>
        </w:rPr>
        <mc:AlternateContent>
          <mc:Choice Requires="wps">
            <w:drawing>
              <wp:anchor distT="0" distB="0" distL="114300" distR="114300" simplePos="0" relativeHeight="251658240" behindDoc="0" locked="0" layoutInCell="1" allowOverlap="1" wp14:anchorId="75CCE895" wp14:editId="7A1B16E8">
                <wp:simplePos x="0" y="0"/>
                <wp:positionH relativeFrom="column">
                  <wp:posOffset>57150</wp:posOffset>
                </wp:positionH>
                <wp:positionV relativeFrom="paragraph">
                  <wp:posOffset>430530</wp:posOffset>
                </wp:positionV>
                <wp:extent cx="409575" cy="457200"/>
                <wp:effectExtent l="9525" t="24130" r="19050" b="13970"/>
                <wp:wrapNone/>
                <wp:docPr id="24"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457200"/>
                        </a:xfrm>
                        <a:custGeom>
                          <a:avLst/>
                          <a:gdLst>
                            <a:gd name="T0" fmla="*/ 1955430680 w 21600"/>
                            <a:gd name="T1" fmla="*/ 0 h 21600"/>
                            <a:gd name="T2" fmla="*/ 1955430680 w 21600"/>
                            <a:gd name="T3" fmla="*/ 2147483646 h 21600"/>
                            <a:gd name="T4" fmla="*/ 418464863 w 21600"/>
                            <a:gd name="T5" fmla="*/ 2147483646 h 21600"/>
                            <a:gd name="T6" fmla="*/ 2147483646 w 21600"/>
                            <a:gd name="T7" fmla="*/ 1220229187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884F9E" id="AutoShape 38" o:spid="_x0000_s1026" style="position:absolute;margin-left:4.5pt;margin-top:33.9pt;width:32.25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" path="m21600,6079l15126,r,2912l12427,2912c5564,2912,,7052,,12158r,9442l6474,21600r,-9442c6474,10550,9139,9246,12427,9246r2699,l15126,12158,21600,6079xe" strokecolor="#4472c4 [3204]" strokeweight=".25pt">
                <v:stroke joinstyle="miter"/>
                <v:path o:connecttype="custom" o:connectlocs="2147483646,0;2147483646,2147483646;2147483646,2147483646;2147483646,2147483646" o:connectangles="270,90,90,0" textboxrect="12427,2912,18227,9246"/>
              </v:shape>
            </w:pict>
          </mc:Fallback>
        </mc:AlternateContent>
      </w:r>
      <w:r w:rsidR="0047664E" w:rsidRPr="00403F72">
        <w:rPr>
          <w:rFonts w:ascii="Calibri" w:hAnsi="Calibri" w:cs="Calibri"/>
          <w:noProof/>
          <w:sz w:val="20"/>
          <w:szCs w:val="20"/>
          <w:lang w:val="en-GB" w:eastAsia="en-GB"/>
        </w:rPr>
        <w:drawing>
          <wp:inline distT="0" distB="0" distL="0" distR="0" wp14:anchorId="51039F8D" wp14:editId="1AD8CB1E">
            <wp:extent cx="5379720" cy="3295650"/>
            <wp:effectExtent l="38100" t="19050" r="30480" b="38100"/>
            <wp:docPr id="1" name="Kaaviokuv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22C46BDE" w14:textId="2DC4C7CE" w:rsidR="0047664E" w:rsidRPr="00403F72" w:rsidRDefault="0047664E" w:rsidP="22A9E034">
      <w:pPr>
        <w:pStyle w:val="ListParagraph"/>
        <w:spacing w:after="120"/>
        <w:ind w:left="0"/>
        <w:jc w:val="center"/>
        <w:rPr>
          <w:rFonts w:ascii="Calibri" w:hAnsi="Calibri" w:cs="Calibri"/>
          <w:sz w:val="20"/>
          <w:szCs w:val="20"/>
        </w:rPr>
      </w:pPr>
      <w:r w:rsidRPr="22A9E034">
        <w:rPr>
          <w:rFonts w:ascii="Calibri" w:hAnsi="Calibri" w:cs="Calibri"/>
          <w:sz w:val="20"/>
          <w:szCs w:val="20"/>
        </w:rPr>
        <w:t xml:space="preserve">Figure </w:t>
      </w:r>
      <w:r w:rsidR="001F67FE" w:rsidRPr="22A9E034">
        <w:rPr>
          <w:rFonts w:ascii="Calibri" w:hAnsi="Calibri" w:cs="Calibri"/>
          <w:sz w:val="20"/>
          <w:szCs w:val="20"/>
        </w:rPr>
        <w:t>3</w:t>
      </w:r>
      <w:r w:rsidRPr="22A9E034">
        <w:rPr>
          <w:rFonts w:ascii="Calibri" w:hAnsi="Calibri" w:cs="Calibri"/>
          <w:sz w:val="20"/>
          <w:szCs w:val="20"/>
        </w:rPr>
        <w:t xml:space="preserve">:   Simplified illustration of the </w:t>
      </w:r>
      <w:proofErr w:type="spellStart"/>
      <w:r w:rsidRPr="22A9E034">
        <w:rPr>
          <w:rFonts w:ascii="Calibri" w:hAnsi="Calibri" w:cs="Calibri"/>
          <w:sz w:val="20"/>
          <w:szCs w:val="20"/>
        </w:rPr>
        <w:t>ToC</w:t>
      </w:r>
      <w:proofErr w:type="spellEnd"/>
      <w:r w:rsidRPr="22A9E034">
        <w:rPr>
          <w:rFonts w:ascii="Calibri" w:hAnsi="Calibri" w:cs="Calibri"/>
          <w:sz w:val="20"/>
          <w:szCs w:val="20"/>
        </w:rPr>
        <w:t xml:space="preserve"> and the areas to be addressed and supported by the project</w:t>
      </w:r>
    </w:p>
    <w:p w14:paraId="79E63BAA" w14:textId="6D67E95C" w:rsidR="00B20AF2" w:rsidRDefault="00B20AF2"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color w:val="000000" w:themeColor="text1"/>
          <w:sz w:val="20"/>
          <w:szCs w:val="20"/>
        </w:rPr>
        <w:lastRenderedPageBreak/>
        <w:t xml:space="preserve">Furthermore, the causal chains between the identified barriers/underlying problems and the project outputs, outcomes and objective as suggested by the </w:t>
      </w:r>
      <w:proofErr w:type="spellStart"/>
      <w:r w:rsidRPr="00884B33">
        <w:rPr>
          <w:rFonts w:ascii="Calibri" w:eastAsia="Calibri" w:hAnsi="Calibri" w:cs="Calibri"/>
          <w:color w:val="000000" w:themeColor="text1"/>
          <w:sz w:val="20"/>
          <w:szCs w:val="20"/>
        </w:rPr>
        <w:t>to</w:t>
      </w:r>
      <w:proofErr w:type="spellEnd"/>
      <w:r w:rsidRPr="00884B33">
        <w:rPr>
          <w:rFonts w:ascii="Calibri" w:eastAsia="Calibri" w:hAnsi="Calibri" w:cs="Calibri"/>
          <w:color w:val="000000" w:themeColor="text1"/>
          <w:sz w:val="20"/>
          <w:szCs w:val="20"/>
        </w:rPr>
        <w:t xml:space="preserve"> STAP’s primer on the issue of Theory of Change (TOC) </w:t>
      </w:r>
      <w:proofErr w:type="gramStart"/>
      <w:r w:rsidRPr="00884B33">
        <w:rPr>
          <w:rFonts w:ascii="Calibri" w:eastAsia="Calibri" w:hAnsi="Calibri" w:cs="Calibri"/>
          <w:color w:val="000000" w:themeColor="text1"/>
          <w:sz w:val="20"/>
          <w:szCs w:val="20"/>
        </w:rPr>
        <w:t>-  https://www.stapgef.org/theory-change-primer</w:t>
      </w:r>
      <w:proofErr w:type="gramEnd"/>
      <w:r w:rsidRPr="00884B33">
        <w:rPr>
          <w:rFonts w:ascii="Calibri" w:eastAsia="Calibri" w:hAnsi="Calibri" w:cs="Calibri"/>
          <w:color w:val="000000" w:themeColor="text1"/>
          <w:sz w:val="20"/>
          <w:szCs w:val="20"/>
        </w:rPr>
        <w:t xml:space="preserve"> is illustrated in figure 4 below.  As commonly noted, access to financing is not really the main problem as long as: the economic and financial benefits of low and no carbon investments can be clearly demonstrated and verified based on credible data, there are trained local professionals to prepare and implement projects based on state of the art knowledge and practices, the policy makers also recognize and acknowledge the benefits of low and no carbon circular economy investments on country’s overall economic and environmental wellbeing and, consequently, advance enabling policies to facilitate this also in practice. As such, the Theory of Change also heavily builds on creating an enabling environment for further advancing the circular economy agenda in Serbia rather than just financing a few technical demonstration projects.</w:t>
      </w:r>
      <w:r w:rsidRPr="00B20AF2">
        <w:rPr>
          <w:rFonts w:ascii="Calibri" w:eastAsia="Calibri" w:hAnsi="Calibri" w:cs="Calibri"/>
          <w:color w:val="000000" w:themeColor="text1"/>
          <w:sz w:val="20"/>
          <w:szCs w:val="20"/>
        </w:rPr>
        <w:t xml:space="preserve">  </w:t>
      </w:r>
    </w:p>
    <w:p w14:paraId="467060D6" w14:textId="3047B161" w:rsidR="00B20AF2" w:rsidRPr="00884B33" w:rsidRDefault="00B7595C"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noProof/>
          <w:color w:val="000000" w:themeColor="text1"/>
          <w:sz w:val="20"/>
          <w:szCs w:val="20"/>
        </w:rPr>
        <w:drawing>
          <wp:inline distT="0" distB="0" distL="0" distR="0" wp14:anchorId="496CA969" wp14:editId="6B7D3B2F">
            <wp:extent cx="5943600" cy="4377690"/>
            <wp:effectExtent l="0" t="0" r="0" b="3810"/>
            <wp:docPr id="11" name="Kuv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77690"/>
                    </a:xfrm>
                    <a:prstGeom prst="rect">
                      <a:avLst/>
                    </a:prstGeom>
                  </pic:spPr>
                </pic:pic>
              </a:graphicData>
            </a:graphic>
          </wp:inline>
        </w:drawing>
      </w:r>
    </w:p>
    <w:p w14:paraId="1372903E" w14:textId="684873F6" w:rsidR="00B20AF2" w:rsidRPr="00884B33" w:rsidRDefault="00B20AF2"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color w:val="000000" w:themeColor="text1"/>
          <w:sz w:val="20"/>
          <w:szCs w:val="20"/>
        </w:rPr>
        <w:t xml:space="preserve">Figure 4:   A complementary illustration of the </w:t>
      </w:r>
      <w:proofErr w:type="spellStart"/>
      <w:r w:rsidRPr="00884B33">
        <w:rPr>
          <w:rFonts w:ascii="Calibri" w:eastAsia="Calibri" w:hAnsi="Calibri" w:cs="Calibri"/>
          <w:color w:val="000000" w:themeColor="text1"/>
          <w:sz w:val="20"/>
          <w:szCs w:val="20"/>
        </w:rPr>
        <w:t>ToC</w:t>
      </w:r>
      <w:proofErr w:type="spellEnd"/>
      <w:r w:rsidRPr="00884B33">
        <w:rPr>
          <w:rFonts w:ascii="Calibri" w:eastAsia="Calibri" w:hAnsi="Calibri" w:cs="Calibri"/>
          <w:color w:val="000000" w:themeColor="text1"/>
          <w:sz w:val="20"/>
          <w:szCs w:val="20"/>
        </w:rPr>
        <w:t xml:space="preserve"> showing the causal chains</w:t>
      </w:r>
    </w:p>
    <w:p w14:paraId="3AF814E7" w14:textId="0AE522BE" w:rsidR="50F1F5BC" w:rsidRDefault="50F1F5BC" w:rsidP="22A9E034">
      <w:pPr>
        <w:pStyle w:val="GEFFieldtoFillout"/>
        <w:shd w:val="clear" w:color="auto" w:fill="FFFFFF" w:themeFill="background1"/>
        <w:spacing w:after="120"/>
        <w:ind w:left="0"/>
        <w:jc w:val="both"/>
        <w:rPr>
          <w:rFonts w:ascii="Calibri" w:eastAsia="Calibri" w:hAnsi="Calibri" w:cs="Calibri"/>
          <w:color w:val="000000" w:themeColor="text1"/>
          <w:sz w:val="20"/>
          <w:szCs w:val="20"/>
        </w:rPr>
      </w:pPr>
      <w:r w:rsidRPr="00884B33">
        <w:rPr>
          <w:rFonts w:ascii="Calibri" w:eastAsia="Calibri" w:hAnsi="Calibri" w:cs="Calibri"/>
          <w:color w:val="000000" w:themeColor="text1"/>
          <w:sz w:val="20"/>
          <w:szCs w:val="20"/>
        </w:rPr>
        <w:t xml:space="preserve">By taking a system-wide approach to a circular economy by dematerialization (savings, reduction of material and energy use) and </w:t>
      </w:r>
      <w:proofErr w:type="spellStart"/>
      <w:r w:rsidRPr="00884B33">
        <w:rPr>
          <w:rFonts w:ascii="Calibri" w:eastAsia="Calibri" w:hAnsi="Calibri" w:cs="Calibri"/>
          <w:color w:val="000000" w:themeColor="text1"/>
          <w:sz w:val="20"/>
          <w:szCs w:val="20"/>
        </w:rPr>
        <w:t>rematerialization</w:t>
      </w:r>
      <w:proofErr w:type="spellEnd"/>
      <w:r w:rsidRPr="00884B33">
        <w:rPr>
          <w:rFonts w:ascii="Calibri" w:eastAsia="Calibri" w:hAnsi="Calibri" w:cs="Calibri"/>
          <w:color w:val="000000" w:themeColor="text1"/>
          <w:sz w:val="20"/>
          <w:szCs w:val="20"/>
        </w:rPr>
        <w:t xml:space="preserve"> (reuse, remanufacturing and recycling) as essential elements of a sustainable city and community development, the project seeks to establish an enabling policy and institutional framework and create a sustainable financing mechanism for facilitating the implementation of new technologies, </w:t>
      </w:r>
      <w:proofErr w:type="gramStart"/>
      <w:r w:rsidRPr="00884B33">
        <w:rPr>
          <w:rFonts w:ascii="Calibri" w:eastAsia="Calibri" w:hAnsi="Calibri" w:cs="Calibri"/>
          <w:color w:val="000000" w:themeColor="text1"/>
          <w:sz w:val="20"/>
          <w:szCs w:val="20"/>
        </w:rPr>
        <w:t>processes</w:t>
      </w:r>
      <w:proofErr w:type="gramEnd"/>
      <w:r w:rsidRPr="00884B33">
        <w:rPr>
          <w:rFonts w:ascii="Calibri" w:eastAsia="Calibri" w:hAnsi="Calibri" w:cs="Calibri"/>
          <w:color w:val="000000" w:themeColor="text1"/>
          <w:sz w:val="20"/>
          <w:szCs w:val="20"/>
        </w:rPr>
        <w:t xml:space="preserve"> and business initiatives</w:t>
      </w:r>
      <w:r w:rsidRPr="22A9E034">
        <w:rPr>
          <w:rFonts w:ascii="Calibri" w:eastAsia="Calibri" w:hAnsi="Calibri" w:cs="Calibri"/>
          <w:color w:val="000000" w:themeColor="text1"/>
          <w:sz w:val="20"/>
          <w:szCs w:val="20"/>
        </w:rPr>
        <w:t xml:space="preserve">. Switching the focus from the responsive passive approach in environmental protection to a modern, circular/green economy-based approach will provoke structural changes and create a market for new green investments and green jobs, while at the same time improving Serbia’s overall resource efficiency and reducing the greenhouse gas emissions and other pollutants to the environment. </w:t>
      </w:r>
    </w:p>
    <w:p w14:paraId="38D5DC08" w14:textId="2831D52B" w:rsidR="50F1F5BC" w:rsidRDefault="50F1F5BC" w:rsidP="22A9E034">
      <w:pPr>
        <w:pStyle w:val="GEFFieldtoFillout"/>
        <w:spacing w:after="120"/>
        <w:ind w:left="0"/>
        <w:jc w:val="both"/>
        <w:rPr>
          <w:rFonts w:ascii="Calibri" w:eastAsia="Calibri" w:hAnsi="Calibri" w:cs="Calibri"/>
          <w:color w:val="000000" w:themeColor="text1"/>
          <w:sz w:val="20"/>
          <w:szCs w:val="20"/>
        </w:rPr>
      </w:pPr>
      <w:r w:rsidRPr="22A9E034">
        <w:rPr>
          <w:rFonts w:ascii="Calibri" w:eastAsia="Calibri" w:hAnsi="Calibri" w:cs="Calibri"/>
          <w:color w:val="000000" w:themeColor="text1"/>
          <w:sz w:val="20"/>
          <w:szCs w:val="20"/>
        </w:rPr>
        <w:t xml:space="preserve">It is also important to note that promoting a circular economy is not only about supporting specific investments or facilities but about supporting a change in people's way of thinking, which should go through the entire society. Moving from a linear to a circular economy is not a project, but a process, which requires inputs and commitments from a variety of different stakeholders to work towards the same goal by hopefully recognized mutual benefits. Therefore, it is critical that from the very beginning the policy framework and suggested measures for moving towards a circular economy will be developed by a broad consultative process in close cooperation between the </w:t>
      </w:r>
      <w:r w:rsidRPr="22A9E034">
        <w:rPr>
          <w:rFonts w:ascii="Calibri" w:eastAsia="Calibri" w:hAnsi="Calibri" w:cs="Calibri"/>
          <w:color w:val="000000" w:themeColor="text1"/>
          <w:sz w:val="20"/>
          <w:szCs w:val="20"/>
        </w:rPr>
        <w:lastRenderedPageBreak/>
        <w:t xml:space="preserve">public, private, </w:t>
      </w:r>
      <w:proofErr w:type="gramStart"/>
      <w:r w:rsidRPr="22A9E034">
        <w:rPr>
          <w:rFonts w:ascii="Calibri" w:eastAsia="Calibri" w:hAnsi="Calibri" w:cs="Calibri"/>
          <w:color w:val="000000" w:themeColor="text1"/>
          <w:sz w:val="20"/>
          <w:szCs w:val="20"/>
        </w:rPr>
        <w:t>academic</w:t>
      </w:r>
      <w:proofErr w:type="gramEnd"/>
      <w:r w:rsidRPr="22A9E034">
        <w:rPr>
          <w:rFonts w:ascii="Calibri" w:eastAsia="Calibri" w:hAnsi="Calibri" w:cs="Calibri"/>
          <w:color w:val="000000" w:themeColor="text1"/>
          <w:sz w:val="20"/>
          <w:szCs w:val="20"/>
        </w:rPr>
        <w:t xml:space="preserve"> and civil society stakeholders. This offers an opportunity to better engage civil society </w:t>
      </w:r>
      <w:proofErr w:type="gramStart"/>
      <w:r w:rsidRPr="22A9E034">
        <w:rPr>
          <w:rFonts w:ascii="Calibri" w:eastAsia="Calibri" w:hAnsi="Calibri" w:cs="Calibri"/>
          <w:color w:val="000000" w:themeColor="text1"/>
          <w:sz w:val="20"/>
          <w:szCs w:val="20"/>
        </w:rPr>
        <w:t>and also</w:t>
      </w:r>
      <w:proofErr w:type="gramEnd"/>
      <w:r w:rsidRPr="22A9E034">
        <w:rPr>
          <w:rFonts w:ascii="Calibri" w:eastAsia="Calibri" w:hAnsi="Calibri" w:cs="Calibri"/>
          <w:color w:val="000000" w:themeColor="text1"/>
          <w:sz w:val="20"/>
          <w:szCs w:val="20"/>
        </w:rPr>
        <w:t xml:space="preserve"> emphasize the important role women can play in this process. Furthermore, it helps to foster investments from the private sector and multilateral development banks and raise investors’ awareness and transparency regarding the sustainability of their investments.  </w:t>
      </w:r>
    </w:p>
    <w:p w14:paraId="4DEAA9FF" w14:textId="7391B073" w:rsidR="50F1F5BC" w:rsidRDefault="50F1F5BC" w:rsidP="22A9E034">
      <w:pPr>
        <w:pStyle w:val="GEFFieldtoFillout"/>
        <w:spacing w:after="120"/>
        <w:ind w:left="0"/>
        <w:jc w:val="both"/>
        <w:rPr>
          <w:rFonts w:ascii="Calibri" w:eastAsia="Calibri" w:hAnsi="Calibri" w:cs="Calibri"/>
          <w:color w:val="000000" w:themeColor="text1"/>
        </w:rPr>
      </w:pPr>
      <w:r w:rsidRPr="22A9E034">
        <w:rPr>
          <w:rFonts w:ascii="Calibri" w:eastAsia="Calibri" w:hAnsi="Calibri" w:cs="Calibri"/>
          <w:color w:val="000000" w:themeColor="text1"/>
          <w:sz w:val="20"/>
          <w:szCs w:val="20"/>
        </w:rPr>
        <w:t xml:space="preserve">The project is following this approach by lending from the idea of a highly consultative, </w:t>
      </w:r>
      <w:proofErr w:type="gramStart"/>
      <w:r w:rsidRPr="22A9E034">
        <w:rPr>
          <w:rFonts w:ascii="Calibri" w:eastAsia="Calibri" w:hAnsi="Calibri" w:cs="Calibri"/>
          <w:color w:val="000000" w:themeColor="text1"/>
          <w:sz w:val="20"/>
          <w:szCs w:val="20"/>
        </w:rPr>
        <w:t>participatory</w:t>
      </w:r>
      <w:proofErr w:type="gramEnd"/>
      <w:r w:rsidRPr="22A9E034">
        <w:rPr>
          <w:rFonts w:ascii="Calibri" w:eastAsia="Calibri" w:hAnsi="Calibri" w:cs="Calibri"/>
          <w:color w:val="000000" w:themeColor="text1"/>
          <w:sz w:val="20"/>
          <w:szCs w:val="20"/>
        </w:rPr>
        <w:t xml:space="preserve"> and well-documented process of developing cross-sectoral national and community-oriented circular economy road maps, as earlier piloted in Finland, France, Slovenia and the City of Amsterdam. This will serve as an initial platform for the required consultations, research and awareness-raising and will be complemented by a funding mechanism to support and share the risks of new concrete initiatives and pilot/demo projects and business ideas.  </w:t>
      </w:r>
      <w:r w:rsidRPr="22A9E034">
        <w:rPr>
          <w:rFonts w:ascii="Calibri" w:eastAsia="Calibri" w:hAnsi="Calibri" w:cs="Calibri"/>
          <w:color w:val="000000" w:themeColor="text1"/>
        </w:rPr>
        <w:t xml:space="preserve"> </w:t>
      </w:r>
    </w:p>
    <w:p w14:paraId="07930586" w14:textId="118DE922" w:rsidR="004303A1" w:rsidRPr="004303A1" w:rsidRDefault="004303A1" w:rsidP="22A9E034">
      <w:pPr>
        <w:pStyle w:val="GEFFieldtoFillout"/>
        <w:shd w:val="clear" w:color="auto" w:fill="FFFFFF" w:themeFill="background1"/>
        <w:spacing w:after="120"/>
        <w:ind w:left="0"/>
        <w:jc w:val="both"/>
        <w:rPr>
          <w:rFonts w:ascii="Calibri" w:hAnsi="Calibri"/>
          <w:sz w:val="20"/>
          <w:szCs w:val="20"/>
          <w:lang w:val="en-GB"/>
        </w:rPr>
      </w:pPr>
      <w:r w:rsidRPr="4BC28DC1">
        <w:rPr>
          <w:rFonts w:ascii="Calibri" w:hAnsi="Calibri"/>
          <w:sz w:val="20"/>
          <w:szCs w:val="20"/>
        </w:rPr>
        <w:t xml:space="preserve">As it concerns the actual investments and new circular economy business opportunities, the project will follow the methodology and tools already tested within the CSUD project </w:t>
      </w:r>
      <w:proofErr w:type="gramStart"/>
      <w:r w:rsidRPr="4BC28DC1">
        <w:rPr>
          <w:rFonts w:ascii="Calibri" w:hAnsi="Calibri"/>
          <w:sz w:val="20"/>
          <w:szCs w:val="20"/>
        </w:rPr>
        <w:t>in order to</w:t>
      </w:r>
      <w:proofErr w:type="gramEnd"/>
      <w:r w:rsidRPr="4BC28DC1">
        <w:rPr>
          <w:rFonts w:ascii="Calibri" w:hAnsi="Calibri"/>
          <w:sz w:val="20"/>
          <w:szCs w:val="20"/>
        </w:rPr>
        <w:t xml:space="preserve"> further blend and leverage funding for climate resilient development solutions. The</w:t>
      </w:r>
      <w:r w:rsidR="005A6AB7" w:rsidRPr="4BC28DC1">
        <w:rPr>
          <w:rFonts w:ascii="Calibri" w:hAnsi="Calibri"/>
          <w:sz w:val="20"/>
          <w:szCs w:val="20"/>
        </w:rPr>
        <w:t>se i</w:t>
      </w:r>
      <w:r w:rsidRPr="4BC28DC1">
        <w:rPr>
          <w:rFonts w:ascii="Calibri" w:hAnsi="Calibri"/>
          <w:sz w:val="20"/>
          <w:szCs w:val="20"/>
        </w:rPr>
        <w:t xml:space="preserve">nclude innovation </w:t>
      </w:r>
      <w:r w:rsidR="005A6AB7" w:rsidRPr="4BC28DC1">
        <w:rPr>
          <w:rFonts w:ascii="Calibri" w:hAnsi="Calibri"/>
          <w:sz w:val="20"/>
          <w:szCs w:val="20"/>
        </w:rPr>
        <w:t>challenges and performance-based payments</w:t>
      </w:r>
      <w:r w:rsidRPr="4BC28DC1">
        <w:rPr>
          <w:rFonts w:ascii="Calibri" w:hAnsi="Calibri"/>
          <w:sz w:val="20"/>
          <w:szCs w:val="20"/>
        </w:rPr>
        <w:t xml:space="preserve">, </w:t>
      </w:r>
      <w:r w:rsidR="005A6AB7" w:rsidRPr="4BC28DC1">
        <w:rPr>
          <w:rFonts w:ascii="Calibri" w:hAnsi="Calibri"/>
          <w:sz w:val="20"/>
          <w:szCs w:val="20"/>
        </w:rPr>
        <w:t>n</w:t>
      </w:r>
      <w:r w:rsidRPr="4BC28DC1">
        <w:rPr>
          <w:rFonts w:ascii="Calibri" w:hAnsi="Calibri"/>
          <w:sz w:val="20"/>
          <w:szCs w:val="20"/>
        </w:rPr>
        <w:t xml:space="preserve">ew type of partnerships with the private sector, multi-stage evaluation of proposals with strong ownership of national counterparts as well as incubation/acceleration type of technical assistance </w:t>
      </w:r>
      <w:r w:rsidR="005A6AB7" w:rsidRPr="4BC28DC1">
        <w:rPr>
          <w:rFonts w:ascii="Calibri" w:hAnsi="Calibri"/>
          <w:sz w:val="20"/>
          <w:szCs w:val="20"/>
        </w:rPr>
        <w:t xml:space="preserve">and mentoring </w:t>
      </w:r>
      <w:r w:rsidRPr="4BC28DC1">
        <w:rPr>
          <w:rFonts w:ascii="Calibri" w:hAnsi="Calibri"/>
          <w:sz w:val="20"/>
          <w:szCs w:val="20"/>
        </w:rPr>
        <w:t xml:space="preserve">provided to the project teams.  </w:t>
      </w:r>
      <w:r w:rsidRPr="00B506A7">
        <w:rPr>
          <w:rFonts w:ascii="Calibri" w:hAnsi="Calibri"/>
          <w:sz w:val="20"/>
          <w:szCs w:val="20"/>
        </w:rPr>
        <w:t>Th</w:t>
      </w:r>
      <w:r w:rsidR="005A6AB7" w:rsidRPr="00B506A7">
        <w:rPr>
          <w:rFonts w:ascii="Calibri" w:hAnsi="Calibri"/>
          <w:sz w:val="20"/>
          <w:szCs w:val="20"/>
        </w:rPr>
        <w:t>e support will be organized by the establishment of a</w:t>
      </w:r>
      <w:r w:rsidRPr="00B506A7">
        <w:rPr>
          <w:rFonts w:ascii="Calibri" w:hAnsi="Calibri"/>
          <w:sz w:val="20"/>
          <w:szCs w:val="20"/>
        </w:rPr>
        <w:t xml:space="preserve"> Low Carbon Communities Innovation Platform (LCCIP</w:t>
      </w:r>
      <w:r w:rsidRPr="00B506A7">
        <w:rPr>
          <w:rFonts w:ascii="Calibri" w:hAnsi="Calibri"/>
          <w:sz w:val="20"/>
          <w:szCs w:val="20"/>
          <w:lang w:val="en-GB"/>
        </w:rPr>
        <w:t>)</w:t>
      </w:r>
      <w:r w:rsidRPr="4BC28DC1">
        <w:rPr>
          <w:rFonts w:ascii="Calibri" w:hAnsi="Calibri"/>
          <w:sz w:val="20"/>
          <w:szCs w:val="20"/>
          <w:lang w:val="en-GB"/>
        </w:rPr>
        <w:t xml:space="preserve"> </w:t>
      </w:r>
      <w:r w:rsidRPr="4BC28DC1">
        <w:rPr>
          <w:rFonts w:ascii="Calibri" w:hAnsi="Calibri"/>
          <w:sz w:val="20"/>
          <w:szCs w:val="20"/>
        </w:rPr>
        <w:t xml:space="preserve">for facilitated interaction between the </w:t>
      </w:r>
      <w:r w:rsidRPr="4BC28DC1">
        <w:rPr>
          <w:rFonts w:ascii="Calibri" w:hAnsi="Calibri"/>
          <w:sz w:val="20"/>
          <w:szCs w:val="20"/>
          <w:lang w:val="en-GB"/>
        </w:rPr>
        <w:t xml:space="preserve">cities and </w:t>
      </w:r>
      <w:r w:rsidRPr="4BC28DC1">
        <w:rPr>
          <w:rFonts w:ascii="Calibri" w:hAnsi="Calibri"/>
          <w:sz w:val="20"/>
          <w:szCs w:val="20"/>
        </w:rPr>
        <w:t xml:space="preserve">communities, research institutions and companies (both, public and private) </w:t>
      </w:r>
      <w:proofErr w:type="gramStart"/>
      <w:r w:rsidRPr="4BC28DC1">
        <w:rPr>
          <w:rFonts w:ascii="Calibri" w:hAnsi="Calibri"/>
          <w:sz w:val="20"/>
          <w:szCs w:val="20"/>
        </w:rPr>
        <w:t>in order to</w:t>
      </w:r>
      <w:proofErr w:type="gramEnd"/>
      <w:r w:rsidRPr="4BC28DC1">
        <w:rPr>
          <w:rFonts w:ascii="Calibri" w:hAnsi="Calibri"/>
          <w:sz w:val="20"/>
          <w:szCs w:val="20"/>
        </w:rPr>
        <w:t xml:space="preserve"> produce </w:t>
      </w:r>
      <w:r w:rsidR="005A6AB7" w:rsidRPr="4BC28DC1">
        <w:rPr>
          <w:rFonts w:ascii="Calibri" w:hAnsi="Calibri"/>
          <w:sz w:val="20"/>
          <w:szCs w:val="20"/>
        </w:rPr>
        <w:t xml:space="preserve">new innovative </w:t>
      </w:r>
      <w:r w:rsidRPr="4BC28DC1">
        <w:rPr>
          <w:rFonts w:ascii="Calibri" w:hAnsi="Calibri"/>
          <w:sz w:val="20"/>
          <w:szCs w:val="20"/>
          <w:lang w:val="en-GB"/>
        </w:rPr>
        <w:t xml:space="preserve">circular economy </w:t>
      </w:r>
      <w:r w:rsidR="005A6AB7" w:rsidRPr="4BC28DC1">
        <w:rPr>
          <w:rFonts w:ascii="Calibri" w:hAnsi="Calibri"/>
          <w:sz w:val="20"/>
          <w:szCs w:val="20"/>
          <w:lang w:val="en-GB"/>
        </w:rPr>
        <w:t xml:space="preserve">related project ideas and </w:t>
      </w:r>
      <w:r w:rsidRPr="4BC28DC1">
        <w:rPr>
          <w:rFonts w:ascii="Calibri" w:hAnsi="Calibri"/>
          <w:sz w:val="20"/>
          <w:szCs w:val="20"/>
        </w:rPr>
        <w:t>business solutions</w:t>
      </w:r>
      <w:r w:rsidRPr="4BC28DC1">
        <w:rPr>
          <w:rFonts w:ascii="Calibri" w:hAnsi="Calibri"/>
          <w:sz w:val="20"/>
          <w:szCs w:val="20"/>
          <w:lang w:val="en-GB"/>
        </w:rPr>
        <w:t xml:space="preserve">. </w:t>
      </w:r>
      <w:r w:rsidRPr="4BC28DC1">
        <w:rPr>
          <w:rFonts w:ascii="Calibri" w:hAnsi="Calibri"/>
          <w:sz w:val="20"/>
          <w:szCs w:val="20"/>
        </w:rPr>
        <w:t xml:space="preserve"> </w:t>
      </w:r>
    </w:p>
    <w:p w14:paraId="291FFCB1" w14:textId="47D3FB73" w:rsidR="00833478" w:rsidRDefault="0047664E" w:rsidP="00833478">
      <w:pPr>
        <w:pStyle w:val="ListParagraph"/>
        <w:spacing w:after="120"/>
        <w:ind w:left="0"/>
        <w:jc w:val="both"/>
        <w:rPr>
          <w:rFonts w:ascii="Calibri" w:hAnsi="Calibri" w:cs="Calibri"/>
          <w:sz w:val="20"/>
          <w:szCs w:val="20"/>
          <w:lang w:val="en-GB"/>
        </w:rPr>
      </w:pPr>
      <w:r w:rsidRPr="22A9E034">
        <w:rPr>
          <w:rFonts w:ascii="Calibri" w:hAnsi="Calibri" w:cs="Calibri"/>
          <w:sz w:val="20"/>
          <w:szCs w:val="20"/>
          <w:lang w:val="en-GB"/>
        </w:rPr>
        <w:t xml:space="preserve">The main assumptions and risks to the proposed project strategy </w:t>
      </w:r>
      <w:r w:rsidR="00AC5777" w:rsidRPr="22A9E034">
        <w:rPr>
          <w:rFonts w:ascii="Calibri" w:hAnsi="Calibri" w:cs="Calibri"/>
          <w:sz w:val="20"/>
          <w:szCs w:val="20"/>
          <w:lang w:val="en-GB"/>
        </w:rPr>
        <w:t xml:space="preserve">are </w:t>
      </w:r>
      <w:r w:rsidR="005A6AB7" w:rsidRPr="22A9E034">
        <w:rPr>
          <w:rFonts w:ascii="Calibri" w:hAnsi="Calibri" w:cs="Calibri"/>
          <w:sz w:val="20"/>
          <w:szCs w:val="20"/>
          <w:lang w:val="en-GB"/>
        </w:rPr>
        <w:t xml:space="preserve">discussed </w:t>
      </w:r>
      <w:r w:rsidR="00AC5777" w:rsidRPr="22A9E034">
        <w:rPr>
          <w:rFonts w:ascii="Calibri" w:hAnsi="Calibri" w:cs="Calibri"/>
          <w:sz w:val="20"/>
          <w:szCs w:val="20"/>
          <w:lang w:val="en-GB"/>
        </w:rPr>
        <w:t xml:space="preserve">in greater detail in Annex 7 </w:t>
      </w:r>
      <w:r w:rsidR="005A6AB7" w:rsidRPr="22A9E034">
        <w:rPr>
          <w:rFonts w:ascii="Calibri" w:hAnsi="Calibri" w:cs="Calibri"/>
          <w:sz w:val="20"/>
          <w:szCs w:val="20"/>
          <w:lang w:val="en-GB"/>
        </w:rPr>
        <w:t xml:space="preserve">of </w:t>
      </w:r>
      <w:r w:rsidR="00AC5777" w:rsidRPr="22A9E034">
        <w:rPr>
          <w:rFonts w:ascii="Calibri" w:hAnsi="Calibri" w:cs="Calibri"/>
          <w:sz w:val="20"/>
          <w:szCs w:val="20"/>
          <w:lang w:val="en-GB"/>
        </w:rPr>
        <w:t xml:space="preserve">this project document.  </w:t>
      </w:r>
      <w:proofErr w:type="gramStart"/>
      <w:r w:rsidR="00322C86" w:rsidRPr="22A9E034">
        <w:rPr>
          <w:rFonts w:ascii="Calibri" w:hAnsi="Calibri" w:cs="Calibri"/>
          <w:sz w:val="20"/>
          <w:szCs w:val="20"/>
          <w:lang w:val="en-GB"/>
        </w:rPr>
        <w:t>For mee</w:t>
      </w:r>
      <w:r w:rsidR="003C640A" w:rsidRPr="22A9E034">
        <w:rPr>
          <w:rFonts w:ascii="Calibri" w:hAnsi="Calibri" w:cs="Calibri"/>
          <w:sz w:val="20"/>
          <w:szCs w:val="20"/>
          <w:lang w:val="en-GB"/>
        </w:rPr>
        <w:t>ting the project objective, it</w:t>
      </w:r>
      <w:proofErr w:type="gramEnd"/>
      <w:r w:rsidR="003C640A" w:rsidRPr="22A9E034">
        <w:rPr>
          <w:rFonts w:ascii="Calibri" w:hAnsi="Calibri" w:cs="Calibri"/>
          <w:sz w:val="20"/>
          <w:szCs w:val="20"/>
          <w:lang w:val="en-GB"/>
        </w:rPr>
        <w:t xml:space="preserve"> is essential that there will be </w:t>
      </w:r>
      <w:r w:rsidR="005A6AB7" w:rsidRPr="22A9E034">
        <w:rPr>
          <w:rFonts w:ascii="Calibri" w:hAnsi="Calibri" w:cs="Calibri"/>
          <w:sz w:val="20"/>
          <w:szCs w:val="20"/>
          <w:lang w:val="en-GB"/>
        </w:rPr>
        <w:t xml:space="preserve">a </w:t>
      </w:r>
      <w:r w:rsidR="003C640A" w:rsidRPr="22A9E034">
        <w:rPr>
          <w:rFonts w:ascii="Calibri" w:hAnsi="Calibri" w:cs="Calibri"/>
          <w:sz w:val="20"/>
          <w:szCs w:val="20"/>
          <w:lang w:val="en-GB"/>
        </w:rPr>
        <w:t xml:space="preserve">clear political will to effectively </w:t>
      </w:r>
      <w:r w:rsidR="00AC5777" w:rsidRPr="22A9E034">
        <w:rPr>
          <w:rFonts w:ascii="Calibri" w:hAnsi="Calibri" w:cs="Calibri"/>
          <w:sz w:val="20"/>
          <w:szCs w:val="20"/>
          <w:lang w:val="en-GB"/>
        </w:rPr>
        <w:t xml:space="preserve">encourage </w:t>
      </w:r>
      <w:r w:rsidR="413114A5" w:rsidRPr="22A9E034">
        <w:rPr>
          <w:rFonts w:ascii="Calibri" w:hAnsi="Calibri" w:cs="Calibri"/>
          <w:sz w:val="20"/>
          <w:szCs w:val="20"/>
          <w:lang w:val="en-GB"/>
        </w:rPr>
        <w:t xml:space="preserve">the </w:t>
      </w:r>
      <w:r w:rsidR="003C640A" w:rsidRPr="22A9E034">
        <w:rPr>
          <w:rFonts w:ascii="Calibri" w:hAnsi="Calibri" w:cs="Calibri"/>
          <w:sz w:val="20"/>
          <w:szCs w:val="20"/>
          <w:lang w:val="en-GB"/>
        </w:rPr>
        <w:t xml:space="preserve">further </w:t>
      </w:r>
      <w:r w:rsidR="00AC5777" w:rsidRPr="22A9E034">
        <w:rPr>
          <w:rFonts w:ascii="Calibri" w:hAnsi="Calibri" w:cs="Calibri"/>
          <w:sz w:val="20"/>
          <w:szCs w:val="20"/>
          <w:lang w:val="en-GB"/>
        </w:rPr>
        <w:t xml:space="preserve">transformation of Serbian production and waste management facilities and practices to apply the principles of circular economy. </w:t>
      </w:r>
      <w:r w:rsidR="003C640A" w:rsidRPr="22A9E034">
        <w:rPr>
          <w:rFonts w:ascii="Calibri" w:hAnsi="Calibri" w:cs="Calibri"/>
          <w:sz w:val="20"/>
          <w:szCs w:val="20"/>
          <w:lang w:val="en-GB"/>
        </w:rPr>
        <w:t xml:space="preserve">The positive experiences from the ongoing </w:t>
      </w:r>
      <w:r w:rsidR="00AC5777" w:rsidRPr="22A9E034">
        <w:rPr>
          <w:rFonts w:ascii="Calibri" w:hAnsi="Calibri" w:cs="Calibri"/>
          <w:sz w:val="20"/>
          <w:szCs w:val="20"/>
          <w:lang w:val="en-GB"/>
        </w:rPr>
        <w:t xml:space="preserve">CSUD </w:t>
      </w:r>
      <w:r w:rsidR="003C640A" w:rsidRPr="22A9E034">
        <w:rPr>
          <w:rFonts w:ascii="Calibri" w:hAnsi="Calibri" w:cs="Calibri"/>
          <w:sz w:val="20"/>
          <w:szCs w:val="20"/>
          <w:lang w:val="en-GB"/>
        </w:rPr>
        <w:t>project as well as</w:t>
      </w:r>
      <w:r w:rsidR="00DF1123" w:rsidRPr="22A9E034">
        <w:rPr>
          <w:rFonts w:ascii="Calibri" w:hAnsi="Calibri" w:cs="Calibri"/>
          <w:sz w:val="20"/>
          <w:szCs w:val="20"/>
          <w:lang w:val="en-GB"/>
        </w:rPr>
        <w:t xml:space="preserve"> </w:t>
      </w:r>
      <w:r w:rsidR="00AC5777" w:rsidRPr="22A9E034">
        <w:rPr>
          <w:rFonts w:ascii="Calibri" w:hAnsi="Calibri" w:cs="Calibri"/>
          <w:sz w:val="20"/>
          <w:szCs w:val="20"/>
          <w:lang w:val="en-GB"/>
        </w:rPr>
        <w:t>some initial steps</w:t>
      </w:r>
      <w:r w:rsidR="07DE5E3B" w:rsidRPr="22A9E034">
        <w:rPr>
          <w:rFonts w:ascii="Calibri" w:hAnsi="Calibri" w:cs="Calibri"/>
          <w:sz w:val="20"/>
          <w:szCs w:val="20"/>
          <w:lang w:val="en-GB"/>
        </w:rPr>
        <w:t xml:space="preserve"> were</w:t>
      </w:r>
      <w:r w:rsidR="00AC5777" w:rsidRPr="22A9E034">
        <w:rPr>
          <w:rFonts w:ascii="Calibri" w:hAnsi="Calibri" w:cs="Calibri"/>
          <w:sz w:val="20"/>
          <w:szCs w:val="20"/>
          <w:lang w:val="en-GB"/>
        </w:rPr>
        <w:t xml:space="preserve"> already taken </w:t>
      </w:r>
      <w:r w:rsidR="00DF1123" w:rsidRPr="22A9E034">
        <w:rPr>
          <w:rFonts w:ascii="Calibri" w:hAnsi="Calibri" w:cs="Calibri"/>
          <w:sz w:val="20"/>
          <w:szCs w:val="20"/>
          <w:lang w:val="en-GB"/>
        </w:rPr>
        <w:t xml:space="preserve">by the </w:t>
      </w:r>
      <w:r w:rsidR="003C640A" w:rsidRPr="22A9E034">
        <w:rPr>
          <w:rFonts w:ascii="Calibri" w:hAnsi="Calibri" w:cs="Calibri"/>
          <w:sz w:val="20"/>
          <w:szCs w:val="20"/>
          <w:lang w:val="en-GB"/>
        </w:rPr>
        <w:t>Government</w:t>
      </w:r>
      <w:r w:rsidR="00AC5777" w:rsidRPr="22A9E034">
        <w:rPr>
          <w:rFonts w:ascii="Calibri" w:hAnsi="Calibri" w:cs="Calibri"/>
          <w:sz w:val="20"/>
          <w:szCs w:val="20"/>
          <w:lang w:val="en-GB"/>
        </w:rPr>
        <w:t xml:space="preserve"> </w:t>
      </w:r>
      <w:r w:rsidR="003C640A" w:rsidRPr="22A9E034">
        <w:rPr>
          <w:rFonts w:ascii="Calibri" w:hAnsi="Calibri" w:cs="Calibri"/>
          <w:sz w:val="20"/>
          <w:szCs w:val="20"/>
          <w:lang w:val="en-GB"/>
        </w:rPr>
        <w:t xml:space="preserve">provide a positive signal to this effect.  </w:t>
      </w:r>
      <w:r w:rsidR="00A62BDD" w:rsidRPr="22A9E034">
        <w:rPr>
          <w:rFonts w:ascii="Calibri" w:hAnsi="Calibri" w:cs="Calibri"/>
          <w:sz w:val="20"/>
          <w:szCs w:val="20"/>
          <w:lang w:val="en-GB"/>
        </w:rPr>
        <w:t>The project has been developed in close consultation with the key stakeholders and beneficiaries</w:t>
      </w:r>
      <w:r w:rsidR="005A6AB7" w:rsidRPr="22A9E034">
        <w:rPr>
          <w:rFonts w:ascii="Calibri" w:hAnsi="Calibri" w:cs="Calibri"/>
          <w:sz w:val="20"/>
          <w:szCs w:val="20"/>
          <w:lang w:val="en-GB"/>
        </w:rPr>
        <w:t xml:space="preserve">. </w:t>
      </w:r>
      <w:r w:rsidR="003C640A" w:rsidRPr="22A9E034">
        <w:rPr>
          <w:rFonts w:ascii="Calibri" w:hAnsi="Calibri" w:cs="Calibri"/>
          <w:sz w:val="20"/>
          <w:szCs w:val="20"/>
          <w:lang w:val="en-GB"/>
        </w:rPr>
        <w:t xml:space="preserve">By rigorous technical and financial due diligence of </w:t>
      </w:r>
      <w:r w:rsidR="00833478" w:rsidRPr="22A9E034">
        <w:rPr>
          <w:rFonts w:ascii="Calibri" w:hAnsi="Calibri" w:cs="Calibri"/>
          <w:sz w:val="20"/>
          <w:szCs w:val="20"/>
          <w:lang w:val="en-GB"/>
        </w:rPr>
        <w:t xml:space="preserve">the </w:t>
      </w:r>
      <w:r w:rsidR="003C640A" w:rsidRPr="22A9E034">
        <w:rPr>
          <w:rFonts w:ascii="Calibri" w:hAnsi="Calibri" w:cs="Calibri"/>
          <w:sz w:val="20"/>
          <w:szCs w:val="20"/>
          <w:lang w:val="en-GB"/>
        </w:rPr>
        <w:t>pr</w:t>
      </w:r>
      <w:r w:rsidR="00833478" w:rsidRPr="22A9E034">
        <w:rPr>
          <w:rFonts w:ascii="Calibri" w:hAnsi="Calibri" w:cs="Calibri"/>
          <w:sz w:val="20"/>
          <w:szCs w:val="20"/>
          <w:lang w:val="en-GB"/>
        </w:rPr>
        <w:t xml:space="preserve">oposed </w:t>
      </w:r>
      <w:r w:rsidR="00AC5777" w:rsidRPr="22A9E034">
        <w:rPr>
          <w:rFonts w:ascii="Calibri" w:hAnsi="Calibri" w:cs="Calibri"/>
          <w:sz w:val="20"/>
          <w:szCs w:val="20"/>
          <w:lang w:val="en-GB"/>
        </w:rPr>
        <w:t xml:space="preserve">pilot </w:t>
      </w:r>
      <w:r w:rsidR="00833478" w:rsidRPr="22A9E034">
        <w:rPr>
          <w:rFonts w:ascii="Calibri" w:hAnsi="Calibri" w:cs="Calibri"/>
          <w:sz w:val="20"/>
          <w:szCs w:val="20"/>
          <w:lang w:val="en-GB"/>
        </w:rPr>
        <w:t>investment</w:t>
      </w:r>
      <w:r w:rsidR="00AC5777" w:rsidRPr="22A9E034">
        <w:rPr>
          <w:rFonts w:ascii="Calibri" w:hAnsi="Calibri" w:cs="Calibri"/>
          <w:sz w:val="20"/>
          <w:szCs w:val="20"/>
          <w:lang w:val="en-GB"/>
        </w:rPr>
        <w:t>s</w:t>
      </w:r>
      <w:r w:rsidR="00833478" w:rsidRPr="22A9E034">
        <w:rPr>
          <w:rFonts w:ascii="Calibri" w:hAnsi="Calibri" w:cs="Calibri"/>
          <w:sz w:val="20"/>
          <w:szCs w:val="20"/>
          <w:lang w:val="en-GB"/>
        </w:rPr>
        <w:t xml:space="preserve">, the project </w:t>
      </w:r>
      <w:r w:rsidR="00A62BDD" w:rsidRPr="22A9E034">
        <w:rPr>
          <w:rFonts w:ascii="Calibri" w:hAnsi="Calibri" w:cs="Calibri"/>
          <w:sz w:val="20"/>
          <w:szCs w:val="20"/>
          <w:lang w:val="en-GB"/>
        </w:rPr>
        <w:t xml:space="preserve">also </w:t>
      </w:r>
      <w:r w:rsidR="00833478" w:rsidRPr="22A9E034">
        <w:rPr>
          <w:rFonts w:ascii="Calibri" w:hAnsi="Calibri" w:cs="Calibri"/>
          <w:sz w:val="20"/>
          <w:szCs w:val="20"/>
          <w:lang w:val="en-GB"/>
        </w:rPr>
        <w:t xml:space="preserve">seeks to minimize any technical and financial failures.  </w:t>
      </w:r>
    </w:p>
    <w:p w14:paraId="4B2DDA9B" w14:textId="67C10391" w:rsidR="0047664E" w:rsidRDefault="0047664E" w:rsidP="00A62BDD">
      <w:pPr>
        <w:pStyle w:val="ListParagraph"/>
        <w:spacing w:after="120"/>
        <w:ind w:left="0"/>
        <w:jc w:val="both"/>
        <w:rPr>
          <w:rFonts w:ascii="Calibri" w:hAnsi="Calibri" w:cs="Calibri"/>
          <w:sz w:val="20"/>
          <w:szCs w:val="20"/>
          <w:lang w:val="en-GB"/>
        </w:rPr>
      </w:pPr>
      <w:r w:rsidRPr="00A62BDD">
        <w:rPr>
          <w:rFonts w:ascii="Calibri" w:hAnsi="Calibri" w:cs="Calibri"/>
          <w:sz w:val="20"/>
          <w:szCs w:val="20"/>
          <w:lang w:val="en-GB"/>
        </w:rPr>
        <w:t xml:space="preserve">All the measures supported by the project also need to be socially and environmentally acceptable. This has been addressed by a comprehensive Social and Environmental Screening Process (SESP) and related </w:t>
      </w:r>
      <w:r w:rsidRPr="00A62BDD">
        <w:rPr>
          <w:rFonts w:asciiTheme="minorHAnsi" w:hAnsiTheme="minorHAnsi" w:cstheme="minorHAnsi"/>
          <w:sz w:val="20"/>
          <w:szCs w:val="20"/>
        </w:rPr>
        <w:t xml:space="preserve">Environmental Social Management Framework </w:t>
      </w:r>
      <w:r w:rsidRPr="00A62BDD">
        <w:rPr>
          <w:rFonts w:ascii="Calibri" w:hAnsi="Calibri" w:cs="Calibri"/>
          <w:sz w:val="20"/>
          <w:szCs w:val="20"/>
          <w:lang w:val="en-GB"/>
        </w:rPr>
        <w:t>as well as a Gender Analysis and Gender Action Plan presented as Annex</w:t>
      </w:r>
      <w:r w:rsidR="00A62BDD" w:rsidRPr="00A62BDD">
        <w:rPr>
          <w:rFonts w:ascii="Calibri" w:hAnsi="Calibri" w:cs="Calibri"/>
          <w:sz w:val="20"/>
          <w:szCs w:val="20"/>
          <w:lang w:val="en-GB"/>
        </w:rPr>
        <w:t>es</w:t>
      </w:r>
      <w:r w:rsidRPr="00A62BDD">
        <w:rPr>
          <w:rFonts w:ascii="Calibri" w:hAnsi="Calibri" w:cs="Calibri"/>
          <w:sz w:val="20"/>
          <w:szCs w:val="20"/>
          <w:lang w:val="en-GB"/>
        </w:rPr>
        <w:t xml:space="preserve"> to this project document. </w:t>
      </w:r>
    </w:p>
    <w:p w14:paraId="42920252" w14:textId="77777777" w:rsidR="00185C01" w:rsidRDefault="00CC79A8" w:rsidP="00185C01">
      <w:pPr>
        <w:spacing w:after="120"/>
        <w:rPr>
          <w:rFonts w:cs="Calibri"/>
          <w:szCs w:val="20"/>
          <w:lang w:val="en-GB"/>
        </w:rPr>
      </w:pPr>
      <w:r w:rsidRPr="00CC79A8">
        <w:rPr>
          <w:rFonts w:cs="Calibri"/>
          <w:szCs w:val="20"/>
          <w:lang w:val="en-GB"/>
        </w:rPr>
        <w:t>The project is contributing to the GEF-7 Focal Area Objective 1: "Promote innovation and technology transfer for sustainable energy breakthroughs”. As outlined by the GEF-7 Replenishment Programming Directions (GEF/R.7/10 April 2, 2018): “</w:t>
      </w:r>
      <w:r w:rsidRPr="00185C01">
        <w:rPr>
          <w:rFonts w:cs="Calibri"/>
          <w:i/>
          <w:iCs/>
          <w:szCs w:val="20"/>
          <w:lang w:val="en-GB"/>
        </w:rPr>
        <w:t>Technology is key area for the UNFCCC and in Article 10 of the Paris Agreement, and is one of the key means to reduce, or slow the growth in GHG emissions, and to stabilize their concentrations. To that end, technology innovation with the private sector can help to create or expand markets for products and services, generate jobs and support economic growth. Supportive policies and strategies are fundamental to catalysing innovation and technology transfer for mitigation and enhancing private sector investments. Resources from the GEF play a key role in piloting emerging innovative solutions, including technologies, management practices, supportive policies and strategies, and financial tools which foster private sector engagement for technology and innovation.</w:t>
      </w:r>
      <w:r w:rsidRPr="00CC79A8">
        <w:rPr>
          <w:rFonts w:cs="Calibri"/>
          <w:szCs w:val="20"/>
          <w:lang w:val="en-GB"/>
        </w:rPr>
        <w:t xml:space="preserve">” </w:t>
      </w:r>
    </w:p>
    <w:p w14:paraId="08784C79" w14:textId="424A9AF0" w:rsidR="00A62BDD" w:rsidRPr="00B506A7" w:rsidRDefault="00CC79A8" w:rsidP="22A9E034">
      <w:pPr>
        <w:rPr>
          <w:rFonts w:cs="Calibri"/>
          <w:lang w:val="en-GB"/>
        </w:rPr>
      </w:pPr>
      <w:proofErr w:type="gramStart"/>
      <w:r w:rsidRPr="22A9E034">
        <w:rPr>
          <w:rFonts w:cs="Calibri"/>
          <w:lang w:val="en-GB"/>
        </w:rPr>
        <w:t>The Circularity Gap Report 2019,</w:t>
      </w:r>
      <w:proofErr w:type="gramEnd"/>
      <w:r w:rsidRPr="22A9E034">
        <w:rPr>
          <w:rFonts w:cs="Calibri"/>
          <w:lang w:val="en-GB"/>
        </w:rPr>
        <w:t xml:space="preserve"> released during the annual meeting of the World Economic Forum in Davos </w:t>
      </w:r>
      <w:r w:rsidR="00185C01" w:rsidRPr="22A9E034">
        <w:rPr>
          <w:rFonts w:cs="Calibri"/>
          <w:lang w:val="en-GB"/>
        </w:rPr>
        <w:t xml:space="preserve">further </w:t>
      </w:r>
      <w:r w:rsidRPr="22A9E034">
        <w:rPr>
          <w:rFonts w:cs="Calibri"/>
          <w:lang w:val="en-GB"/>
        </w:rPr>
        <w:t xml:space="preserve">recognizes circular economy as a regenerative system in which resource input and waste, emission, and energy leakage are minimized by slowing, closing, and narrowing energy and material loops. Such an approach </w:t>
      </w:r>
      <w:r w:rsidR="00185C01" w:rsidRPr="22A9E034">
        <w:rPr>
          <w:rFonts w:cs="Calibri"/>
          <w:lang w:val="en-GB"/>
        </w:rPr>
        <w:t xml:space="preserve">has been </w:t>
      </w:r>
      <w:r w:rsidRPr="22A9E034">
        <w:rPr>
          <w:rFonts w:cs="Calibri"/>
          <w:lang w:val="en-GB"/>
        </w:rPr>
        <w:t xml:space="preserve">reaffirmed </w:t>
      </w:r>
      <w:r w:rsidRPr="00B506A7">
        <w:rPr>
          <w:rFonts w:cs="Calibri"/>
          <w:lang w:val="en-GB"/>
        </w:rPr>
        <w:t>by the UNFCCC Secretariat as well</w:t>
      </w:r>
      <w:r w:rsidR="00A62BDD" w:rsidRPr="00B506A7">
        <w:rPr>
          <w:rFonts w:cs="Calibri"/>
          <w:lang w:val="en-GB"/>
        </w:rPr>
        <w:t xml:space="preserve">.  </w:t>
      </w:r>
      <w:r w:rsidRPr="00B506A7">
        <w:br w:type="page"/>
      </w:r>
    </w:p>
    <w:p w14:paraId="0A1A64C6" w14:textId="2F65EA5C" w:rsidR="004C0749" w:rsidRPr="00B506A7" w:rsidRDefault="0032007D" w:rsidP="22A9E034">
      <w:pPr>
        <w:pStyle w:val="Heading1"/>
        <w:spacing w:before="0" w:after="120"/>
        <w:jc w:val="left"/>
        <w:rPr>
          <w:i/>
          <w:iCs/>
          <w:smallCaps w:val="0"/>
        </w:rPr>
      </w:pPr>
      <w:bookmarkStart w:id="11" w:name="_Toc86678181"/>
      <w:r w:rsidRPr="00B506A7">
        <w:rPr>
          <w:rFonts w:ascii="Calibri" w:hAnsi="Calibri"/>
        </w:rPr>
        <w:lastRenderedPageBreak/>
        <w:t>Results and P</w:t>
      </w:r>
      <w:r w:rsidR="00DA3833" w:rsidRPr="00B506A7">
        <w:rPr>
          <w:rFonts w:ascii="Calibri" w:hAnsi="Calibri"/>
        </w:rPr>
        <w:t>artnerships</w:t>
      </w:r>
      <w:bookmarkEnd w:id="11"/>
      <w:r w:rsidR="0094042F" w:rsidRPr="00B506A7">
        <w:rPr>
          <w:rFonts w:ascii="Calibri" w:hAnsi="Calibri"/>
        </w:rPr>
        <w:t xml:space="preserve"> </w:t>
      </w:r>
      <w:r w:rsidR="00A62BDD" w:rsidRPr="00B506A7">
        <w:rPr>
          <w:rFonts w:ascii="Calibri" w:hAnsi="Calibri"/>
        </w:rPr>
        <w:t xml:space="preserve"> </w:t>
      </w:r>
    </w:p>
    <w:p w14:paraId="366C3880" w14:textId="5C61281B" w:rsidR="00C40C40" w:rsidRPr="00B506A7" w:rsidRDefault="00C40C40" w:rsidP="00ED0D27">
      <w:pPr>
        <w:spacing w:after="120"/>
        <w:rPr>
          <w:szCs w:val="20"/>
        </w:rPr>
      </w:pPr>
      <w:r w:rsidRPr="00B506A7">
        <w:rPr>
          <w:szCs w:val="20"/>
        </w:rPr>
        <w:t xml:space="preserve">By building on the Theory of Change discussed in the previous section, the project implementation strategy and expected results are structured under three interrelated components, which are briefly discussed below. For further details, a reference is made to chapter V. “Project Results Framework”.  </w:t>
      </w:r>
      <w:r w:rsidR="00FC1CC7" w:rsidRPr="00B506A7">
        <w:rPr>
          <w:szCs w:val="20"/>
        </w:rPr>
        <w:t xml:space="preserve"> </w:t>
      </w:r>
    </w:p>
    <w:p w14:paraId="1FD8AB14" w14:textId="3C72E05F" w:rsidR="00FC1CC7" w:rsidRPr="00B506A7" w:rsidRDefault="00C40C40" w:rsidP="65DE5F7F">
      <w:pPr>
        <w:spacing w:after="120"/>
        <w:rPr>
          <w:b/>
          <w:bCs/>
        </w:rPr>
      </w:pPr>
      <w:r w:rsidRPr="00C92C5C">
        <w:rPr>
          <w:b/>
          <w:bCs/>
          <w:u w:val="single"/>
        </w:rPr>
        <w:t xml:space="preserve">Component </w:t>
      </w:r>
      <w:r w:rsidR="00C92C5C" w:rsidRPr="00C92C5C">
        <w:rPr>
          <w:b/>
          <w:bCs/>
          <w:u w:val="single"/>
        </w:rPr>
        <w:t>1</w:t>
      </w:r>
      <w:r w:rsidR="00C92C5C" w:rsidRPr="00C92C5C">
        <w:rPr>
          <w:b/>
          <w:bCs/>
        </w:rPr>
        <w:t xml:space="preserve"> is</w:t>
      </w:r>
      <w:r w:rsidR="00FC1CC7" w:rsidRPr="00C92C5C">
        <w:rPr>
          <w:b/>
          <w:bCs/>
        </w:rPr>
        <w:t xml:space="preserve"> about strengthening institutional capacities and creating an enabling policy environment for tackling GHG emission reduction at the city and community level by fostering better resource efficiency</w:t>
      </w:r>
      <w:r w:rsidR="0057473A" w:rsidRPr="00C92C5C">
        <w:rPr>
          <w:b/>
          <w:bCs/>
        </w:rPr>
        <w:t>.</w:t>
      </w:r>
    </w:p>
    <w:p w14:paraId="760A3605" w14:textId="500EAF58" w:rsidR="002930F9" w:rsidRDefault="00651F9A" w:rsidP="00651F9A">
      <w:pPr>
        <w:spacing w:after="120"/>
        <w:rPr>
          <w:szCs w:val="20"/>
        </w:rPr>
      </w:pPr>
      <w:r w:rsidRPr="00B506A7">
        <w:rPr>
          <w:szCs w:val="20"/>
        </w:rPr>
        <w:t>The environmental and climate</w:t>
      </w:r>
      <w:r w:rsidRPr="00651F9A">
        <w:rPr>
          <w:szCs w:val="20"/>
        </w:rPr>
        <w:t xml:space="preserve"> change related policies and strategies in Serbia are under the jurisdiction of the Ministry of Environmental Protection</w:t>
      </w:r>
      <w:r w:rsidR="006668F9">
        <w:rPr>
          <w:szCs w:val="20"/>
        </w:rPr>
        <w:t xml:space="preserve"> (</w:t>
      </w:r>
      <w:proofErr w:type="spellStart"/>
      <w:r w:rsidR="006668F9">
        <w:rPr>
          <w:szCs w:val="20"/>
        </w:rPr>
        <w:t>M</w:t>
      </w:r>
      <w:r w:rsidR="00B84257">
        <w:rPr>
          <w:szCs w:val="20"/>
        </w:rPr>
        <w:t>o</w:t>
      </w:r>
      <w:r w:rsidR="006668F9">
        <w:rPr>
          <w:szCs w:val="20"/>
        </w:rPr>
        <w:t>EP</w:t>
      </w:r>
      <w:proofErr w:type="spellEnd"/>
      <w:r w:rsidR="006668F9">
        <w:rPr>
          <w:szCs w:val="20"/>
        </w:rPr>
        <w:t>)</w:t>
      </w:r>
      <w:r w:rsidR="00BD0D0D">
        <w:rPr>
          <w:szCs w:val="20"/>
        </w:rPr>
        <w:t>. C</w:t>
      </w:r>
      <w:r w:rsidR="00361EE9">
        <w:rPr>
          <w:szCs w:val="20"/>
        </w:rPr>
        <w:t xml:space="preserve">o-ordination </w:t>
      </w:r>
      <w:r w:rsidR="00CF0855">
        <w:rPr>
          <w:szCs w:val="20"/>
        </w:rPr>
        <w:t xml:space="preserve">between different Government entities </w:t>
      </w:r>
      <w:r w:rsidR="00361EE9" w:rsidRPr="00651F9A">
        <w:rPr>
          <w:szCs w:val="20"/>
        </w:rPr>
        <w:t xml:space="preserve">is ensured by </w:t>
      </w:r>
      <w:r w:rsidR="00361EE9">
        <w:rPr>
          <w:szCs w:val="20"/>
        </w:rPr>
        <w:t>inters</w:t>
      </w:r>
      <w:r w:rsidR="00361EE9" w:rsidRPr="00651F9A">
        <w:rPr>
          <w:szCs w:val="20"/>
        </w:rPr>
        <w:t xml:space="preserve">ectoral Government bodies such as the National Climate Change Council, </w:t>
      </w:r>
      <w:r w:rsidR="0057473A">
        <w:rPr>
          <w:szCs w:val="20"/>
        </w:rPr>
        <w:t xml:space="preserve">the </w:t>
      </w:r>
      <w:r w:rsidR="00361EE9" w:rsidRPr="00651F9A">
        <w:rPr>
          <w:szCs w:val="20"/>
        </w:rPr>
        <w:t xml:space="preserve">Working Group for Circular </w:t>
      </w:r>
      <w:proofErr w:type="gramStart"/>
      <w:r w:rsidR="00361EE9" w:rsidRPr="00651F9A">
        <w:rPr>
          <w:szCs w:val="20"/>
        </w:rPr>
        <w:t>Economy</w:t>
      </w:r>
      <w:proofErr w:type="gramEnd"/>
      <w:r w:rsidR="00361EE9" w:rsidRPr="00651F9A">
        <w:rPr>
          <w:szCs w:val="20"/>
        </w:rPr>
        <w:t xml:space="preserve"> and </w:t>
      </w:r>
      <w:r w:rsidR="0057473A">
        <w:rPr>
          <w:szCs w:val="20"/>
        </w:rPr>
        <w:t xml:space="preserve">the </w:t>
      </w:r>
      <w:r w:rsidR="00361EE9" w:rsidRPr="00651F9A">
        <w:rPr>
          <w:szCs w:val="20"/>
        </w:rPr>
        <w:t>Working Group for SDGs implementation.</w:t>
      </w:r>
      <w:r w:rsidR="00361EE9">
        <w:rPr>
          <w:szCs w:val="20"/>
        </w:rPr>
        <w:t xml:space="preserve"> </w:t>
      </w:r>
      <w:r w:rsidR="002930F9">
        <w:rPr>
          <w:szCs w:val="20"/>
        </w:rPr>
        <w:t xml:space="preserve">Within the </w:t>
      </w:r>
      <w:proofErr w:type="spellStart"/>
      <w:r w:rsidR="002930F9">
        <w:rPr>
          <w:szCs w:val="20"/>
        </w:rPr>
        <w:t>M</w:t>
      </w:r>
      <w:r w:rsidR="00B84257">
        <w:rPr>
          <w:szCs w:val="20"/>
        </w:rPr>
        <w:t>o</w:t>
      </w:r>
      <w:r w:rsidR="002930F9">
        <w:rPr>
          <w:szCs w:val="20"/>
        </w:rPr>
        <w:t>EP</w:t>
      </w:r>
      <w:proofErr w:type="spellEnd"/>
      <w:r w:rsidR="002930F9">
        <w:rPr>
          <w:szCs w:val="20"/>
        </w:rPr>
        <w:t xml:space="preserve">, the </w:t>
      </w:r>
      <w:r w:rsidR="002930F9" w:rsidRPr="002930F9">
        <w:rPr>
          <w:szCs w:val="20"/>
        </w:rPr>
        <w:t xml:space="preserve">Group for Circular and Green Economy and </w:t>
      </w:r>
      <w:r w:rsidR="00CF0855">
        <w:rPr>
          <w:szCs w:val="20"/>
        </w:rPr>
        <w:t xml:space="preserve">the </w:t>
      </w:r>
      <w:r w:rsidR="002930F9" w:rsidRPr="002930F9">
        <w:rPr>
          <w:szCs w:val="20"/>
        </w:rPr>
        <w:t>Department for Waste Management</w:t>
      </w:r>
      <w:r w:rsidR="002930F9">
        <w:rPr>
          <w:szCs w:val="20"/>
        </w:rPr>
        <w:t xml:space="preserve"> ha</w:t>
      </w:r>
      <w:r w:rsidR="00CF0855">
        <w:rPr>
          <w:szCs w:val="20"/>
        </w:rPr>
        <w:t xml:space="preserve">ve </w:t>
      </w:r>
      <w:r w:rsidR="002930F9">
        <w:rPr>
          <w:szCs w:val="20"/>
        </w:rPr>
        <w:t xml:space="preserve">been specifically assigned to deal with circular economy related issues. </w:t>
      </w:r>
    </w:p>
    <w:p w14:paraId="5D32B225" w14:textId="2CF759CD" w:rsidR="0045467C" w:rsidRDefault="00361EE9" w:rsidP="0045467C">
      <w:pPr>
        <w:spacing w:after="120"/>
      </w:pPr>
      <w:r>
        <w:t xml:space="preserve">Strategic directions for the work on circular economy is provided by documents such as the </w:t>
      </w:r>
      <w:r w:rsidR="00651F9A">
        <w:t xml:space="preserve">National </w:t>
      </w:r>
      <w:r w:rsidR="45906683">
        <w:t>Industrial Policy Strategy from 2021 to 2030 (2020) with an Action plan</w:t>
      </w:r>
      <w:r w:rsidR="16CF7347">
        <w:t xml:space="preserve"> (2021</w:t>
      </w:r>
      <w:proofErr w:type="gramStart"/>
      <w:r w:rsidR="6570FCA6">
        <w:t>)</w:t>
      </w:r>
      <w:r w:rsidR="45906683">
        <w:t xml:space="preserve"> </w:t>
      </w:r>
      <w:r>
        <w:t>,</w:t>
      </w:r>
      <w:proofErr w:type="gramEnd"/>
      <w:r>
        <w:t xml:space="preserve"> </w:t>
      </w:r>
      <w:r w:rsidR="00651F9A">
        <w:t>the Strategy for Sustainable Use of Natural Resources and Goods</w:t>
      </w:r>
      <w:r>
        <w:t xml:space="preserve"> </w:t>
      </w:r>
      <w:r w:rsidR="002930F9">
        <w:t>(</w:t>
      </w:r>
      <w:r w:rsidR="0EA07EE1">
        <w:t>2011</w:t>
      </w:r>
      <w:r w:rsidR="002930F9">
        <w:t xml:space="preserve">) </w:t>
      </w:r>
      <w:r>
        <w:t xml:space="preserve">and the initial </w:t>
      </w:r>
      <w:r w:rsidR="002930F9">
        <w:t>Roadmap for C</w:t>
      </w:r>
      <w:r>
        <w:t>ircular Economy</w:t>
      </w:r>
      <w:r w:rsidR="002930F9">
        <w:t xml:space="preserve">, of which the last one was completed by the </w:t>
      </w:r>
      <w:proofErr w:type="spellStart"/>
      <w:r w:rsidR="002930F9">
        <w:t>M</w:t>
      </w:r>
      <w:r w:rsidR="00B84257">
        <w:t>o</w:t>
      </w:r>
      <w:r w:rsidR="002930F9">
        <w:t>EP</w:t>
      </w:r>
      <w:proofErr w:type="spellEnd"/>
      <w:r w:rsidR="002930F9">
        <w:t xml:space="preserve"> in 2020. </w:t>
      </w:r>
      <w:r w:rsidR="006A5699">
        <w:t xml:space="preserve"> Th</w:t>
      </w:r>
      <w:r w:rsidR="00CF0855">
        <w:t xml:space="preserve">ese </w:t>
      </w:r>
      <w:r w:rsidR="00185C01">
        <w:t xml:space="preserve">baseline activities will be </w:t>
      </w:r>
      <w:r w:rsidR="006A5699">
        <w:t xml:space="preserve">followed </w:t>
      </w:r>
      <w:r w:rsidR="006364BD">
        <w:t xml:space="preserve">up </w:t>
      </w:r>
      <w:r w:rsidR="00CF0855">
        <w:t xml:space="preserve">by the </w:t>
      </w:r>
      <w:r w:rsidR="006A5699">
        <w:t>development and enactment of a three-year Circular Economy Program and Action Plan</w:t>
      </w:r>
      <w:r w:rsidR="00D97625">
        <w:t xml:space="preserve"> a</w:t>
      </w:r>
      <w:r w:rsidR="00CF0855">
        <w:t xml:space="preserve">nd </w:t>
      </w:r>
      <w:r w:rsidR="00D97625">
        <w:t xml:space="preserve">other related </w:t>
      </w:r>
      <w:r w:rsidR="00CF0855">
        <w:t xml:space="preserve">policy </w:t>
      </w:r>
      <w:r w:rsidR="00D97625">
        <w:t xml:space="preserve">documents such as the new Waste Management Strategy with Action Plan, </w:t>
      </w:r>
      <w:r w:rsidR="00092EAF">
        <w:t xml:space="preserve">a </w:t>
      </w:r>
      <w:r w:rsidR="00D97625">
        <w:t>new Law on Waste</w:t>
      </w:r>
      <w:r w:rsidR="00092EAF">
        <w:t xml:space="preserve">, </w:t>
      </w:r>
      <w:r w:rsidR="00D97625">
        <w:t>amendments to the Law on Packaging and Packaging Waste</w:t>
      </w:r>
      <w:r w:rsidR="00092EAF">
        <w:t xml:space="preserve"> and the draft </w:t>
      </w:r>
      <w:r w:rsidR="00CF0855">
        <w:t>L</w:t>
      </w:r>
      <w:r w:rsidR="00092EAF">
        <w:t xml:space="preserve">aw on Green Public Procurement. </w:t>
      </w:r>
      <w:r w:rsidR="0045467C">
        <w:t xml:space="preserve"> The project also </w:t>
      </w:r>
      <w:r w:rsidR="00CF0855">
        <w:t xml:space="preserve">seeks to </w:t>
      </w:r>
      <w:r w:rsidR="0045467C">
        <w:t>co-operate with the EU funded Eco-design and Energy Labelling Project</w:t>
      </w:r>
      <w:r w:rsidR="006364BD">
        <w:t xml:space="preserve">. </w:t>
      </w:r>
      <w:r w:rsidR="0045467C">
        <w:t xml:space="preserve">By enhancing the conformity assessment and enforcement infrastructure in Serbia, the </w:t>
      </w:r>
      <w:r w:rsidR="00185C01">
        <w:t xml:space="preserve">project </w:t>
      </w:r>
      <w:r w:rsidR="0045467C">
        <w:t>will be u</w:t>
      </w:r>
      <w:r w:rsidR="00185C01">
        <w:t>sed</w:t>
      </w:r>
      <w:r w:rsidR="0045467C">
        <w:t xml:space="preserve"> to further establish eco-design requirements on </w:t>
      </w:r>
      <w:r w:rsidR="00CF0855">
        <w:t xml:space="preserve">resource </w:t>
      </w:r>
      <w:r w:rsidR="0045467C">
        <w:t xml:space="preserve">efficiency </w:t>
      </w:r>
      <w:r w:rsidR="00FB7DEF">
        <w:t xml:space="preserve">and facilitate their </w:t>
      </w:r>
      <w:r w:rsidR="00CF0855">
        <w:t xml:space="preserve">integration </w:t>
      </w:r>
      <w:r w:rsidR="00FB7DEF">
        <w:t>into public procurement</w:t>
      </w:r>
      <w:r w:rsidR="00CF0855">
        <w:t xml:space="preserve"> guidelines and regulations</w:t>
      </w:r>
      <w:r w:rsidR="00FB7DEF">
        <w:t>.</w:t>
      </w:r>
      <w:r w:rsidR="0045467C">
        <w:t xml:space="preserve"> </w:t>
      </w:r>
    </w:p>
    <w:p w14:paraId="59913AC7" w14:textId="6CC09630" w:rsidR="007E601C" w:rsidRDefault="007E601C" w:rsidP="007E601C">
      <w:pPr>
        <w:spacing w:after="120"/>
        <w:rPr>
          <w:szCs w:val="20"/>
        </w:rPr>
      </w:pPr>
      <w:r>
        <w:rPr>
          <w:szCs w:val="20"/>
        </w:rPr>
        <w:t>L</w:t>
      </w:r>
      <w:r w:rsidR="00892465">
        <w:rPr>
          <w:szCs w:val="20"/>
        </w:rPr>
        <w:t>ocal self-governments</w:t>
      </w:r>
      <w:r>
        <w:rPr>
          <w:szCs w:val="20"/>
        </w:rPr>
        <w:t xml:space="preserve"> </w:t>
      </w:r>
      <w:r w:rsidR="00892465">
        <w:rPr>
          <w:szCs w:val="20"/>
        </w:rPr>
        <w:t xml:space="preserve">are </w:t>
      </w:r>
      <w:r w:rsidR="00892465" w:rsidRPr="00FC1CC7">
        <w:rPr>
          <w:szCs w:val="20"/>
        </w:rPr>
        <w:t>obliged to produce local Waste Management Plans contributing to the national Waste Management Strategy</w:t>
      </w:r>
      <w:r w:rsidR="00892465">
        <w:rPr>
          <w:szCs w:val="20"/>
        </w:rPr>
        <w:t xml:space="preserve">, including </w:t>
      </w:r>
      <w:r w:rsidR="00892465" w:rsidRPr="00FC1CC7">
        <w:rPr>
          <w:szCs w:val="20"/>
        </w:rPr>
        <w:t>operationalization of regional waste management centers</w:t>
      </w:r>
      <w:r w:rsidR="00892465">
        <w:rPr>
          <w:szCs w:val="20"/>
        </w:rPr>
        <w:t xml:space="preserve">. </w:t>
      </w:r>
      <w:r w:rsidR="00892465" w:rsidRPr="00FC1CC7">
        <w:rPr>
          <w:szCs w:val="20"/>
        </w:rPr>
        <w:t xml:space="preserve">The majority of the local waste management plans </w:t>
      </w:r>
      <w:r w:rsidR="00892465">
        <w:rPr>
          <w:szCs w:val="20"/>
        </w:rPr>
        <w:t xml:space="preserve">have been </w:t>
      </w:r>
      <w:r w:rsidR="00892465" w:rsidRPr="00FC1CC7">
        <w:rPr>
          <w:szCs w:val="20"/>
        </w:rPr>
        <w:t xml:space="preserve">expiring in 2020 and </w:t>
      </w:r>
      <w:proofErr w:type="gramStart"/>
      <w:r w:rsidR="00892465" w:rsidRPr="00FC1CC7">
        <w:rPr>
          <w:szCs w:val="20"/>
        </w:rPr>
        <w:t>have to</w:t>
      </w:r>
      <w:proofErr w:type="gramEnd"/>
      <w:r w:rsidR="00892465" w:rsidRPr="00FC1CC7">
        <w:rPr>
          <w:szCs w:val="20"/>
        </w:rPr>
        <w:t xml:space="preserve"> be </w:t>
      </w:r>
      <w:r>
        <w:rPr>
          <w:szCs w:val="20"/>
        </w:rPr>
        <w:t xml:space="preserve">renewed, thereby representing an effective entry point for mapping local CE potential and integrating CE related targets also at the level of local self-governments. </w:t>
      </w:r>
    </w:p>
    <w:p w14:paraId="12F71CC1" w14:textId="746BDD3F" w:rsidR="00F402A8" w:rsidRDefault="002930F9" w:rsidP="00651F9A">
      <w:pPr>
        <w:spacing w:after="120"/>
        <w:rPr>
          <w:szCs w:val="20"/>
        </w:rPr>
      </w:pPr>
      <w:bookmarkStart w:id="12" w:name="_Hlk68466799"/>
      <w:r>
        <w:rPr>
          <w:szCs w:val="20"/>
        </w:rPr>
        <w:t>By building on the above</w:t>
      </w:r>
      <w:r w:rsidR="00F402A8">
        <w:rPr>
          <w:szCs w:val="20"/>
        </w:rPr>
        <w:t xml:space="preserve"> the project outcomes and outputs </w:t>
      </w:r>
      <w:r w:rsidR="00D82265">
        <w:rPr>
          <w:szCs w:val="20"/>
        </w:rPr>
        <w:t xml:space="preserve">for component 1 </w:t>
      </w:r>
      <w:r w:rsidR="00F402A8">
        <w:rPr>
          <w:szCs w:val="20"/>
        </w:rPr>
        <w:t xml:space="preserve">have been structured as follows: </w:t>
      </w:r>
    </w:p>
    <w:bookmarkEnd w:id="12"/>
    <w:p w14:paraId="3C49BDD4" w14:textId="1015F5A8" w:rsidR="002930F9" w:rsidRDefault="002930F9" w:rsidP="65DE5F7F">
      <w:pPr>
        <w:spacing w:after="120"/>
        <w:rPr>
          <w:b/>
          <w:bCs/>
        </w:rPr>
      </w:pPr>
      <w:r w:rsidRPr="00C92C5C">
        <w:rPr>
          <w:b/>
          <w:bCs/>
          <w:u w:val="single"/>
        </w:rPr>
        <w:t>Outcome 1</w:t>
      </w:r>
      <w:r w:rsidR="006A5699" w:rsidRPr="00C92C5C">
        <w:rPr>
          <w:b/>
          <w:bCs/>
          <w:u w:val="single"/>
        </w:rPr>
        <w:t>:</w:t>
      </w:r>
      <w:r w:rsidR="006A5699" w:rsidRPr="00C92C5C">
        <w:rPr>
          <w:b/>
          <w:bCs/>
        </w:rPr>
        <w:t xml:space="preserve"> </w:t>
      </w:r>
      <w:r w:rsidR="00F402A8" w:rsidRPr="00C92C5C">
        <w:rPr>
          <w:b/>
          <w:bCs/>
        </w:rPr>
        <w:t xml:space="preserve"> </w:t>
      </w:r>
      <w:r w:rsidR="006A5699" w:rsidRPr="00C92C5C">
        <w:rPr>
          <w:b/>
          <w:bCs/>
        </w:rPr>
        <w:t xml:space="preserve">An enabling institutional and policy framework </w:t>
      </w:r>
      <w:r w:rsidR="00695A1C" w:rsidRPr="00C92C5C">
        <w:rPr>
          <w:b/>
          <w:bCs/>
        </w:rPr>
        <w:t xml:space="preserve">for </w:t>
      </w:r>
      <w:r w:rsidR="006364BD" w:rsidRPr="00C92C5C">
        <w:rPr>
          <w:b/>
          <w:bCs/>
        </w:rPr>
        <w:t>advanc</w:t>
      </w:r>
      <w:r w:rsidR="00695A1C" w:rsidRPr="00C92C5C">
        <w:rPr>
          <w:b/>
          <w:bCs/>
        </w:rPr>
        <w:t xml:space="preserve">ing </w:t>
      </w:r>
      <w:r w:rsidR="00E05292" w:rsidRPr="00C92C5C">
        <w:rPr>
          <w:b/>
          <w:bCs/>
        </w:rPr>
        <w:t xml:space="preserve">cross-sectoral </w:t>
      </w:r>
      <w:r w:rsidR="006364BD" w:rsidRPr="00C92C5C">
        <w:rPr>
          <w:b/>
          <w:bCs/>
        </w:rPr>
        <w:t xml:space="preserve">circular </w:t>
      </w:r>
      <w:r w:rsidR="00E05292" w:rsidRPr="00C92C5C">
        <w:rPr>
          <w:b/>
          <w:bCs/>
        </w:rPr>
        <w:t xml:space="preserve">economy </w:t>
      </w:r>
      <w:r w:rsidR="00695A1C" w:rsidRPr="00C92C5C">
        <w:rPr>
          <w:b/>
          <w:bCs/>
        </w:rPr>
        <w:t xml:space="preserve">(CE) </w:t>
      </w:r>
      <w:r w:rsidR="00E05292" w:rsidRPr="00C92C5C">
        <w:rPr>
          <w:b/>
          <w:bCs/>
        </w:rPr>
        <w:t>in Serbian communities</w:t>
      </w:r>
      <w:r w:rsidR="006A5699" w:rsidRPr="00C92C5C">
        <w:rPr>
          <w:b/>
          <w:bCs/>
        </w:rPr>
        <w:t xml:space="preserve"> </w:t>
      </w:r>
      <w:r w:rsidRPr="00C92C5C">
        <w:rPr>
          <w:b/>
          <w:bCs/>
        </w:rPr>
        <w:t xml:space="preserve">  </w:t>
      </w:r>
    </w:p>
    <w:p w14:paraId="7E245D58" w14:textId="5F17A8BF" w:rsidR="00196B2D" w:rsidRPr="00196B2D" w:rsidRDefault="00196B2D" w:rsidP="65DE5F7F">
      <w:pPr>
        <w:spacing w:after="120"/>
        <w:rPr>
          <w:i/>
          <w:iCs/>
        </w:rPr>
      </w:pPr>
      <w:r w:rsidRPr="00C92C5C">
        <w:rPr>
          <w:i/>
          <w:iCs/>
        </w:rPr>
        <w:t xml:space="preserve">Output </w:t>
      </w:r>
      <w:r w:rsidR="00C92C5C" w:rsidRPr="00C92C5C">
        <w:rPr>
          <w:i/>
          <w:iCs/>
        </w:rPr>
        <w:t>1.1 A</w:t>
      </w:r>
      <w:r w:rsidRPr="00C92C5C">
        <w:rPr>
          <w:i/>
          <w:iCs/>
        </w:rPr>
        <w:t xml:space="preserve"> gap analysis between the latest EU circular economy policies and related Serbian laws and regulations. </w:t>
      </w:r>
    </w:p>
    <w:p w14:paraId="541DF726" w14:textId="199AA10A" w:rsidR="00196B2D" w:rsidRPr="00196B2D" w:rsidRDefault="00196B2D" w:rsidP="65DE5F7F">
      <w:pPr>
        <w:spacing w:after="120"/>
        <w:rPr>
          <w:i/>
          <w:iCs/>
        </w:rPr>
      </w:pPr>
      <w:r w:rsidRPr="00C92C5C">
        <w:rPr>
          <w:i/>
          <w:iCs/>
        </w:rPr>
        <w:t xml:space="preserve">Output </w:t>
      </w:r>
      <w:r w:rsidR="00C92C5C" w:rsidRPr="00C92C5C">
        <w:rPr>
          <w:i/>
          <w:iCs/>
        </w:rPr>
        <w:t>1.2 By</w:t>
      </w:r>
      <w:r w:rsidRPr="00C92C5C">
        <w:rPr>
          <w:i/>
          <w:iCs/>
        </w:rPr>
        <w:t xml:space="preserve"> building on the results and recommendations of Output 1.1, new </w:t>
      </w:r>
      <w:proofErr w:type="gramStart"/>
      <w:r w:rsidRPr="00C92C5C">
        <w:rPr>
          <w:i/>
          <w:iCs/>
        </w:rPr>
        <w:t>bylaws</w:t>
      </w:r>
      <w:proofErr w:type="gramEnd"/>
      <w:r w:rsidRPr="00C92C5C">
        <w:rPr>
          <w:i/>
          <w:iCs/>
        </w:rPr>
        <w:t xml:space="preserve"> and other policy measures for effectively advancing circular economy in Serbia drafted</w:t>
      </w:r>
    </w:p>
    <w:p w14:paraId="1C9F4227" w14:textId="6D6CEFB4" w:rsidR="00196B2D" w:rsidRPr="00196B2D" w:rsidRDefault="00196B2D" w:rsidP="65DE5F7F">
      <w:pPr>
        <w:spacing w:after="120"/>
        <w:rPr>
          <w:i/>
          <w:iCs/>
        </w:rPr>
      </w:pPr>
      <w:r w:rsidRPr="00C92C5C">
        <w:rPr>
          <w:i/>
          <w:iCs/>
        </w:rPr>
        <w:t xml:space="preserve">Output </w:t>
      </w:r>
      <w:r w:rsidR="00C92C5C" w:rsidRPr="00C92C5C">
        <w:rPr>
          <w:i/>
          <w:iCs/>
        </w:rPr>
        <w:t>1.3 Circular</w:t>
      </w:r>
      <w:r w:rsidRPr="00C92C5C">
        <w:rPr>
          <w:i/>
          <w:iCs/>
        </w:rPr>
        <w:t xml:space="preserve"> economy related ISO standards that are not in use in Serbia yet transposed    </w:t>
      </w:r>
    </w:p>
    <w:p w14:paraId="24B98160" w14:textId="0C3587E9" w:rsidR="00196B2D" w:rsidRPr="00196B2D" w:rsidRDefault="00196B2D" w:rsidP="74808B4C">
      <w:pPr>
        <w:spacing w:after="120"/>
        <w:rPr>
          <w:i/>
          <w:iCs/>
        </w:rPr>
      </w:pPr>
      <w:r w:rsidRPr="00C92C5C">
        <w:rPr>
          <w:i/>
          <w:iCs/>
        </w:rPr>
        <w:t>Output 1.4 A completed socio-economic impact and livelihood analysis with related recommendations and, as applicable, a Livelihood Action Plan</w:t>
      </w:r>
      <w:r w:rsidR="6DBBAC2B" w:rsidRPr="74808B4C">
        <w:rPr>
          <w:i/>
          <w:iCs/>
        </w:rPr>
        <w:t xml:space="preserve"> (further detailed in Annex</w:t>
      </w:r>
      <w:r w:rsidRPr="00C92C5C">
        <w:rPr>
          <w:i/>
          <w:iCs/>
        </w:rPr>
        <w:t>, to mitigate the eventual harmful socio-economic impacts to vulnerable population groups such as informal waste collectors, who may be affected by new CE policies.</w:t>
      </w:r>
    </w:p>
    <w:p w14:paraId="7BA503FB" w14:textId="7CAB9EDA" w:rsidR="00196B2D" w:rsidRPr="00196B2D" w:rsidRDefault="00196B2D" w:rsidP="65DE5F7F">
      <w:pPr>
        <w:spacing w:after="120"/>
        <w:rPr>
          <w:i/>
          <w:iCs/>
        </w:rPr>
      </w:pPr>
      <w:r w:rsidRPr="00C92C5C">
        <w:rPr>
          <w:i/>
          <w:iCs/>
        </w:rPr>
        <w:t xml:space="preserve">Output 1.5 An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p w14:paraId="0496B8A9" w14:textId="7435BA83" w:rsidR="00196B2D" w:rsidRPr="00196B2D" w:rsidRDefault="00196B2D" w:rsidP="51D886B1">
      <w:pPr>
        <w:spacing w:after="120"/>
        <w:rPr>
          <w:i/>
          <w:iCs/>
        </w:rPr>
      </w:pPr>
      <w:r w:rsidRPr="00C92C5C">
        <w:rPr>
          <w:i/>
          <w:iCs/>
        </w:rPr>
        <w:t>Output 1.6 At least 5 circular economy road maps or action plans developed by local self-governments by building on the activities of the Climate KIC project “Developing pathways for the circular economy” and its potential further follow-up with EU IPA funding.</w:t>
      </w:r>
    </w:p>
    <w:p w14:paraId="2536E444" w14:textId="438C07F5" w:rsidR="00196B2D" w:rsidRPr="00196B2D" w:rsidRDefault="00196B2D" w:rsidP="51D886B1">
      <w:pPr>
        <w:spacing w:after="120"/>
        <w:rPr>
          <w:i/>
          <w:iCs/>
        </w:rPr>
      </w:pPr>
      <w:r w:rsidRPr="00C92C5C">
        <w:rPr>
          <w:i/>
          <w:iCs/>
        </w:rPr>
        <w:t xml:space="preserve">Output </w:t>
      </w:r>
      <w:proofErr w:type="gramStart"/>
      <w:r w:rsidRPr="00C92C5C">
        <w:rPr>
          <w:i/>
          <w:iCs/>
        </w:rPr>
        <w:t>1.7  Circular</w:t>
      </w:r>
      <w:proofErr w:type="gramEnd"/>
      <w:r w:rsidRPr="00C92C5C">
        <w:rPr>
          <w:i/>
          <w:iCs/>
        </w:rPr>
        <w:t xml:space="preserve"> Economy Navigator as an online knowledge management and marketing platform (serving also as the project and the LCCIP website) to support: </w:t>
      </w:r>
      <w:proofErr w:type="spellStart"/>
      <w:r w:rsidRPr="00C92C5C">
        <w:rPr>
          <w:i/>
          <w:iCs/>
        </w:rPr>
        <w:t>i</w:t>
      </w:r>
      <w:proofErr w:type="spellEnd"/>
      <w:r w:rsidRPr="00C92C5C">
        <w:rPr>
          <w:i/>
          <w:iCs/>
        </w:rPr>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p w14:paraId="357DDB84" w14:textId="45DFD95F" w:rsidR="00196B2D" w:rsidRDefault="00196B2D" w:rsidP="65DE5F7F">
      <w:pPr>
        <w:spacing w:after="120"/>
        <w:rPr>
          <w:i/>
          <w:iCs/>
        </w:rPr>
      </w:pPr>
      <w:r w:rsidRPr="00C92C5C">
        <w:rPr>
          <w:i/>
          <w:iCs/>
        </w:rPr>
        <w:lastRenderedPageBreak/>
        <w:t>Output 1.8 Raised awareness and built capacity of the key stakeholders to implement CE related policies, including capacity building of the industry and commercial sector to integrate circular economy ideas into their businesses.</w:t>
      </w:r>
    </w:p>
    <w:p w14:paraId="09620E14" w14:textId="6F06B64E" w:rsidR="00BD0D0D" w:rsidRDefault="000F7ADD" w:rsidP="00BD0D0D">
      <w:pPr>
        <w:spacing w:after="120"/>
        <w:rPr>
          <w:szCs w:val="20"/>
        </w:rPr>
      </w:pPr>
      <w:r>
        <w:rPr>
          <w:szCs w:val="20"/>
        </w:rPr>
        <w:t>The outputs above in</w:t>
      </w:r>
      <w:r w:rsidR="0045467C" w:rsidRPr="00FC1CC7">
        <w:rPr>
          <w:szCs w:val="20"/>
        </w:rPr>
        <w:t xml:space="preserve"> combination with </w:t>
      </w:r>
      <w:r w:rsidR="006A0C37">
        <w:rPr>
          <w:szCs w:val="20"/>
        </w:rPr>
        <w:t xml:space="preserve">the experiences and lessons learnt from the supported pilot projects </w:t>
      </w:r>
      <w:r w:rsidR="0045467C" w:rsidRPr="00FC1CC7">
        <w:rPr>
          <w:szCs w:val="20"/>
        </w:rPr>
        <w:t xml:space="preserve">will </w:t>
      </w:r>
      <w:r w:rsidR="006A0C37">
        <w:rPr>
          <w:szCs w:val="20"/>
        </w:rPr>
        <w:t xml:space="preserve">assist </w:t>
      </w:r>
      <w:r w:rsidR="0045467C" w:rsidRPr="00FC1CC7">
        <w:rPr>
          <w:szCs w:val="20"/>
        </w:rPr>
        <w:t xml:space="preserve">the Government of Serbia in </w:t>
      </w:r>
      <w:r w:rsidR="006A0C37">
        <w:rPr>
          <w:szCs w:val="20"/>
        </w:rPr>
        <w:t xml:space="preserve">meeting the targets set </w:t>
      </w:r>
      <w:r w:rsidR="0045467C" w:rsidRPr="00FC1CC7">
        <w:rPr>
          <w:szCs w:val="20"/>
        </w:rPr>
        <w:t>by the National Programme for the Adoption of EU Acquis</w:t>
      </w:r>
      <w:r>
        <w:rPr>
          <w:szCs w:val="20"/>
        </w:rPr>
        <w:t xml:space="preserve">, including </w:t>
      </w:r>
      <w:r w:rsidR="0045467C" w:rsidRPr="00FC1CC7">
        <w:rPr>
          <w:szCs w:val="20"/>
        </w:rPr>
        <w:t xml:space="preserve">a target to process at least 60% of the packaging waste </w:t>
      </w:r>
      <w:proofErr w:type="gramStart"/>
      <w:r w:rsidR="0045467C" w:rsidRPr="00FC1CC7">
        <w:rPr>
          <w:szCs w:val="20"/>
        </w:rPr>
        <w:t>and  establish</w:t>
      </w:r>
      <w:r w:rsidR="00BD0D0D">
        <w:rPr>
          <w:szCs w:val="20"/>
        </w:rPr>
        <w:t>ing</w:t>
      </w:r>
      <w:proofErr w:type="gramEnd"/>
      <w:r w:rsidR="00BD0D0D">
        <w:rPr>
          <w:szCs w:val="20"/>
        </w:rPr>
        <w:t xml:space="preserve"> </w:t>
      </w:r>
      <w:r w:rsidR="0045467C" w:rsidRPr="00FC1CC7">
        <w:rPr>
          <w:szCs w:val="20"/>
        </w:rPr>
        <w:t xml:space="preserve">a system for the management of </w:t>
      </w:r>
      <w:r w:rsidR="00BD0D0D">
        <w:rPr>
          <w:szCs w:val="20"/>
        </w:rPr>
        <w:t xml:space="preserve">different communal, agricultural and industrial </w:t>
      </w:r>
      <w:r w:rsidR="00BD0D0D" w:rsidRPr="00FC1CC7">
        <w:rPr>
          <w:szCs w:val="20"/>
        </w:rPr>
        <w:t>waste stream</w:t>
      </w:r>
      <w:r w:rsidR="00BD0D0D">
        <w:rPr>
          <w:szCs w:val="20"/>
        </w:rPr>
        <w:t>s in accordance with circular economy principles. As a part of this, the p</w:t>
      </w:r>
      <w:r w:rsidR="00BD0D0D" w:rsidRPr="00B75A88">
        <w:rPr>
          <w:szCs w:val="20"/>
        </w:rPr>
        <w:t>roject will explore the opportunities for producers’</w:t>
      </w:r>
      <w:r w:rsidR="00185C01">
        <w:rPr>
          <w:szCs w:val="20"/>
        </w:rPr>
        <w:t xml:space="preserve"> and </w:t>
      </w:r>
      <w:r w:rsidR="00BD0D0D" w:rsidRPr="00B75A88">
        <w:rPr>
          <w:szCs w:val="20"/>
        </w:rPr>
        <w:t xml:space="preserve">retailers’ prolonged responsibility </w:t>
      </w:r>
      <w:r w:rsidR="00BD0D0D">
        <w:rPr>
          <w:szCs w:val="20"/>
        </w:rPr>
        <w:t xml:space="preserve">of </w:t>
      </w:r>
      <w:r w:rsidR="00BD0D0D" w:rsidRPr="00B75A88">
        <w:rPr>
          <w:szCs w:val="20"/>
        </w:rPr>
        <w:t>products</w:t>
      </w:r>
      <w:r w:rsidR="00BD0D0D">
        <w:rPr>
          <w:szCs w:val="20"/>
        </w:rPr>
        <w:t xml:space="preserve"> they deliver</w:t>
      </w:r>
      <w:r w:rsidR="00BD0D0D" w:rsidRPr="00B75A88">
        <w:rPr>
          <w:szCs w:val="20"/>
        </w:rPr>
        <w:t xml:space="preserve">, including </w:t>
      </w:r>
      <w:r w:rsidR="00BD0D0D">
        <w:rPr>
          <w:szCs w:val="20"/>
        </w:rPr>
        <w:t xml:space="preserve">recycling </w:t>
      </w:r>
      <w:r w:rsidR="00BD0D0D" w:rsidRPr="00B75A88">
        <w:rPr>
          <w:szCs w:val="20"/>
        </w:rPr>
        <w:t>of the packaging waste and improved source waste separation.</w:t>
      </w:r>
      <w:r w:rsidR="00BD0D0D">
        <w:rPr>
          <w:szCs w:val="20"/>
        </w:rPr>
        <w:t xml:space="preserve"> </w:t>
      </w:r>
      <w:r w:rsidR="00BD0D0D" w:rsidRPr="00FC1CC7">
        <w:rPr>
          <w:szCs w:val="20"/>
        </w:rPr>
        <w:t xml:space="preserve">Specific attention </w:t>
      </w:r>
      <w:r w:rsidR="00BD0D0D">
        <w:rPr>
          <w:szCs w:val="20"/>
        </w:rPr>
        <w:t>will also be paid to initiating the segregation and recycling of c</w:t>
      </w:r>
      <w:r w:rsidR="00BD0D0D" w:rsidRPr="00FC1CC7">
        <w:rPr>
          <w:szCs w:val="20"/>
        </w:rPr>
        <w:t>onstruction and demolition waste</w:t>
      </w:r>
      <w:r w:rsidR="00BD0D0D">
        <w:rPr>
          <w:szCs w:val="20"/>
        </w:rPr>
        <w:t xml:space="preserve">, which is accounting for almost </w:t>
      </w:r>
      <w:r w:rsidR="00BD0D0D" w:rsidRPr="00FC1CC7">
        <w:rPr>
          <w:szCs w:val="20"/>
        </w:rPr>
        <w:t xml:space="preserve">3% of the overall waste </w:t>
      </w:r>
      <w:r w:rsidR="00BD0D0D">
        <w:rPr>
          <w:szCs w:val="20"/>
        </w:rPr>
        <w:t xml:space="preserve">amount in Serbia, or nearly </w:t>
      </w:r>
      <w:r w:rsidR="00BD0D0D" w:rsidRPr="00FC1CC7">
        <w:rPr>
          <w:szCs w:val="20"/>
        </w:rPr>
        <w:t>330.000</w:t>
      </w:r>
      <w:r w:rsidR="00BD0D0D">
        <w:rPr>
          <w:szCs w:val="20"/>
        </w:rPr>
        <w:t xml:space="preserve"> tons annually</w:t>
      </w:r>
      <w:r w:rsidR="00BD0D0D" w:rsidRPr="00FC1CC7">
        <w:rPr>
          <w:szCs w:val="20"/>
        </w:rPr>
        <w:t xml:space="preserve">.  </w:t>
      </w:r>
    </w:p>
    <w:p w14:paraId="11064E2D" w14:textId="5470AC6A" w:rsidR="00BD0D0D" w:rsidRPr="00FC1CC7" w:rsidRDefault="00BD0D0D" w:rsidP="00BD0D0D">
      <w:pPr>
        <w:spacing w:after="120"/>
        <w:rPr>
          <w:szCs w:val="20"/>
        </w:rPr>
      </w:pPr>
      <w:r>
        <w:rPr>
          <w:szCs w:val="20"/>
        </w:rPr>
        <w:t xml:space="preserve">The required awareness </w:t>
      </w:r>
      <w:proofErr w:type="gramStart"/>
      <w:r>
        <w:rPr>
          <w:szCs w:val="20"/>
        </w:rPr>
        <w:t>raising</w:t>
      </w:r>
      <w:proofErr w:type="gramEnd"/>
      <w:r>
        <w:rPr>
          <w:szCs w:val="20"/>
        </w:rPr>
        <w:t xml:space="preserve"> and capacity building can be </w:t>
      </w:r>
      <w:r w:rsidRPr="00FC1CC7">
        <w:rPr>
          <w:szCs w:val="20"/>
        </w:rPr>
        <w:t xml:space="preserve">done in close cooperation with the Chamber of Commerce and Industry of Serbia and its Circular Economy Department, </w:t>
      </w:r>
      <w:r>
        <w:rPr>
          <w:szCs w:val="20"/>
        </w:rPr>
        <w:t xml:space="preserve">by </w:t>
      </w:r>
      <w:r w:rsidRPr="00FC1CC7">
        <w:rPr>
          <w:szCs w:val="20"/>
        </w:rPr>
        <w:t xml:space="preserve">building upon the Circular Economy Academy recently established in the Chamber with UNDP support. </w:t>
      </w:r>
    </w:p>
    <w:p w14:paraId="77C173D8" w14:textId="04F1C356" w:rsidR="00FC1CC7" w:rsidRDefault="000F7ADD" w:rsidP="00FC1CC7">
      <w:pPr>
        <w:spacing w:after="120"/>
      </w:pPr>
      <w:r>
        <w:t xml:space="preserve">The capacity building activities </w:t>
      </w:r>
      <w:r w:rsidR="00753603">
        <w:t xml:space="preserve">under Outcome 1 </w:t>
      </w:r>
      <w:r>
        <w:t xml:space="preserve">will </w:t>
      </w:r>
      <w:r w:rsidR="00753603">
        <w:t xml:space="preserve">also </w:t>
      </w:r>
      <w:r>
        <w:t xml:space="preserve">be </w:t>
      </w:r>
      <w:proofErr w:type="gramStart"/>
      <w:r w:rsidR="00477A6E">
        <w:t xml:space="preserve">taking </w:t>
      </w:r>
      <w:r>
        <w:t>into account</w:t>
      </w:r>
      <w:proofErr w:type="gramEnd"/>
      <w:r>
        <w:t xml:space="preserve"> </w:t>
      </w:r>
      <w:r w:rsidR="00753603">
        <w:t xml:space="preserve">related </w:t>
      </w:r>
      <w:r w:rsidR="00477A6E">
        <w:t xml:space="preserve">regional </w:t>
      </w:r>
      <w:r>
        <w:t xml:space="preserve">activities. In addition to the Climate KIC project </w:t>
      </w:r>
      <w:r w:rsidR="00185C01">
        <w:t xml:space="preserve">mentioned above, </w:t>
      </w:r>
      <w:r>
        <w:t xml:space="preserve">which is operating in several countries, UNDP offices in the region will be approached for cooperation. </w:t>
      </w:r>
      <w:r w:rsidR="00477A6E">
        <w:t xml:space="preserve"> </w:t>
      </w:r>
      <w:r w:rsidR="00FC1CC7">
        <w:t xml:space="preserve">Due attention will also be given to the elaboration of such policy </w:t>
      </w:r>
      <w:r w:rsidR="00753603">
        <w:t xml:space="preserve">measures that would </w:t>
      </w:r>
      <w:r w:rsidR="00FC1CC7">
        <w:t xml:space="preserve">facilitate better interaction between the research institutions and </w:t>
      </w:r>
      <w:r w:rsidR="00753603">
        <w:t xml:space="preserve">commercial sector </w:t>
      </w:r>
      <w:proofErr w:type="gramStart"/>
      <w:r w:rsidR="00753603">
        <w:t>in</w:t>
      </w:r>
      <w:r w:rsidR="00FC1CC7">
        <w:t xml:space="preserve"> order to</w:t>
      </w:r>
      <w:proofErr w:type="gramEnd"/>
      <w:r w:rsidR="00FC1CC7">
        <w:t xml:space="preserve"> </w:t>
      </w:r>
      <w:r w:rsidR="00753603">
        <w:t>transform the research into innovative CE products and getting them into the market</w:t>
      </w:r>
      <w:r w:rsidR="00FC1CC7">
        <w:t xml:space="preserve">. </w:t>
      </w:r>
    </w:p>
    <w:p w14:paraId="1D9A8556" w14:textId="641E18EA" w:rsidR="00F173E5" w:rsidRPr="00FC1CC7" w:rsidRDefault="00F173E5" w:rsidP="00F173E5">
      <w:pPr>
        <w:spacing w:after="120"/>
      </w:pPr>
      <w:proofErr w:type="gramStart"/>
      <w:r>
        <w:t>In order to</w:t>
      </w:r>
      <w:proofErr w:type="gramEnd"/>
      <w:r>
        <w:t xml:space="preserve"> further assess the social and environmental risks related to policy changes, additional screening through assessment of legislation via a scoped Strategic Environmental an</w:t>
      </w:r>
      <w:r w:rsidR="00256374">
        <w:t xml:space="preserve">d </w:t>
      </w:r>
      <w:r>
        <w:t xml:space="preserve">Social Assessment (SESA) is </w:t>
      </w:r>
      <w:r w:rsidR="04BE6227">
        <w:t xml:space="preserve">foreseen </w:t>
      </w:r>
      <w:r w:rsidR="6D32B244">
        <w:t>based upon the Environmental and Social Management Framework (ESMF)</w:t>
      </w:r>
      <w:r w:rsidR="00256374">
        <w:t>.</w:t>
      </w:r>
      <w:r>
        <w:t xml:space="preserve"> </w:t>
      </w:r>
    </w:p>
    <w:p w14:paraId="2D917BD6" w14:textId="029E3738" w:rsidR="00F43FE2" w:rsidRPr="00884B33" w:rsidRDefault="0056638A" w:rsidP="00643D14">
      <w:pPr>
        <w:spacing w:after="120"/>
        <w:rPr>
          <w:b/>
          <w:bCs/>
        </w:rPr>
      </w:pPr>
      <w:r w:rsidRPr="00C92C5C">
        <w:rPr>
          <w:b/>
          <w:bCs/>
          <w:u w:val="single"/>
        </w:rPr>
        <w:t>Component 2</w:t>
      </w:r>
      <w:r w:rsidRPr="00C92C5C">
        <w:rPr>
          <w:b/>
          <w:bCs/>
        </w:rPr>
        <w:t xml:space="preserve"> is about supporting the development and implementation of a </w:t>
      </w:r>
      <w:r w:rsidRPr="00884B33">
        <w:rPr>
          <w:b/>
          <w:bCs/>
        </w:rPr>
        <w:t xml:space="preserve">portfolio of new, carbon neutral or close to carbon neutral pilot/demonstration projects and business ideas </w:t>
      </w:r>
      <w:r w:rsidR="00815C45" w:rsidRPr="00884B33">
        <w:rPr>
          <w:b/>
          <w:bCs/>
        </w:rPr>
        <w:t xml:space="preserve">contributing to </w:t>
      </w:r>
      <w:r w:rsidRPr="00884B33">
        <w:rPr>
          <w:b/>
          <w:bCs/>
        </w:rPr>
        <w:t>circular economy</w:t>
      </w:r>
      <w:r w:rsidR="00F43FE2" w:rsidRPr="00884B33">
        <w:rPr>
          <w:b/>
          <w:bCs/>
        </w:rPr>
        <w:t xml:space="preserve"> together with related KM and public outreach activities. </w:t>
      </w:r>
    </w:p>
    <w:p w14:paraId="752FF432" w14:textId="7DDD4AF4" w:rsidR="00494DA5" w:rsidRDefault="00815C45" w:rsidP="00643D14">
      <w:pPr>
        <w:spacing w:after="120"/>
      </w:pPr>
      <w:r w:rsidRPr="00884B33">
        <w:t xml:space="preserve">This will be done by </w:t>
      </w:r>
      <w:r w:rsidR="0056638A" w:rsidRPr="00884B33">
        <w:t xml:space="preserve">launching </w:t>
      </w:r>
      <w:r w:rsidR="00494DA5" w:rsidRPr="00884B33">
        <w:t xml:space="preserve">a CE Challenge Call and </w:t>
      </w:r>
      <w:r w:rsidRPr="00884B33">
        <w:t>a</w:t>
      </w:r>
      <w:r w:rsidR="0056638A" w:rsidRPr="00884B33">
        <w:t xml:space="preserve"> Low Carbon </w:t>
      </w:r>
      <w:proofErr w:type="gramStart"/>
      <w:r w:rsidR="0056638A" w:rsidRPr="00884B33">
        <w:t>Communities  Innovation</w:t>
      </w:r>
      <w:proofErr w:type="gramEnd"/>
      <w:r w:rsidR="0056638A" w:rsidRPr="00884B33">
        <w:t xml:space="preserve"> Platform </w:t>
      </w:r>
      <w:r w:rsidRPr="00884B33">
        <w:t>(</w:t>
      </w:r>
      <w:r w:rsidR="0056638A" w:rsidRPr="00884B33">
        <w:t>LCCIP)</w:t>
      </w:r>
      <w:r w:rsidRPr="00884B33">
        <w:t xml:space="preserve"> by </w:t>
      </w:r>
      <w:r w:rsidR="0056638A" w:rsidRPr="00884B33">
        <w:t>build</w:t>
      </w:r>
      <w:r w:rsidRPr="00884B33">
        <w:t xml:space="preserve">ing </w:t>
      </w:r>
      <w:r w:rsidR="0056638A" w:rsidRPr="00884B33">
        <w:t xml:space="preserve">on the experiences and lessons learnt from the </w:t>
      </w:r>
      <w:r w:rsidR="00185C01" w:rsidRPr="00884B33">
        <w:t xml:space="preserve">earlier </w:t>
      </w:r>
      <w:r w:rsidR="0056638A" w:rsidRPr="00884B33">
        <w:t xml:space="preserve">GEF </w:t>
      </w:r>
      <w:r w:rsidR="5DCC8DBB" w:rsidRPr="00884B33">
        <w:t>financed</w:t>
      </w:r>
      <w:r w:rsidR="0056638A" w:rsidRPr="00884B33">
        <w:t xml:space="preserve">, UNDP </w:t>
      </w:r>
      <w:r w:rsidR="3C03E9F9" w:rsidRPr="00884B33">
        <w:t>supported project, namely,</w:t>
      </w:r>
      <w:r w:rsidR="0056638A" w:rsidRPr="00884B33">
        <w:t xml:space="preserve"> </w:t>
      </w:r>
      <w:r w:rsidR="573DDBC8" w:rsidRPr="00884B33">
        <w:t>“</w:t>
      </w:r>
      <w:r w:rsidR="0056638A" w:rsidRPr="00884B33">
        <w:t>Climate Smart Urban Development (CSUD) project in Serbia</w:t>
      </w:r>
      <w:r w:rsidR="6BF9072C" w:rsidRPr="00884B33">
        <w:t>” (GEF ID: 9342)</w:t>
      </w:r>
      <w:r w:rsidR="0056638A" w:rsidRPr="00884B33">
        <w:t xml:space="preserve">. </w:t>
      </w:r>
      <w:r w:rsidRPr="00884B33">
        <w:t>Th</w:t>
      </w:r>
      <w:r w:rsidR="007F7B5A" w:rsidRPr="00884B33">
        <w:t>e LCCIP</w:t>
      </w:r>
      <w:r w:rsidR="007F7B5A">
        <w:t xml:space="preserve"> will provide guidance and mentorship for entrepreneurs in developing their initial ideas to marketable business</w:t>
      </w:r>
      <w:r w:rsidR="008E2103">
        <w:t>es</w:t>
      </w:r>
      <w:r w:rsidR="007F7B5A">
        <w:t xml:space="preserve"> and products and </w:t>
      </w:r>
      <w:r w:rsidR="008E2103">
        <w:t xml:space="preserve">offer </w:t>
      </w:r>
      <w:r w:rsidR="007F7B5A">
        <w:t>co-financing for leveraging financing from other public, semi-commercial or commercial funding sources by sharing the project risks</w:t>
      </w:r>
      <w:r w:rsidR="00494DA5">
        <w:t xml:space="preserve"> with an idea that the private sector will be engaged as development partners and co-creators rather than mere implementers of pre-defined pilot and demonstration projects. </w:t>
      </w:r>
    </w:p>
    <w:p w14:paraId="26724DF3" w14:textId="1F01A03B" w:rsidR="00494DA5" w:rsidRDefault="00494DA5" w:rsidP="00494DA5">
      <w:pPr>
        <w:spacing w:after="120"/>
      </w:pPr>
      <w:r>
        <w:t xml:space="preserve">The Challenge Call(s) will be formulated in close consultation with the communities and business sector </w:t>
      </w:r>
      <w:proofErr w:type="gramStart"/>
      <w:r>
        <w:t>in order to</w:t>
      </w:r>
      <w:proofErr w:type="gramEnd"/>
      <w:r>
        <w:t xml:space="preserve"> attract ideas that are in line with the community priorities and needs, while also leaving enough space for creative solutions and innovation to create new markets for the private sector.  For this, the project will also co-operate with</w:t>
      </w:r>
      <w:r w:rsidR="003B4E9F">
        <w:t xml:space="preserve"> the EU Delegation to Serbia</w:t>
      </w:r>
      <w:r w:rsidR="00375D10">
        <w:t xml:space="preserve"> </w:t>
      </w:r>
      <w:r w:rsidR="003B4E9F">
        <w:t>through “Green Agenda for the Western Balkans” in Serbia</w:t>
      </w:r>
      <w:r w:rsidR="00405F17">
        <w:t xml:space="preserve">, the </w:t>
      </w:r>
      <w:r w:rsidR="003B4E9F">
        <w:t xml:space="preserve">EIT funded Climate KIC program that bring climate-focused innovation to market and with the CE Hub of the Chamber of Commerce and Industry </w:t>
      </w:r>
      <w:r>
        <w:t xml:space="preserve">to boost the innovation capacity of domestic enterprises in the field of green technologies and resource efficiency by linking them to local R&amp;D service providers. Participation of the research institutions is equally relevant as they will ensure promotion and testing of new technologies, based on their research work and collaboration with other research institutions globally. </w:t>
      </w:r>
    </w:p>
    <w:p w14:paraId="42EDBA16" w14:textId="7431C3FC" w:rsidR="009A271E" w:rsidRPr="00B506A7" w:rsidRDefault="009A271E" w:rsidP="00494DA5">
      <w:pPr>
        <w:spacing w:after="120"/>
      </w:pPr>
      <w:r w:rsidRPr="65DE5F7F">
        <w:rPr>
          <w:rStyle w:val="normaltextrun"/>
          <w:rFonts w:cs="Calibri"/>
          <w:shd w:val="clear" w:color="auto" w:fill="FFFFFF"/>
        </w:rPr>
        <w:t>The EU </w:t>
      </w:r>
      <w:r w:rsidR="00F51DAE" w:rsidRPr="65DE5F7F">
        <w:rPr>
          <w:rStyle w:val="normaltextrun"/>
          <w:rFonts w:cs="Calibri"/>
          <w:shd w:val="clear" w:color="auto" w:fill="FFFFFF"/>
        </w:rPr>
        <w:t xml:space="preserve">funding </w:t>
      </w:r>
      <w:r w:rsidR="00B506A7" w:rsidRPr="65DE5F7F">
        <w:rPr>
          <w:rStyle w:val="normaltextrun"/>
          <w:rFonts w:cs="Calibri"/>
          <w:shd w:val="clear" w:color="auto" w:fill="FFFFFF"/>
        </w:rPr>
        <w:t xml:space="preserve">worth of EUR 8 million for </w:t>
      </w:r>
      <w:r w:rsidRPr="65DE5F7F">
        <w:rPr>
          <w:rStyle w:val="normaltextrun"/>
          <w:rFonts w:cs="Calibri"/>
          <w:shd w:val="clear" w:color="auto" w:fill="FFFFFF"/>
        </w:rPr>
        <w:t xml:space="preserve">the implementation of the “Green Agenda for the Western Balkans will support practical solutions </w:t>
      </w:r>
      <w:r w:rsidR="00F51DAE" w:rsidRPr="65DE5F7F">
        <w:rPr>
          <w:rStyle w:val="normaltextrun"/>
          <w:rFonts w:cs="Calibri"/>
          <w:shd w:val="clear" w:color="auto" w:fill="FFFFFF"/>
        </w:rPr>
        <w:t xml:space="preserve">to reduce the </w:t>
      </w:r>
      <w:r w:rsidRPr="65DE5F7F">
        <w:rPr>
          <w:rStyle w:val="normaltextrun"/>
          <w:rFonts w:cs="Calibri"/>
          <w:shd w:val="clear" w:color="auto" w:fill="FFFFFF"/>
        </w:rPr>
        <w:t xml:space="preserve">carbon intensity of both </w:t>
      </w:r>
      <w:r w:rsidR="00F51DAE" w:rsidRPr="65DE5F7F">
        <w:rPr>
          <w:rStyle w:val="normaltextrun"/>
          <w:rFonts w:cs="Calibri"/>
          <w:shd w:val="clear" w:color="auto" w:fill="FFFFFF"/>
        </w:rPr>
        <w:t xml:space="preserve">the </w:t>
      </w:r>
      <w:r w:rsidRPr="65DE5F7F">
        <w:rPr>
          <w:rStyle w:val="normaltextrun"/>
          <w:rFonts w:cs="Calibri"/>
          <w:shd w:val="clear" w:color="auto" w:fill="FFFFFF"/>
        </w:rPr>
        <w:t xml:space="preserve">public and </w:t>
      </w:r>
      <w:r w:rsidR="00F51DAE" w:rsidRPr="65DE5F7F">
        <w:rPr>
          <w:rStyle w:val="normaltextrun"/>
          <w:rFonts w:cs="Calibri"/>
          <w:shd w:val="clear" w:color="auto" w:fill="FFFFFF"/>
        </w:rPr>
        <w:t xml:space="preserve">the </w:t>
      </w:r>
      <w:r w:rsidRPr="65DE5F7F">
        <w:rPr>
          <w:rStyle w:val="normaltextrun"/>
          <w:rFonts w:cs="Calibri"/>
          <w:shd w:val="clear" w:color="auto" w:fill="FFFFFF"/>
        </w:rPr>
        <w:t>private sector and industries</w:t>
      </w:r>
      <w:r w:rsidR="00F51DAE" w:rsidRPr="65DE5F7F">
        <w:rPr>
          <w:rStyle w:val="normaltextrun"/>
          <w:rFonts w:cs="Calibri"/>
          <w:shd w:val="clear" w:color="auto" w:fill="FFFFFF"/>
        </w:rPr>
        <w:t xml:space="preserve"> by </w:t>
      </w:r>
      <w:r w:rsidRPr="65DE5F7F">
        <w:rPr>
          <w:rStyle w:val="normaltextrun"/>
          <w:rFonts w:cs="Calibri"/>
          <w:shd w:val="clear" w:color="auto" w:fill="FFFFFF"/>
        </w:rPr>
        <w:t>technical assistance and identification of diversified sources of financing </w:t>
      </w:r>
      <w:r w:rsidR="00F51DAE" w:rsidRPr="65DE5F7F">
        <w:rPr>
          <w:rStyle w:val="normaltextrun"/>
          <w:rFonts w:cs="Calibri"/>
          <w:shd w:val="clear" w:color="auto" w:fill="FFFFFF"/>
        </w:rPr>
        <w:t>for s</w:t>
      </w:r>
      <w:r w:rsidRPr="65DE5F7F">
        <w:rPr>
          <w:rStyle w:val="normaltextrun"/>
          <w:rFonts w:cs="Calibri"/>
          <w:shd w:val="clear" w:color="auto" w:fill="FFFFFF"/>
        </w:rPr>
        <w:t>uch solutions. Beside</w:t>
      </w:r>
      <w:r w:rsidR="00F51DAE" w:rsidRPr="65DE5F7F">
        <w:rPr>
          <w:rStyle w:val="normaltextrun"/>
          <w:rFonts w:cs="Calibri"/>
          <w:shd w:val="clear" w:color="auto" w:fill="FFFFFF"/>
        </w:rPr>
        <w:t xml:space="preserve"> supporting</w:t>
      </w:r>
      <w:r w:rsidRPr="65DE5F7F">
        <w:rPr>
          <w:rStyle w:val="normaltextrun"/>
          <w:rFonts w:cs="Calibri"/>
          <w:shd w:val="clear" w:color="auto" w:fill="FFFFFF"/>
        </w:rPr>
        <w:t xml:space="preserve"> energy efficiency and renewable</w:t>
      </w:r>
      <w:r w:rsidR="00F51DAE" w:rsidRPr="65DE5F7F">
        <w:rPr>
          <w:rStyle w:val="normaltextrun"/>
          <w:rFonts w:cs="Calibri"/>
          <w:shd w:val="clear" w:color="auto" w:fill="FFFFFF"/>
        </w:rPr>
        <w:t xml:space="preserve"> energy</w:t>
      </w:r>
      <w:r w:rsidRPr="65DE5F7F">
        <w:rPr>
          <w:rStyle w:val="normaltextrun"/>
          <w:rFonts w:cs="Calibri"/>
          <w:shd w:val="clear" w:color="auto" w:fill="FFFFFF"/>
        </w:rPr>
        <w:t xml:space="preserve">, </w:t>
      </w:r>
      <w:r w:rsidR="00F51DAE" w:rsidRPr="65DE5F7F">
        <w:rPr>
          <w:rStyle w:val="normaltextrun"/>
          <w:rFonts w:cs="Calibri"/>
          <w:shd w:val="clear" w:color="auto" w:fill="FFFFFF"/>
        </w:rPr>
        <w:t xml:space="preserve">a </w:t>
      </w:r>
      <w:r w:rsidRPr="65DE5F7F">
        <w:rPr>
          <w:rStyle w:val="normaltextrun"/>
          <w:rFonts w:cs="Calibri"/>
          <w:shd w:val="clear" w:color="auto" w:fill="FFFFFF"/>
        </w:rPr>
        <w:t>large portion of financing will</w:t>
      </w:r>
      <w:r w:rsidR="00F51DAE" w:rsidRPr="65DE5F7F">
        <w:rPr>
          <w:rStyle w:val="normaltextrun"/>
          <w:rFonts w:cs="Calibri"/>
          <w:shd w:val="clear" w:color="auto" w:fill="FFFFFF"/>
        </w:rPr>
        <w:t xml:space="preserve"> also </w:t>
      </w:r>
      <w:r w:rsidRPr="65DE5F7F">
        <w:rPr>
          <w:rStyle w:val="normaltextrun"/>
          <w:rFonts w:cs="Calibri"/>
          <w:shd w:val="clear" w:color="auto" w:fill="FFFFFF"/>
        </w:rPr>
        <w:t>be directed to</w:t>
      </w:r>
      <w:r w:rsidR="00F51DAE" w:rsidRPr="65DE5F7F">
        <w:rPr>
          <w:rStyle w:val="normaltextrun"/>
          <w:rFonts w:cs="Calibri"/>
          <w:shd w:val="clear" w:color="auto" w:fill="FFFFFF"/>
        </w:rPr>
        <w:t xml:space="preserve"> support </w:t>
      </w:r>
      <w:r w:rsidRPr="65DE5F7F">
        <w:rPr>
          <w:rStyle w:val="normaltextrun"/>
          <w:rFonts w:cs="Calibri"/>
          <w:shd w:val="clear" w:color="auto" w:fill="FFFFFF"/>
        </w:rPr>
        <w:t>techn</w:t>
      </w:r>
      <w:r w:rsidR="00F51DAE" w:rsidRPr="65DE5F7F">
        <w:rPr>
          <w:rStyle w:val="normaltextrun"/>
          <w:rFonts w:cs="Calibri"/>
          <w:shd w:val="clear" w:color="auto" w:fill="FFFFFF"/>
        </w:rPr>
        <w:t>ical</w:t>
      </w:r>
      <w:r w:rsidRPr="65DE5F7F">
        <w:rPr>
          <w:rStyle w:val="normaltextrun"/>
          <w:rFonts w:cs="Calibri"/>
          <w:shd w:val="clear" w:color="auto" w:fill="FFFFFF"/>
        </w:rPr>
        <w:t xml:space="preserve"> solutions and business models that apply circular economy principles. The EU Delegation to Serbia already confirmed readiness to work in parallel with the </w:t>
      </w:r>
      <w:r w:rsidR="00F51DAE" w:rsidRPr="65DE5F7F">
        <w:rPr>
          <w:rStyle w:val="normaltextrun"/>
          <w:rFonts w:cs="Calibri"/>
          <w:shd w:val="clear" w:color="auto" w:fill="FFFFFF"/>
        </w:rPr>
        <w:t>UNDP</w:t>
      </w:r>
      <w:r w:rsidR="2991DDF6" w:rsidRPr="74808B4C">
        <w:rPr>
          <w:rStyle w:val="normaltextrun"/>
          <w:rFonts w:cs="Calibri"/>
        </w:rPr>
        <w:t xml:space="preserve"> supported</w:t>
      </w:r>
      <w:r w:rsidR="207EBE17" w:rsidRPr="74808B4C">
        <w:rPr>
          <w:rStyle w:val="normaltextrun"/>
          <w:rFonts w:cs="Calibri"/>
        </w:rPr>
        <w:t xml:space="preserve"> and</w:t>
      </w:r>
      <w:r w:rsidR="57A82583" w:rsidRPr="74808B4C">
        <w:rPr>
          <w:rStyle w:val="normaltextrun"/>
          <w:rFonts w:cs="Calibri"/>
        </w:rPr>
        <w:t xml:space="preserve"> </w:t>
      </w:r>
      <w:r w:rsidR="00F51DAE" w:rsidRPr="65DE5F7F">
        <w:rPr>
          <w:rStyle w:val="normaltextrun"/>
          <w:rFonts w:cs="Calibri"/>
          <w:shd w:val="clear" w:color="auto" w:fill="FFFFFF"/>
        </w:rPr>
        <w:t>GEF</w:t>
      </w:r>
      <w:r w:rsidR="45402928" w:rsidRPr="74808B4C">
        <w:rPr>
          <w:rStyle w:val="normaltextrun"/>
          <w:rFonts w:cs="Calibri"/>
        </w:rPr>
        <w:t xml:space="preserve"> f</w:t>
      </w:r>
      <w:r w:rsidR="70816D0E" w:rsidRPr="74808B4C">
        <w:rPr>
          <w:rStyle w:val="normaltextrun"/>
          <w:rFonts w:cs="Calibri"/>
        </w:rPr>
        <w:t>inance</w:t>
      </w:r>
      <w:r w:rsidR="45402928" w:rsidRPr="74808B4C">
        <w:rPr>
          <w:rStyle w:val="normaltextrun"/>
          <w:rFonts w:cs="Calibri"/>
        </w:rPr>
        <w:t>d</w:t>
      </w:r>
      <w:r w:rsidR="00F51DAE" w:rsidRPr="65DE5F7F">
        <w:rPr>
          <w:rStyle w:val="normaltextrun"/>
          <w:rFonts w:cs="Calibri"/>
          <w:shd w:val="clear" w:color="auto" w:fill="FFFFFF"/>
        </w:rPr>
        <w:t xml:space="preserve"> </w:t>
      </w:r>
      <w:r w:rsidRPr="65DE5F7F">
        <w:rPr>
          <w:rStyle w:val="normaltextrun"/>
          <w:rFonts w:cs="Calibri"/>
          <w:shd w:val="clear" w:color="auto" w:fill="FFFFFF"/>
        </w:rPr>
        <w:t xml:space="preserve">project in identification, </w:t>
      </w:r>
      <w:proofErr w:type="gramStart"/>
      <w:r w:rsidRPr="65DE5F7F">
        <w:rPr>
          <w:rStyle w:val="normaltextrun"/>
          <w:rFonts w:cs="Calibri"/>
          <w:shd w:val="clear" w:color="auto" w:fill="FFFFFF"/>
        </w:rPr>
        <w:t>acceleration</w:t>
      </w:r>
      <w:proofErr w:type="gramEnd"/>
      <w:r w:rsidRPr="65DE5F7F">
        <w:rPr>
          <w:rStyle w:val="normaltextrun"/>
          <w:rFonts w:cs="Calibri"/>
          <w:shd w:val="clear" w:color="auto" w:fill="FFFFFF"/>
        </w:rPr>
        <w:t xml:space="preserve"> and co-financing of complementary projects. </w:t>
      </w:r>
      <w:r w:rsidRPr="65DE5F7F">
        <w:rPr>
          <w:rStyle w:val="eop"/>
          <w:rFonts w:cs="Calibri"/>
          <w:shd w:val="clear" w:color="auto" w:fill="FFFFFF"/>
        </w:rPr>
        <w:t> </w:t>
      </w:r>
    </w:p>
    <w:p w14:paraId="5BDDDA6E" w14:textId="624D18D1" w:rsidR="005E05C8" w:rsidRDefault="005E05C8" w:rsidP="005E05C8">
      <w:pPr>
        <w:spacing w:after="120"/>
      </w:pPr>
      <w:r>
        <w:t xml:space="preserve">Examples of projects that can be supported by the LCCIP are those that can reduce the disposal of usable resources by transforming former waste into new products or usable raw materials such as diverting organic waste from landfilling and including it into energy and/or fertilizer production, introducing new technical innovations for wastewater treatment and recovery of different kind of inorganic waste by new collection and/or dismantling </w:t>
      </w:r>
      <w:r>
        <w:lastRenderedPageBreak/>
        <w:t>facilities and using the obtained secondary raw materials  for new products. Ideas and solutions prolonging the lifetime of products and innovations in industrial processes that can lead to greater resource efficiency can be considered as well. Further examples of the type of projects eligible for LCCIP support can be found from the CSUD project website (</w:t>
      </w:r>
      <w:hyperlink r:id="rId27">
        <w:r w:rsidRPr="22A9E034">
          <w:rPr>
            <w:rStyle w:val="Hyperlink"/>
          </w:rPr>
          <w:t>http://inovacije.klimatskepromene.rs/en/home/</w:t>
        </w:r>
      </w:hyperlink>
      <w:r>
        <w:t xml:space="preserve">). It has also been agreed that at least one of pilot project should focus on applying circular economy principles in a public building. </w:t>
      </w:r>
    </w:p>
    <w:p w14:paraId="0A252AD6" w14:textId="34388446" w:rsidR="00494DA5" w:rsidRDefault="00494DA5" w:rsidP="00494DA5">
      <w:pPr>
        <w:spacing w:after="120"/>
      </w:pPr>
      <w:r>
        <w:t>The criteria for benefitting from</w:t>
      </w:r>
      <w:r w:rsidR="00F51DAE">
        <w:t xml:space="preserve"> the</w:t>
      </w:r>
      <w:r>
        <w:t xml:space="preserve"> LCCIP support was further elaborated during the PPG phase</w:t>
      </w:r>
      <w:r w:rsidR="005E05C8">
        <w:t xml:space="preserve"> and a pre-challenge call was organized to collect </w:t>
      </w:r>
      <w:r w:rsidR="00F51DAE">
        <w:t xml:space="preserve">an </w:t>
      </w:r>
      <w:r w:rsidR="005E05C8">
        <w:t xml:space="preserve">initial set of project ideas as candidates for later project support. </w:t>
      </w:r>
    </w:p>
    <w:p w14:paraId="5294E825" w14:textId="5E09BFD3" w:rsidR="00934209" w:rsidRDefault="00494DA5" w:rsidP="00A64542">
      <w:pPr>
        <w:pStyle w:val="CommentText"/>
      </w:pPr>
      <w:r>
        <w:t xml:space="preserve">The GEF financing for </w:t>
      </w:r>
      <w:r w:rsidR="00F51DAE">
        <w:t xml:space="preserve">investment </w:t>
      </w:r>
      <w:r>
        <w:t xml:space="preserve">support will be primarily </w:t>
      </w:r>
      <w:r w:rsidR="000E6CF7">
        <w:t xml:space="preserve">used </w:t>
      </w:r>
      <w:r w:rsidR="00F51DAE">
        <w:t xml:space="preserve">in the form of </w:t>
      </w:r>
      <w:r w:rsidR="5BA2BC5B">
        <w:t>Low-</w:t>
      </w:r>
      <w:r w:rsidR="643ADB38">
        <w:t>V</w:t>
      </w:r>
      <w:r w:rsidR="5BA2BC5B">
        <w:t xml:space="preserve">alue </w:t>
      </w:r>
      <w:r>
        <w:t>Performance</w:t>
      </w:r>
      <w:r w:rsidR="00C92C5C">
        <w:t>-</w:t>
      </w:r>
      <w:r>
        <w:t xml:space="preserve">Based Payments, which is a financing modality successfully applied by </w:t>
      </w:r>
      <w:r w:rsidR="3345EBF3">
        <w:t xml:space="preserve">the support of </w:t>
      </w:r>
      <w:r>
        <w:t xml:space="preserve">UNDP already in the earlier CSUD project. </w:t>
      </w:r>
      <w:r w:rsidR="50DFC9FE">
        <w:t xml:space="preserve">Low-Value </w:t>
      </w:r>
      <w:r>
        <w:t>Performance</w:t>
      </w:r>
      <w:r w:rsidR="00C92C5C">
        <w:t>-</w:t>
      </w:r>
      <w:r>
        <w:t xml:space="preserve">based payment is an umbrella term </w:t>
      </w:r>
      <w:r w:rsidR="00732877">
        <w:t xml:space="preserve">for </w:t>
      </w:r>
      <w:r>
        <w:t xml:space="preserve">various schemes that pay a party upon the achievement of results, rather than for efforts to accomplish those results. </w:t>
      </w:r>
      <w:r w:rsidR="00732877">
        <w:t>Otherwise</w:t>
      </w:r>
      <w:r w:rsidR="000E6CF7">
        <w:t xml:space="preserve">, </w:t>
      </w:r>
      <w:proofErr w:type="gramStart"/>
      <w:r w:rsidR="00732877">
        <w:t>similar to</w:t>
      </w:r>
      <w:proofErr w:type="gramEnd"/>
      <w:r w:rsidR="00732877">
        <w:t xml:space="preserve"> other grant incentives, t</w:t>
      </w:r>
      <w:r>
        <w:t>he performance-based payments</w:t>
      </w:r>
      <w:r w:rsidR="360351EE">
        <w:t xml:space="preserve"> modality</w:t>
      </w:r>
      <w:r>
        <w:t xml:space="preserve"> </w:t>
      </w:r>
      <w:r w:rsidR="00732877">
        <w:t xml:space="preserve">can be considered as </w:t>
      </w:r>
      <w:r>
        <w:t xml:space="preserve">a form of credit enhancement </w:t>
      </w:r>
      <w:r w:rsidR="00732877">
        <w:t xml:space="preserve">to increase projects’ </w:t>
      </w:r>
      <w:r>
        <w:t xml:space="preserve">economic viability </w:t>
      </w:r>
      <w:r w:rsidR="00732877">
        <w:t>thus</w:t>
      </w:r>
      <w:r>
        <w:t xml:space="preserve"> mak</w:t>
      </w:r>
      <w:r w:rsidR="00732877">
        <w:t xml:space="preserve">ing </w:t>
      </w:r>
      <w:r>
        <w:t xml:space="preserve">it easier </w:t>
      </w:r>
      <w:r w:rsidR="00732877">
        <w:t xml:space="preserve">to reach their </w:t>
      </w:r>
      <w:r>
        <w:t>financial closure.</w:t>
      </w:r>
      <w:r w:rsidR="00702293">
        <w:t xml:space="preserve"> Also,</w:t>
      </w:r>
      <w:r w:rsidR="00934209" w:rsidRPr="2C4537DA">
        <w:rPr>
          <w:u w:val="single"/>
        </w:rPr>
        <w:t xml:space="preserve"> the PBPs </w:t>
      </w:r>
      <w:r w:rsidR="002C1035" w:rsidRPr="2C4537DA">
        <w:rPr>
          <w:u w:val="single"/>
        </w:rPr>
        <w:t xml:space="preserve">may be </w:t>
      </w:r>
      <w:r w:rsidR="00934209" w:rsidRPr="2C4537DA">
        <w:rPr>
          <w:u w:val="single"/>
        </w:rPr>
        <w:t>used for development challenges that are typically “large and proven</w:t>
      </w:r>
      <w:r w:rsidR="00934209">
        <w:t>”, which means the theory of change is well understood, the ‘result’ has already been tested in another setting, and best practices exist that can be replicated at scale.</w:t>
      </w:r>
      <w:r w:rsidR="00A64542">
        <w:t xml:space="preserve"> </w:t>
      </w:r>
      <w:r w:rsidR="00E02766">
        <w:t>Applying the PBP i</w:t>
      </w:r>
      <w:r w:rsidR="00A64542">
        <w:t xml:space="preserve">ncreases focus on </w:t>
      </w:r>
      <w:r w:rsidR="00A64542" w:rsidRPr="2C4537DA">
        <w:rPr>
          <w:b/>
          <w:bCs/>
        </w:rPr>
        <w:t>measurable and sustainable development results</w:t>
      </w:r>
      <w:r w:rsidR="00A64542">
        <w:t xml:space="preserve">, validated by </w:t>
      </w:r>
      <w:r w:rsidR="32FE275B">
        <w:t xml:space="preserve">the </w:t>
      </w:r>
      <w:r w:rsidR="32FE275B" w:rsidRPr="2C4537DA">
        <w:rPr>
          <w:b/>
          <w:bCs/>
        </w:rPr>
        <w:t xml:space="preserve">Project Board </w:t>
      </w:r>
      <w:r w:rsidR="582BF395">
        <w:t xml:space="preserve">base on </w:t>
      </w:r>
      <w:r w:rsidR="32FE275B">
        <w:t xml:space="preserve">the prior </w:t>
      </w:r>
      <w:r w:rsidR="1097C1DB">
        <w:t>assessment</w:t>
      </w:r>
      <w:r w:rsidR="32FE275B">
        <w:t xml:space="preserve"> </w:t>
      </w:r>
      <w:r w:rsidR="4ECDDE62">
        <w:t xml:space="preserve">assistance </w:t>
      </w:r>
      <w:r w:rsidR="32FE275B">
        <w:t>of the independen</w:t>
      </w:r>
      <w:r w:rsidR="3406018E">
        <w:t>t</w:t>
      </w:r>
      <w:r w:rsidR="32FE275B">
        <w:t>, international</w:t>
      </w:r>
      <w:r w:rsidR="73A5A085">
        <w:t xml:space="preserve"> project advis</w:t>
      </w:r>
      <w:r w:rsidR="008A08A4">
        <w:t>o</w:t>
      </w:r>
      <w:r w:rsidR="73A5A085">
        <w:t>r</w:t>
      </w:r>
      <w:r w:rsidR="3E3E40C6" w:rsidRPr="2C4537DA">
        <w:rPr>
          <w:b/>
          <w:bCs/>
        </w:rPr>
        <w:t>.</w:t>
      </w:r>
      <w:r w:rsidR="00E02766" w:rsidRPr="2C4537DA">
        <w:rPr>
          <w:b/>
          <w:bCs/>
        </w:rPr>
        <w:t xml:space="preserve"> </w:t>
      </w:r>
      <w:r w:rsidR="00E02766">
        <w:t>They also i</w:t>
      </w:r>
      <w:r w:rsidR="00A64542" w:rsidRPr="2C4537DA">
        <w:rPr>
          <w:b/>
          <w:bCs/>
        </w:rPr>
        <w:t xml:space="preserve">ncentivize </w:t>
      </w:r>
      <w:r w:rsidR="00A64542">
        <w:t>full achievement or over-achievement of the pre-agreed results</w:t>
      </w:r>
      <w:r w:rsidR="00B4415C">
        <w:t>, while, s</w:t>
      </w:r>
      <w:r w:rsidR="00A64542">
        <w:t>imilarly,</w:t>
      </w:r>
      <w:r w:rsidR="00B4415C">
        <w:t xml:space="preserve"> they allow flexibility to</w:t>
      </w:r>
      <w:r w:rsidR="00A64542">
        <w:t xml:space="preserve"> </w:t>
      </w:r>
      <w:r w:rsidR="00A64542" w:rsidRPr="2C4537DA">
        <w:rPr>
          <w:b/>
          <w:bCs/>
        </w:rPr>
        <w:t>reduced payments</w:t>
      </w:r>
      <w:r w:rsidR="00A64542">
        <w:t xml:space="preserve"> envisaged for near-misses or partial achievement of results</w:t>
      </w:r>
      <w:r w:rsidR="0045390D">
        <w:t xml:space="preserve">. The PBPs </w:t>
      </w:r>
      <w:proofErr w:type="gramStart"/>
      <w:r w:rsidR="0045390D">
        <w:t>are considered to be</w:t>
      </w:r>
      <w:proofErr w:type="gramEnd"/>
      <w:r w:rsidR="0045390D">
        <w:t xml:space="preserve"> d</w:t>
      </w:r>
      <w:r w:rsidR="00A64542">
        <w:t>riv</w:t>
      </w:r>
      <w:r w:rsidR="0045390D">
        <w:t>ers of</w:t>
      </w:r>
      <w:r w:rsidR="00A64542">
        <w:t xml:space="preserve"> </w:t>
      </w:r>
      <w:r w:rsidR="00A64542" w:rsidRPr="2C4537DA">
        <w:rPr>
          <w:b/>
          <w:bCs/>
        </w:rPr>
        <w:t xml:space="preserve">innovation </w:t>
      </w:r>
      <w:r w:rsidR="00A64542">
        <w:t xml:space="preserve">and </w:t>
      </w:r>
      <w:r w:rsidR="00A64542" w:rsidRPr="2C4537DA">
        <w:rPr>
          <w:b/>
          <w:bCs/>
        </w:rPr>
        <w:t>accountability</w:t>
      </w:r>
      <w:r w:rsidR="005E4069">
        <w:t xml:space="preserve"> and the recipient </w:t>
      </w:r>
      <w:r w:rsidR="00A64542">
        <w:t>must be financially viable and able to bear upfront costs</w:t>
      </w:r>
      <w:r w:rsidR="005E4069">
        <w:t>. Applying PBPs p</w:t>
      </w:r>
      <w:r w:rsidR="00A64542">
        <w:t xml:space="preserve">rovide greater certainty to donors about the </w:t>
      </w:r>
      <w:r w:rsidR="00A64542" w:rsidRPr="2C4537DA">
        <w:rPr>
          <w:b/>
          <w:bCs/>
        </w:rPr>
        <w:t xml:space="preserve">Value for Money </w:t>
      </w:r>
      <w:r w:rsidR="00A64542">
        <w:t>for scarce development funds</w:t>
      </w:r>
      <w:r w:rsidR="005B3174">
        <w:t>, as well as they r</w:t>
      </w:r>
      <w:r w:rsidR="00A64542">
        <w:t>educe donor</w:t>
      </w:r>
      <w:r w:rsidR="005B3174">
        <w:t>’s</w:t>
      </w:r>
      <w:r w:rsidR="00A64542">
        <w:t xml:space="preserve"> </w:t>
      </w:r>
      <w:r w:rsidR="00A64542" w:rsidRPr="2C4537DA">
        <w:rPr>
          <w:b/>
          <w:bCs/>
        </w:rPr>
        <w:t xml:space="preserve">financial </w:t>
      </w:r>
      <w:r w:rsidR="005B3174" w:rsidRPr="2C4537DA">
        <w:rPr>
          <w:b/>
          <w:bCs/>
        </w:rPr>
        <w:t xml:space="preserve">and reputational </w:t>
      </w:r>
      <w:r w:rsidR="00A64542" w:rsidRPr="2C4537DA">
        <w:rPr>
          <w:b/>
          <w:bCs/>
        </w:rPr>
        <w:t>risks</w:t>
      </w:r>
      <w:r w:rsidR="005B3174" w:rsidRPr="2C4537DA">
        <w:rPr>
          <w:b/>
          <w:bCs/>
        </w:rPr>
        <w:t xml:space="preserve">. </w:t>
      </w:r>
      <w:r w:rsidR="009217B4">
        <w:t>PBP</w:t>
      </w:r>
      <w:r w:rsidR="00706CBC">
        <w:t>s</w:t>
      </w:r>
      <w:r w:rsidR="009217B4">
        <w:t xml:space="preserve"> are</w:t>
      </w:r>
      <w:r w:rsidR="00706CBC">
        <w:t xml:space="preserve"> convenient for </w:t>
      </w:r>
      <w:r w:rsidR="00A64542" w:rsidRPr="2C4537DA">
        <w:rPr>
          <w:b/>
          <w:bCs/>
        </w:rPr>
        <w:t>catalyze</w:t>
      </w:r>
      <w:r w:rsidR="009217B4" w:rsidRPr="2C4537DA">
        <w:rPr>
          <w:b/>
          <w:bCs/>
        </w:rPr>
        <w:t>d</w:t>
      </w:r>
      <w:r w:rsidR="00A64542" w:rsidRPr="2C4537DA">
        <w:rPr>
          <w:b/>
          <w:bCs/>
        </w:rPr>
        <w:t xml:space="preserve"> funding </w:t>
      </w:r>
      <w:r w:rsidR="00A64542">
        <w:t>from other development partners attracted by scalable and measurable results</w:t>
      </w:r>
      <w:r w:rsidR="00706CBC">
        <w:t>.</w:t>
      </w:r>
      <w:r w:rsidR="007B3605">
        <w:t xml:space="preserve"> </w:t>
      </w:r>
      <w:r w:rsidR="00977A03">
        <w:t xml:space="preserve">The issuance of PBPs will be subject to the decision of the Project Board and the PB will </w:t>
      </w:r>
      <w:proofErr w:type="gramStart"/>
      <w:r w:rsidR="00977A03">
        <w:t>be in charge of</w:t>
      </w:r>
      <w:proofErr w:type="gramEnd"/>
      <w:r w:rsidR="00977A03">
        <w:t xml:space="preserve"> monitoring implementation of the PBPs</w:t>
      </w:r>
      <w:r w:rsidR="00E245F8">
        <w:t xml:space="preserve"> and approve each </w:t>
      </w:r>
      <w:r w:rsidR="004E77C1">
        <w:t>payment</w:t>
      </w:r>
      <w:r w:rsidR="00E245F8">
        <w:t xml:space="preserve"> as per the delivered results. </w:t>
      </w:r>
      <w:r w:rsidR="00741458">
        <w:t xml:space="preserve">Only upon the receipt of the </w:t>
      </w:r>
      <w:r w:rsidR="0005051F">
        <w:t xml:space="preserve">documentation that </w:t>
      </w:r>
      <w:r w:rsidR="009E5CFA">
        <w:t>confirms</w:t>
      </w:r>
      <w:r w:rsidR="0005051F">
        <w:t xml:space="preserve"> fulfilment of the planned results (deliverables)</w:t>
      </w:r>
      <w:r w:rsidR="00C954CE">
        <w:t xml:space="preserve"> by the PBP beneficiary</w:t>
      </w:r>
      <w:r w:rsidR="0005051F">
        <w:t xml:space="preserve">, the </w:t>
      </w:r>
      <w:r w:rsidR="009E5CFA">
        <w:t>project management team will prepare recommendation to the PB for approving or discarding the payment</w:t>
      </w:r>
      <w:r w:rsidR="00C954CE">
        <w:t>s</w:t>
      </w:r>
      <w:r w:rsidR="009E5CFA">
        <w:t xml:space="preserve">. </w:t>
      </w:r>
      <w:r w:rsidR="00C954CE">
        <w:t xml:space="preserve">Any deviation from original PBP will have to be also verified and approved by the PB. Also, in case the recipient of the PBP </w:t>
      </w:r>
      <w:r w:rsidR="00B66BBD">
        <w:t>fails to</w:t>
      </w:r>
      <w:r w:rsidR="00C954CE">
        <w:t xml:space="preserve"> </w:t>
      </w:r>
      <w:r w:rsidR="00B66BBD">
        <w:t xml:space="preserve">deliver agreed results, </w:t>
      </w:r>
      <w:r w:rsidR="00D44EB0">
        <w:t xml:space="preserve">the PB will decide on </w:t>
      </w:r>
      <w:r w:rsidR="009F2E77">
        <w:t>cancelation</w:t>
      </w:r>
      <w:r w:rsidR="00D44EB0">
        <w:t xml:space="preserve"> of the PBP</w:t>
      </w:r>
      <w:r w:rsidR="009F2E77">
        <w:t>.</w:t>
      </w:r>
    </w:p>
    <w:p w14:paraId="23C76F7D" w14:textId="2120AA07" w:rsidR="00643D14" w:rsidRPr="00884B33" w:rsidRDefault="00154C49" w:rsidP="00643D14">
      <w:pPr>
        <w:spacing w:after="120"/>
      </w:pPr>
      <w:r w:rsidRPr="00884B33">
        <w:t xml:space="preserve">The </w:t>
      </w:r>
      <w:r w:rsidR="0056638A" w:rsidRPr="00884B33">
        <w:t xml:space="preserve">sources and modalities to co-finance the projects may include public grant financing (such as by the </w:t>
      </w:r>
      <w:r w:rsidR="003561B7" w:rsidRPr="00884B33">
        <w:t xml:space="preserve">budget of the </w:t>
      </w:r>
      <w:proofErr w:type="spellStart"/>
      <w:r w:rsidR="003561B7" w:rsidRPr="00884B33">
        <w:t>M</w:t>
      </w:r>
      <w:r w:rsidR="00F51DAE" w:rsidRPr="00884B33">
        <w:t>o</w:t>
      </w:r>
      <w:r w:rsidR="003561B7" w:rsidRPr="00884B33">
        <w:t>EP</w:t>
      </w:r>
      <w:proofErr w:type="spellEnd"/>
      <w:r w:rsidR="003561B7" w:rsidRPr="00884B33">
        <w:t>/future Green Fund, budget</w:t>
      </w:r>
      <w:r w:rsidR="00F51DAE" w:rsidRPr="00884B33">
        <w:t>s</w:t>
      </w:r>
      <w:r w:rsidR="003561B7" w:rsidRPr="00884B33">
        <w:t xml:space="preserve"> of </w:t>
      </w:r>
      <w:r w:rsidR="00F51DAE" w:rsidRPr="00884B33">
        <w:t xml:space="preserve">local self-governments such as the </w:t>
      </w:r>
      <w:r w:rsidR="003561B7" w:rsidRPr="00884B33">
        <w:t>City of Belgrade</w:t>
      </w:r>
      <w:r w:rsidR="0056638A" w:rsidRPr="00884B33">
        <w:t xml:space="preserve">), other bi- or multilateral international donor support, private lending, venture capital or, when applicable, crowdfunding. </w:t>
      </w:r>
      <w:r w:rsidR="00494DA5" w:rsidRPr="00884B33">
        <w:t xml:space="preserve">A possibility for piloting green bonds will be explored as well. </w:t>
      </w:r>
    </w:p>
    <w:p w14:paraId="47B81C70" w14:textId="24AA79F2" w:rsidR="00F43FE2" w:rsidRPr="00884B33" w:rsidRDefault="00F43FE2" w:rsidP="00F43FE2">
      <w:pPr>
        <w:spacing w:after="120"/>
      </w:pPr>
      <w:r w:rsidRPr="00884B33">
        <w:t>As regards project KM and public outreach activities, the project will follow an "Open Knowledge" approach publishing all project related documentation, training materials and supported project and business initiatives on the project and UNDP website, as well as to the extent feasible on the web sites of the key project partners. Considerable attention will also be paid to other electronic media such as TV and radio, for which regular statements and video coverages of project activities will be provided.</w:t>
      </w:r>
    </w:p>
    <w:p w14:paraId="7D27DCE9" w14:textId="77777777" w:rsidR="00F43FE2" w:rsidRPr="00884B33" w:rsidRDefault="00F43FE2" w:rsidP="00F43FE2">
      <w:pPr>
        <w:spacing w:after="120"/>
      </w:pPr>
      <w:r w:rsidRPr="00884B33">
        <w:t xml:space="preserve">The Open Knowledge approach applies also for project terminal evaluation, which </w:t>
      </w:r>
      <w:proofErr w:type="gramStart"/>
      <w:r w:rsidRPr="00884B33">
        <w:t>similar to</w:t>
      </w:r>
      <w:proofErr w:type="gramEnd"/>
      <w:r w:rsidRPr="00884B33">
        <w:t xml:space="preserve"> all GEF financed UNDP implemented projects can be downloaded from the public UNDP website:  web.undp.org/</w:t>
      </w:r>
      <w:proofErr w:type="spellStart"/>
      <w:r w:rsidRPr="00884B33">
        <w:t>gef</w:t>
      </w:r>
      <w:proofErr w:type="spellEnd"/>
      <w:r w:rsidRPr="00884B33">
        <w:t>/evaluation.shtml.</w:t>
      </w:r>
    </w:p>
    <w:p w14:paraId="7D52C9E1" w14:textId="77777777" w:rsidR="00F43FE2" w:rsidRPr="00884B33" w:rsidRDefault="00F43FE2" w:rsidP="00F43FE2">
      <w:pPr>
        <w:spacing w:after="120"/>
      </w:pPr>
      <w:r w:rsidRPr="00884B33">
        <w:t xml:space="preserve">For learning from corresponding initiatives in other countries and for ensuring that the latest global knowledge, best </w:t>
      </w:r>
      <w:proofErr w:type="gramStart"/>
      <w:r w:rsidRPr="00884B33">
        <w:t>practices</w:t>
      </w:r>
      <w:proofErr w:type="gramEnd"/>
      <w:r w:rsidRPr="00884B33">
        <w:t xml:space="preserve"> and technical developments can be taken into account, the project shall link up with other knowledge management networks and platforms dealing with the topic. </w:t>
      </w:r>
    </w:p>
    <w:p w14:paraId="6C17CB06" w14:textId="77777777" w:rsidR="00F43FE2" w:rsidRPr="00884B33" w:rsidRDefault="00F43FE2" w:rsidP="00F43FE2">
      <w:pPr>
        <w:spacing w:after="120"/>
      </w:pPr>
      <w:r w:rsidRPr="00884B33">
        <w:t xml:space="preserve">Special attention will be given to communication with expert community. Given the technical complexity of the project, the project results will be presented on expert conferences and workshop organized by different professional organizations such as Climate KIC, Chamber of Commerce, National Association for Local Economic Development etc.). The participation of the Serbian Chamber of Commerce, as well as the National Association for Local Economic Development, Chamber of Engineers, will ensure that project related information is broadly disseminated among the business community while participation of the Standing Conference of Towns and Municipalities will ensure commitments and contribution of the local self-governments. </w:t>
      </w:r>
    </w:p>
    <w:p w14:paraId="67D4A2FB" w14:textId="77777777" w:rsidR="00F43FE2" w:rsidRPr="00884B33" w:rsidRDefault="00F43FE2" w:rsidP="00F43FE2">
      <w:pPr>
        <w:spacing w:after="120"/>
      </w:pPr>
      <w:r w:rsidRPr="00884B33">
        <w:lastRenderedPageBreak/>
        <w:t>There is also a need to increase the awareness of the population on environmental issues in general, as well as on the meaning and benefits of circular economy. The project will build its awareness raising activities on the results of previously conducted circular economy-oriented projects with due attention on the inclusion of marginalized groups.</w:t>
      </w:r>
    </w:p>
    <w:p w14:paraId="637D767C" w14:textId="77777777" w:rsidR="00F43FE2" w:rsidRPr="00884B33" w:rsidRDefault="00F43FE2" w:rsidP="00F43FE2">
      <w:pPr>
        <w:spacing w:after="120"/>
      </w:pPr>
      <w:r w:rsidRPr="00884B33">
        <w:t xml:space="preserve">Given the foreseen interest of also several other BPPS NCE-VF program countries to advance circular economy as a part of combatting climate change and meeting their commitments to the Paris Agreement, the materials </w:t>
      </w:r>
      <w:proofErr w:type="gramStart"/>
      <w:r w:rsidRPr="00884B33">
        <w:t>developed</w:t>
      </w:r>
      <w:proofErr w:type="gramEnd"/>
      <w:r w:rsidRPr="00884B33">
        <w:t xml:space="preserve"> and the results and lessons learnt in this project are expected to be of direct interest also to other countries. Close monitoring and evaluation of project implementation and documenting of the results and lessons learnt will also in this respect be of primary importance.</w:t>
      </w:r>
    </w:p>
    <w:p w14:paraId="7D2781DE" w14:textId="57859C9F" w:rsidR="00F43FE2" w:rsidRDefault="00F43FE2" w:rsidP="00F43FE2">
      <w:pPr>
        <w:spacing w:after="120"/>
      </w:pPr>
      <w:r w:rsidRPr="00884B33">
        <w:t xml:space="preserve">The project seeks to facilitate continuing contacts and co-operation between the different stakeholder groups at the national and international level by organizing seminars, </w:t>
      </w:r>
      <w:proofErr w:type="gramStart"/>
      <w:r w:rsidRPr="00884B33">
        <w:t>workshops</w:t>
      </w:r>
      <w:proofErr w:type="gramEnd"/>
      <w:r w:rsidRPr="00884B33">
        <w:t xml:space="preserve"> and other public events, thereby bringing project proponents, policy makers and potential investors and other donors together.  The co-operation between the different Balkan countries, for instance, from which many have been implementing or are initiating activities of similar kind can be seen mutually beneficial.</w:t>
      </w:r>
      <w:r>
        <w:t xml:space="preserve">  </w:t>
      </w:r>
    </w:p>
    <w:p w14:paraId="3BD65ACD" w14:textId="3E104EDA" w:rsidR="000D019D" w:rsidRDefault="000D019D" w:rsidP="00F43FE2">
      <w:pPr>
        <w:spacing w:after="120"/>
      </w:pPr>
    </w:p>
    <w:p w14:paraId="12ADE155" w14:textId="17224561" w:rsidR="000D019D" w:rsidRDefault="000D019D" w:rsidP="00F43FE2">
      <w:pPr>
        <w:spacing w:after="120"/>
      </w:pPr>
      <w:r>
        <w:rPr>
          <w:noProof/>
        </w:rPr>
        <w:drawing>
          <wp:inline distT="0" distB="0" distL="0" distR="0" wp14:anchorId="22DCEAC2" wp14:editId="19CD841B">
            <wp:extent cx="5943600" cy="4629150"/>
            <wp:effectExtent l="0" t="0" r="0" b="0"/>
            <wp:docPr id="1389060881" name="Picture 138906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4629150"/>
                    </a:xfrm>
                    <a:prstGeom prst="rect">
                      <a:avLst/>
                    </a:prstGeom>
                  </pic:spPr>
                </pic:pic>
              </a:graphicData>
            </a:graphic>
          </wp:inline>
        </w:drawing>
      </w:r>
    </w:p>
    <w:p w14:paraId="18CC60AC" w14:textId="59BEFA32" w:rsidR="000D019D" w:rsidRDefault="000D019D" w:rsidP="00F43FE2">
      <w:pPr>
        <w:spacing w:after="120"/>
      </w:pPr>
    </w:p>
    <w:p w14:paraId="7518D699" w14:textId="3A54AD41" w:rsidR="000D019D" w:rsidRDefault="000D019D" w:rsidP="000D019D">
      <w:pPr>
        <w:spacing w:after="120"/>
        <w:jc w:val="center"/>
      </w:pPr>
      <w:bookmarkStart w:id="13" w:name="_Hlk71554564"/>
      <w:r>
        <w:t>Figure 4. Low-Value Performance-Based Payments modality</w:t>
      </w:r>
    </w:p>
    <w:bookmarkEnd w:id="13"/>
    <w:p w14:paraId="0E913E89" w14:textId="77777777" w:rsidR="000D019D" w:rsidRDefault="000D019D" w:rsidP="00F43FE2">
      <w:pPr>
        <w:spacing w:after="120"/>
      </w:pPr>
    </w:p>
    <w:p w14:paraId="2E5BB8A4" w14:textId="5BE90566" w:rsidR="3A0A47FC" w:rsidRDefault="6A4CCBD8" w:rsidP="3A0A47FC">
      <w:pPr>
        <w:spacing w:after="120"/>
      </w:pPr>
      <w:r w:rsidRPr="00FA0346">
        <w:rPr>
          <w:rFonts w:ascii="Times New Roman" w:eastAsia="Times New Roman" w:hAnsi="Times New Roman"/>
          <w:snapToGrid w:val="0"/>
          <w:color w:val="000000"/>
          <w:w w:val="0"/>
          <w:sz w:val="0"/>
          <w:szCs w:val="0"/>
          <w:bdr w:val="none" w:sz="0" w:space="0" w:color="000000"/>
          <w:shd w:val="clear" w:color="000000" w:fill="000000"/>
          <w:lang w:val="x-none" w:eastAsia="x-none" w:bidi="x-none"/>
        </w:rPr>
        <w:lastRenderedPageBreak/>
        <w:t xml:space="preserve"> </w:t>
      </w:r>
      <w:r w:rsidR="00FA0346" w:rsidRPr="00FA0346">
        <w:rPr>
          <w:noProof/>
        </w:rPr>
        <w:drawing>
          <wp:inline distT="0" distB="0" distL="0" distR="0" wp14:anchorId="67337348" wp14:editId="7122B790">
            <wp:extent cx="5943600" cy="476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762500"/>
                    </a:xfrm>
                    <a:prstGeom prst="rect">
                      <a:avLst/>
                    </a:prstGeom>
                    <a:noFill/>
                    <a:ln>
                      <a:noFill/>
                    </a:ln>
                  </pic:spPr>
                </pic:pic>
              </a:graphicData>
            </a:graphic>
          </wp:inline>
        </w:drawing>
      </w:r>
      <w:r w:rsidR="00FA0346" w:rsidRPr="00FA0346">
        <w:rPr>
          <w:noProof/>
        </w:rPr>
        <w:drawing>
          <wp:inline distT="0" distB="0" distL="0" distR="0" wp14:anchorId="699871DF" wp14:editId="34EFD12F">
            <wp:extent cx="5943600" cy="32175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3DE0DC07" w14:textId="2E009A30" w:rsidR="71B3A156" w:rsidRDefault="00A01832" w:rsidP="00A01832">
      <w:pPr>
        <w:spacing w:after="120"/>
      </w:pPr>
      <w:r>
        <w:t xml:space="preserve">Figure </w:t>
      </w:r>
      <w:r w:rsidR="000D019D">
        <w:t>5</w:t>
      </w:r>
      <w:r>
        <w:t xml:space="preserve">. Steps in preparing and implementing Innovation Challenge and </w:t>
      </w:r>
      <w:r w:rsidR="5D39F068">
        <w:t xml:space="preserve">Low-Value </w:t>
      </w:r>
      <w:r>
        <w:t xml:space="preserve">Performance -Based Payments Agreements </w:t>
      </w:r>
    </w:p>
    <w:p w14:paraId="224FDF5F" w14:textId="21C54FDB" w:rsidR="130306A5" w:rsidRDefault="130306A5" w:rsidP="3A0A47FC">
      <w:pPr>
        <w:spacing w:after="120"/>
      </w:pPr>
    </w:p>
    <w:p w14:paraId="75627F55" w14:textId="689BA435" w:rsidR="00643D14" w:rsidRDefault="0056638A" w:rsidP="00643D14">
      <w:pPr>
        <w:spacing w:after="120"/>
      </w:pPr>
      <w:r>
        <w:lastRenderedPageBreak/>
        <w:t>The policy documents and the institutional mechanisms for the re-establishment and effective operationalization of the Green Fund belong to the</w:t>
      </w:r>
      <w:r w:rsidR="00753603">
        <w:t xml:space="preserve"> project </w:t>
      </w:r>
      <w:r>
        <w:t>baseline activities</w:t>
      </w:r>
      <w:r w:rsidR="007F7B5A">
        <w:t xml:space="preserve">, but the project can support this process with different institutional strengthening and capacity building activities. </w:t>
      </w:r>
      <w:proofErr w:type="gramStart"/>
      <w:r w:rsidR="007F7B5A">
        <w:t>Similar to</w:t>
      </w:r>
      <w:proofErr w:type="gramEnd"/>
      <w:r w:rsidR="007F7B5A">
        <w:t xml:space="preserve"> the LCCIP, the aim of the </w:t>
      </w:r>
      <w:r w:rsidR="00753603">
        <w:t xml:space="preserve">Green Fund </w:t>
      </w:r>
      <w:r w:rsidR="007F7B5A">
        <w:t xml:space="preserve">is to </w:t>
      </w:r>
      <w:r>
        <w:t>blend</w:t>
      </w:r>
      <w:r w:rsidR="007F7B5A">
        <w:t xml:space="preserve"> d</w:t>
      </w:r>
      <w:r w:rsidR="00643D14">
        <w:t xml:space="preserve">ifferent </w:t>
      </w:r>
      <w:r>
        <w:t>bi</w:t>
      </w:r>
      <w:r w:rsidR="00643D14">
        <w:t xml:space="preserve">- and multilateral </w:t>
      </w:r>
      <w:r>
        <w:t>donor</w:t>
      </w:r>
      <w:r w:rsidR="00643D14">
        <w:t xml:space="preserve"> (incl. EU IPA) funding and Government’s own resources and thus it complements well the proposed GEF funded project.  </w:t>
      </w:r>
    </w:p>
    <w:p w14:paraId="39390139" w14:textId="7C858F86" w:rsidR="00D82265" w:rsidRPr="00884B33" w:rsidRDefault="00D82265" w:rsidP="00D82265">
      <w:pPr>
        <w:spacing w:after="120"/>
        <w:rPr>
          <w:szCs w:val="20"/>
        </w:rPr>
      </w:pPr>
      <w:r>
        <w:rPr>
          <w:szCs w:val="20"/>
        </w:rPr>
        <w:t xml:space="preserve">By building on the above the </w:t>
      </w:r>
      <w:r w:rsidRPr="00884B33">
        <w:rPr>
          <w:szCs w:val="20"/>
        </w:rPr>
        <w:t xml:space="preserve">project outcomes and outputs for component 2 have been structured as follows: </w:t>
      </w:r>
    </w:p>
    <w:p w14:paraId="0E66A199" w14:textId="517DB84D" w:rsidR="00D82265" w:rsidRPr="00884B33" w:rsidRDefault="00D82265" w:rsidP="65DE5F7F">
      <w:pPr>
        <w:shd w:val="clear" w:color="auto" w:fill="FFFFFF" w:themeFill="background1"/>
        <w:rPr>
          <w:b/>
          <w:bCs/>
          <w:color w:val="000000"/>
        </w:rPr>
      </w:pPr>
      <w:r w:rsidRPr="00884B33">
        <w:rPr>
          <w:b/>
          <w:bCs/>
          <w:u w:val="single"/>
        </w:rPr>
        <w:t>Outcome 2:</w:t>
      </w:r>
      <w:r w:rsidR="00715F64" w:rsidRPr="00884B33">
        <w:rPr>
          <w:b/>
          <w:bCs/>
        </w:rPr>
        <w:t xml:space="preserve">  </w:t>
      </w:r>
      <w:r w:rsidRPr="00884B33">
        <w:rPr>
          <w:b/>
          <w:bCs/>
          <w:color w:val="000000" w:themeColor="text1"/>
        </w:rPr>
        <w:t>New circular economy project and business ideas to reduce community carbon footprint identified and implemented</w:t>
      </w:r>
      <w:r w:rsidR="001E5F45" w:rsidRPr="00884B33">
        <w:rPr>
          <w:b/>
          <w:bCs/>
          <w:color w:val="000000" w:themeColor="text1"/>
        </w:rPr>
        <w:t xml:space="preserve"> with support by </w:t>
      </w:r>
      <w:r w:rsidR="001E5F45" w:rsidRPr="00884B33">
        <w:rPr>
          <w:b/>
          <w:bCs/>
          <w:color w:val="000000" w:themeColor="text1"/>
          <w:szCs w:val="20"/>
        </w:rPr>
        <w:t>LCCIP</w:t>
      </w:r>
      <w:r w:rsidR="00273B95" w:rsidRPr="00884B33">
        <w:rPr>
          <w:b/>
          <w:bCs/>
          <w:color w:val="000000" w:themeColor="text1"/>
          <w:szCs w:val="20"/>
        </w:rPr>
        <w:t xml:space="preserve"> with related KM and public outreach activities</w:t>
      </w:r>
    </w:p>
    <w:p w14:paraId="48A10EDE" w14:textId="77777777" w:rsidR="00196B2D" w:rsidRPr="00884B33" w:rsidRDefault="00196B2D" w:rsidP="65DE5F7F">
      <w:pPr>
        <w:spacing w:after="120"/>
        <w:rPr>
          <w:i/>
          <w:iCs/>
        </w:rPr>
      </w:pPr>
      <w:r w:rsidRPr="00884B33">
        <w:rPr>
          <w:i/>
          <w:iCs/>
        </w:rPr>
        <w:t xml:space="preserve">Output 2.1:  Finalized design of the Low Carbon Communities Innovation Platform (LCCIP) to source and support the implementation of new resource efficient circular economy related business ideas, products, investment projects and process improvements.   </w:t>
      </w:r>
    </w:p>
    <w:p w14:paraId="65C43203" w14:textId="1B1D2D18" w:rsidR="00196B2D" w:rsidRPr="00884B33" w:rsidRDefault="00196B2D" w:rsidP="74808B4C">
      <w:pPr>
        <w:spacing w:after="120"/>
        <w:rPr>
          <w:i/>
          <w:iCs/>
        </w:rPr>
      </w:pPr>
      <w:r w:rsidRPr="00884B33">
        <w:rPr>
          <w:i/>
          <w:iCs/>
        </w:rPr>
        <w:t xml:space="preserve">Output 2.2:  The LCCIP established with agreed co-financing arrangements and a mentorship and technical assistance facility as part of the LCCIP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p w14:paraId="32BF955A" w14:textId="77777777" w:rsidR="00196B2D" w:rsidRPr="00884B33" w:rsidRDefault="00196B2D" w:rsidP="65DE5F7F">
      <w:pPr>
        <w:spacing w:after="120"/>
        <w:rPr>
          <w:i/>
          <w:iCs/>
        </w:rPr>
      </w:pPr>
      <w:r w:rsidRPr="00884B33">
        <w:rPr>
          <w:i/>
          <w:iCs/>
        </w:rPr>
        <w:t>Output 2.3:  Workshop and other training events, including direct mentoring to support the finalization of proposals for LCCIP financial support</w:t>
      </w:r>
    </w:p>
    <w:p w14:paraId="7AD165A0" w14:textId="77777777" w:rsidR="00196B2D" w:rsidRPr="00884B33" w:rsidRDefault="00196B2D" w:rsidP="65DE5F7F">
      <w:pPr>
        <w:spacing w:after="120"/>
        <w:rPr>
          <w:i/>
          <w:iCs/>
        </w:rPr>
      </w:pPr>
      <w:r w:rsidRPr="00884B33">
        <w:rPr>
          <w:i/>
          <w:iCs/>
        </w:rPr>
        <w:t xml:space="preserve">Output 2.4:  Proposals including feasibility studies, business and financing plan seeking for LCCIP financial support completed </w:t>
      </w:r>
    </w:p>
    <w:p w14:paraId="4E34935A" w14:textId="725743D4" w:rsidR="00196B2D" w:rsidRPr="00884B33" w:rsidRDefault="00196B2D" w:rsidP="65DE5F7F">
      <w:pPr>
        <w:spacing w:after="120"/>
        <w:rPr>
          <w:i/>
          <w:iCs/>
        </w:rPr>
      </w:pPr>
      <w:r w:rsidRPr="00884B33">
        <w:rPr>
          <w:i/>
          <w:iCs/>
        </w:rPr>
        <w:t xml:space="preserve">Output </w:t>
      </w:r>
      <w:r w:rsidR="00AC5B05" w:rsidRPr="00884B33">
        <w:rPr>
          <w:i/>
          <w:iCs/>
        </w:rPr>
        <w:t xml:space="preserve">2.5 </w:t>
      </w:r>
      <w:r w:rsidR="00B20AF2" w:rsidRPr="00884B33">
        <w:rPr>
          <w:i/>
          <w:iCs/>
        </w:rPr>
        <w:t>Pilot CE investments selected by a challenge call and their implementation supported by Performance-Based Payments</w:t>
      </w:r>
    </w:p>
    <w:p w14:paraId="5205B0A5" w14:textId="0F218E1F" w:rsidR="00196B2D" w:rsidRPr="00884B33" w:rsidRDefault="00196B2D" w:rsidP="65DE5F7F">
      <w:pPr>
        <w:spacing w:after="120"/>
        <w:rPr>
          <w:i/>
          <w:iCs/>
        </w:rPr>
      </w:pPr>
      <w:r w:rsidRPr="00884B33">
        <w:rPr>
          <w:i/>
          <w:iCs/>
        </w:rPr>
        <w:t xml:space="preserve">Output </w:t>
      </w:r>
      <w:r w:rsidR="00AC5B05" w:rsidRPr="00884B33">
        <w:rPr>
          <w:i/>
          <w:iCs/>
        </w:rPr>
        <w:t>2.6 Specific</w:t>
      </w:r>
      <w:r w:rsidRPr="00884B33">
        <w:rPr>
          <w:i/>
          <w:iCs/>
        </w:rPr>
        <w:t xml:space="preserve"> Challenge Call organized to source and support by innovation awards up to 5 new initiatives for the integration of </w:t>
      </w:r>
      <w:r w:rsidR="00B84257" w:rsidRPr="00884B33">
        <w:rPr>
          <w:i/>
          <w:iCs/>
        </w:rPr>
        <w:t xml:space="preserve">informal </w:t>
      </w:r>
      <w:r w:rsidRPr="00884B33">
        <w:rPr>
          <w:i/>
          <w:iCs/>
        </w:rPr>
        <w:t>waste collectors in the waste management system.</w:t>
      </w:r>
    </w:p>
    <w:p w14:paraId="3F5698B0" w14:textId="1CB1BA77" w:rsidR="00196B2D" w:rsidRPr="00884B33" w:rsidRDefault="00196B2D" w:rsidP="65DE5F7F">
      <w:pPr>
        <w:spacing w:after="120"/>
        <w:rPr>
          <w:i/>
          <w:iCs/>
        </w:rPr>
      </w:pPr>
      <w:r w:rsidRPr="00884B33">
        <w:rPr>
          <w:i/>
          <w:iCs/>
        </w:rPr>
        <w:t xml:space="preserve">Output </w:t>
      </w:r>
      <w:r w:rsidR="00AC5B05" w:rsidRPr="00884B33">
        <w:rPr>
          <w:i/>
          <w:iCs/>
        </w:rPr>
        <w:t>2.7 Specific</w:t>
      </w:r>
      <w:r w:rsidRPr="00884B33">
        <w:rPr>
          <w:i/>
          <w:iCs/>
        </w:rPr>
        <w:t xml:space="preserve"> Challenge Call organized to source and support by innovation awards up to 10 innovative CE based low-carbon solutions proposed by the R&amp;D sector. </w:t>
      </w:r>
    </w:p>
    <w:p w14:paraId="782C5D3E" w14:textId="77777777" w:rsidR="00196B2D" w:rsidRPr="00884B33" w:rsidRDefault="00196B2D" w:rsidP="65DE5F7F">
      <w:pPr>
        <w:spacing w:after="120"/>
        <w:rPr>
          <w:i/>
          <w:iCs/>
        </w:rPr>
      </w:pPr>
      <w:r w:rsidRPr="00884B33">
        <w:rPr>
          <w:i/>
          <w:iCs/>
        </w:rPr>
        <w:t xml:space="preserve">Output 2.8:  Monitored and reported results of the supported projects for their direct GHG reduction, social, </w:t>
      </w:r>
      <w:proofErr w:type="gramStart"/>
      <w:r w:rsidRPr="00884B33">
        <w:rPr>
          <w:i/>
          <w:iCs/>
        </w:rPr>
        <w:t>economic</w:t>
      </w:r>
      <w:proofErr w:type="gramEnd"/>
      <w:r w:rsidRPr="00884B33">
        <w:rPr>
          <w:i/>
          <w:iCs/>
        </w:rPr>
        <w:t xml:space="preserve"> and local environmental impacts </w:t>
      </w:r>
    </w:p>
    <w:p w14:paraId="59021466" w14:textId="3736DB1D" w:rsidR="00196B2D" w:rsidRPr="00884B33" w:rsidRDefault="00196B2D" w:rsidP="65DE5F7F">
      <w:pPr>
        <w:spacing w:after="120"/>
        <w:rPr>
          <w:i/>
          <w:iCs/>
          <w:szCs w:val="20"/>
        </w:rPr>
      </w:pPr>
      <w:r w:rsidRPr="00884B33">
        <w:rPr>
          <w:i/>
          <w:iCs/>
        </w:rPr>
        <w:t xml:space="preserve">Output 2.9 Public outreach to disseminate results and encourage the </w:t>
      </w:r>
      <w:r w:rsidRPr="00884B33">
        <w:rPr>
          <w:i/>
          <w:iCs/>
          <w:szCs w:val="20"/>
        </w:rPr>
        <w:t>replication of pilot projects</w:t>
      </w:r>
      <w:r w:rsidR="00991A9E" w:rsidRPr="00884B33">
        <w:rPr>
          <w:i/>
          <w:iCs/>
          <w:szCs w:val="20"/>
        </w:rPr>
        <w:t xml:space="preserve">, </w:t>
      </w:r>
      <w:r w:rsidR="00991A9E" w:rsidRPr="00884B33">
        <w:rPr>
          <w:bCs/>
          <w:i/>
          <w:iCs/>
          <w:szCs w:val="20"/>
        </w:rPr>
        <w:t>including the use of social media, TV, radio, articles in printed media and video coverage, as well as organizing walk-through tours of key public officials to get more government buy-in and a final project workshop</w:t>
      </w:r>
    </w:p>
    <w:p w14:paraId="26688E53" w14:textId="069C6CA5" w:rsidR="00196B2D" w:rsidRPr="00884B33" w:rsidRDefault="00196B2D" w:rsidP="65DE5F7F">
      <w:pPr>
        <w:spacing w:after="120"/>
        <w:rPr>
          <w:i/>
          <w:iCs/>
        </w:rPr>
      </w:pPr>
      <w:r w:rsidRPr="00884B33">
        <w:rPr>
          <w:i/>
          <w:iCs/>
        </w:rPr>
        <w:t xml:space="preserve">Output </w:t>
      </w:r>
      <w:r w:rsidR="00AC5B05" w:rsidRPr="00884B33">
        <w:rPr>
          <w:i/>
          <w:iCs/>
        </w:rPr>
        <w:t>2.10 Institutional</w:t>
      </w:r>
      <w:r w:rsidRPr="00884B33">
        <w:rPr>
          <w:i/>
          <w:iCs/>
        </w:rPr>
        <w:t xml:space="preserve"> and financing agreements to sustain the LCCIP operations after the project end completed to facilitate the implementation </w:t>
      </w:r>
      <w:r w:rsidR="006C7660" w:rsidRPr="00884B33">
        <w:rPr>
          <w:i/>
          <w:iCs/>
        </w:rPr>
        <w:t>of new</w:t>
      </w:r>
      <w:r w:rsidRPr="00884B33">
        <w:rPr>
          <w:i/>
          <w:iCs/>
        </w:rPr>
        <w:t xml:space="preserve"> innovative project and business ideas to advance the CE agenda in Serbia.</w:t>
      </w:r>
    </w:p>
    <w:p w14:paraId="630003E2" w14:textId="1F5BCBAB" w:rsidR="0056638A" w:rsidRPr="00884B33" w:rsidRDefault="0056638A" w:rsidP="0056638A">
      <w:pPr>
        <w:spacing w:after="120"/>
      </w:pPr>
      <w:r w:rsidRPr="00884B33">
        <w:t xml:space="preserve">As common criteria for the evaluation of all proposals is that </w:t>
      </w:r>
      <w:r w:rsidR="00EF6EA6" w:rsidRPr="00884B33">
        <w:t xml:space="preserve">the GEF grant contribution cannot exceed 20% of the total investment costs and that </w:t>
      </w:r>
      <w:r w:rsidRPr="00884B33">
        <w:t xml:space="preserve">the </w:t>
      </w:r>
      <w:r w:rsidR="00EF6EA6" w:rsidRPr="00884B33">
        <w:t>projects need</w:t>
      </w:r>
      <w:r w:rsidRPr="00884B33">
        <w:t xml:space="preserve"> to contribute to the achievement of national targets </w:t>
      </w:r>
      <w:r w:rsidR="00EF6EA6" w:rsidRPr="00884B33">
        <w:t xml:space="preserve">for </w:t>
      </w:r>
      <w:proofErr w:type="gramStart"/>
      <w:r w:rsidR="00EF6EA6" w:rsidRPr="00884B33">
        <w:t xml:space="preserve">the </w:t>
      </w:r>
      <w:r w:rsidRPr="00884B33">
        <w:t xml:space="preserve"> reduction</w:t>
      </w:r>
      <w:proofErr w:type="gramEnd"/>
      <w:r w:rsidRPr="00884B33">
        <w:t xml:space="preserve"> of GHG emissions (as per the NDCs) and increase the efficient use of resources by a circular economy approach</w:t>
      </w:r>
      <w:r w:rsidR="00EF6EA6" w:rsidRPr="00884B33">
        <w:t>.  This can be done by s</w:t>
      </w:r>
      <w:r w:rsidRPr="00884B33">
        <w:t>upport</w:t>
      </w:r>
      <w:r w:rsidR="00EF6EA6" w:rsidRPr="00884B33">
        <w:t>ing the</w:t>
      </w:r>
      <w:r w:rsidRPr="00884B33">
        <w:t xml:space="preserve"> ongoing </w:t>
      </w:r>
      <w:r w:rsidR="00EF6EA6" w:rsidRPr="00884B33">
        <w:t xml:space="preserve">processes </w:t>
      </w:r>
      <w:r w:rsidRPr="00884B33">
        <w:t>of integrated resource management</w:t>
      </w:r>
      <w:r w:rsidR="00EF6EA6" w:rsidRPr="00884B33">
        <w:t xml:space="preserve"> at the national and municipal levels,</w:t>
      </w:r>
      <w:r w:rsidRPr="00884B33">
        <w:t xml:space="preserve"> increase</w:t>
      </w:r>
      <w:r w:rsidR="00EF6EA6" w:rsidRPr="00884B33">
        <w:t>, as applicable,</w:t>
      </w:r>
      <w:r w:rsidRPr="00884B33">
        <w:t xml:space="preserve"> the share of renewable energy in total energy mix and/or improve the resource efficiency and environmental performance of the local industry. </w:t>
      </w:r>
    </w:p>
    <w:p w14:paraId="12A1D623" w14:textId="442B58E3" w:rsidR="0056638A" w:rsidRPr="00884B33" w:rsidRDefault="0056638A" w:rsidP="74808B4C">
      <w:pPr>
        <w:spacing w:after="120"/>
      </w:pPr>
      <w:r w:rsidRPr="00884B33">
        <w:t xml:space="preserve">The activities under Outcome 2 will also specifically encourage female innovators, </w:t>
      </w:r>
      <w:proofErr w:type="gramStart"/>
      <w:r w:rsidRPr="00884B33">
        <w:t>entrepreneurs</w:t>
      </w:r>
      <w:proofErr w:type="gramEnd"/>
      <w:r w:rsidRPr="00884B33">
        <w:t xml:space="preserve"> and experts to participate in project implementation. A gender action plan will lay out how this will be done in </w:t>
      </w:r>
      <w:r w:rsidR="000E6CF7" w:rsidRPr="00884B33">
        <w:t>practice</w:t>
      </w:r>
      <w:r w:rsidRPr="00884B33">
        <w:t>. Promotion activities and trainings will be gender mainstreamed, targeting specific needs and roles of women, who are directly involved in circular economy related sectors or in any part of the product’s lifecycle, and who would seek an opportunity to onboard the LCCIP. To allow this, the project will incorporate gender related criteria.</w:t>
      </w:r>
      <w:r w:rsidR="1018D3AF" w:rsidRPr="00884B33">
        <w:t xml:space="preserve"> A more specific gender strategy and action plan is presented as Annex 11 to this project document.</w:t>
      </w:r>
    </w:p>
    <w:p w14:paraId="65A0B8CE" w14:textId="4C983CCB" w:rsidR="0056638A" w:rsidRPr="00884B33" w:rsidRDefault="002A1042" w:rsidP="0056638A">
      <w:pPr>
        <w:spacing w:after="120"/>
        <w:rPr>
          <w:szCs w:val="20"/>
        </w:rPr>
      </w:pPr>
      <w:r w:rsidRPr="00884B33">
        <w:rPr>
          <w:szCs w:val="20"/>
        </w:rPr>
        <w:t xml:space="preserve">Some </w:t>
      </w:r>
      <w:r w:rsidR="0056638A" w:rsidRPr="00884B33">
        <w:rPr>
          <w:szCs w:val="20"/>
        </w:rPr>
        <w:t xml:space="preserve">communities in Serbia have </w:t>
      </w:r>
      <w:r w:rsidRPr="00884B33">
        <w:rPr>
          <w:szCs w:val="20"/>
        </w:rPr>
        <w:t xml:space="preserve">also </w:t>
      </w:r>
      <w:r w:rsidR="0056638A" w:rsidRPr="00884B33">
        <w:rPr>
          <w:szCs w:val="20"/>
        </w:rPr>
        <w:t xml:space="preserve">demonstrated interest in taking more progressive steps towards becoming circular economy communities. Consultations with them will be </w:t>
      </w:r>
      <w:r w:rsidRPr="00884B33">
        <w:rPr>
          <w:szCs w:val="20"/>
        </w:rPr>
        <w:t xml:space="preserve">continued </w:t>
      </w:r>
      <w:r w:rsidR="00EF6EA6" w:rsidRPr="00884B33">
        <w:rPr>
          <w:szCs w:val="20"/>
        </w:rPr>
        <w:t>d</w:t>
      </w:r>
      <w:r w:rsidR="0056638A" w:rsidRPr="00884B33">
        <w:rPr>
          <w:szCs w:val="20"/>
        </w:rPr>
        <w:t xml:space="preserve">uring </w:t>
      </w:r>
      <w:r w:rsidR="00EF6EA6" w:rsidRPr="00884B33">
        <w:rPr>
          <w:szCs w:val="20"/>
        </w:rPr>
        <w:t xml:space="preserve">project implementation </w:t>
      </w:r>
      <w:r w:rsidR="0056638A" w:rsidRPr="00884B33">
        <w:rPr>
          <w:szCs w:val="20"/>
        </w:rPr>
        <w:t>to assess the feasibility of such entire community</w:t>
      </w:r>
      <w:r w:rsidR="007E6F79" w:rsidRPr="00884B33">
        <w:rPr>
          <w:szCs w:val="20"/>
        </w:rPr>
        <w:t>-</w:t>
      </w:r>
      <w:r w:rsidR="00D82265" w:rsidRPr="00884B33">
        <w:rPr>
          <w:szCs w:val="20"/>
        </w:rPr>
        <w:t xml:space="preserve"> </w:t>
      </w:r>
      <w:r w:rsidR="0056638A" w:rsidRPr="00884B33">
        <w:rPr>
          <w:szCs w:val="20"/>
        </w:rPr>
        <w:t xml:space="preserve">based </w:t>
      </w:r>
      <w:r w:rsidR="00EF6EA6" w:rsidRPr="00884B33">
        <w:rPr>
          <w:szCs w:val="20"/>
        </w:rPr>
        <w:t xml:space="preserve">pilot and </w:t>
      </w:r>
      <w:r w:rsidR="0056638A" w:rsidRPr="00884B33">
        <w:rPr>
          <w:szCs w:val="20"/>
        </w:rPr>
        <w:t>demo project</w:t>
      </w:r>
      <w:r w:rsidR="00EF6EA6" w:rsidRPr="00884B33">
        <w:rPr>
          <w:szCs w:val="20"/>
        </w:rPr>
        <w:t>s</w:t>
      </w:r>
      <w:r w:rsidR="0056638A" w:rsidRPr="00884B33">
        <w:rPr>
          <w:szCs w:val="20"/>
        </w:rPr>
        <w:t xml:space="preserve">.  </w:t>
      </w:r>
    </w:p>
    <w:p w14:paraId="31A78AA8" w14:textId="70FA8E49" w:rsidR="00F173E5" w:rsidRPr="00884B33" w:rsidRDefault="00F173E5" w:rsidP="00F173E5">
      <w:pPr>
        <w:spacing w:after="120"/>
      </w:pPr>
      <w:r w:rsidRPr="00884B33">
        <w:lastRenderedPageBreak/>
        <w:t xml:space="preserve">During the PPG phase, SESP has identified potential risk stemming from project ideas that will be supported in scope of Component 2 and included them in the ESMF. However, since the final risk assessment cannot be done at this stage, it is foreseen that project ideas that are pre-selected to participate in the acceleration process, based on the challenge calls, will need to be SESP screened by the Country Office (during the initial stage of the acceleration process) and this will show what assessments are required for SES compliance. For those project ideas which will be selected for co-financing support, before signing the </w:t>
      </w:r>
      <w:r w:rsidR="1934BA3D" w:rsidRPr="00884B33">
        <w:t xml:space="preserve">Low-Value </w:t>
      </w:r>
      <w:r w:rsidRPr="00884B33">
        <w:t xml:space="preserve">Performance-based Payment Agreements, the SESP and other assessments will be conducted, defining management measures for the results triggered by that proposal. If needed, an ESMP will be developed. As part of SESP during PPG, </w:t>
      </w:r>
      <w:r w:rsidR="26263531" w:rsidRPr="00884B33">
        <w:t>three</w:t>
      </w:r>
      <w:r w:rsidRPr="00884B33">
        <w:t xml:space="preserve"> disqualification criteria have been set, risk of physical displacement</w:t>
      </w:r>
      <w:r w:rsidR="510821B2" w:rsidRPr="00884B33">
        <w:t xml:space="preserve">, </w:t>
      </w:r>
      <w:r w:rsidR="510821B2" w:rsidRPr="00884B33">
        <w:rPr>
          <w:rFonts w:eastAsia="Calibri" w:cs="Calibri"/>
          <w:lang w:val="en-GB"/>
        </w:rPr>
        <w:t xml:space="preserve">significant economic </w:t>
      </w:r>
      <w:proofErr w:type="gramStart"/>
      <w:r w:rsidR="510821B2" w:rsidRPr="00884B33">
        <w:rPr>
          <w:rFonts w:eastAsia="Calibri" w:cs="Calibri"/>
          <w:lang w:val="en-GB"/>
        </w:rPr>
        <w:t>displacement</w:t>
      </w:r>
      <w:proofErr w:type="gramEnd"/>
      <w:r w:rsidRPr="00884B33">
        <w:t xml:space="preserve"> and management of hazardous waste. Project proposals which trigger any of the two risks will be disqualified in the earliest selection stage. </w:t>
      </w:r>
    </w:p>
    <w:p w14:paraId="037F1372" w14:textId="77777777" w:rsidR="00F173E5" w:rsidRPr="00884B33" w:rsidRDefault="00F173E5" w:rsidP="00F173E5">
      <w:pPr>
        <w:spacing w:after="120"/>
        <w:rPr>
          <w:szCs w:val="20"/>
        </w:rPr>
      </w:pPr>
      <w:r w:rsidRPr="00884B33">
        <w:rPr>
          <w:szCs w:val="20"/>
        </w:rPr>
        <w:t xml:space="preserve">Furthermore, due to the identified potential negative impact of project proposals towards the informal waste collectors, a specific call for supporting innovative approaches for the integration of informal waste collectors and their piloting is foreseen. This specific call will also support activities for enabling affected groups to obtain alternative income sources, such as training and education for new opportunities in the job market. Several capacity building events will be arranged for marginalized groups to become part of the formal waste management schemes (including the options for the establishment of their businesses). As a result, Output 2.6 will provide solutions for integration of informal waste collectors in the waste management. </w:t>
      </w:r>
      <w:proofErr w:type="gramStart"/>
      <w:r w:rsidRPr="00884B33">
        <w:rPr>
          <w:szCs w:val="20"/>
        </w:rPr>
        <w:t>In order to</w:t>
      </w:r>
      <w:proofErr w:type="gramEnd"/>
      <w:r w:rsidRPr="00884B33">
        <w:rPr>
          <w:szCs w:val="20"/>
        </w:rPr>
        <w:t xml:space="preserve"> mitigate this risk, the incorporation of these solutions for integration of potentially affected informal waste collectors will be obligatory for the innovative project proposal supported throughout Component 2. </w:t>
      </w:r>
    </w:p>
    <w:p w14:paraId="56FD3C4E" w14:textId="5E321C5C" w:rsidR="0071131A" w:rsidRPr="00884B33" w:rsidRDefault="007E6F79" w:rsidP="65DE5F7F">
      <w:pPr>
        <w:spacing w:after="120"/>
        <w:rPr>
          <w:b/>
          <w:bCs/>
          <w:u w:val="single"/>
        </w:rPr>
      </w:pPr>
      <w:r w:rsidRPr="00884B33">
        <w:rPr>
          <w:b/>
          <w:bCs/>
          <w:u w:val="single"/>
        </w:rPr>
        <w:t xml:space="preserve">Component </w:t>
      </w:r>
      <w:r w:rsidR="0056638A" w:rsidRPr="00884B33">
        <w:rPr>
          <w:b/>
          <w:bCs/>
          <w:u w:val="single"/>
        </w:rPr>
        <w:t>3</w:t>
      </w:r>
      <w:r w:rsidR="00F43FE2" w:rsidRPr="00884B33">
        <w:rPr>
          <w:b/>
          <w:bCs/>
          <w:u w:val="single"/>
        </w:rPr>
        <w:t xml:space="preserve"> covers the required project monitoring and evaluation (M&amp;E) activities in accordance with the project M&amp;E plan with the following outputs: </w:t>
      </w:r>
    </w:p>
    <w:p w14:paraId="0DC86696" w14:textId="4F7E9420" w:rsidR="00196B2D" w:rsidRPr="00884B33" w:rsidRDefault="00196B2D" w:rsidP="65DE5F7F">
      <w:pPr>
        <w:spacing w:after="120"/>
        <w:jc w:val="left"/>
        <w:rPr>
          <w:i/>
          <w:iCs/>
        </w:rPr>
      </w:pPr>
      <w:r w:rsidRPr="00884B33">
        <w:rPr>
          <w:i/>
          <w:iCs/>
        </w:rPr>
        <w:t xml:space="preserve">Output </w:t>
      </w:r>
      <w:r w:rsidR="006C7660" w:rsidRPr="00884B33">
        <w:rPr>
          <w:i/>
          <w:iCs/>
        </w:rPr>
        <w:t>3.1 Project</w:t>
      </w:r>
      <w:r w:rsidRPr="00884B33">
        <w:rPr>
          <w:i/>
          <w:iCs/>
        </w:rPr>
        <w:t xml:space="preserve"> inception report and workshop. </w:t>
      </w:r>
    </w:p>
    <w:p w14:paraId="11E28D06" w14:textId="3871BD3A" w:rsidR="00196B2D" w:rsidRPr="00884B33" w:rsidRDefault="00196B2D" w:rsidP="65DE5F7F">
      <w:pPr>
        <w:spacing w:after="120"/>
        <w:jc w:val="left"/>
        <w:rPr>
          <w:i/>
          <w:iCs/>
        </w:rPr>
      </w:pPr>
      <w:r w:rsidRPr="00884B33">
        <w:rPr>
          <w:i/>
          <w:iCs/>
        </w:rPr>
        <w:t xml:space="preserve">Output </w:t>
      </w:r>
      <w:r w:rsidR="006C7660" w:rsidRPr="00884B33">
        <w:rPr>
          <w:i/>
          <w:iCs/>
        </w:rPr>
        <w:t>3.2 Project</w:t>
      </w:r>
      <w:r w:rsidRPr="00884B33">
        <w:rPr>
          <w:i/>
          <w:iCs/>
        </w:rPr>
        <w:t xml:space="preserve"> monitoring reports</w:t>
      </w:r>
      <w:r w:rsidR="00F43FE2" w:rsidRPr="00884B33">
        <w:rPr>
          <w:i/>
          <w:iCs/>
        </w:rPr>
        <w:t xml:space="preserve">, including final project </w:t>
      </w:r>
      <w:proofErr w:type="gramStart"/>
      <w:r w:rsidR="00F43FE2" w:rsidRPr="00884B33">
        <w:rPr>
          <w:i/>
          <w:iCs/>
        </w:rPr>
        <w:t xml:space="preserve">report </w:t>
      </w:r>
      <w:r w:rsidRPr="00884B33">
        <w:rPr>
          <w:i/>
          <w:iCs/>
        </w:rPr>
        <w:t xml:space="preserve"> including</w:t>
      </w:r>
      <w:proofErr w:type="gramEnd"/>
      <w:r w:rsidRPr="00884B33">
        <w:rPr>
          <w:i/>
          <w:iCs/>
        </w:rPr>
        <w:t xml:space="preserve"> monitored results of the supported project and business ideas and compilation of the lessons learnt</w:t>
      </w:r>
    </w:p>
    <w:p w14:paraId="274B741B" w14:textId="1A0B8F99" w:rsidR="00E32928" w:rsidRPr="00884B33" w:rsidRDefault="00196B2D" w:rsidP="65DE5F7F">
      <w:pPr>
        <w:spacing w:after="120"/>
        <w:jc w:val="left"/>
        <w:rPr>
          <w:i/>
          <w:iCs/>
        </w:rPr>
      </w:pPr>
      <w:r w:rsidRPr="00884B33">
        <w:rPr>
          <w:i/>
          <w:iCs/>
        </w:rPr>
        <w:t xml:space="preserve">Output </w:t>
      </w:r>
      <w:r w:rsidR="006C7660" w:rsidRPr="00884B33">
        <w:rPr>
          <w:i/>
          <w:iCs/>
        </w:rPr>
        <w:t>3.</w:t>
      </w:r>
      <w:r w:rsidR="00F43FE2" w:rsidRPr="00884B33">
        <w:rPr>
          <w:i/>
          <w:iCs/>
        </w:rPr>
        <w:t>3</w:t>
      </w:r>
      <w:r w:rsidR="006C7660" w:rsidRPr="00884B33">
        <w:rPr>
          <w:i/>
          <w:iCs/>
        </w:rPr>
        <w:t xml:space="preserve"> Project</w:t>
      </w:r>
      <w:r w:rsidRPr="00884B33">
        <w:rPr>
          <w:i/>
          <w:iCs/>
        </w:rPr>
        <w:t xml:space="preserve"> terminal evaluation.</w:t>
      </w:r>
    </w:p>
    <w:p w14:paraId="4890981B" w14:textId="77777777" w:rsidR="00F43FE2" w:rsidRPr="00884B33" w:rsidRDefault="00F43FE2" w:rsidP="000D019D">
      <w:pPr>
        <w:spacing w:after="0"/>
        <w:jc w:val="left"/>
        <w:rPr>
          <w:i/>
          <w:iCs/>
        </w:rPr>
      </w:pPr>
    </w:p>
    <w:p w14:paraId="67203923" w14:textId="528083C1" w:rsidR="00C40C40" w:rsidRPr="00884B33" w:rsidRDefault="00C40C40" w:rsidP="00C40C40">
      <w:pPr>
        <w:spacing w:after="120"/>
        <w:rPr>
          <w:i/>
          <w:szCs w:val="20"/>
        </w:rPr>
      </w:pPr>
      <w:r w:rsidRPr="00884B33">
        <w:rPr>
          <w:i/>
          <w:szCs w:val="20"/>
        </w:rPr>
        <w:t>Partnerships</w:t>
      </w:r>
    </w:p>
    <w:p w14:paraId="0FAD196F" w14:textId="3AA6DCE2" w:rsidR="00991B4A" w:rsidRPr="00884B33" w:rsidRDefault="00991B4A" w:rsidP="00C40C40">
      <w:pPr>
        <w:spacing w:after="120"/>
        <w:rPr>
          <w:szCs w:val="20"/>
        </w:rPr>
      </w:pPr>
      <w:r w:rsidRPr="00884B33">
        <w:rPr>
          <w:szCs w:val="20"/>
        </w:rPr>
        <w:t xml:space="preserve">The key partnerships of the project include those already outlined in the previous chapter with </w:t>
      </w:r>
      <w:proofErr w:type="gramStart"/>
      <w:r w:rsidRPr="00884B33">
        <w:rPr>
          <w:szCs w:val="20"/>
        </w:rPr>
        <w:t>a brief summary</w:t>
      </w:r>
      <w:proofErr w:type="gramEnd"/>
      <w:r w:rsidRPr="00884B33">
        <w:rPr>
          <w:szCs w:val="20"/>
        </w:rPr>
        <w:t xml:space="preserve"> in table </w:t>
      </w:r>
      <w:r w:rsidR="002A1042" w:rsidRPr="00884B33">
        <w:rPr>
          <w:szCs w:val="20"/>
        </w:rPr>
        <w:t>1</w:t>
      </w:r>
      <w:r w:rsidRPr="00884B33">
        <w:rPr>
          <w:szCs w:val="20"/>
        </w:rPr>
        <w:t xml:space="preserve"> below.   A more comprehensive stakeholder engagement plan is presented in Annex 9 to this project document. </w:t>
      </w:r>
    </w:p>
    <w:p w14:paraId="5D7D0257" w14:textId="435050D0" w:rsidR="00991B4A" w:rsidRPr="00884B33" w:rsidRDefault="00991B4A" w:rsidP="00C40C40">
      <w:pPr>
        <w:spacing w:after="120"/>
        <w:rPr>
          <w:szCs w:val="20"/>
        </w:rPr>
      </w:pPr>
      <w:r w:rsidRPr="00884B33">
        <w:rPr>
          <w:szCs w:val="20"/>
        </w:rPr>
        <w:t xml:space="preserve">Table </w:t>
      </w:r>
      <w:r w:rsidR="00467EA9" w:rsidRPr="00884B33">
        <w:rPr>
          <w:szCs w:val="20"/>
        </w:rPr>
        <w:t>1</w:t>
      </w:r>
      <w:r w:rsidRPr="00884B33">
        <w:rPr>
          <w:szCs w:val="20"/>
        </w:rPr>
        <w:t xml:space="preserve">   Key partnerships of the project  </w:t>
      </w:r>
    </w:p>
    <w:tbl>
      <w:tblPr>
        <w:tblW w:w="0" w:type="auto"/>
        <w:tblCellMar>
          <w:left w:w="0" w:type="dxa"/>
          <w:right w:w="0" w:type="dxa"/>
        </w:tblCellMar>
        <w:tblLook w:val="04A0" w:firstRow="1" w:lastRow="0" w:firstColumn="1" w:lastColumn="0" w:noHBand="0" w:noVBand="1"/>
      </w:tblPr>
      <w:tblGrid>
        <w:gridCol w:w="2687"/>
        <w:gridCol w:w="6653"/>
      </w:tblGrid>
      <w:tr w:rsidR="005D0408" w:rsidRPr="00884B33" w14:paraId="7BD2E779" w14:textId="77777777" w:rsidTr="6637512B">
        <w:tc>
          <w:tcPr>
            <w:tcW w:w="2689" w:type="dxa"/>
            <w:tcBorders>
              <w:top w:val="single" w:sz="8" w:space="0" w:color="auto"/>
              <w:left w:val="single" w:sz="8" w:space="0" w:color="auto"/>
              <w:bottom w:val="single" w:sz="8" w:space="0" w:color="auto"/>
              <w:right w:val="single" w:sz="8" w:space="0" w:color="auto"/>
            </w:tcBorders>
            <w:shd w:val="clear" w:color="auto" w:fill="B6DDE8"/>
            <w:tcMar>
              <w:top w:w="0" w:type="dxa"/>
              <w:left w:w="108" w:type="dxa"/>
              <w:bottom w:w="0" w:type="dxa"/>
              <w:right w:w="108" w:type="dxa"/>
            </w:tcMar>
            <w:hideMark/>
          </w:tcPr>
          <w:p w14:paraId="47E2DF51"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b/>
                <w:bCs/>
                <w:sz w:val="18"/>
                <w:szCs w:val="18"/>
                <w:lang w:val="fi-FI" w:eastAsia="fi-FI"/>
              </w:rPr>
              <w:t>Name of the entity</w:t>
            </w:r>
          </w:p>
        </w:tc>
        <w:tc>
          <w:tcPr>
            <w:tcW w:w="6661" w:type="dxa"/>
            <w:tcBorders>
              <w:top w:val="single" w:sz="8" w:space="0" w:color="auto"/>
              <w:left w:val="nil"/>
              <w:bottom w:val="single" w:sz="8" w:space="0" w:color="auto"/>
              <w:right w:val="single" w:sz="8" w:space="0" w:color="auto"/>
            </w:tcBorders>
            <w:shd w:val="clear" w:color="auto" w:fill="B6DDE8"/>
            <w:tcMar>
              <w:top w:w="0" w:type="dxa"/>
              <w:left w:w="108" w:type="dxa"/>
              <w:bottom w:w="0" w:type="dxa"/>
              <w:right w:w="108" w:type="dxa"/>
            </w:tcMar>
            <w:hideMark/>
          </w:tcPr>
          <w:p w14:paraId="659E0FD9" w14:textId="77777777"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b/>
                <w:bCs/>
                <w:color w:val="000000"/>
                <w:sz w:val="18"/>
                <w:szCs w:val="18"/>
                <w:lang w:val="en-GB" w:eastAsia="fi-FI"/>
              </w:rPr>
              <w:t xml:space="preserve">Envisaged role in project implementation </w:t>
            </w:r>
          </w:p>
        </w:tc>
      </w:tr>
      <w:tr w:rsidR="005D0408" w:rsidRPr="00884B33" w14:paraId="159FBED7"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06FF85"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 xml:space="preserve">Ministry of Environmental Protection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5885872D" w14:textId="3AF1F24E"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The project implementing partner, including daily management of project activities, ensuring timely implementation of project </w:t>
            </w:r>
            <w:proofErr w:type="gramStart"/>
            <w:r w:rsidRPr="00884B33">
              <w:rPr>
                <w:rFonts w:asciiTheme="minorHAnsi" w:eastAsia="Times New Roman" w:hAnsiTheme="minorHAnsi" w:cstheme="minorHAnsi"/>
                <w:sz w:val="18"/>
                <w:szCs w:val="18"/>
                <w:lang w:val="en-GB" w:eastAsia="fi-FI"/>
              </w:rPr>
              <w:t>activities</w:t>
            </w:r>
            <w:proofErr w:type="gramEnd"/>
            <w:r w:rsidRPr="00884B33">
              <w:rPr>
                <w:rFonts w:asciiTheme="minorHAnsi" w:eastAsia="Times New Roman" w:hAnsiTheme="minorHAnsi" w:cstheme="minorHAnsi"/>
                <w:sz w:val="18"/>
                <w:szCs w:val="18"/>
                <w:lang w:val="en-GB" w:eastAsia="fi-FI"/>
              </w:rPr>
              <w:t xml:space="preserve"> and reporting on the achieved results. Coordination of the work with other entities engaged as project partners and across the Government counterparts. The </w:t>
            </w:r>
            <w:proofErr w:type="spellStart"/>
            <w:r w:rsidRPr="00884B33">
              <w:rPr>
                <w:rFonts w:asciiTheme="minorHAnsi" w:eastAsia="Times New Roman" w:hAnsiTheme="minorHAnsi" w:cstheme="minorHAnsi"/>
                <w:sz w:val="18"/>
                <w:szCs w:val="18"/>
                <w:lang w:val="en-GB" w:eastAsia="fi-FI"/>
              </w:rPr>
              <w:t>M</w:t>
            </w:r>
            <w:r w:rsidR="00B84257" w:rsidRPr="00884B33">
              <w:rPr>
                <w:rFonts w:asciiTheme="minorHAnsi" w:eastAsia="Times New Roman" w:hAnsiTheme="minorHAnsi" w:cstheme="minorHAnsi"/>
                <w:sz w:val="18"/>
                <w:szCs w:val="18"/>
                <w:lang w:val="en-GB" w:eastAsia="fi-FI"/>
              </w:rPr>
              <w:t>o</w:t>
            </w:r>
            <w:r w:rsidRPr="00884B33">
              <w:rPr>
                <w:rFonts w:asciiTheme="minorHAnsi" w:eastAsia="Times New Roman" w:hAnsiTheme="minorHAnsi" w:cstheme="minorHAnsi"/>
                <w:sz w:val="18"/>
                <w:szCs w:val="18"/>
                <w:lang w:val="en-GB" w:eastAsia="fi-FI"/>
              </w:rPr>
              <w:t>EP</w:t>
            </w:r>
            <w:proofErr w:type="spellEnd"/>
            <w:r w:rsidRPr="00884B33">
              <w:rPr>
                <w:rFonts w:asciiTheme="minorHAnsi" w:eastAsia="Times New Roman" w:hAnsiTheme="minorHAnsi" w:cstheme="minorHAnsi"/>
                <w:sz w:val="18"/>
                <w:szCs w:val="18"/>
                <w:lang w:val="en-GB" w:eastAsia="fi-FI"/>
              </w:rPr>
              <w:t xml:space="preserve"> is also responsible for environmental protection, circular economy, industrial emissions, waste management and climate change related issues in general, including related legal and regulatory framework. It is also the Government entity in charge of financing green investments from the Government budget and for supporting investments into environmental infrastructure at the local level. The </w:t>
            </w:r>
            <w:proofErr w:type="spellStart"/>
            <w:r w:rsidRPr="00884B33">
              <w:rPr>
                <w:rFonts w:asciiTheme="minorHAnsi" w:eastAsia="Times New Roman" w:hAnsiTheme="minorHAnsi" w:cstheme="minorHAnsi"/>
                <w:sz w:val="18"/>
                <w:szCs w:val="18"/>
                <w:lang w:val="en-GB" w:eastAsia="fi-FI"/>
              </w:rPr>
              <w:t>MoEP</w:t>
            </w:r>
            <w:proofErr w:type="spellEnd"/>
            <w:r w:rsidRPr="00884B33">
              <w:rPr>
                <w:rFonts w:asciiTheme="minorHAnsi" w:eastAsia="Times New Roman" w:hAnsiTheme="minorHAnsi" w:cstheme="minorHAnsi"/>
                <w:sz w:val="18"/>
                <w:szCs w:val="18"/>
                <w:lang w:val="en-GB" w:eastAsia="fi-FI"/>
              </w:rPr>
              <w:t xml:space="preserve"> will provide the required financial resources to ensure sustainability of project interventions upon the project closure.     </w:t>
            </w:r>
          </w:p>
        </w:tc>
      </w:tr>
      <w:tr w:rsidR="005D0408" w:rsidRPr="00884B33" w14:paraId="7B58865B"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68EA64"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Ministry of Finance</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4FF4BF37" w14:textId="5F31C454"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A key stakeholder for the establishment of any new financial support mechanisms. The role of the Ministry of Finance in the project would be to ensure that financing mechanisms, such as Innovation Awards, Performance-based Payment Agreements, are integrated gradually into the Government budgeting and financing framework. </w:t>
            </w:r>
            <w:r w:rsidR="002B0D95" w:rsidRPr="00884B33">
              <w:rPr>
                <w:rFonts w:asciiTheme="minorHAnsi" w:eastAsia="Times New Roman" w:hAnsiTheme="minorHAnsi" w:cstheme="minorHAnsi"/>
                <w:sz w:val="18"/>
                <w:szCs w:val="18"/>
                <w:lang w:val="en-GB" w:eastAsia="fi-FI"/>
              </w:rPr>
              <w:t xml:space="preserve">The Ministry of Finance also </w:t>
            </w:r>
            <w:r w:rsidRPr="00884B33">
              <w:rPr>
                <w:rFonts w:asciiTheme="minorHAnsi" w:eastAsia="Times New Roman" w:hAnsiTheme="minorHAnsi" w:cstheme="minorHAnsi"/>
                <w:sz w:val="18"/>
                <w:szCs w:val="18"/>
                <w:lang w:val="en-GB" w:eastAsia="fi-FI"/>
              </w:rPr>
              <w:t>approves budget plans for and expenditures of other governmental entities, including resources that are to be used as co-financing for any Government co-financed projects.</w:t>
            </w:r>
          </w:p>
        </w:tc>
      </w:tr>
      <w:tr w:rsidR="005D0408" w:rsidRPr="00884B33" w14:paraId="6DD9F0ED"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27480C"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lastRenderedPageBreak/>
              <w:t xml:space="preserve">Local Self-Governments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1403B8EC" w14:textId="6EE96DCE"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Project partners for the preparation of communal circular economy road maps or action plans and their implementation.  Eventually also hosting pilot projects supported by the LCCIP.</w:t>
            </w:r>
          </w:p>
        </w:tc>
      </w:tr>
      <w:tr w:rsidR="005D0408" w:rsidRPr="00884B33" w14:paraId="4CDA1E69"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CFCA0F8" w14:textId="026FB05C" w:rsidR="005D0408" w:rsidRPr="00884B33" w:rsidRDefault="10076588" w:rsidP="22A9E034">
            <w:pPr>
              <w:spacing w:before="100" w:beforeAutospacing="1" w:after="120"/>
              <w:jc w:val="left"/>
              <w:rPr>
                <w:rFonts w:asciiTheme="minorHAnsi" w:eastAsia="Times New Roman" w:hAnsiTheme="minorHAnsi" w:cstheme="minorBidi"/>
                <w:sz w:val="18"/>
                <w:szCs w:val="18"/>
                <w:lang w:val="en-GB" w:eastAsia="fi-FI"/>
              </w:rPr>
            </w:pPr>
            <w:r w:rsidRPr="00884B33">
              <w:rPr>
                <w:rFonts w:asciiTheme="minorHAnsi" w:eastAsia="Times New Roman" w:hAnsiTheme="minorHAnsi" w:cstheme="minorBidi"/>
                <w:sz w:val="18"/>
                <w:szCs w:val="18"/>
                <w:lang w:val="en-GB" w:eastAsia="fi-FI"/>
              </w:rPr>
              <w:t xml:space="preserve">Chamber of Commerce and </w:t>
            </w:r>
            <w:r w:rsidR="006C7660" w:rsidRPr="00884B33">
              <w:rPr>
                <w:rFonts w:asciiTheme="minorHAnsi" w:eastAsia="Times New Roman" w:hAnsiTheme="minorHAnsi" w:cstheme="minorBidi"/>
                <w:sz w:val="18"/>
                <w:szCs w:val="18"/>
                <w:lang w:val="en-GB" w:eastAsia="fi-FI"/>
              </w:rPr>
              <w:t xml:space="preserve">Industry and </w:t>
            </w:r>
            <w:r w:rsidRPr="00884B33">
              <w:rPr>
                <w:rFonts w:asciiTheme="minorHAnsi" w:eastAsia="Times New Roman" w:hAnsiTheme="minorHAnsi" w:cstheme="minorBidi"/>
                <w:sz w:val="18"/>
                <w:szCs w:val="18"/>
                <w:lang w:val="en-GB" w:eastAsia="fi-FI"/>
              </w:rPr>
              <w:t>its Circular Economy Department</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62B82115" w14:textId="0C265F04"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Envisaged project partner for engaging and advancing the CE agenda within the private sector, including knowledge management, capacity building and training, and hosting the Circular Economy Hub recently established within the Chamber with UNDP support. The Chamber of Commerce will also contribute to the work of LCCIP through the engagement of its Circular Economy Hub and assist in mobilizing the companies and industries.</w:t>
            </w:r>
          </w:p>
        </w:tc>
      </w:tr>
      <w:tr w:rsidR="005D0408" w:rsidRPr="00884B33" w14:paraId="309ED5CC"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CD7EAE"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Climate KIC</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7481BF8F" w14:textId="3717D493"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A project partner collaborating on the preparation of communal circular economy road maps or action plans developed by building on the activities of the Climate KIC project “Developing pathways for the circular economy” and its potential further follow-up with EU IPA funding. The partnership with Climate-KIC will also bring in the expertise and lessons learned from similar CE &amp; decarbonization projects conducted in Europe and globally (</w:t>
            </w:r>
            <w:proofErr w:type="spellStart"/>
            <w:r w:rsidRPr="00884B33">
              <w:rPr>
                <w:rFonts w:asciiTheme="minorHAnsi" w:eastAsia="Times New Roman" w:hAnsiTheme="minorHAnsi" w:cstheme="minorHAnsi"/>
                <w:sz w:val="18"/>
                <w:szCs w:val="18"/>
                <w:lang w:val="en-GB" w:eastAsia="fi-FI"/>
              </w:rPr>
              <w:t>e.g</w:t>
            </w:r>
            <w:proofErr w:type="spellEnd"/>
            <w:r w:rsidRPr="00884B33">
              <w:rPr>
                <w:rFonts w:asciiTheme="minorHAnsi" w:eastAsia="Times New Roman" w:hAnsiTheme="minorHAnsi" w:cstheme="minorHAnsi"/>
                <w:sz w:val="18"/>
                <w:szCs w:val="18"/>
                <w:lang w:val="en-GB" w:eastAsia="fi-FI"/>
              </w:rPr>
              <w:t xml:space="preserve"> the results of the Climate/KIC Circular Cities project). Also, the results of the project will be further disseminated through the Climate-KIC networks). </w:t>
            </w:r>
          </w:p>
        </w:tc>
      </w:tr>
      <w:tr w:rsidR="005D0408" w:rsidRPr="00884B33" w14:paraId="4E949FD3"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87CCEE5"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Standing Conference of Towns and Municipalities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471A1496" w14:textId="19773329"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A representative of the Serbian municipalities and a key project partner to support the introduction and implementation of project related activities at the municipal level with the related outreach, networking, </w:t>
            </w:r>
            <w:proofErr w:type="gramStart"/>
            <w:r w:rsidRPr="00884B33">
              <w:rPr>
                <w:rFonts w:asciiTheme="minorHAnsi" w:eastAsia="Times New Roman" w:hAnsiTheme="minorHAnsi" w:cstheme="minorHAnsi"/>
                <w:sz w:val="18"/>
                <w:szCs w:val="18"/>
                <w:lang w:val="en-GB" w:eastAsia="fi-FI"/>
              </w:rPr>
              <w:t>co-ordination</w:t>
            </w:r>
            <w:proofErr w:type="gramEnd"/>
            <w:r w:rsidRPr="00884B33">
              <w:rPr>
                <w:rFonts w:asciiTheme="minorHAnsi" w:eastAsia="Times New Roman" w:hAnsiTheme="minorHAnsi" w:cstheme="minorHAnsi"/>
                <w:sz w:val="18"/>
                <w:szCs w:val="18"/>
                <w:lang w:val="en-GB" w:eastAsia="fi-FI"/>
              </w:rPr>
              <w:t xml:space="preserve"> and training activities through its working committees. Also participating in the legal and regulatory work by reviewing and commenting draft regulations and assisting L</w:t>
            </w:r>
            <w:r w:rsidR="002B0D95" w:rsidRPr="00884B33">
              <w:rPr>
                <w:rFonts w:asciiTheme="minorHAnsi" w:eastAsia="Times New Roman" w:hAnsiTheme="minorHAnsi" w:cstheme="minorHAnsi"/>
                <w:sz w:val="18"/>
                <w:szCs w:val="18"/>
                <w:lang w:val="en-GB" w:eastAsia="fi-FI"/>
              </w:rPr>
              <w:t>ocal Self Governments (L</w:t>
            </w:r>
            <w:r w:rsidRPr="00884B33">
              <w:rPr>
                <w:rFonts w:asciiTheme="minorHAnsi" w:eastAsia="Times New Roman" w:hAnsiTheme="minorHAnsi" w:cstheme="minorHAnsi"/>
                <w:sz w:val="18"/>
                <w:szCs w:val="18"/>
                <w:lang w:val="en-GB" w:eastAsia="fi-FI"/>
              </w:rPr>
              <w:t>SGs</w:t>
            </w:r>
            <w:r w:rsidR="002B0D95" w:rsidRPr="00884B33">
              <w:rPr>
                <w:rFonts w:asciiTheme="minorHAnsi" w:eastAsia="Times New Roman" w:hAnsiTheme="minorHAnsi" w:cstheme="minorHAnsi"/>
                <w:sz w:val="18"/>
                <w:szCs w:val="18"/>
                <w:lang w:val="en-GB" w:eastAsia="fi-FI"/>
              </w:rPr>
              <w:t>)</w:t>
            </w:r>
            <w:r w:rsidRPr="00884B33">
              <w:rPr>
                <w:rFonts w:asciiTheme="minorHAnsi" w:eastAsia="Times New Roman" w:hAnsiTheme="minorHAnsi" w:cstheme="minorHAnsi"/>
                <w:sz w:val="18"/>
                <w:szCs w:val="18"/>
                <w:lang w:val="en-GB" w:eastAsia="fi-FI"/>
              </w:rPr>
              <w:t xml:space="preserve"> to prepare local supporting policy documents of relevance to the project.</w:t>
            </w:r>
          </w:p>
        </w:tc>
      </w:tr>
      <w:tr w:rsidR="005D0408" w:rsidRPr="00884B33" w14:paraId="49F4F189"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C4399E"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EBRD</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20E345AE" w14:textId="4CDDB805"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The</w:t>
            </w:r>
            <w:r w:rsidR="00524F56" w:rsidRPr="00884B33">
              <w:rPr>
                <w:rFonts w:asciiTheme="minorHAnsi" w:eastAsia="Times New Roman" w:hAnsiTheme="minorHAnsi" w:cstheme="minorHAnsi"/>
                <w:sz w:val="18"/>
                <w:szCs w:val="18"/>
                <w:lang w:val="en-GB" w:eastAsia="fi-FI"/>
              </w:rPr>
              <w:t xml:space="preserve"> EBRD is implementing </w:t>
            </w:r>
            <w:r w:rsidR="00561F34" w:rsidRPr="00884B33">
              <w:rPr>
                <w:rFonts w:asciiTheme="minorHAnsi" w:eastAsia="Times New Roman" w:hAnsiTheme="minorHAnsi" w:cstheme="minorHAnsi"/>
                <w:sz w:val="18"/>
                <w:szCs w:val="18"/>
                <w:lang w:val="en-GB" w:eastAsia="fi-FI"/>
              </w:rPr>
              <w:t>Circular Economy Regional Initiative (Near Zero Waste)</w:t>
            </w:r>
            <w:r w:rsidR="002B0D95" w:rsidRPr="00884B33">
              <w:rPr>
                <w:rFonts w:asciiTheme="minorHAnsi" w:eastAsia="Times New Roman" w:hAnsiTheme="minorHAnsi" w:cstheme="minorHAnsi"/>
                <w:sz w:val="18"/>
                <w:szCs w:val="18"/>
                <w:lang w:val="en-GB" w:eastAsia="fi-FI"/>
              </w:rPr>
              <w:t>, which is a</w:t>
            </w:r>
            <w:r w:rsidRPr="00884B33">
              <w:rPr>
                <w:rFonts w:asciiTheme="minorHAnsi" w:eastAsia="Times New Roman" w:hAnsiTheme="minorHAnsi" w:cstheme="minorHAnsi"/>
                <w:sz w:val="18"/>
                <w:szCs w:val="18"/>
                <w:lang w:val="en-GB" w:eastAsia="fi-FI"/>
              </w:rPr>
              <w:t xml:space="preserve"> </w:t>
            </w:r>
            <w:r w:rsidR="00561F34" w:rsidRPr="00884B33">
              <w:rPr>
                <w:rFonts w:asciiTheme="minorHAnsi" w:eastAsia="Times New Roman" w:hAnsiTheme="minorHAnsi" w:cstheme="minorHAnsi"/>
                <w:sz w:val="18"/>
                <w:szCs w:val="18"/>
                <w:lang w:val="en-GB" w:eastAsia="fi-FI"/>
              </w:rPr>
              <w:t xml:space="preserve">GEF funded </w:t>
            </w:r>
            <w:r w:rsidR="002B0D95" w:rsidRPr="00884B33">
              <w:rPr>
                <w:rFonts w:asciiTheme="minorHAnsi" w:eastAsia="Times New Roman" w:hAnsiTheme="minorHAnsi" w:cstheme="minorHAnsi"/>
                <w:sz w:val="18"/>
                <w:szCs w:val="18"/>
                <w:lang w:val="en-GB" w:eastAsia="fi-FI"/>
              </w:rPr>
              <w:t xml:space="preserve">initiative </w:t>
            </w:r>
            <w:r w:rsidR="00561F34" w:rsidRPr="00884B33">
              <w:rPr>
                <w:rFonts w:asciiTheme="minorHAnsi" w:eastAsia="Times New Roman" w:hAnsiTheme="minorHAnsi" w:cstheme="minorHAnsi"/>
                <w:sz w:val="18"/>
                <w:szCs w:val="18"/>
                <w:lang w:val="en-GB" w:eastAsia="fi-FI"/>
              </w:rPr>
              <w:t xml:space="preserve">that includes Serbia and other countries of the Western Balkans. </w:t>
            </w:r>
            <w:r w:rsidR="00D557F7" w:rsidRPr="00884B33">
              <w:rPr>
                <w:rFonts w:asciiTheme="minorHAnsi" w:eastAsia="Times New Roman" w:hAnsiTheme="minorHAnsi" w:cstheme="minorHAnsi"/>
                <w:sz w:val="18"/>
                <w:szCs w:val="18"/>
                <w:lang w:val="en-GB" w:eastAsia="fi-FI"/>
              </w:rPr>
              <w:t>The objective of th</w:t>
            </w:r>
            <w:r w:rsidR="002B0D95" w:rsidRPr="00884B33">
              <w:rPr>
                <w:rFonts w:asciiTheme="minorHAnsi" w:eastAsia="Times New Roman" w:hAnsiTheme="minorHAnsi" w:cstheme="minorHAnsi"/>
                <w:sz w:val="18"/>
                <w:szCs w:val="18"/>
                <w:lang w:val="en-GB" w:eastAsia="fi-FI"/>
              </w:rPr>
              <w:t xml:space="preserve">e project </w:t>
            </w:r>
            <w:r w:rsidR="00D557F7" w:rsidRPr="00884B33">
              <w:rPr>
                <w:rFonts w:asciiTheme="minorHAnsi" w:eastAsia="Times New Roman" w:hAnsiTheme="minorHAnsi" w:cstheme="minorHAnsi"/>
                <w:sz w:val="18"/>
                <w:szCs w:val="18"/>
                <w:lang w:val="en-GB" w:eastAsia="fi-FI"/>
              </w:rPr>
              <w:t xml:space="preserve">is </w:t>
            </w:r>
            <w:r w:rsidR="002D7F7E" w:rsidRPr="00884B33">
              <w:rPr>
                <w:rFonts w:asciiTheme="minorHAnsi" w:eastAsia="Times New Roman" w:hAnsiTheme="minorHAnsi" w:cstheme="minorHAnsi"/>
                <w:sz w:val="18"/>
                <w:szCs w:val="18"/>
                <w:lang w:val="en-GB" w:eastAsia="fi-FI"/>
              </w:rPr>
              <w:t>to cataly</w:t>
            </w:r>
            <w:r w:rsidR="002B0D95" w:rsidRPr="00884B33">
              <w:rPr>
                <w:rFonts w:asciiTheme="minorHAnsi" w:eastAsia="Times New Roman" w:hAnsiTheme="minorHAnsi" w:cstheme="minorHAnsi"/>
                <w:sz w:val="18"/>
                <w:szCs w:val="18"/>
                <w:lang w:val="en-GB" w:eastAsia="fi-FI"/>
              </w:rPr>
              <w:t>s</w:t>
            </w:r>
            <w:r w:rsidR="002D7F7E" w:rsidRPr="00884B33">
              <w:rPr>
                <w:rFonts w:asciiTheme="minorHAnsi" w:eastAsia="Times New Roman" w:hAnsiTheme="minorHAnsi" w:cstheme="minorHAnsi"/>
                <w:sz w:val="18"/>
                <w:szCs w:val="18"/>
                <w:lang w:val="en-GB" w:eastAsia="fi-FI"/>
              </w:rPr>
              <w:t xml:space="preserve">e </w:t>
            </w:r>
            <w:r w:rsidR="002B0D95" w:rsidRPr="00884B33">
              <w:rPr>
                <w:rFonts w:asciiTheme="minorHAnsi" w:eastAsia="Times New Roman" w:hAnsiTheme="minorHAnsi" w:cstheme="minorHAnsi"/>
                <w:sz w:val="18"/>
                <w:szCs w:val="18"/>
                <w:lang w:val="en-GB" w:eastAsia="fi-FI"/>
              </w:rPr>
              <w:t xml:space="preserve">and </w:t>
            </w:r>
            <w:r w:rsidR="002D7F7E" w:rsidRPr="00884B33">
              <w:rPr>
                <w:rFonts w:asciiTheme="minorHAnsi" w:eastAsia="Times New Roman" w:hAnsiTheme="minorHAnsi" w:cstheme="minorHAnsi"/>
                <w:sz w:val="18"/>
                <w:szCs w:val="18"/>
                <w:lang w:val="en-GB" w:eastAsia="fi-FI"/>
              </w:rPr>
              <w:t xml:space="preserve">scale up of circular economy initiatives by addressing barriers to investments in circular economy technologies and processes, and adoption of circular economy strategies and business practices. The project will establish partnerships with the mentioned EBRD initiative </w:t>
            </w:r>
            <w:proofErr w:type="gramStart"/>
            <w:r w:rsidR="002D7F7E" w:rsidRPr="00884B33">
              <w:rPr>
                <w:rFonts w:asciiTheme="minorHAnsi" w:eastAsia="Times New Roman" w:hAnsiTheme="minorHAnsi" w:cstheme="minorHAnsi"/>
                <w:sz w:val="18"/>
                <w:szCs w:val="18"/>
                <w:lang w:val="en-GB" w:eastAsia="fi-FI"/>
              </w:rPr>
              <w:t>in order to</w:t>
            </w:r>
            <w:proofErr w:type="gramEnd"/>
            <w:r w:rsidR="002D7F7E" w:rsidRPr="00884B33">
              <w:rPr>
                <w:rFonts w:asciiTheme="minorHAnsi" w:eastAsia="Times New Roman" w:hAnsiTheme="minorHAnsi" w:cstheme="minorHAnsi"/>
                <w:sz w:val="18"/>
                <w:szCs w:val="18"/>
                <w:lang w:val="en-GB" w:eastAsia="fi-FI"/>
              </w:rPr>
              <w:t xml:space="preserve"> jointly consider support in policy planning</w:t>
            </w:r>
            <w:r w:rsidR="002B0D95" w:rsidRPr="00884B33">
              <w:rPr>
                <w:rFonts w:asciiTheme="minorHAnsi" w:eastAsia="Times New Roman" w:hAnsiTheme="minorHAnsi" w:cstheme="minorHAnsi"/>
                <w:sz w:val="18"/>
                <w:szCs w:val="18"/>
                <w:lang w:val="en-GB" w:eastAsia="fi-FI"/>
              </w:rPr>
              <w:t>,</w:t>
            </w:r>
            <w:r w:rsidR="002D7F7E" w:rsidRPr="00884B33">
              <w:rPr>
                <w:rFonts w:asciiTheme="minorHAnsi" w:eastAsia="Times New Roman" w:hAnsiTheme="minorHAnsi" w:cstheme="minorHAnsi"/>
                <w:sz w:val="18"/>
                <w:szCs w:val="18"/>
                <w:lang w:val="en-GB" w:eastAsia="fi-FI"/>
              </w:rPr>
              <w:t xml:space="preserve"> but also in supporting innovative decarbonization solutions based on the circular economy. </w:t>
            </w:r>
            <w:r w:rsidR="00454269" w:rsidRPr="00884B33">
              <w:rPr>
                <w:rFonts w:asciiTheme="minorHAnsi" w:eastAsia="Times New Roman" w:hAnsiTheme="minorHAnsi" w:cstheme="minorHAnsi"/>
                <w:sz w:val="18"/>
                <w:szCs w:val="18"/>
                <w:lang w:val="en-GB" w:eastAsia="fi-FI"/>
              </w:rPr>
              <w:t xml:space="preserve">This will </w:t>
            </w:r>
            <w:r w:rsidR="009F12DE" w:rsidRPr="00884B33">
              <w:rPr>
                <w:rFonts w:asciiTheme="minorHAnsi" w:eastAsia="Times New Roman" w:hAnsiTheme="minorHAnsi" w:cstheme="minorHAnsi"/>
                <w:sz w:val="18"/>
                <w:szCs w:val="18"/>
                <w:lang w:val="en-GB" w:eastAsia="fi-FI"/>
              </w:rPr>
              <w:t xml:space="preserve">ensure synergy and </w:t>
            </w:r>
            <w:r w:rsidR="00277EBF" w:rsidRPr="00884B33">
              <w:rPr>
                <w:rFonts w:asciiTheme="minorHAnsi" w:eastAsia="Times New Roman" w:hAnsiTheme="minorHAnsi" w:cstheme="minorHAnsi"/>
                <w:sz w:val="18"/>
                <w:szCs w:val="18"/>
                <w:lang w:val="en-GB" w:eastAsia="fi-FI"/>
              </w:rPr>
              <w:t xml:space="preserve">upscale </w:t>
            </w:r>
            <w:r w:rsidR="009F12DE" w:rsidRPr="00884B33">
              <w:rPr>
                <w:rFonts w:asciiTheme="minorHAnsi" w:eastAsia="Times New Roman" w:hAnsiTheme="minorHAnsi" w:cstheme="minorHAnsi"/>
                <w:sz w:val="18"/>
                <w:szCs w:val="18"/>
                <w:lang w:val="en-GB" w:eastAsia="fi-FI"/>
              </w:rPr>
              <w:t xml:space="preserve">of </w:t>
            </w:r>
            <w:r w:rsidR="00E058E3" w:rsidRPr="00884B33">
              <w:rPr>
                <w:rFonts w:asciiTheme="minorHAnsi" w:eastAsia="Times New Roman" w:hAnsiTheme="minorHAnsi" w:cstheme="minorHAnsi"/>
                <w:sz w:val="18"/>
                <w:szCs w:val="18"/>
                <w:lang w:val="en-GB" w:eastAsia="fi-FI"/>
              </w:rPr>
              <w:t>the impacts of both initiatives</w:t>
            </w:r>
            <w:r w:rsidR="009F12DE" w:rsidRPr="00884B33">
              <w:rPr>
                <w:rFonts w:asciiTheme="minorHAnsi" w:eastAsia="Times New Roman" w:hAnsiTheme="minorHAnsi" w:cstheme="minorHAnsi"/>
                <w:sz w:val="18"/>
                <w:szCs w:val="18"/>
                <w:lang w:val="en-GB" w:eastAsia="fi-FI"/>
              </w:rPr>
              <w:t xml:space="preserve">. In </w:t>
            </w:r>
            <w:r w:rsidR="002052C3" w:rsidRPr="00884B33">
              <w:rPr>
                <w:rFonts w:asciiTheme="minorHAnsi" w:eastAsia="Times New Roman" w:hAnsiTheme="minorHAnsi" w:cstheme="minorHAnsi"/>
                <w:sz w:val="18"/>
                <w:szCs w:val="18"/>
                <w:lang w:val="en-GB" w:eastAsia="fi-FI"/>
              </w:rPr>
              <w:t>addition,</w:t>
            </w:r>
            <w:r w:rsidR="009F12DE" w:rsidRPr="00884B33">
              <w:rPr>
                <w:rFonts w:asciiTheme="minorHAnsi" w:eastAsia="Times New Roman" w:hAnsiTheme="minorHAnsi" w:cstheme="minorHAnsi"/>
                <w:sz w:val="18"/>
                <w:szCs w:val="18"/>
                <w:lang w:val="en-GB" w:eastAsia="fi-FI"/>
              </w:rPr>
              <w:t xml:space="preserve"> the project will </w:t>
            </w:r>
            <w:r w:rsidR="00746B33" w:rsidRPr="00884B33">
              <w:rPr>
                <w:rFonts w:asciiTheme="minorHAnsi" w:eastAsia="Times New Roman" w:hAnsiTheme="minorHAnsi" w:cstheme="minorHAnsi"/>
                <w:sz w:val="18"/>
                <w:szCs w:val="18"/>
                <w:lang w:val="en-GB" w:eastAsia="fi-FI"/>
              </w:rPr>
              <w:t xml:space="preserve">cooperate with the EBRD’s </w:t>
            </w:r>
            <w:r w:rsidRPr="00884B33">
              <w:rPr>
                <w:rFonts w:asciiTheme="minorHAnsi" w:eastAsia="Times New Roman" w:hAnsiTheme="minorHAnsi" w:cstheme="minorHAnsi"/>
                <w:sz w:val="18"/>
                <w:szCs w:val="18"/>
                <w:lang w:val="en-GB" w:eastAsia="fi-FI"/>
              </w:rPr>
              <w:t xml:space="preserve">“Green Cities Initiative” </w:t>
            </w:r>
            <w:proofErr w:type="gramStart"/>
            <w:r w:rsidR="00746B33" w:rsidRPr="00884B33">
              <w:rPr>
                <w:rFonts w:asciiTheme="minorHAnsi" w:eastAsia="Times New Roman" w:hAnsiTheme="minorHAnsi" w:cstheme="minorHAnsi"/>
                <w:sz w:val="18"/>
                <w:szCs w:val="18"/>
                <w:lang w:val="en-GB" w:eastAsia="fi-FI"/>
              </w:rPr>
              <w:t xml:space="preserve">in particular </w:t>
            </w:r>
            <w:r w:rsidR="009B0752" w:rsidRPr="00884B33">
              <w:rPr>
                <w:rFonts w:asciiTheme="minorHAnsi" w:eastAsia="Times New Roman" w:hAnsiTheme="minorHAnsi" w:cstheme="minorHAnsi"/>
                <w:sz w:val="18"/>
                <w:szCs w:val="18"/>
                <w:lang w:val="en-GB" w:eastAsia="fi-FI"/>
              </w:rPr>
              <w:t>in</w:t>
            </w:r>
            <w:proofErr w:type="gramEnd"/>
            <w:r w:rsidR="009B0752" w:rsidRPr="00884B33">
              <w:rPr>
                <w:rFonts w:asciiTheme="minorHAnsi" w:eastAsia="Times New Roman" w:hAnsiTheme="minorHAnsi" w:cstheme="minorHAnsi"/>
                <w:sz w:val="18"/>
                <w:szCs w:val="18"/>
                <w:lang w:val="en-GB" w:eastAsia="fi-FI"/>
              </w:rPr>
              <w:t xml:space="preserve"> assisting L</w:t>
            </w:r>
            <w:r w:rsidR="002B0D95" w:rsidRPr="00884B33">
              <w:rPr>
                <w:rFonts w:asciiTheme="minorHAnsi" w:eastAsia="Times New Roman" w:hAnsiTheme="minorHAnsi" w:cstheme="minorHAnsi"/>
                <w:sz w:val="18"/>
                <w:szCs w:val="18"/>
                <w:lang w:val="en-GB" w:eastAsia="fi-FI"/>
              </w:rPr>
              <w:t xml:space="preserve">ocal Self Governments </w:t>
            </w:r>
            <w:r w:rsidR="009B0752" w:rsidRPr="00884B33">
              <w:rPr>
                <w:rFonts w:asciiTheme="minorHAnsi" w:eastAsia="Times New Roman" w:hAnsiTheme="minorHAnsi" w:cstheme="minorHAnsi"/>
                <w:sz w:val="18"/>
                <w:szCs w:val="18"/>
                <w:lang w:val="en-GB" w:eastAsia="fi-FI"/>
              </w:rPr>
              <w:t xml:space="preserve">in </w:t>
            </w:r>
            <w:r w:rsidR="002B0D95" w:rsidRPr="00884B33">
              <w:rPr>
                <w:rFonts w:asciiTheme="minorHAnsi" w:eastAsia="Times New Roman" w:hAnsiTheme="minorHAnsi" w:cstheme="minorHAnsi"/>
                <w:sz w:val="18"/>
                <w:szCs w:val="18"/>
                <w:lang w:val="en-GB" w:eastAsia="fi-FI"/>
              </w:rPr>
              <w:t xml:space="preserve">the </w:t>
            </w:r>
            <w:r w:rsidR="009B0752" w:rsidRPr="00884B33">
              <w:rPr>
                <w:rFonts w:asciiTheme="minorHAnsi" w:eastAsia="Times New Roman" w:hAnsiTheme="minorHAnsi" w:cstheme="minorHAnsi"/>
                <w:sz w:val="18"/>
                <w:szCs w:val="18"/>
                <w:lang w:val="en-GB" w:eastAsia="fi-FI"/>
              </w:rPr>
              <w:t>development of environmen</w:t>
            </w:r>
            <w:r w:rsidR="002B0D95" w:rsidRPr="00884B33">
              <w:rPr>
                <w:rFonts w:asciiTheme="minorHAnsi" w:eastAsia="Times New Roman" w:hAnsiTheme="minorHAnsi" w:cstheme="minorHAnsi"/>
                <w:sz w:val="18"/>
                <w:szCs w:val="18"/>
                <w:lang w:val="en-GB" w:eastAsia="fi-FI"/>
              </w:rPr>
              <w:t>t</w:t>
            </w:r>
            <w:r w:rsidR="009B0752" w:rsidRPr="00884B33">
              <w:rPr>
                <w:rFonts w:asciiTheme="minorHAnsi" w:eastAsia="Times New Roman" w:hAnsiTheme="minorHAnsi" w:cstheme="minorHAnsi"/>
                <w:sz w:val="18"/>
                <w:szCs w:val="18"/>
                <w:lang w:val="en-GB" w:eastAsia="fi-FI"/>
              </w:rPr>
              <w:t xml:space="preserve"> and climate </w:t>
            </w:r>
            <w:r w:rsidR="00ED4068" w:rsidRPr="00884B33">
              <w:rPr>
                <w:rFonts w:asciiTheme="minorHAnsi" w:eastAsia="Times New Roman" w:hAnsiTheme="minorHAnsi" w:cstheme="minorHAnsi"/>
                <w:sz w:val="18"/>
                <w:szCs w:val="18"/>
                <w:lang w:val="en-GB" w:eastAsia="fi-FI"/>
              </w:rPr>
              <w:t>related policies</w:t>
            </w:r>
            <w:r w:rsidR="003A05E2" w:rsidRPr="00884B33">
              <w:rPr>
                <w:rFonts w:asciiTheme="minorHAnsi" w:eastAsia="Times New Roman" w:hAnsiTheme="minorHAnsi" w:cstheme="minorHAnsi"/>
                <w:sz w:val="18"/>
                <w:szCs w:val="18"/>
                <w:lang w:val="en-GB" w:eastAsia="fi-FI"/>
              </w:rPr>
              <w:t xml:space="preserve">, including the local circular economy roadmaps. </w:t>
            </w:r>
          </w:p>
        </w:tc>
      </w:tr>
      <w:tr w:rsidR="005D0408" w:rsidRPr="00884B33" w14:paraId="085F07FF"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E2FFFE"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EIF </w:t>
            </w:r>
            <w:proofErr w:type="spellStart"/>
            <w:r w:rsidRPr="00884B33">
              <w:rPr>
                <w:rFonts w:asciiTheme="minorHAnsi" w:eastAsia="Times New Roman" w:hAnsiTheme="minorHAnsi" w:cstheme="minorHAnsi"/>
                <w:sz w:val="18"/>
                <w:szCs w:val="18"/>
                <w:lang w:val="en-GB" w:eastAsia="fi-FI"/>
              </w:rPr>
              <w:t>InnovFin</w:t>
            </w:r>
            <w:proofErr w:type="spellEnd"/>
            <w:r w:rsidRPr="00884B33">
              <w:rPr>
                <w:rFonts w:asciiTheme="minorHAnsi" w:eastAsia="Times New Roman" w:hAnsiTheme="minorHAnsi" w:cstheme="minorHAnsi"/>
                <w:sz w:val="18"/>
                <w:szCs w:val="18"/>
                <w:lang w:val="en-GB" w:eastAsia="fi-FI"/>
              </w:rPr>
              <w:t xml:space="preserve"> and Procredit Bank  </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23838A58" w14:textId="2B13BDAD" w:rsidR="005D0408" w:rsidRPr="00884B33" w:rsidRDefault="03088F09" w:rsidP="6637512B">
            <w:pPr>
              <w:spacing w:before="100" w:beforeAutospacing="1" w:after="120"/>
              <w:rPr>
                <w:rFonts w:asciiTheme="minorHAnsi" w:eastAsia="Times New Roman" w:hAnsiTheme="minorHAnsi" w:cstheme="minorBidi"/>
                <w:sz w:val="18"/>
                <w:szCs w:val="18"/>
                <w:lang w:val="en-GB" w:eastAsia="fi-FI"/>
              </w:rPr>
            </w:pPr>
            <w:r w:rsidRPr="00884B33">
              <w:rPr>
                <w:rFonts w:asciiTheme="minorHAnsi" w:eastAsia="Times New Roman" w:hAnsiTheme="minorHAnsi" w:cstheme="minorBidi"/>
                <w:sz w:val="18"/>
                <w:szCs w:val="18"/>
                <w:lang w:val="en-GB" w:eastAsia="fi-FI"/>
              </w:rPr>
              <w:t xml:space="preserve">The </w:t>
            </w:r>
            <w:proofErr w:type="spellStart"/>
            <w:r w:rsidRPr="00884B33">
              <w:rPr>
                <w:rFonts w:asciiTheme="minorHAnsi" w:eastAsia="Times New Roman" w:hAnsiTheme="minorHAnsi" w:cstheme="minorBidi"/>
                <w:sz w:val="18"/>
                <w:szCs w:val="18"/>
                <w:lang w:val="en-GB" w:eastAsia="fi-FI"/>
              </w:rPr>
              <w:t>InnovFin</w:t>
            </w:r>
            <w:proofErr w:type="spellEnd"/>
            <w:r w:rsidRPr="00884B33">
              <w:rPr>
                <w:rFonts w:asciiTheme="minorHAnsi" w:eastAsia="Times New Roman" w:hAnsiTheme="minorHAnsi" w:cstheme="minorBidi"/>
                <w:sz w:val="18"/>
                <w:szCs w:val="18"/>
                <w:lang w:val="en-GB" w:eastAsia="fi-FI"/>
              </w:rPr>
              <w:t xml:space="preserve"> Programme is a joint initiative of the European Investment Fund (EIF) and the ProCredit group supported also by Horizon 2020 - the EU Framework Program for Research and </w:t>
            </w:r>
            <w:r w:rsidR="02D343A7" w:rsidRPr="00884B33">
              <w:rPr>
                <w:rFonts w:asciiTheme="minorHAnsi" w:eastAsia="Times New Roman" w:hAnsiTheme="minorHAnsi" w:cstheme="minorBidi"/>
                <w:sz w:val="18"/>
                <w:szCs w:val="18"/>
                <w:lang w:val="en-GB" w:eastAsia="fi-FI"/>
              </w:rPr>
              <w:t>Innovation to</w:t>
            </w:r>
            <w:r w:rsidRPr="00884B33">
              <w:rPr>
                <w:rFonts w:asciiTheme="minorHAnsi" w:eastAsia="Times New Roman" w:hAnsiTheme="minorHAnsi" w:cstheme="minorBidi"/>
                <w:sz w:val="18"/>
                <w:szCs w:val="18"/>
                <w:lang w:val="en-GB" w:eastAsia="fi-FI"/>
              </w:rPr>
              <w:t xml:space="preserve"> increase lending to innovative SMEs and mid-caps.  In the frame of the UNDP</w:t>
            </w:r>
            <w:r w:rsidR="5A1DEEA8" w:rsidRPr="00884B33">
              <w:rPr>
                <w:rFonts w:asciiTheme="minorHAnsi" w:eastAsia="Times New Roman" w:hAnsiTheme="minorHAnsi" w:cstheme="minorBidi"/>
                <w:sz w:val="18"/>
                <w:szCs w:val="18"/>
                <w:lang w:val="en-GB" w:eastAsia="fi-FI"/>
              </w:rPr>
              <w:t xml:space="preserve"> supported and </w:t>
            </w:r>
            <w:r w:rsidRPr="00884B33">
              <w:rPr>
                <w:rFonts w:asciiTheme="minorHAnsi" w:eastAsia="Times New Roman" w:hAnsiTheme="minorHAnsi" w:cstheme="minorBidi"/>
                <w:sz w:val="18"/>
                <w:szCs w:val="18"/>
                <w:lang w:val="en-GB" w:eastAsia="fi-FI"/>
              </w:rPr>
              <w:t>GEF</w:t>
            </w:r>
            <w:r w:rsidR="2F767E87" w:rsidRPr="00884B33">
              <w:rPr>
                <w:rFonts w:asciiTheme="minorHAnsi" w:eastAsia="Times New Roman" w:hAnsiTheme="minorHAnsi" w:cstheme="minorBidi"/>
                <w:sz w:val="18"/>
                <w:szCs w:val="18"/>
                <w:lang w:val="en-GB" w:eastAsia="fi-FI"/>
              </w:rPr>
              <w:t xml:space="preserve"> financed</w:t>
            </w:r>
            <w:r w:rsidRPr="00884B33">
              <w:rPr>
                <w:rFonts w:asciiTheme="minorHAnsi" w:eastAsia="Times New Roman" w:hAnsiTheme="minorHAnsi" w:cstheme="minorBidi"/>
                <w:sz w:val="18"/>
                <w:szCs w:val="18"/>
                <w:lang w:val="en-GB" w:eastAsia="fi-FI"/>
              </w:rPr>
              <w:t xml:space="preserve"> project</w:t>
            </w:r>
            <w:r w:rsidR="3D533974" w:rsidRPr="00884B33">
              <w:rPr>
                <w:rFonts w:asciiTheme="minorHAnsi" w:eastAsia="Times New Roman" w:hAnsiTheme="minorHAnsi" w:cstheme="minorBidi"/>
                <w:sz w:val="18"/>
                <w:szCs w:val="18"/>
                <w:lang w:val="en-GB" w:eastAsia="fi-FI"/>
              </w:rPr>
              <w:t>,</w:t>
            </w:r>
            <w:r w:rsidRPr="00884B33">
              <w:rPr>
                <w:rFonts w:asciiTheme="minorHAnsi" w:eastAsia="Times New Roman" w:hAnsiTheme="minorHAnsi" w:cstheme="minorBidi"/>
                <w:sz w:val="18"/>
                <w:szCs w:val="18"/>
                <w:lang w:val="en-GB" w:eastAsia="fi-FI"/>
              </w:rPr>
              <w:t xml:space="preserve"> it presents an envisaged co-financing source for CE related investments and business development.   </w:t>
            </w:r>
          </w:p>
        </w:tc>
      </w:tr>
      <w:tr w:rsidR="005D0408" w:rsidRPr="00884B33" w14:paraId="01620DBA"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C273B0"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Delegation of the EU in Serbia</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7EDD0DA9" w14:textId="55778A03" w:rsidR="005D0408" w:rsidRPr="00884B33" w:rsidRDefault="005D0408" w:rsidP="002052C3">
            <w:pPr>
              <w:autoSpaceDE w:val="0"/>
              <w:autoSpaceDN w:val="0"/>
              <w:spacing w:before="100" w:beforeAutospacing="1" w:after="100" w:afterAutospacing="1"/>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The EU</w:t>
            </w:r>
            <w:r w:rsidR="00B7379C" w:rsidRPr="00884B33">
              <w:rPr>
                <w:rFonts w:asciiTheme="minorHAnsi" w:eastAsia="Times New Roman" w:hAnsiTheme="minorHAnsi" w:cstheme="minorHAnsi"/>
                <w:sz w:val="18"/>
                <w:szCs w:val="18"/>
                <w:lang w:val="en-GB" w:eastAsia="fi-FI"/>
              </w:rPr>
              <w:t xml:space="preserve"> is </w:t>
            </w:r>
            <w:r w:rsidR="0067415B" w:rsidRPr="00884B33">
              <w:rPr>
                <w:rFonts w:asciiTheme="minorHAnsi" w:eastAsia="Times New Roman" w:hAnsiTheme="minorHAnsi" w:cstheme="minorHAnsi"/>
                <w:sz w:val="18"/>
                <w:szCs w:val="18"/>
                <w:lang w:val="en-GB" w:eastAsia="fi-FI"/>
              </w:rPr>
              <w:t xml:space="preserve">providing Economic and Investment Plan for </w:t>
            </w:r>
            <w:r w:rsidR="00C73658" w:rsidRPr="00884B33">
              <w:rPr>
                <w:rFonts w:asciiTheme="minorHAnsi" w:eastAsia="Times New Roman" w:hAnsiTheme="minorHAnsi" w:cstheme="minorHAnsi"/>
                <w:sz w:val="18"/>
                <w:szCs w:val="18"/>
                <w:lang w:val="en-GB" w:eastAsia="fi-FI"/>
              </w:rPr>
              <w:t xml:space="preserve">the </w:t>
            </w:r>
            <w:r w:rsidR="000A787D" w:rsidRPr="00884B33">
              <w:rPr>
                <w:rFonts w:asciiTheme="minorHAnsi" w:eastAsia="Times New Roman" w:hAnsiTheme="minorHAnsi" w:cstheme="minorHAnsi"/>
                <w:sz w:val="18"/>
                <w:szCs w:val="18"/>
                <w:lang w:val="en-GB" w:eastAsia="fi-FI"/>
              </w:rPr>
              <w:t>countries of the We</w:t>
            </w:r>
            <w:r w:rsidR="00A06886" w:rsidRPr="00884B33">
              <w:rPr>
                <w:rFonts w:asciiTheme="minorHAnsi" w:eastAsia="Times New Roman" w:hAnsiTheme="minorHAnsi" w:cstheme="minorHAnsi"/>
                <w:sz w:val="18"/>
                <w:szCs w:val="18"/>
                <w:lang w:val="en-GB" w:eastAsia="fi-FI"/>
              </w:rPr>
              <w:t>stern Balkans to support ambitious Green Agenda for the Western Balkans, including Serbia. This programme will secure additional financing for green transition of public and private sector and industries</w:t>
            </w:r>
            <w:r w:rsidRPr="00884B33">
              <w:rPr>
                <w:rFonts w:asciiTheme="minorHAnsi" w:eastAsia="Times New Roman" w:hAnsiTheme="minorHAnsi" w:cstheme="minorHAnsi"/>
                <w:sz w:val="18"/>
                <w:szCs w:val="18"/>
                <w:lang w:val="en-GB" w:eastAsia="fi-FI"/>
              </w:rPr>
              <w:t>.</w:t>
            </w:r>
            <w:r w:rsidR="00A06886" w:rsidRPr="00884B33">
              <w:rPr>
                <w:rFonts w:asciiTheme="minorHAnsi" w:eastAsia="Times New Roman" w:hAnsiTheme="minorHAnsi" w:cstheme="minorHAnsi"/>
                <w:sz w:val="18"/>
                <w:szCs w:val="18"/>
                <w:lang w:val="en-GB" w:eastAsia="fi-FI"/>
              </w:rPr>
              <w:t xml:space="preserve"> One of the core elements of this initiative is to decarbonize the economies of the W</w:t>
            </w:r>
            <w:r w:rsidR="002B0D95" w:rsidRPr="00884B33">
              <w:rPr>
                <w:rFonts w:asciiTheme="minorHAnsi" w:eastAsia="Times New Roman" w:hAnsiTheme="minorHAnsi" w:cstheme="minorHAnsi"/>
                <w:sz w:val="18"/>
                <w:szCs w:val="18"/>
                <w:lang w:val="en-GB" w:eastAsia="fi-FI"/>
              </w:rPr>
              <w:t xml:space="preserve">est Balkan </w:t>
            </w:r>
            <w:r w:rsidR="00A06886" w:rsidRPr="00884B33">
              <w:rPr>
                <w:rFonts w:asciiTheme="minorHAnsi" w:eastAsia="Times New Roman" w:hAnsiTheme="minorHAnsi" w:cstheme="minorHAnsi"/>
                <w:sz w:val="18"/>
                <w:szCs w:val="18"/>
                <w:lang w:val="en-GB" w:eastAsia="fi-FI"/>
              </w:rPr>
              <w:t>countries.</w:t>
            </w:r>
            <w:r w:rsidRPr="00884B33">
              <w:rPr>
                <w:rFonts w:asciiTheme="minorHAnsi" w:eastAsia="Times New Roman" w:hAnsiTheme="minorHAnsi" w:cstheme="minorHAnsi"/>
                <w:sz w:val="18"/>
                <w:szCs w:val="18"/>
                <w:lang w:val="en-GB" w:eastAsia="fi-FI"/>
              </w:rPr>
              <w:t xml:space="preserve"> </w:t>
            </w:r>
            <w:r w:rsidR="00A06886" w:rsidRPr="00884B33">
              <w:rPr>
                <w:rFonts w:asciiTheme="minorHAnsi" w:eastAsia="Times New Roman" w:hAnsiTheme="minorHAnsi" w:cstheme="minorHAnsi"/>
                <w:sz w:val="18"/>
                <w:szCs w:val="18"/>
                <w:lang w:val="en-GB" w:eastAsia="fi-FI"/>
              </w:rPr>
              <w:t xml:space="preserve">To achieve this, circular economy has been recognized as one of the priority areas </w:t>
            </w:r>
            <w:r w:rsidR="002B0D95" w:rsidRPr="00884B33">
              <w:rPr>
                <w:rFonts w:asciiTheme="minorHAnsi" w:eastAsia="Times New Roman" w:hAnsiTheme="minorHAnsi" w:cstheme="minorHAnsi"/>
                <w:sz w:val="18"/>
                <w:szCs w:val="18"/>
                <w:lang w:val="en-GB" w:eastAsia="fi-FI"/>
              </w:rPr>
              <w:t xml:space="preserve">for </w:t>
            </w:r>
            <w:r w:rsidR="00A06886" w:rsidRPr="00884B33">
              <w:rPr>
                <w:rFonts w:asciiTheme="minorHAnsi" w:eastAsia="Times New Roman" w:hAnsiTheme="minorHAnsi" w:cstheme="minorHAnsi"/>
                <w:sz w:val="18"/>
                <w:szCs w:val="18"/>
                <w:lang w:val="en-GB" w:eastAsia="fi-FI"/>
              </w:rPr>
              <w:t xml:space="preserve">intervention. The project will seek synergy with the EU funded initiative on Green Agenda, </w:t>
            </w:r>
            <w:proofErr w:type="gramStart"/>
            <w:r w:rsidR="00A06886" w:rsidRPr="00884B33">
              <w:rPr>
                <w:rFonts w:asciiTheme="minorHAnsi" w:eastAsia="Times New Roman" w:hAnsiTheme="minorHAnsi" w:cstheme="minorHAnsi"/>
                <w:sz w:val="18"/>
                <w:szCs w:val="18"/>
                <w:lang w:val="en-GB" w:eastAsia="fi-FI"/>
              </w:rPr>
              <w:t xml:space="preserve">in particular </w:t>
            </w:r>
            <w:r w:rsidR="0059439D" w:rsidRPr="00884B33">
              <w:rPr>
                <w:rFonts w:asciiTheme="minorHAnsi" w:eastAsia="Times New Roman" w:hAnsiTheme="minorHAnsi" w:cstheme="minorHAnsi"/>
                <w:sz w:val="18"/>
                <w:szCs w:val="18"/>
                <w:lang w:val="en-GB" w:eastAsia="fi-FI"/>
              </w:rPr>
              <w:t>in</w:t>
            </w:r>
            <w:proofErr w:type="gramEnd"/>
            <w:r w:rsidR="0059439D" w:rsidRPr="00884B33">
              <w:rPr>
                <w:rFonts w:asciiTheme="minorHAnsi" w:eastAsia="Times New Roman" w:hAnsiTheme="minorHAnsi" w:cstheme="minorHAnsi"/>
                <w:sz w:val="18"/>
                <w:szCs w:val="18"/>
                <w:lang w:val="en-GB" w:eastAsia="fi-FI"/>
              </w:rPr>
              <w:t xml:space="preserve"> identification</w:t>
            </w:r>
            <w:r w:rsidR="00A06886" w:rsidRPr="00884B33">
              <w:rPr>
                <w:rFonts w:asciiTheme="minorHAnsi" w:eastAsia="Times New Roman" w:hAnsiTheme="minorHAnsi" w:cstheme="minorHAnsi"/>
                <w:sz w:val="18"/>
                <w:szCs w:val="18"/>
                <w:lang w:val="en-GB" w:eastAsia="fi-FI"/>
              </w:rPr>
              <w:t>, acceleration and co-financing of concrete decarboniza</w:t>
            </w:r>
            <w:r w:rsidR="009557F3" w:rsidRPr="00884B33">
              <w:rPr>
                <w:rFonts w:asciiTheme="minorHAnsi" w:eastAsia="Times New Roman" w:hAnsiTheme="minorHAnsi" w:cstheme="minorHAnsi"/>
                <w:sz w:val="18"/>
                <w:szCs w:val="18"/>
                <w:lang w:val="en-GB" w:eastAsia="fi-FI"/>
              </w:rPr>
              <w:t xml:space="preserve">tion solutions based on principles of circularity. </w:t>
            </w:r>
          </w:p>
        </w:tc>
      </w:tr>
      <w:tr w:rsidR="005D0408" w:rsidRPr="00884B33" w14:paraId="130F94EA"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9B53977"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The City of Belgrade</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286A5A1B" w14:textId="5313DDB8"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The City of Belgrade will contribute to the project results by securing full participation of competent administrative units and public utility companies in the implementation of project activities. The city of Belgrade, as one of the </w:t>
            </w:r>
            <w:proofErr w:type="gramStart"/>
            <w:r w:rsidRPr="00884B33">
              <w:rPr>
                <w:rFonts w:asciiTheme="minorHAnsi" w:eastAsia="Times New Roman" w:hAnsiTheme="minorHAnsi" w:cstheme="minorHAnsi"/>
                <w:sz w:val="18"/>
                <w:szCs w:val="18"/>
                <w:lang w:val="en-GB" w:eastAsia="fi-FI"/>
              </w:rPr>
              <w:t>beneficiary</w:t>
            </w:r>
            <w:proofErr w:type="gramEnd"/>
            <w:r w:rsidRPr="00884B33">
              <w:rPr>
                <w:rFonts w:asciiTheme="minorHAnsi" w:eastAsia="Times New Roman" w:hAnsiTheme="minorHAnsi" w:cstheme="minorHAnsi"/>
                <w:sz w:val="18"/>
                <w:szCs w:val="18"/>
                <w:lang w:val="en-GB" w:eastAsia="fi-FI"/>
              </w:rPr>
              <w:t xml:space="preserve"> LSGs, will apply innovative decarbonization solutions that are based on circular economy (in waste, wastewater management, energy management, the construction and transport) in order to improve its communal services and improve the quality of life for its citizens. It will also be </w:t>
            </w:r>
            <w:r w:rsidR="002B0D95" w:rsidRPr="00884B33">
              <w:rPr>
                <w:rFonts w:asciiTheme="minorHAnsi" w:eastAsia="Times New Roman" w:hAnsiTheme="minorHAnsi" w:cstheme="minorHAnsi"/>
                <w:sz w:val="18"/>
                <w:szCs w:val="18"/>
                <w:lang w:val="en-GB" w:eastAsia="fi-FI"/>
              </w:rPr>
              <w:t>a</w:t>
            </w:r>
            <w:r w:rsidRPr="00884B33">
              <w:rPr>
                <w:rFonts w:asciiTheme="minorHAnsi" w:eastAsia="Times New Roman" w:hAnsiTheme="minorHAnsi" w:cstheme="minorHAnsi"/>
                <w:sz w:val="18"/>
                <w:szCs w:val="18"/>
                <w:lang w:val="en-GB" w:eastAsia="fi-FI"/>
              </w:rPr>
              <w:t xml:space="preserve"> lead LSG</w:t>
            </w:r>
            <w:r w:rsidR="002B0D95" w:rsidRPr="00884B33">
              <w:rPr>
                <w:rFonts w:asciiTheme="minorHAnsi" w:eastAsia="Times New Roman" w:hAnsiTheme="minorHAnsi" w:cstheme="minorHAnsi"/>
                <w:sz w:val="18"/>
                <w:szCs w:val="18"/>
                <w:lang w:val="en-GB" w:eastAsia="fi-FI"/>
              </w:rPr>
              <w:t xml:space="preserve"> to </w:t>
            </w:r>
            <w:r w:rsidRPr="00884B33">
              <w:rPr>
                <w:rFonts w:asciiTheme="minorHAnsi" w:eastAsia="Times New Roman" w:hAnsiTheme="minorHAnsi" w:cstheme="minorHAnsi"/>
                <w:sz w:val="18"/>
                <w:szCs w:val="18"/>
                <w:lang w:val="en-GB" w:eastAsia="fi-FI"/>
              </w:rPr>
              <w:t>develop and pilot implementation of the local CE Roadmap.</w:t>
            </w:r>
          </w:p>
        </w:tc>
      </w:tr>
      <w:tr w:rsidR="005D0408" w:rsidRPr="00884B33" w14:paraId="7165727A" w14:textId="77777777" w:rsidTr="6637512B">
        <w:tc>
          <w:tcPr>
            <w:tcW w:w="26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D0A1B2" w14:textId="77777777" w:rsidR="005D0408" w:rsidRPr="00884B33" w:rsidRDefault="005D0408" w:rsidP="005D0408">
            <w:pPr>
              <w:spacing w:before="100" w:beforeAutospacing="1" w:after="120"/>
              <w:jc w:val="left"/>
              <w:rPr>
                <w:rFonts w:asciiTheme="minorHAnsi" w:eastAsia="Times New Roman" w:hAnsiTheme="minorHAnsi" w:cstheme="minorHAnsi"/>
                <w:sz w:val="18"/>
                <w:szCs w:val="18"/>
                <w:lang w:val="fi-FI" w:eastAsia="fi-FI"/>
              </w:rPr>
            </w:pPr>
            <w:r w:rsidRPr="00884B33">
              <w:rPr>
                <w:rFonts w:asciiTheme="minorHAnsi" w:eastAsia="Times New Roman" w:hAnsiTheme="minorHAnsi" w:cstheme="minorHAnsi"/>
                <w:sz w:val="18"/>
                <w:szCs w:val="18"/>
                <w:lang w:val="fi-FI" w:eastAsia="fi-FI"/>
              </w:rPr>
              <w:t>GIZ</w:t>
            </w:r>
          </w:p>
        </w:tc>
        <w:tc>
          <w:tcPr>
            <w:tcW w:w="6661" w:type="dxa"/>
            <w:tcBorders>
              <w:top w:val="nil"/>
              <w:left w:val="nil"/>
              <w:bottom w:val="single" w:sz="8" w:space="0" w:color="auto"/>
              <w:right w:val="single" w:sz="8" w:space="0" w:color="auto"/>
            </w:tcBorders>
            <w:tcMar>
              <w:top w:w="0" w:type="dxa"/>
              <w:left w:w="108" w:type="dxa"/>
              <w:bottom w:w="0" w:type="dxa"/>
              <w:right w:w="108" w:type="dxa"/>
            </w:tcMar>
            <w:hideMark/>
          </w:tcPr>
          <w:p w14:paraId="79D81333" w14:textId="3F666873" w:rsidR="005D0408" w:rsidRPr="00884B33" w:rsidRDefault="005D0408" w:rsidP="002052C3">
            <w:pPr>
              <w:spacing w:before="100" w:beforeAutospacing="1" w:after="120"/>
              <w:rPr>
                <w:rFonts w:asciiTheme="minorHAnsi" w:eastAsia="Times New Roman" w:hAnsiTheme="minorHAnsi" w:cstheme="minorHAnsi"/>
                <w:sz w:val="18"/>
                <w:szCs w:val="18"/>
                <w:lang w:val="en-GB" w:eastAsia="fi-FI"/>
              </w:rPr>
            </w:pPr>
            <w:r w:rsidRPr="00884B33">
              <w:rPr>
                <w:rFonts w:asciiTheme="minorHAnsi" w:eastAsia="Times New Roman" w:hAnsiTheme="minorHAnsi" w:cstheme="minorHAnsi"/>
                <w:sz w:val="18"/>
                <w:szCs w:val="18"/>
                <w:lang w:val="en-GB" w:eastAsia="fi-FI"/>
              </w:rPr>
              <w:t xml:space="preserve">The GIZ is one of the international development agencies operating in Serbia at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national but also at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municipal level. Projects supported by GIZ contribute to improvement of policies but also support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development of local environmental infrastructure, such as in case of municipal waste and wastewater management. The project will build partnership with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GIZ funded activities at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municipal level to </w:t>
            </w:r>
            <w:r w:rsidRPr="00884B33">
              <w:rPr>
                <w:rFonts w:asciiTheme="minorHAnsi" w:eastAsia="Times New Roman" w:hAnsiTheme="minorHAnsi" w:cstheme="minorHAnsi"/>
                <w:sz w:val="18"/>
                <w:szCs w:val="18"/>
                <w:lang w:val="en-GB" w:eastAsia="fi-FI"/>
              </w:rPr>
              <w:lastRenderedPageBreak/>
              <w:t xml:space="preserve">ensure synergy and multiplication of effects on the state of environment, lowering emissions and improving waste recovery, </w:t>
            </w:r>
            <w:proofErr w:type="gramStart"/>
            <w:r w:rsidRPr="00884B33">
              <w:rPr>
                <w:rFonts w:asciiTheme="minorHAnsi" w:eastAsia="Times New Roman" w:hAnsiTheme="minorHAnsi" w:cstheme="minorHAnsi"/>
                <w:sz w:val="18"/>
                <w:szCs w:val="18"/>
                <w:lang w:val="en-GB" w:eastAsia="fi-FI"/>
              </w:rPr>
              <w:t>reuse</w:t>
            </w:r>
            <w:proofErr w:type="gramEnd"/>
            <w:r w:rsidRPr="00884B33">
              <w:rPr>
                <w:rFonts w:asciiTheme="minorHAnsi" w:eastAsia="Times New Roman" w:hAnsiTheme="minorHAnsi" w:cstheme="minorHAnsi"/>
                <w:sz w:val="18"/>
                <w:szCs w:val="18"/>
                <w:lang w:val="en-GB" w:eastAsia="fi-FI"/>
              </w:rPr>
              <w:t xml:space="preserve"> and recycling. Also, together with </w:t>
            </w:r>
            <w:r w:rsidR="00CE35A8" w:rsidRPr="00884B33">
              <w:rPr>
                <w:rFonts w:asciiTheme="minorHAnsi" w:eastAsia="Times New Roman" w:hAnsiTheme="minorHAnsi" w:cstheme="minorHAnsi"/>
                <w:sz w:val="18"/>
                <w:szCs w:val="18"/>
                <w:lang w:val="en-GB" w:eastAsia="fi-FI"/>
              </w:rPr>
              <w:t xml:space="preserve">the </w:t>
            </w:r>
            <w:r w:rsidRPr="00884B33">
              <w:rPr>
                <w:rFonts w:asciiTheme="minorHAnsi" w:eastAsia="Times New Roman" w:hAnsiTheme="minorHAnsi" w:cstheme="minorHAnsi"/>
                <w:sz w:val="18"/>
                <w:szCs w:val="18"/>
                <w:lang w:val="en-GB" w:eastAsia="fi-FI"/>
              </w:rPr>
              <w:t xml:space="preserve">GIZ, UNDP assisted the </w:t>
            </w:r>
            <w:proofErr w:type="spellStart"/>
            <w:r w:rsidRPr="00884B33">
              <w:rPr>
                <w:rFonts w:asciiTheme="minorHAnsi" w:eastAsia="Times New Roman" w:hAnsiTheme="minorHAnsi" w:cstheme="minorHAnsi"/>
                <w:sz w:val="18"/>
                <w:szCs w:val="18"/>
                <w:lang w:val="en-GB" w:eastAsia="fi-FI"/>
              </w:rPr>
              <w:t>MoEP</w:t>
            </w:r>
            <w:proofErr w:type="spellEnd"/>
            <w:r w:rsidRPr="00884B33">
              <w:rPr>
                <w:rFonts w:asciiTheme="minorHAnsi" w:eastAsia="Times New Roman" w:hAnsiTheme="minorHAnsi" w:cstheme="minorHAnsi"/>
                <w:sz w:val="18"/>
                <w:szCs w:val="18"/>
                <w:lang w:val="en-GB" w:eastAsia="fi-FI"/>
              </w:rPr>
              <w:t xml:space="preserve"> in formulating its first CE Roadmap. The project will build upon this partnership when providing further policy support to the Government and LSGs. Joint investment in CE solutions for decarbonization will also be explored.</w:t>
            </w:r>
          </w:p>
        </w:tc>
      </w:tr>
    </w:tbl>
    <w:p w14:paraId="7B392548" w14:textId="5A5846AC" w:rsidR="005D0408" w:rsidRPr="00884B33" w:rsidRDefault="005D0408" w:rsidP="00CE35A8">
      <w:pPr>
        <w:spacing w:after="0"/>
        <w:rPr>
          <w:szCs w:val="20"/>
        </w:rPr>
      </w:pPr>
    </w:p>
    <w:p w14:paraId="02965F3A" w14:textId="53E96DA8" w:rsidR="0052638F" w:rsidRPr="00884B33" w:rsidRDefault="00B17E7A" w:rsidP="74808B4C">
      <w:pPr>
        <w:spacing w:after="120"/>
      </w:pPr>
      <w:r w:rsidRPr="00884B33">
        <w:t>In addition to the partnerships listed above, private sector entities</w:t>
      </w:r>
      <w:r w:rsidR="37083EBE" w:rsidRPr="00884B33">
        <w:t xml:space="preserve">, including </w:t>
      </w:r>
      <w:r w:rsidR="224E4947" w:rsidRPr="00884B33">
        <w:t>small and medium sized enterprises</w:t>
      </w:r>
      <w:r w:rsidRPr="00884B33">
        <w:t xml:space="preserve"> are </w:t>
      </w:r>
      <w:proofErr w:type="gramStart"/>
      <w:r w:rsidRPr="00884B33">
        <w:t>absolutely critical</w:t>
      </w:r>
      <w:proofErr w:type="gramEnd"/>
      <w:r w:rsidRPr="00884B33">
        <w:t xml:space="preserve"> for the project as initiators, implementors and financiers of new business ideas that will support the transition towards circular communities in Serbia. Therefore, the private sector needs to be actively engaged and consulted both for the development of an enabling policy framework, including updating of the Serbia Circular Economy Roadmap and the 2</w:t>
      </w:r>
      <w:r w:rsidRPr="00884B33">
        <w:rPr>
          <w:vertAlign w:val="superscript"/>
        </w:rPr>
        <w:t>nd</w:t>
      </w:r>
      <w:r w:rsidRPr="00884B33">
        <w:t xml:space="preserve"> CE Implementation Program, as well as beneficiaries of the LCCIP, which </w:t>
      </w:r>
      <w:r w:rsidR="0052638F" w:rsidRPr="00884B33">
        <w:t xml:space="preserve">is </w:t>
      </w:r>
      <w:r w:rsidRPr="00884B33">
        <w:t xml:space="preserve">foreseen to continue to operate also after the project. </w:t>
      </w:r>
      <w:r w:rsidR="0052638F" w:rsidRPr="00884B33">
        <w:t xml:space="preserve"> </w:t>
      </w:r>
      <w:r w:rsidR="002A1042" w:rsidRPr="00884B33">
        <w:t xml:space="preserve">The </w:t>
      </w:r>
      <w:r w:rsidR="0052638F" w:rsidRPr="00884B33">
        <w:t>p</w:t>
      </w:r>
      <w:r w:rsidRPr="00884B33">
        <w:t>erformance</w:t>
      </w:r>
      <w:r w:rsidR="0052638F" w:rsidRPr="00884B33">
        <w:t>-</w:t>
      </w:r>
      <w:r w:rsidRPr="00884B33">
        <w:t>based payment</w:t>
      </w:r>
      <w:r w:rsidR="0052638F" w:rsidRPr="00884B33">
        <w:t xml:space="preserve"> </w:t>
      </w:r>
      <w:r w:rsidR="2574140F" w:rsidRPr="00884B33">
        <w:t>agreement</w:t>
      </w:r>
      <w:r w:rsidR="3ECF40A4" w:rsidRPr="00884B33">
        <w:t>s</w:t>
      </w:r>
      <w:r w:rsidR="2574140F" w:rsidRPr="00884B33">
        <w:t xml:space="preserve"> </w:t>
      </w:r>
      <w:r w:rsidR="45480F8F" w:rsidRPr="00884B33">
        <w:t>are</w:t>
      </w:r>
      <w:r w:rsidR="2574140F" w:rsidRPr="00884B33">
        <w:t xml:space="preserve"> defined as a financing arrangement that provides funding based on achieving certain project-specific development results </w:t>
      </w:r>
      <w:r w:rsidR="4E4EB8DF" w:rsidRPr="00884B33">
        <w:t xml:space="preserve">and </w:t>
      </w:r>
      <w:r w:rsidR="0052638F" w:rsidRPr="00884B33">
        <w:t xml:space="preserve">are still a specific UNDP financing modality to engage the private </w:t>
      </w:r>
      <w:r w:rsidR="002A1042" w:rsidRPr="00884B33">
        <w:t xml:space="preserve">sector </w:t>
      </w:r>
      <w:r w:rsidR="0052638F" w:rsidRPr="00884B33">
        <w:t>for innovating solutions to pending social and environmental problems</w:t>
      </w:r>
      <w:r w:rsidR="002A1042" w:rsidRPr="00884B33">
        <w:t>. Therefore</w:t>
      </w:r>
      <w:r w:rsidR="00FF3789" w:rsidRPr="00884B33">
        <w:t>, new</w:t>
      </w:r>
      <w:r w:rsidR="002A1042" w:rsidRPr="00884B33">
        <w:t xml:space="preserve"> </w:t>
      </w:r>
      <w:r w:rsidR="0052638F" w:rsidRPr="00884B33">
        <w:t xml:space="preserve">mechanism that can continue to de-risk the piloting of such solutions and blend funding for that without direct UNDP involvement needs to </w:t>
      </w:r>
      <w:r w:rsidR="7E8033CC" w:rsidRPr="00884B33">
        <w:t xml:space="preserve">be </w:t>
      </w:r>
      <w:r w:rsidR="0052638F" w:rsidRPr="00884B33">
        <w:t xml:space="preserve">elaborated during the project </w:t>
      </w:r>
      <w:proofErr w:type="gramStart"/>
      <w:r w:rsidR="0052638F" w:rsidRPr="00884B33">
        <w:t>time-span</w:t>
      </w:r>
      <w:proofErr w:type="gramEnd"/>
      <w:r w:rsidR="0052638F" w:rsidRPr="00884B33">
        <w:t xml:space="preserve"> in co-operation with the </w:t>
      </w:r>
      <w:proofErr w:type="spellStart"/>
      <w:r w:rsidR="0052638F" w:rsidRPr="00884B33">
        <w:t>M</w:t>
      </w:r>
      <w:r w:rsidR="00B84257" w:rsidRPr="00884B33">
        <w:t>o</w:t>
      </w:r>
      <w:r w:rsidR="0052638F" w:rsidRPr="00884B33">
        <w:t>EP</w:t>
      </w:r>
      <w:proofErr w:type="spellEnd"/>
      <w:r w:rsidR="0052638F" w:rsidRPr="00884B33">
        <w:t xml:space="preserve"> and the Ministry of Finance, including the development of eventual green impact bond schemes.   </w:t>
      </w:r>
    </w:p>
    <w:p w14:paraId="7DE74B5A" w14:textId="77777777" w:rsidR="00B17E7A" w:rsidRPr="00884B33" w:rsidRDefault="00B17E7A" w:rsidP="00B17E7A">
      <w:pPr>
        <w:spacing w:after="120"/>
        <w:rPr>
          <w:szCs w:val="20"/>
        </w:rPr>
      </w:pPr>
      <w:r w:rsidRPr="00884B33">
        <w:rPr>
          <w:szCs w:val="20"/>
        </w:rPr>
        <w:t xml:space="preserve">The economic benefits of greater resource efficiency and circular economy approaches are estimated to promote livelihoods opportunities and represent a $US4.5 trillion GDP opportunity by 2030. It is critical to foster the circular economy concept by bringing governments and the private sector together in developing economies, where it is increasingly important to accommodate their economic growth with the related environmental concerns. This can help to foster investments from private capital investors and multilateral development banks </w:t>
      </w:r>
      <w:proofErr w:type="gramStart"/>
      <w:r w:rsidRPr="00884B33">
        <w:rPr>
          <w:szCs w:val="20"/>
        </w:rPr>
        <w:t>and also</w:t>
      </w:r>
      <w:proofErr w:type="gramEnd"/>
      <w:r w:rsidRPr="00884B33">
        <w:rPr>
          <w:szCs w:val="20"/>
        </w:rPr>
        <w:t xml:space="preserve"> raise investors’ awareness and transparency regarding the sustainability of their investments. The rise of the sharing and collaborative economy has an increasing impact on communities as it generates more open, </w:t>
      </w:r>
      <w:proofErr w:type="gramStart"/>
      <w:r w:rsidRPr="00884B33">
        <w:rPr>
          <w:szCs w:val="20"/>
        </w:rPr>
        <w:t>transparent</w:t>
      </w:r>
      <w:proofErr w:type="gramEnd"/>
      <w:r w:rsidRPr="00884B33">
        <w:rPr>
          <w:szCs w:val="20"/>
        </w:rPr>
        <w:t xml:space="preserve"> and participatory solutions, while boosting public innovation. It is creating high sustainability expectations for its potential to contribute to sustainable development such as contributing to a circular economy paradigmatic change beyond the ‘take, make, dispose' extractive industrial model. Yet the disruptive impact of some models is still arousing huge controversy, while alternative modalities are </w:t>
      </w:r>
      <w:proofErr w:type="gramStart"/>
      <w:r w:rsidRPr="00884B33">
        <w:rPr>
          <w:szCs w:val="20"/>
        </w:rPr>
        <w:t>opening up</w:t>
      </w:r>
      <w:proofErr w:type="gramEnd"/>
      <w:r w:rsidRPr="00884B33">
        <w:rPr>
          <w:szCs w:val="20"/>
        </w:rPr>
        <w:t xml:space="preserve"> a new frontier of innovation for inclusive economies. It has become a top priority for governments around the globe.</w:t>
      </w:r>
    </w:p>
    <w:p w14:paraId="5DEC8799" w14:textId="2821D0B3" w:rsidR="00C40C40" w:rsidRPr="00884B33" w:rsidRDefault="00C40C40" w:rsidP="00C40C40">
      <w:pPr>
        <w:spacing w:after="120"/>
        <w:rPr>
          <w:i/>
          <w:szCs w:val="20"/>
        </w:rPr>
      </w:pPr>
      <w:r w:rsidRPr="00884B33">
        <w:rPr>
          <w:i/>
          <w:szCs w:val="20"/>
        </w:rPr>
        <w:t>Risks</w:t>
      </w:r>
    </w:p>
    <w:p w14:paraId="561AF33D" w14:textId="486E87B4" w:rsidR="00C40C40" w:rsidRPr="00884B33" w:rsidRDefault="00C40C40" w:rsidP="00467EA9">
      <w:pPr>
        <w:spacing w:after="240"/>
        <w:rPr>
          <w:szCs w:val="20"/>
        </w:rPr>
      </w:pPr>
      <w:r w:rsidRPr="00884B33">
        <w:rPr>
          <w:szCs w:val="20"/>
        </w:rPr>
        <w:t xml:space="preserve">The project risks are discussed in greater detail in Annex </w:t>
      </w:r>
      <w:r w:rsidR="001D192C" w:rsidRPr="00884B33">
        <w:rPr>
          <w:szCs w:val="20"/>
        </w:rPr>
        <w:t>7</w:t>
      </w:r>
      <w:r w:rsidRPr="00884B33">
        <w:rPr>
          <w:szCs w:val="20"/>
        </w:rPr>
        <w:t xml:space="preserve"> to this project document</w:t>
      </w:r>
      <w:r w:rsidR="00496A6D" w:rsidRPr="00884B33">
        <w:rPr>
          <w:szCs w:val="20"/>
        </w:rPr>
        <w:t>, including a more detailed discussion on COVID-19 and climate change related risks</w:t>
      </w:r>
      <w:r w:rsidR="00D053F2" w:rsidRPr="00884B33">
        <w:rPr>
          <w:szCs w:val="20"/>
        </w:rPr>
        <w:t xml:space="preserve">. </w:t>
      </w:r>
      <w:r w:rsidRPr="00884B33">
        <w:rPr>
          <w:szCs w:val="20"/>
        </w:rPr>
        <w:t xml:space="preserve"> As per </w:t>
      </w:r>
      <w:r w:rsidR="00D053F2" w:rsidRPr="00884B33">
        <w:rPr>
          <w:szCs w:val="20"/>
        </w:rPr>
        <w:t xml:space="preserve">the </w:t>
      </w:r>
      <w:r w:rsidRPr="00884B33">
        <w:rPr>
          <w:szCs w:val="20"/>
        </w:rPr>
        <w:t>standard UNDP requirements, the Project Manager will monitor risks quarterly and report on the status of the risks to the UNDP Country Office. The UNDP Country Office will record progress in the UNDP ATLAS risk log.  Risks will be reported as critical when the impact and probab</w:t>
      </w:r>
      <w:r w:rsidR="00D053F2" w:rsidRPr="00884B33">
        <w:rPr>
          <w:szCs w:val="20"/>
        </w:rPr>
        <w:t>i</w:t>
      </w:r>
      <w:r w:rsidRPr="00884B33">
        <w:rPr>
          <w:szCs w:val="20"/>
        </w:rPr>
        <w:t>lity are high (</w:t>
      </w:r>
      <w:proofErr w:type="gramStart"/>
      <w:r w:rsidRPr="00884B33">
        <w:rPr>
          <w:szCs w:val="20"/>
        </w:rPr>
        <w:t>i.e.</w:t>
      </w:r>
      <w:proofErr w:type="gramEnd"/>
      <w:r w:rsidRPr="00884B33">
        <w:rPr>
          <w:szCs w:val="20"/>
        </w:rPr>
        <w:t xml:space="preserve"> when</w:t>
      </w:r>
      <w:r w:rsidR="00793152" w:rsidRPr="00884B33">
        <w:rPr>
          <w:szCs w:val="20"/>
        </w:rPr>
        <w:t xml:space="preserve"> </w:t>
      </w:r>
      <w:r w:rsidRPr="00884B33">
        <w:rPr>
          <w:szCs w:val="20"/>
        </w:rPr>
        <w:t>impact is rated as 5, and when impact is rated as 4 and probability is rated at 3 or higher). Management responses to critical risks will also be reported to the GEF in the annual PIR.</w:t>
      </w:r>
    </w:p>
    <w:p w14:paraId="62F25242" w14:textId="77777777" w:rsidR="00C40C40" w:rsidRPr="00884B33" w:rsidRDefault="00C40C40" w:rsidP="00C40C40">
      <w:pPr>
        <w:spacing w:after="120"/>
        <w:rPr>
          <w:i/>
          <w:szCs w:val="20"/>
        </w:rPr>
      </w:pPr>
      <w:r w:rsidRPr="00884B33">
        <w:rPr>
          <w:i/>
          <w:szCs w:val="20"/>
        </w:rPr>
        <w:t>Stakeholder engagement and south-south cooperation</w:t>
      </w:r>
    </w:p>
    <w:p w14:paraId="668D6B7F" w14:textId="308EBB32" w:rsidR="00467EA9" w:rsidRPr="00884B33" w:rsidRDefault="00467EA9" w:rsidP="00467EA9">
      <w:pPr>
        <w:spacing w:after="120"/>
        <w:rPr>
          <w:lang w:val="en-GB"/>
        </w:rPr>
      </w:pPr>
      <w:r w:rsidRPr="00884B33">
        <w:rPr>
          <w:lang w:val="en-GB"/>
        </w:rPr>
        <w:t xml:space="preserve">The stakeholder engagement plan is presented as Annex 9 to this project document.   </w:t>
      </w:r>
    </w:p>
    <w:p w14:paraId="054AABC9" w14:textId="09218249" w:rsidR="00C40C40" w:rsidRPr="00884B33" w:rsidRDefault="00467EA9" w:rsidP="00C40C40">
      <w:pPr>
        <w:spacing w:after="240"/>
        <w:rPr>
          <w:lang w:val="en-GB"/>
        </w:rPr>
      </w:pPr>
      <w:r w:rsidRPr="00884B33">
        <w:rPr>
          <w:lang w:val="en-GB"/>
        </w:rPr>
        <w:t xml:space="preserve">As regards global outreach and “south-south” co-operation, </w:t>
      </w:r>
      <w:r w:rsidR="00C40C40" w:rsidRPr="00884B33">
        <w:rPr>
          <w:lang w:val="en-GB"/>
        </w:rPr>
        <w:t xml:space="preserve">project will explore opportunities for meaningful participation in specific </w:t>
      </w:r>
      <w:r w:rsidRPr="00884B33">
        <w:rPr>
          <w:lang w:val="en-GB"/>
        </w:rPr>
        <w:t xml:space="preserve">global and regional </w:t>
      </w:r>
      <w:r w:rsidR="00C40C40" w:rsidRPr="00884B33">
        <w:rPr>
          <w:lang w:val="en-GB"/>
        </w:rPr>
        <w:t xml:space="preserve">events where UNDP could support engagement with the global development discourse on </w:t>
      </w:r>
      <w:r w:rsidRPr="00884B33">
        <w:rPr>
          <w:lang w:val="en-GB"/>
        </w:rPr>
        <w:t>advancing circular economy as means for saving natural resources and r</w:t>
      </w:r>
      <w:r w:rsidR="00C40C40" w:rsidRPr="00884B33">
        <w:rPr>
          <w:lang w:val="en-GB"/>
        </w:rPr>
        <w:t xml:space="preserve">educing </w:t>
      </w:r>
      <w:r w:rsidRPr="00884B33">
        <w:rPr>
          <w:lang w:val="en-GB"/>
        </w:rPr>
        <w:t>CO</w:t>
      </w:r>
      <w:r w:rsidRPr="00884B33">
        <w:rPr>
          <w:vertAlign w:val="subscript"/>
          <w:lang w:val="en-GB"/>
        </w:rPr>
        <w:t>2</w:t>
      </w:r>
      <w:r w:rsidRPr="00884B33">
        <w:rPr>
          <w:lang w:val="en-GB"/>
        </w:rPr>
        <w:t xml:space="preserve"> emissions</w:t>
      </w:r>
      <w:r w:rsidR="00C40C40" w:rsidRPr="00884B33">
        <w:rPr>
          <w:lang w:val="en-GB"/>
        </w:rPr>
        <w:t xml:space="preserve">. The </w:t>
      </w:r>
      <w:r w:rsidRPr="00884B33">
        <w:rPr>
          <w:lang w:val="en-GB"/>
        </w:rPr>
        <w:t xml:space="preserve">bilingual Serbian-English circular economy knowledge management platform </w:t>
      </w:r>
      <w:r w:rsidR="00FF3789" w:rsidRPr="00884B33">
        <w:rPr>
          <w:lang w:val="en-GB"/>
        </w:rPr>
        <w:t xml:space="preserve">named as Circular Economy Navigator </w:t>
      </w:r>
      <w:r w:rsidR="00150EA5" w:rsidRPr="00884B33">
        <w:rPr>
          <w:lang w:val="en-GB"/>
        </w:rPr>
        <w:t xml:space="preserve">to be </w:t>
      </w:r>
      <w:r w:rsidRPr="00884B33">
        <w:rPr>
          <w:lang w:val="en-GB"/>
        </w:rPr>
        <w:t>establ</w:t>
      </w:r>
      <w:r w:rsidR="00150EA5" w:rsidRPr="00884B33">
        <w:rPr>
          <w:lang w:val="en-GB"/>
        </w:rPr>
        <w:t xml:space="preserve">ished by the project will also contribute to this. </w:t>
      </w:r>
    </w:p>
    <w:p w14:paraId="45BCA2B8" w14:textId="0544EE40" w:rsidR="00AE4626" w:rsidRPr="00884B33" w:rsidRDefault="00AE4626" w:rsidP="00AE4626">
      <w:pPr>
        <w:spacing w:after="240"/>
        <w:rPr>
          <w:iCs/>
          <w:szCs w:val="20"/>
        </w:rPr>
      </w:pPr>
      <w:r w:rsidRPr="00884B33">
        <w:rPr>
          <w:iCs/>
          <w:szCs w:val="20"/>
        </w:rPr>
        <w:t xml:space="preserve">The private sector will have a key role in implementing the project as project developers and participants to the challenge calls as well as actual investors and project co-financiers.  In addition, the projects </w:t>
      </w:r>
      <w:proofErr w:type="gramStart"/>
      <w:r w:rsidRPr="00884B33">
        <w:rPr>
          <w:iCs/>
          <w:szCs w:val="20"/>
        </w:rPr>
        <w:t>seeks</w:t>
      </w:r>
      <w:proofErr w:type="gramEnd"/>
      <w:r w:rsidRPr="00884B33">
        <w:rPr>
          <w:iCs/>
          <w:szCs w:val="20"/>
        </w:rPr>
        <w:t xml:space="preserve"> to closely engage the private sector by various means into a truly consultative process for further developing the CE related legal and regulatory framework in Serbia, including getting feedback on the implementation of the first Circular Economy Roadmap and the related Implementation Program as well as for the development of an updated Circular Economy Roadmap and the related second three-year implementation program.</w:t>
      </w:r>
    </w:p>
    <w:p w14:paraId="70BB5750" w14:textId="77777777" w:rsidR="00AE4626" w:rsidRPr="00884B33" w:rsidRDefault="00AE4626" w:rsidP="00AE4626">
      <w:pPr>
        <w:spacing w:after="240"/>
        <w:rPr>
          <w:iCs/>
          <w:szCs w:val="20"/>
        </w:rPr>
      </w:pPr>
      <w:r w:rsidRPr="00884B33">
        <w:rPr>
          <w:iCs/>
          <w:szCs w:val="20"/>
        </w:rPr>
        <w:lastRenderedPageBreak/>
        <w:t xml:space="preserve">Performance based payments, as innovative tool for private sector engagement, is still UNDP’s internal procedure and can only supplement the existing complicated Government procedures for engagement of private companies. However, </w:t>
      </w:r>
      <w:proofErr w:type="gramStart"/>
      <w:r w:rsidRPr="00884B33">
        <w:rPr>
          <w:iCs/>
          <w:szCs w:val="20"/>
        </w:rPr>
        <w:t>in order to</w:t>
      </w:r>
      <w:proofErr w:type="gramEnd"/>
      <w:r w:rsidRPr="00884B33">
        <w:rPr>
          <w:iCs/>
          <w:szCs w:val="20"/>
        </w:rPr>
        <w:t xml:space="preserve"> ensure continuity and efficiency of partnerships with the private sector, more sustainable mechanisms will need to be elaborated during the time span of the project for blending of funds and de-risking investments. This addressed by Output 2.10 in the project design. This may also include transferring knowledge and mechanisms for the implementation of green impact bonds schemes in Serbia, by closely working with the Ministry of Finance and the Ministry of Environmental Protection, as key institutions.  </w:t>
      </w:r>
    </w:p>
    <w:p w14:paraId="658FDB39" w14:textId="07E811AB" w:rsidR="00AE4626" w:rsidRPr="00884B33" w:rsidRDefault="00AE4626" w:rsidP="00AE4626">
      <w:pPr>
        <w:spacing w:after="240"/>
        <w:rPr>
          <w:iCs/>
          <w:szCs w:val="20"/>
        </w:rPr>
      </w:pPr>
      <w:r w:rsidRPr="00884B33">
        <w:rPr>
          <w:iCs/>
          <w:szCs w:val="20"/>
        </w:rPr>
        <w:t>The co-financing of the private sector SMEs has been estimated to be equivalent to at least US$ 4 million and will represent the expected project owners’ own financing share of the pilot CE investments (about 30% of the total estimated investment of US$ 12,85 million).</w:t>
      </w:r>
    </w:p>
    <w:p w14:paraId="1CACF086" w14:textId="77777777" w:rsidR="00C40C40" w:rsidRPr="00884B33" w:rsidRDefault="00C40C40" w:rsidP="0012156F">
      <w:pPr>
        <w:spacing w:after="120"/>
        <w:rPr>
          <w:i/>
          <w:szCs w:val="20"/>
        </w:rPr>
      </w:pPr>
      <w:r w:rsidRPr="00884B33">
        <w:rPr>
          <w:i/>
          <w:szCs w:val="20"/>
        </w:rPr>
        <w:t>Gender equality and Women’s Empowerment</w:t>
      </w:r>
    </w:p>
    <w:p w14:paraId="3168DF7F" w14:textId="7C8A3FD0" w:rsidR="00150EA5" w:rsidRPr="00884B33" w:rsidRDefault="0012156F" w:rsidP="00150EA5">
      <w:pPr>
        <w:spacing w:after="120"/>
      </w:pPr>
      <w:r w:rsidRPr="00884B33">
        <w:t xml:space="preserve">The National Gender Equality Strategy for the period 2016-2020 calls for equal participation of women and men in decision making at all levels and in all policy areas. </w:t>
      </w:r>
      <w:r w:rsidR="00150EA5" w:rsidRPr="00884B33">
        <w:t xml:space="preserve"> Similarly, in the “Development Partnership Framework 2016-2020” of the Government of Serbia, gender equality is regarded as a critical precondition for</w:t>
      </w:r>
      <w:r w:rsidR="68CE7543" w:rsidRPr="00884B33">
        <w:t xml:space="preserve"> the</w:t>
      </w:r>
      <w:r w:rsidR="00150EA5" w:rsidRPr="00884B33">
        <w:t xml:space="preserve"> improvement of human rights situation and sustainable development. Based on the fundamental principles of promoting equality and combating discrimination, participation in the proposed project activities shall be guaranteed regardless of sex, racial or ethnic origin, religion or belief, </w:t>
      </w:r>
      <w:proofErr w:type="gramStart"/>
      <w:r w:rsidR="00150EA5" w:rsidRPr="00884B33">
        <w:t>age</w:t>
      </w:r>
      <w:proofErr w:type="gramEnd"/>
      <w:r w:rsidR="00150EA5" w:rsidRPr="00884B33">
        <w:t xml:space="preserve"> or sexual orientation. </w:t>
      </w:r>
    </w:p>
    <w:p w14:paraId="3FE49DB9" w14:textId="4CED18C6" w:rsidR="00150EA5" w:rsidRPr="00884B33" w:rsidRDefault="00150EA5" w:rsidP="00150EA5">
      <w:pPr>
        <w:spacing w:after="120"/>
        <w:rPr>
          <w:szCs w:val="20"/>
        </w:rPr>
      </w:pPr>
      <w:r w:rsidRPr="00884B33">
        <w:rPr>
          <w:szCs w:val="20"/>
        </w:rPr>
        <w:t xml:space="preserve">Project activities will be designed in such a manner that gender specific issues can be </w:t>
      </w:r>
      <w:proofErr w:type="gramStart"/>
      <w:r w:rsidRPr="00884B33">
        <w:rPr>
          <w:szCs w:val="20"/>
        </w:rPr>
        <w:t>taken into account</w:t>
      </w:r>
      <w:proofErr w:type="gramEnd"/>
      <w:r w:rsidRPr="00884B33">
        <w:rPr>
          <w:szCs w:val="20"/>
        </w:rPr>
        <w:t xml:space="preserve"> in the policy and regulatory amendments, when applicable. </w:t>
      </w:r>
      <w:r w:rsidR="00E10EB2" w:rsidRPr="00884B33">
        <w:rPr>
          <w:szCs w:val="20"/>
        </w:rPr>
        <w:t xml:space="preserve">The gender specific dimensions of the project can also show up when counting the number of participants benefitting from the related training.  Therefore, the project will facilitate and closely monitor </w:t>
      </w:r>
      <w:r w:rsidRPr="00884B33">
        <w:rPr>
          <w:szCs w:val="20"/>
        </w:rPr>
        <w:t xml:space="preserve">that equal training opportunities </w:t>
      </w:r>
      <w:r w:rsidR="00E10EB2" w:rsidRPr="00884B33">
        <w:rPr>
          <w:szCs w:val="20"/>
        </w:rPr>
        <w:t xml:space="preserve">are </w:t>
      </w:r>
      <w:r w:rsidRPr="00884B33">
        <w:rPr>
          <w:szCs w:val="20"/>
        </w:rPr>
        <w:t>provided for both men and women</w:t>
      </w:r>
      <w:r w:rsidR="00E10EB2" w:rsidRPr="00884B33">
        <w:rPr>
          <w:szCs w:val="20"/>
        </w:rPr>
        <w:t xml:space="preserve">.  </w:t>
      </w:r>
      <w:r w:rsidRPr="00884B33">
        <w:rPr>
          <w:szCs w:val="20"/>
        </w:rPr>
        <w:t xml:space="preserve">As an example, the project can arrange </w:t>
      </w:r>
      <w:r w:rsidR="00616ADA" w:rsidRPr="00884B33">
        <w:rPr>
          <w:szCs w:val="20"/>
        </w:rPr>
        <w:t>childcare</w:t>
      </w:r>
      <w:r w:rsidRPr="00884B33">
        <w:rPr>
          <w:szCs w:val="20"/>
        </w:rPr>
        <w:t xml:space="preserve"> services during the training sessions, when and as needed. Awareness raising activities will involve participation and cooperation of women associations and women NGOs to support mainstreaming of gender considerations in CE related awareness raising and information materials. </w:t>
      </w:r>
    </w:p>
    <w:p w14:paraId="5536E930" w14:textId="6D63310E" w:rsidR="00E10EB2" w:rsidRPr="00884B33" w:rsidRDefault="00E10EB2" w:rsidP="22A9E034">
      <w:pPr>
        <w:spacing w:after="120"/>
      </w:pPr>
      <w:r w:rsidRPr="00884B33">
        <w:t>A more specific gender strategy and action plan is presented as Annex 11 to this project document. They will be monitored during project implementation by collecting gender specific data on the stakeholders engaged in project activities as well as on the impact of those activities.</w:t>
      </w:r>
      <w:r w:rsidR="79F8A045" w:rsidRPr="00884B33">
        <w:t xml:space="preserve"> Gender specific indicators have also been included in the project results framework.   </w:t>
      </w:r>
    </w:p>
    <w:p w14:paraId="5C5522B3" w14:textId="7003265F" w:rsidR="00150EA5" w:rsidRPr="00884B33" w:rsidRDefault="00E10EB2" w:rsidP="22A9E034">
      <w:pPr>
        <w:spacing w:after="120"/>
      </w:pPr>
      <w:r w:rsidRPr="00884B33">
        <w:t xml:space="preserve">All contractors shall be requested to provide non-discriminate participation of men and women during the implementation phase of respective tasks.  Female </w:t>
      </w:r>
      <w:r w:rsidR="00150EA5" w:rsidRPr="00884B33">
        <w:t xml:space="preserve">innovators, entrepreneurs and experts </w:t>
      </w:r>
      <w:r w:rsidRPr="00884B33">
        <w:t xml:space="preserve">will be specifically encouraged </w:t>
      </w:r>
      <w:r w:rsidR="00150EA5" w:rsidRPr="00884B33">
        <w:t>to participate in the project implementation</w:t>
      </w:r>
      <w:r w:rsidRPr="00884B33">
        <w:t xml:space="preserve">. </w:t>
      </w:r>
      <w:r w:rsidR="00150EA5" w:rsidRPr="00884B33">
        <w:t>Some challenges</w:t>
      </w:r>
      <w:r w:rsidRPr="00884B33">
        <w:t xml:space="preserve"> may</w:t>
      </w:r>
      <w:r w:rsidR="00150EA5" w:rsidRPr="00884B33">
        <w:t xml:space="preserve"> particularly focus on the relation of circular economy and gender, and the project will ensure that all circular economy challenges are to be designed and implemented with a gender sensitive approach. </w:t>
      </w:r>
      <w:r w:rsidR="005F36AA" w:rsidRPr="00884B33">
        <w:t>The p</w:t>
      </w:r>
      <w:r w:rsidR="00150EA5" w:rsidRPr="00884B33">
        <w:t xml:space="preserve">roject will ensure gender balance among stakeholders and beneficiaries of the circular economy challenges, though defining gender sensitive criteria, ensuring gender balance within the project selection committees and providing gender expertise to the projects that will be selected to participate in the Low Carbon Communities Innovation </w:t>
      </w:r>
      <w:proofErr w:type="gramStart"/>
      <w:r w:rsidR="00150EA5" w:rsidRPr="00884B33">
        <w:t>Platform  (</w:t>
      </w:r>
      <w:proofErr w:type="gramEnd"/>
      <w:r w:rsidR="00150EA5" w:rsidRPr="00884B33">
        <w:t>LCCIP).</w:t>
      </w:r>
    </w:p>
    <w:p w14:paraId="3A5D4D16" w14:textId="43E40193" w:rsidR="7E94CB7A" w:rsidRPr="00884B33" w:rsidRDefault="7E94CB7A" w:rsidP="22A9E034">
      <w:pPr>
        <w:spacing w:after="120"/>
      </w:pPr>
      <w:r w:rsidRPr="00884B33">
        <w:t>The project will prioritize those future beneficiaries that hire more women workers. Promotion activities and training will be gender mainstreamed, targeting specific needs and roles of women and girls, who are directly involved in the waste management in any part of the product’s lifecycle (</w:t>
      </w:r>
      <w:proofErr w:type="gramStart"/>
      <w:r w:rsidRPr="00884B33">
        <w:t>e.g.</w:t>
      </w:r>
      <w:proofErr w:type="gramEnd"/>
      <w:r w:rsidRPr="00884B33">
        <w:t xml:space="preserve"> from purchasing products such as food, product use/processing food, composting at home and/or disposal of residues and their recovery). Individuals from the target group will be chosen voluntarily as promotion champions with the mission to raise awareness within their local communities/companies. The specific effort will be made to help women to improve their knowledge and skills and to obtain additional job training for their better positioning at the job markets.  </w:t>
      </w:r>
    </w:p>
    <w:p w14:paraId="139ACC38" w14:textId="49634D0D" w:rsidR="7E94CB7A" w:rsidRPr="00884B33" w:rsidRDefault="7E94CB7A" w:rsidP="22A9E034">
      <w:pPr>
        <w:spacing w:after="120"/>
      </w:pPr>
      <w:r w:rsidRPr="00884B33">
        <w:t xml:space="preserve">In order to ensure sustainability and replicability of gender-related interventions, the project will involve national institutions addressing women’s issues in all related activities, such as the Coordinating Body for Gender Equality of the Government of Serbia (www.gendernet.rs), the Ministry of </w:t>
      </w:r>
      <w:r w:rsidR="002052C3" w:rsidRPr="00884B33">
        <w:t>Labor</w:t>
      </w:r>
      <w:r w:rsidRPr="00884B33">
        <w:t xml:space="preserve">, Employment and Social Policy, the Ministry of Interior, the Network of Women Members of Parliament, the Provincial Secretariat for Gender Equality, local-level bodies for gender equality and women’s NGOs. The project will also establish formal cooperation with the Statistical Office of the Republic of Serbia so that project results can feed in the statistical data related to women and men in the Republic of Serbia, which provides an overview of gender-disaggregated data. This will contribute to the </w:t>
      </w:r>
      <w:r w:rsidRPr="00884B33">
        <w:lastRenderedPageBreak/>
        <w:t>implementation of the national strategy on gender equality containing a specific objective on gender-sensitive statistics and records.</w:t>
      </w:r>
    </w:p>
    <w:p w14:paraId="4121FF7D" w14:textId="77777777" w:rsidR="00E944CC" w:rsidRPr="00884B33" w:rsidRDefault="00C40C40" w:rsidP="00E944CC">
      <w:pPr>
        <w:spacing w:after="120"/>
        <w:rPr>
          <w:rFonts w:cs="Calibri"/>
          <w:i/>
          <w:szCs w:val="20"/>
        </w:rPr>
      </w:pPr>
      <w:r w:rsidRPr="00884B33">
        <w:rPr>
          <w:rFonts w:cs="Calibri"/>
          <w:i/>
          <w:szCs w:val="20"/>
        </w:rPr>
        <w:t>Innovati</w:t>
      </w:r>
      <w:r w:rsidR="00E944CC" w:rsidRPr="00884B33">
        <w:rPr>
          <w:rFonts w:cs="Calibri"/>
          <w:i/>
          <w:szCs w:val="20"/>
        </w:rPr>
        <w:t>on</w:t>
      </w:r>
    </w:p>
    <w:p w14:paraId="02A3C6BD" w14:textId="77777777" w:rsidR="00E944CC" w:rsidRPr="00884B33" w:rsidRDefault="00E944CC" w:rsidP="00E944CC">
      <w:pPr>
        <w:spacing w:after="120"/>
        <w:rPr>
          <w:iCs/>
          <w:szCs w:val="20"/>
        </w:rPr>
      </w:pPr>
      <w:r w:rsidRPr="00884B33">
        <w:rPr>
          <w:iCs/>
          <w:szCs w:val="20"/>
        </w:rPr>
        <w:t xml:space="preserve">The project includes several innovative elements both in Serbia and in the global context. It will support the transition from the current linear to a new circular economy-based approach that improves resource and product efficiency, creates green </w:t>
      </w:r>
      <w:proofErr w:type="gramStart"/>
      <w:r w:rsidRPr="00884B33">
        <w:rPr>
          <w:iCs/>
          <w:szCs w:val="20"/>
        </w:rPr>
        <w:t>jobs</w:t>
      </w:r>
      <w:proofErr w:type="gramEnd"/>
      <w:r w:rsidRPr="00884B33">
        <w:rPr>
          <w:iCs/>
          <w:szCs w:val="20"/>
        </w:rPr>
        <w:t xml:space="preserve"> and reduces significantly harmful emissions, including GHGs.  It will create a new type of platform for closer interaction between the Government, local communities, companies, financing entities and research institutions in advancing circular economy in Serbia, thereby contributing also to the related policy development by </w:t>
      </w:r>
      <w:proofErr w:type="gramStart"/>
      <w:r w:rsidRPr="00884B33">
        <w:rPr>
          <w:iCs/>
          <w:szCs w:val="20"/>
        </w:rPr>
        <w:t>taking into account</w:t>
      </w:r>
      <w:proofErr w:type="gramEnd"/>
      <w:r w:rsidRPr="00884B33">
        <w:rPr>
          <w:iCs/>
          <w:szCs w:val="20"/>
        </w:rPr>
        <w:t xml:space="preserve"> the findings of the scientific community and the feedback from the private sector. Collectively prepared Circular Economy Road Maps have just been prepared for a few countries so far and Serbia would be among the first GEF programme country/</w:t>
      </w:r>
      <w:proofErr w:type="spellStart"/>
      <w:r w:rsidRPr="00884B33">
        <w:rPr>
          <w:iCs/>
          <w:szCs w:val="20"/>
        </w:rPr>
        <w:t>ies</w:t>
      </w:r>
      <w:proofErr w:type="spellEnd"/>
      <w:r w:rsidRPr="00884B33">
        <w:rPr>
          <w:iCs/>
          <w:szCs w:val="20"/>
        </w:rPr>
        <w:t xml:space="preserve"> to do so. Combining this with the development of a “Circular Economy Navigator" may present a somewhat novel idea as well.  </w:t>
      </w:r>
    </w:p>
    <w:p w14:paraId="2A3CE6B2" w14:textId="6C129374" w:rsidR="00E944CC" w:rsidRPr="00884B33" w:rsidRDefault="00E944CC" w:rsidP="00E944CC">
      <w:pPr>
        <w:spacing w:after="120"/>
        <w:rPr>
          <w:rFonts w:asciiTheme="minorHAnsi" w:hAnsiTheme="minorHAnsi" w:cstheme="minorHAnsi"/>
        </w:rPr>
      </w:pPr>
      <w:r w:rsidRPr="00884B33">
        <w:t xml:space="preserve">On the financing side, the project will explore new green funding schemes and provide a new platform for blended financing for combining different financial sources from bilateral donors, private </w:t>
      </w:r>
      <w:proofErr w:type="gramStart"/>
      <w:r w:rsidRPr="00884B33">
        <w:t>sector</w:t>
      </w:r>
      <w:proofErr w:type="gramEnd"/>
      <w:r w:rsidRPr="00884B33">
        <w:t xml:space="preserve"> and other international sources such as EU IPA and multilateral funds.  </w:t>
      </w:r>
      <w:r w:rsidR="263D9499" w:rsidRPr="00884B33">
        <w:t xml:space="preserve">In order to avoid any possible criticism that this project is about providing large subsidies to </w:t>
      </w:r>
      <w:r w:rsidR="09A80045" w:rsidRPr="00884B33">
        <w:t xml:space="preserve">private </w:t>
      </w:r>
      <w:proofErr w:type="gramStart"/>
      <w:r w:rsidR="09A80045" w:rsidRPr="00884B33">
        <w:t>companies ,</w:t>
      </w:r>
      <w:proofErr w:type="gramEnd"/>
      <w:r w:rsidR="09A80045" w:rsidRPr="00884B33">
        <w:t xml:space="preserve"> the criteria for the </w:t>
      </w:r>
      <w:r w:rsidR="00181A7B" w:rsidRPr="00884B33">
        <w:t xml:space="preserve">low-value </w:t>
      </w:r>
      <w:r w:rsidR="09A80045" w:rsidRPr="00884B33">
        <w:t>performance</w:t>
      </w:r>
      <w:r w:rsidR="00256374" w:rsidRPr="00884B33">
        <w:t>-</w:t>
      </w:r>
      <w:r w:rsidR="09A80045" w:rsidRPr="00884B33">
        <w:t>based payments under the platform will be very care in that in no case will the payment be larger than 20% of the total project cost and the decis</w:t>
      </w:r>
      <w:r w:rsidR="4434EC63" w:rsidRPr="00884B33">
        <w:t xml:space="preserve">ion on the incentive payment must in all cases be made before project </w:t>
      </w:r>
      <w:r w:rsidR="00A72F73" w:rsidRPr="00884B33">
        <w:t>investment works</w:t>
      </w:r>
      <w:r w:rsidR="4434EC63" w:rsidRPr="00884B33">
        <w:t xml:space="preserve"> has started.</w:t>
      </w:r>
      <w:r w:rsidR="09A80045" w:rsidRPr="00884B33">
        <w:t xml:space="preserve"> </w:t>
      </w:r>
      <w:r w:rsidR="3E5E19C6" w:rsidRPr="00884B33">
        <w:t>There will be no retroactive awarding of performance</w:t>
      </w:r>
      <w:r w:rsidR="00256374" w:rsidRPr="00884B33">
        <w:t>-</w:t>
      </w:r>
      <w:r w:rsidR="3E5E19C6" w:rsidRPr="00884B33">
        <w:t>based payments. Through</w:t>
      </w:r>
      <w:r w:rsidR="00F82375" w:rsidRPr="00884B33">
        <w:t xml:space="preserve"> the support of such a platform, a</w:t>
      </w:r>
      <w:r w:rsidRPr="00884B33">
        <w:t xml:space="preserve">pplying different incentive, risk sharing and co-funding instruments in an innovative and flexible way still presents a novel approach to project financing in Serbia and would make the targeted circular economy investments and related business development more attractive also </w:t>
      </w:r>
      <w:r w:rsidR="00FF3789" w:rsidRPr="00884B33">
        <w:t xml:space="preserve">to </w:t>
      </w:r>
      <w:r w:rsidRPr="00884B33">
        <w:t>the private sector. The innovation challenges combined with</w:t>
      </w:r>
      <w:r w:rsidR="582EA672" w:rsidRPr="00884B33">
        <w:t xml:space="preserve"> low-value</w:t>
      </w:r>
      <w:r w:rsidRPr="00884B33">
        <w:t xml:space="preserve"> performance-based payments (PBPs) will be an elementary part of this initiative as a method for sourcing new project and business ideas as well as exploring the use of new financing modalities such as crowdfunding (with or without the PBPs) in financing circular economy investments. Finally</w:t>
      </w:r>
      <w:r w:rsidR="00F82375" w:rsidRPr="00884B33">
        <w:t>, n</w:t>
      </w:r>
      <w:r w:rsidRPr="00884B33">
        <w:t xml:space="preserve">o medium or full-size GEF funded project with a specific focus on supporting sustainable city development by a circular economy and challenge-based approach has been implemented yet.  As such, </w:t>
      </w:r>
      <w:r w:rsidRPr="00884B33">
        <w:rPr>
          <w:rFonts w:asciiTheme="minorHAnsi" w:hAnsiTheme="minorHAnsi" w:cstheme="minorHAnsi"/>
        </w:rPr>
        <w:t>the project can be considered to have some innovative elements also from this viewpoint.</w:t>
      </w:r>
    </w:p>
    <w:p w14:paraId="1FAFADC6" w14:textId="342051EF" w:rsidR="00AE4626" w:rsidRPr="00884B33" w:rsidRDefault="00AE4626" w:rsidP="00E944CC">
      <w:pPr>
        <w:spacing w:after="120"/>
        <w:rPr>
          <w:rFonts w:asciiTheme="minorHAnsi" w:hAnsiTheme="minorHAnsi" w:cstheme="minorHAnsi"/>
        </w:rPr>
      </w:pPr>
      <w:r w:rsidRPr="00884B33">
        <w:rPr>
          <w:rFonts w:asciiTheme="minorHAnsi" w:hAnsiTheme="minorHAnsi" w:cstheme="minorHAnsi"/>
        </w:rPr>
        <w:t>As regards the pilot CE investments selected by a challenge call and supported by new type of innovative financing modalities, the project is advancing by innovative “</w:t>
      </w:r>
      <w:r w:rsidRPr="00884B33">
        <w:rPr>
          <w:rFonts w:asciiTheme="minorHAnsi" w:hAnsiTheme="minorHAnsi" w:cstheme="minorHAnsi"/>
          <w:i/>
          <w:iCs/>
        </w:rPr>
        <w:t>best-value-for-money” principles</w:t>
      </w:r>
      <w:r w:rsidRPr="00884B33">
        <w:rPr>
          <w:rFonts w:asciiTheme="minorHAnsi" w:hAnsiTheme="minorHAnsi" w:cstheme="minorHAnsi"/>
        </w:rPr>
        <w:t xml:space="preserve">” innovative solutions that can be applied and replicated at the community level, thereby assisting the cities in becoming sustainable and aligned with the global development agenda and with the Paris Agreement Goals. The innovation challenges used by the project, complemented by acceleration support and PBPs as co-financing and by supporting access to other innovative financing products for low-carbon, circular economy solutions and businesses, the project will facilitate that such new cost-effective innovations can enter the market that otherwise would remain hidden. For some issues, such as waste management, the project will introduce completely new approaches to existing practices by applying principles of circular economy, bringing new values to waste </w:t>
      </w:r>
      <w:proofErr w:type="gramStart"/>
      <w:r w:rsidRPr="00884B33">
        <w:rPr>
          <w:rFonts w:asciiTheme="minorHAnsi" w:hAnsiTheme="minorHAnsi" w:cstheme="minorHAnsi"/>
        </w:rPr>
        <w:t>materials</w:t>
      </w:r>
      <w:proofErr w:type="gramEnd"/>
      <w:r w:rsidRPr="00884B33">
        <w:rPr>
          <w:rFonts w:asciiTheme="minorHAnsi" w:hAnsiTheme="minorHAnsi" w:cstheme="minorHAnsi"/>
        </w:rPr>
        <w:t xml:space="preserve"> and creating new market of secondary raw materials. Serbia needs to transform its industrial production in line with the advanced EU standards, by applying best available technologies to reduce harmful emissions. Project will also pioneer implementation of Serbia’s new Industrial Development Strategy that promotes circular economy as completely new and innovative approach in industrial production. In doing so, the project will create a pool of innovative best-available techniques/technologies for potential selection and application by interested industries. In addition, the team of mentors will assist interested industries, through the acceleration process, to test and apply such innovative techniques/technologies.</w:t>
      </w:r>
    </w:p>
    <w:p w14:paraId="527F4582" w14:textId="71DEE80B" w:rsidR="0012156F" w:rsidRPr="00884B33" w:rsidRDefault="0012156F" w:rsidP="0012156F">
      <w:pPr>
        <w:spacing w:after="120"/>
        <w:jc w:val="left"/>
        <w:rPr>
          <w:i/>
          <w:szCs w:val="20"/>
        </w:rPr>
      </w:pPr>
      <w:r w:rsidRPr="00884B33">
        <w:rPr>
          <w:i/>
          <w:iCs/>
        </w:rPr>
        <w:t>Sustainability</w:t>
      </w:r>
    </w:p>
    <w:p w14:paraId="2127D2DF" w14:textId="7499265F" w:rsidR="729D537A" w:rsidRPr="00884B33" w:rsidRDefault="729D537A" w:rsidP="22A9E034">
      <w:pPr>
        <w:spacing w:after="120"/>
      </w:pPr>
      <w:r w:rsidRPr="00884B33">
        <w:t xml:space="preserve">For sustainability, the supported pilot initiatives must offer both long and short term “win-win” opportunities, including environmental, economic and, when applicable, social ones. Realistic cost-sharing opportunities of project owners and other key stakeholders will be considered from the very beginning together with the engagement of the private sector. The GEF contribution is limited to a maximum of 20% of the total investments, which can be considered as a reasonable cost-sharing ratio for de-risking new innovative project and business ideas not tested before without over-subsidizing them, while also ensuring that the supported projects have an adequately healthy financial basis and risk profile.   </w:t>
      </w:r>
    </w:p>
    <w:p w14:paraId="0E035B40" w14:textId="572402D9" w:rsidR="00F82375" w:rsidRPr="00884B33" w:rsidRDefault="00E944CC" w:rsidP="00491D97">
      <w:pPr>
        <w:spacing w:after="120"/>
        <w:rPr>
          <w:szCs w:val="20"/>
        </w:rPr>
      </w:pPr>
      <w:r w:rsidRPr="00884B33">
        <w:lastRenderedPageBreak/>
        <w:t xml:space="preserve">As regards the sustainability of the proposed challenge-based financing mechanism, the Ministry of Environmental Protection is currently looking for new financing vehicles, which would facilitate partnerships with the private sector, in particular the waste industries, and to move away from direct subsidies towards blending of funds and leveraging private capital.  After initiated by the GEF project, the proposed challenged based financing mechanism is envisaged to later become a part of the new Green Fund of the Ministry of Environmental Protection together with a variety of other financing instruments that can be used for supporting environment and climate infrastructure/project investments. </w:t>
      </w:r>
      <w:proofErr w:type="gramStart"/>
      <w:r w:rsidR="51BB861B" w:rsidRPr="00884B33">
        <w:t>In order to</w:t>
      </w:r>
      <w:proofErr w:type="gramEnd"/>
      <w:r w:rsidR="51BB861B" w:rsidRPr="00884B33">
        <w:t xml:space="preserve"> help facilitate this transition, a key part of Outcome 3 will be walk through tours of </w:t>
      </w:r>
      <w:proofErr w:type="spellStart"/>
      <w:r w:rsidR="51BB861B" w:rsidRPr="00884B33">
        <w:t>MoEP</w:t>
      </w:r>
      <w:proofErr w:type="spellEnd"/>
      <w:r w:rsidR="51BB861B" w:rsidRPr="00884B33">
        <w:t xml:space="preserve"> officials to view the </w:t>
      </w:r>
      <w:r w:rsidR="006C7660" w:rsidRPr="00884B33">
        <w:t>successful</w:t>
      </w:r>
      <w:r w:rsidR="51BB861B" w:rsidRPr="00884B33">
        <w:t xml:space="preserve"> pilot projects. </w:t>
      </w:r>
      <w:r w:rsidRPr="00884B33">
        <w:t xml:space="preserve">In other words, the Ministry can take the proposed challenge-based financing mechanism over and continue to manage and implement it also after the GEF project. Worth mentioning in this context is also the EUR 820 million </w:t>
      </w:r>
      <w:proofErr w:type="spellStart"/>
      <w:r w:rsidRPr="00884B33">
        <w:t>InnovFin</w:t>
      </w:r>
      <w:proofErr w:type="spellEnd"/>
      <w:r w:rsidRPr="00884B33">
        <w:t xml:space="preserve"> Programme of the European Investment Fund (EIF) and the ProCredit group allowing banks in Germany, Greece, Ukraine, Georgia, Albania, Bosnia and Herzegovina, Bulgaria, Macedonia, Moldova, Romania and Serbia to offer </w:t>
      </w:r>
      <w:r w:rsidR="00FF3789" w:rsidRPr="00884B33">
        <w:t xml:space="preserve">to </w:t>
      </w:r>
      <w:r w:rsidRPr="00884B33">
        <w:t xml:space="preserve">innovative SMEs and mid-caps additional lending by reducing the collateral requirements without passing on the cost of increased risk to the client, thereby also reducing the required grant funding to support such projects.   </w:t>
      </w:r>
    </w:p>
    <w:p w14:paraId="6853EA4E" w14:textId="3B09E870" w:rsidR="0012156F" w:rsidRPr="00884B33" w:rsidRDefault="18672FBD" w:rsidP="014AE05D">
      <w:pPr>
        <w:spacing w:after="120"/>
        <w:jc w:val="left"/>
        <w:rPr>
          <w:i/>
          <w:iCs/>
        </w:rPr>
      </w:pPr>
      <w:r w:rsidRPr="00884B33">
        <w:rPr>
          <w:i/>
          <w:iCs/>
        </w:rPr>
        <w:t xml:space="preserve">Additionality and </w:t>
      </w:r>
      <w:r w:rsidR="0012156F" w:rsidRPr="00884B33">
        <w:rPr>
          <w:i/>
          <w:iCs/>
        </w:rPr>
        <w:t>Potential for scaling-up</w:t>
      </w:r>
    </w:p>
    <w:p w14:paraId="33BF57D6" w14:textId="77777777" w:rsidR="00850C3B" w:rsidRPr="00884B33" w:rsidRDefault="19D57C14" w:rsidP="00850C3B">
      <w:pPr>
        <w:spacing w:after="120"/>
      </w:pPr>
      <w:r w:rsidRPr="00884B33">
        <w:t xml:space="preserve">Additionality and </w:t>
      </w:r>
      <w:r w:rsidR="30A797FD" w:rsidRPr="00884B33">
        <w:t>p</w:t>
      </w:r>
      <w:r w:rsidR="16B53955" w:rsidRPr="00884B33">
        <w:t>otential</w:t>
      </w:r>
      <w:r w:rsidR="00E944CC" w:rsidRPr="00884B33">
        <w:t xml:space="preserve"> for scaling up will </w:t>
      </w:r>
      <w:r w:rsidR="550FDC9E" w:rsidRPr="00884B33">
        <w:t xml:space="preserve">both </w:t>
      </w:r>
      <w:r w:rsidR="00E944CC" w:rsidRPr="00884B33">
        <w:t xml:space="preserve">be among the key criteria when evaluating the proposals submitted </w:t>
      </w:r>
      <w:r w:rsidR="00F82375" w:rsidRPr="00884B33">
        <w:t>to</w:t>
      </w:r>
      <w:r w:rsidR="00E944CC" w:rsidRPr="00884B33">
        <w:t xml:space="preserve"> LCCIP. </w:t>
      </w:r>
      <w:r w:rsidR="76ECE6AE" w:rsidRPr="00884B33">
        <w:t>Additionality means the project will need to demonstrate that without the performance</w:t>
      </w:r>
      <w:r w:rsidR="1B4CF2FD" w:rsidRPr="00884B33">
        <w:t>-</w:t>
      </w:r>
      <w:r w:rsidR="76ECE6AE" w:rsidRPr="00884B33">
        <w:t xml:space="preserve"> based payment it would be unlikely to proceed</w:t>
      </w:r>
      <w:r w:rsidR="000447A6" w:rsidRPr="00884B33">
        <w:t>,</w:t>
      </w:r>
      <w:r w:rsidR="006A3DAC" w:rsidRPr="00884B33">
        <w:t xml:space="preserve"> or </w:t>
      </w:r>
      <w:r w:rsidR="00D01D8F" w:rsidRPr="00884B33">
        <w:t xml:space="preserve">to make transformational shift from linear to low-carbon and circular </w:t>
      </w:r>
      <w:r w:rsidR="008C45B2" w:rsidRPr="00884B33">
        <w:t>businesses</w:t>
      </w:r>
      <w:r w:rsidR="000447A6" w:rsidRPr="00884B33">
        <w:t>,</w:t>
      </w:r>
      <w:r w:rsidR="76ECE6AE" w:rsidRPr="00884B33">
        <w:t xml:space="preserve"> </w:t>
      </w:r>
      <w:proofErr w:type="gramStart"/>
      <w:r w:rsidR="76ECE6AE" w:rsidRPr="00884B33">
        <w:t>in order to</w:t>
      </w:r>
      <w:proofErr w:type="gramEnd"/>
      <w:r w:rsidR="76ECE6AE" w:rsidRPr="00884B33">
        <w:t xml:space="preserve"> justify that the payment is required in the first place. </w:t>
      </w:r>
      <w:r w:rsidR="00E944CC" w:rsidRPr="00884B33">
        <w:t>The required framework for this is provided by the C</w:t>
      </w:r>
      <w:r w:rsidR="00F82375" w:rsidRPr="00884B33">
        <w:t>E</w:t>
      </w:r>
      <w:r w:rsidR="00E944CC" w:rsidRPr="00884B33">
        <w:t xml:space="preserve"> Road Map</w:t>
      </w:r>
      <w:r w:rsidR="00F82375" w:rsidRPr="00884B33">
        <w:t>s</w:t>
      </w:r>
      <w:r w:rsidR="00E944CC" w:rsidRPr="00884B33">
        <w:t xml:space="preserve"> </w:t>
      </w:r>
      <w:r w:rsidR="00F82375" w:rsidRPr="00884B33">
        <w:t xml:space="preserve">and Implementation Programs </w:t>
      </w:r>
      <w:r w:rsidR="00E944CC" w:rsidRPr="00884B33">
        <w:t xml:space="preserve">identifying the challenges and opportunities for improved resource efficiency and circular economy in a broader national context, while also identifying and highlighting tangible actions (through the challenge call and otherwise), which could be easily implemented, </w:t>
      </w:r>
      <w:proofErr w:type="gramStart"/>
      <w:r w:rsidR="00E944CC" w:rsidRPr="00884B33">
        <w:t>replicated</w:t>
      </w:r>
      <w:proofErr w:type="gramEnd"/>
      <w:r w:rsidR="00E944CC" w:rsidRPr="00884B33">
        <w:t xml:space="preserve"> and scaled up from the economic and commercial point of view. Rather than preparing the updated Road Map as a simple civil servant or consultancy work, the aim is to produce it by a truly consultative and participatory process by bringing different stakeholder</w:t>
      </w:r>
      <w:r w:rsidR="00F82375" w:rsidRPr="00884B33">
        <w:t>s</w:t>
      </w:r>
      <w:r w:rsidR="00E944CC" w:rsidRPr="00884B33">
        <w:t xml:space="preserve"> together to discuss and work on concrete actions that are required to accelerate the process towards a more efficient use of natural resources in Serbia.  </w:t>
      </w:r>
      <w:r w:rsidR="5BFF8CE0" w:rsidRPr="00884B33">
        <w:t xml:space="preserve">As a part of this process, the awareness of the key decision-makers and their trust </w:t>
      </w:r>
      <w:r w:rsidR="00F82375" w:rsidRPr="00884B33">
        <w:t>o</w:t>
      </w:r>
      <w:r w:rsidR="5BFF8CE0" w:rsidRPr="00884B33">
        <w:t>n the benefits and opportunities in moving towards a circular economy at the community level can be built also in general.</w:t>
      </w:r>
    </w:p>
    <w:p w14:paraId="6D1FE7B8" w14:textId="77777777" w:rsidR="009F19D4" w:rsidRPr="00884B33" w:rsidRDefault="00E944CC" w:rsidP="00850C3B">
      <w:pPr>
        <w:spacing w:after="120"/>
      </w:pPr>
      <w:r w:rsidRPr="00884B33">
        <w:t>The market transformation towards a low-carbon, resource efficient, circular economy and communities, will be further enabled and encouraged</w:t>
      </w:r>
      <w:r w:rsidR="00EE2087" w:rsidRPr="00884B33">
        <w:t xml:space="preserve"> </w:t>
      </w:r>
      <w:r w:rsidRPr="00884B33">
        <w:t xml:space="preserve">by assisting the Government </w:t>
      </w:r>
      <w:r w:rsidR="2803B6BE" w:rsidRPr="00884B33">
        <w:t>with</w:t>
      </w:r>
      <w:r w:rsidRPr="00884B33">
        <w:t xml:space="preserve"> drafting new legislative and regulatory acts to remove the identified barriers </w:t>
      </w:r>
      <w:r w:rsidR="00EE2087" w:rsidRPr="00884B33">
        <w:t xml:space="preserve">and </w:t>
      </w:r>
      <w:r w:rsidRPr="00884B33">
        <w:t xml:space="preserve">by facilitating the transfer of the knowledge and experience gained during the project by using public media, seminars, workshops and other already existing communication and co-operation platforms, including the GEF supported Circular Economy Platform. Given the foreseen interest of several GEF program countries </w:t>
      </w:r>
      <w:r w:rsidR="49D42DF8" w:rsidRPr="00884B33">
        <w:t>in</w:t>
      </w:r>
      <w:r w:rsidRPr="00884B33">
        <w:t xml:space="preserve"> similar activities, the materials developed, and the results and lessons learned during the project are expected to be of direct interest also to them.  The rapidly </w:t>
      </w:r>
      <w:r w:rsidR="2F77254D" w:rsidRPr="00884B33">
        <w:t>growing international</w:t>
      </w:r>
      <w:r w:rsidRPr="00884B33">
        <w:t xml:space="preserve"> recognition of the importance of moving from a linear to a circular economy as key means to combat climate change is likely to give a further boost for scaling up the project impact. </w:t>
      </w:r>
      <w:bookmarkStart w:id="14" w:name="_Toc207800912"/>
    </w:p>
    <w:p w14:paraId="7A5442E1" w14:textId="414B845C" w:rsidR="00AE4626" w:rsidRPr="00884B33" w:rsidRDefault="00AE4626" w:rsidP="00AE4626">
      <w:pPr>
        <w:spacing w:after="200"/>
      </w:pPr>
      <w:r w:rsidRPr="00884B33">
        <w:t xml:space="preserve">Potential for scaling up will be among the key criteria when evaluating the proposals submitted for LCCIP. The required framework for this is provided by the preparation of the Circular Economy Road Map identifying the challenges and opportunities for improved resource efficiency and circular economy in a broader national context, while also identifying and highlighting tangible actions (through the challenge call and otherwise), which could be easily implemented, </w:t>
      </w:r>
      <w:proofErr w:type="gramStart"/>
      <w:r w:rsidRPr="00884B33">
        <w:t>replicated</w:t>
      </w:r>
      <w:proofErr w:type="gramEnd"/>
      <w:r w:rsidRPr="00884B33">
        <w:t xml:space="preserve"> and scaled up from the economic and commercial point of view. Rather than preparing and updating the Road Map and the related Implementation Program as a simple civil servant or consultancy work, the aim is to produce them by a truly consultative and participatory process by bringing different stakeholder together to discuss and work on concrete actions that are required to accelerate the process towards a more efficient use of natural resources in Serbia. As a part of this process, the awareness of the key decision makers and their trust on the benefits and opportunities of moving towards circular economy at the community level can also be built in general.  The market transformation towards a low-carbon, resource efficient circular economy will be further enabled and encouraged, as needed, by assisting the Government in drafting new legislative and regulatory acts to remove the identified barriers for related business ideas as well as by facilitating the transfer of the knowledge and experience gained during the project by using public media, seminars, workshops and other already existing communication and co-operation platforms, including the GEF supported Circular Economy Platform. Given the foreseen interest of several GEF programme countries to similar activities, the materials </w:t>
      </w:r>
      <w:r w:rsidRPr="00884B33">
        <w:lastRenderedPageBreak/>
        <w:t>developed, and the results and lessons learned during the project are expected to be of direct interest also to them.  The rapidly growing international recognition of the importance of moving from a linear to a circular economy as key means to combat climate change is likely to give a further boost for scaling up the project impact. The project will also work with the commercial banks and lending institutions to support scale up of businesses that will be suitable candidates for green borrowing and transformation. Such support will include the acceleration support services of the LCCIP and will match suitable candidates with the bank’s green borrowing criteria.</w:t>
      </w:r>
    </w:p>
    <w:p w14:paraId="627CD59F" w14:textId="2C5A9556" w:rsidR="00967A96" w:rsidRPr="00884B33" w:rsidRDefault="00967A96" w:rsidP="00967A96">
      <w:pPr>
        <w:tabs>
          <w:tab w:val="center" w:pos="4320"/>
          <w:tab w:val="right" w:pos="8640"/>
        </w:tabs>
        <w:spacing w:after="120"/>
        <w:rPr>
          <w:i/>
          <w:iCs/>
        </w:rPr>
      </w:pPr>
      <w:r w:rsidRPr="00884B33">
        <w:rPr>
          <w:i/>
          <w:iCs/>
        </w:rPr>
        <w:t xml:space="preserve">Knowledge Management   </w:t>
      </w:r>
    </w:p>
    <w:p w14:paraId="6A1C1797" w14:textId="77777777" w:rsidR="00967A96" w:rsidRPr="00884B33" w:rsidRDefault="00967A96" w:rsidP="00967A96">
      <w:pPr>
        <w:shd w:val="clear" w:color="auto" w:fill="FFFFFF"/>
        <w:spacing w:after="180"/>
      </w:pPr>
      <w:r w:rsidRPr="00884B33">
        <w:t xml:space="preserve">For knowledge management, the project will build on an "Open Knowledge" approach by publishing all project related documentation, presentations, training materials and supported new project and business initiatives in the national circular economy knowledge sharing platform (CE Navigator), unless there is a specific reason for not doing so </w:t>
      </w:r>
      <w:proofErr w:type="gramStart"/>
      <w:r w:rsidRPr="00884B33">
        <w:t>in order to</w:t>
      </w:r>
      <w:proofErr w:type="gramEnd"/>
      <w:r w:rsidRPr="00884B33">
        <w:t xml:space="preserve"> protect, for instance, some intellectual property rights or commercially sensitive information. This applies also </w:t>
      </w:r>
      <w:proofErr w:type="spellStart"/>
      <w:r w:rsidRPr="00884B33">
        <w:t>tothe</w:t>
      </w:r>
      <w:proofErr w:type="spellEnd"/>
      <w:r w:rsidRPr="00884B33">
        <w:t xml:space="preserve"> project terminal evaluation, which </w:t>
      </w:r>
      <w:proofErr w:type="gramStart"/>
      <w:r w:rsidRPr="00884B33">
        <w:t>similar to</w:t>
      </w:r>
      <w:proofErr w:type="gramEnd"/>
      <w:r w:rsidRPr="00884B33">
        <w:t xml:space="preserve"> all GEF financed UNDP implemented projects will be available for downloading from the public UNDP website:  web.undp.org/</w:t>
      </w:r>
      <w:proofErr w:type="spellStart"/>
      <w:r w:rsidRPr="00884B33">
        <w:t>gef</w:t>
      </w:r>
      <w:proofErr w:type="spellEnd"/>
      <w:r w:rsidRPr="00884B33">
        <w:t xml:space="preserve">/evaluation.shtml. </w:t>
      </w:r>
    </w:p>
    <w:p w14:paraId="52C1EC19" w14:textId="77777777" w:rsidR="00967A96" w:rsidRPr="00884B33" w:rsidRDefault="00967A96" w:rsidP="00967A96">
      <w:pPr>
        <w:shd w:val="clear" w:color="auto" w:fill="FFFFFF"/>
        <w:spacing w:after="120"/>
      </w:pPr>
      <w:r w:rsidRPr="00884B33">
        <w:t>By building on the knowledge management portal of the ongoing CSUD project (</w:t>
      </w:r>
      <w:hyperlink r:id="rId31" w:history="1">
        <w:r w:rsidRPr="00884B33">
          <w:t>http://inovacije.klimatskepromene.rs/</w:t>
        </w:r>
      </w:hyperlink>
      <w:r w:rsidRPr="00884B33">
        <w:t xml:space="preserve">) and the CE-HUB jointly established by the Serbian Chamber of Commerce, UNDP and the GIZ, their further development to a CE Navigator has been included as Output 1.7 in the project strategy to serve as an integrated online knowledge management platform and market place for </w:t>
      </w:r>
      <w:proofErr w:type="spellStart"/>
      <w:r w:rsidRPr="00884B33">
        <w:t>i</w:t>
      </w:r>
      <w:proofErr w:type="spellEnd"/>
      <w:r w:rsidRPr="00884B33">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p w14:paraId="748B58AA" w14:textId="77777777" w:rsidR="00967A96" w:rsidRPr="00884B33" w:rsidRDefault="00967A96" w:rsidP="00967A96">
      <w:pPr>
        <w:shd w:val="clear" w:color="auto" w:fill="FFFFFF"/>
        <w:spacing w:after="120"/>
      </w:pPr>
      <w:r w:rsidRPr="00884B33">
        <w:t xml:space="preserve">The initial version of the CE Navigator is sought to be established by the end of the first year of project implementation with continuing further development, upgrading and updating throughout the project implementation. The budget assigned for this includes US$ 70,000 as subcontract, including the estimated initial development costs (US$ 40k) and its annual management and further upgrades </w:t>
      </w:r>
      <w:proofErr w:type="gramStart"/>
      <w:r w:rsidRPr="00884B33">
        <w:t>during</w:t>
      </w:r>
      <w:proofErr w:type="gramEnd"/>
      <w:r w:rsidRPr="00884B33">
        <w:t xml:space="preserve"> four years (US$ 5-10k per year). The day-to-day management and updating of the content of the CE Navigator will be done by the staff of the Project Management Unit (PMU) supported also by the </w:t>
      </w:r>
      <w:proofErr w:type="spellStart"/>
      <w:r w:rsidRPr="00884B33">
        <w:t>MoEP</w:t>
      </w:r>
      <w:proofErr w:type="spellEnd"/>
      <w:r w:rsidRPr="00884B33">
        <w:t xml:space="preserve">. The project’s KM and related implementation strategy also includes workshops to provide an opportunity at regular intervals to present and discuss project results and further plans with the key stakeholders. The GEF funding allocation for the </w:t>
      </w:r>
      <w:proofErr w:type="spellStart"/>
      <w:r w:rsidRPr="00884B33">
        <w:t>organisational</w:t>
      </w:r>
      <w:proofErr w:type="spellEnd"/>
      <w:r w:rsidRPr="00884B33">
        <w:t xml:space="preserve"> costs of the workshops is US$ 25,000 over 5 years, including a bigger final workshop to be organized at the end of the project. The GEF funding allocation for the workshops will be complemented by the </w:t>
      </w:r>
      <w:proofErr w:type="spellStart"/>
      <w:r w:rsidRPr="00884B33">
        <w:t>MoEP</w:t>
      </w:r>
      <w:proofErr w:type="spellEnd"/>
      <w:r w:rsidRPr="00884B33">
        <w:t xml:space="preserve"> cash and/or in-kind co-financing. </w:t>
      </w:r>
    </w:p>
    <w:p w14:paraId="20D56CF1" w14:textId="21EDBB7E" w:rsidR="00967A96" w:rsidRPr="00884B33" w:rsidRDefault="00967A96" w:rsidP="00967A96">
      <w:pPr>
        <w:shd w:val="clear" w:color="auto" w:fill="FFFFFF"/>
        <w:spacing w:after="120"/>
      </w:pPr>
      <w:proofErr w:type="gramStart"/>
      <w:r w:rsidRPr="00884B33">
        <w:t>In order to</w:t>
      </w:r>
      <w:proofErr w:type="gramEnd"/>
      <w:r w:rsidRPr="00884B33">
        <w:t xml:space="preserve"> ensure the sustainability of the KM, the project-based CE Navigator will be transformed into the CE Knowledge Hub, linked with the Chamber of Commerce and Industry Circular Economy platform, and supported also by the Project Implementing Partner (</w:t>
      </w:r>
      <w:proofErr w:type="spellStart"/>
      <w:r w:rsidRPr="00884B33">
        <w:t>MoEP</w:t>
      </w:r>
      <w:proofErr w:type="spellEnd"/>
      <w:r w:rsidRPr="00884B33">
        <w:t xml:space="preserve">). As such, it will become a central tool for further dissemination of the good practices and lessons learnt of public and private enterprises piloting decarbonization projects and solutions based on the CE approach.  This will be complemented by a training programme targeting key policymakers and company managers to build their knowledge on the main CE related policy and legislative trends and achievements at the national, EU and global level and to enhance their capacity to respond to the increasing demand for resource efficient low-carbon CE solutions in combatting climate change and other environmental challenges. As a part of this, the project will also assist companies to align with the requirements of the EU Green Agenda for the Western Balkans and its Economic and Investment Plan, thereby enhancing their knowledge and skills in this area and helping the companies to maintain their competitiveness at the regional and global markets. The training programme will be an integral part of the CE Navigator and will be implemented by the Project Implementing Partner in co-operation with the Chamber of Commerce and Industry to ensure its sustainability also after the project. </w:t>
      </w:r>
    </w:p>
    <w:p w14:paraId="36C124B4" w14:textId="37B3797C" w:rsidR="00967A96" w:rsidRPr="00884B33" w:rsidRDefault="00967A96" w:rsidP="00967A96">
      <w:pPr>
        <w:shd w:val="clear" w:color="auto" w:fill="FFFFFF"/>
        <w:spacing w:after="120"/>
      </w:pPr>
      <w:r w:rsidRPr="00884B33">
        <w:t xml:space="preserve">As it concerns other aspects of the project’s KM approach, more detailed information on that can be presented as follows: </w:t>
      </w:r>
    </w:p>
    <w:p w14:paraId="2AA9EE59" w14:textId="4EFA6FBF" w:rsidR="00967A96" w:rsidRPr="00884B33" w:rsidRDefault="00967A96" w:rsidP="00967A96">
      <w:pPr>
        <w:shd w:val="clear" w:color="auto" w:fill="FFFFFF"/>
        <w:spacing w:after="120"/>
      </w:pPr>
      <w:r w:rsidRPr="00884B33">
        <w:t>Overview of existing lessons and best practice that inform the project concept:</w:t>
      </w:r>
    </w:p>
    <w:p w14:paraId="5429A7D2" w14:textId="77777777" w:rsidR="00967A96" w:rsidRPr="00884B33" w:rsidRDefault="00967A96" w:rsidP="00967A96">
      <w:pPr>
        <w:shd w:val="clear" w:color="auto" w:fill="FFFFFF"/>
        <w:spacing w:after="120"/>
      </w:pPr>
      <w:r w:rsidRPr="00884B33">
        <w:t xml:space="preserve">The project is building on the methodology and tools already successfully tested by the Climate Smart Urban Development (CSUD) project in Serbia” (GEF ID: 9342)) </w:t>
      </w:r>
      <w:proofErr w:type="gramStart"/>
      <w:r w:rsidRPr="00884B33">
        <w:t>in order to</w:t>
      </w:r>
      <w:proofErr w:type="gramEnd"/>
      <w:r w:rsidRPr="00884B33">
        <w:t xml:space="preserve"> further blend and leverage funding for climate resilient development solutions. These include innovation challenges and performance-based payments, a new type of partnership with the private sector, multi-stage evaluation of proposals with strong ownership of national </w:t>
      </w:r>
      <w:r w:rsidRPr="00884B33">
        <w:lastRenderedPageBreak/>
        <w:t xml:space="preserve">counterparts as well as incubation/acceleration type of technical assistance and mentoring provided to the project teams. The Low Carbon Communities Innovation Platform (LCCIP) builds on the good experiences of the KM platform established as a part of the CSUD project to facilitate interaction between the cities and communities, research institutions and companies (both, public and private) </w:t>
      </w:r>
      <w:proofErr w:type="gramStart"/>
      <w:r w:rsidRPr="00884B33">
        <w:t>in order to</w:t>
      </w:r>
      <w:proofErr w:type="gramEnd"/>
      <w:r w:rsidRPr="00884B33">
        <w:t xml:space="preserve"> produce new innovative circular economy related project ideas and business solutions.</w:t>
      </w:r>
    </w:p>
    <w:p w14:paraId="5D17F4CF" w14:textId="77777777" w:rsidR="00967A96" w:rsidRPr="00884B33" w:rsidRDefault="00967A96" w:rsidP="00967A96">
      <w:pPr>
        <w:shd w:val="clear" w:color="auto" w:fill="FFFFFF"/>
        <w:spacing w:after="120"/>
      </w:pPr>
      <w:r w:rsidRPr="00884B33">
        <w:t>The CSUD project supported 11 public and private enterprises in piloting innovative approaches for climate smart farming, turning organic waste into biogas, carbon neutral production of essential oils, energy generation from diversified woody biomass and new business models for solar energy generation with further examples about the type of projects that could be considered also for LCCIP support to be found from the CSUD project website (http://inovacije.klimatskepromene.rs/en/home/). The lessons learnt obtained from the previous CSUD project as it concerns, for instance, the role of the private sector, the project selection procedures, the areas that appeared to benefit from the mentoring support most such as assessing the global environmental benefits of the proposed projects, their market potential or business development opportunities, in general, have been used and applied in the design of this new project.</w:t>
      </w:r>
    </w:p>
    <w:p w14:paraId="7B179B03" w14:textId="2B0737F5" w:rsidR="00967A96" w:rsidRPr="00884B33" w:rsidRDefault="00967A96" w:rsidP="00967A96">
      <w:pPr>
        <w:shd w:val="clear" w:color="auto" w:fill="FFFFFF"/>
        <w:spacing w:after="120"/>
      </w:pPr>
      <w:r w:rsidRPr="00884B33">
        <w:t xml:space="preserve">Plans to learn from relevant projects, programs, initiatives &amp; evaluations:    </w:t>
      </w:r>
    </w:p>
    <w:p w14:paraId="53A2BEEB" w14:textId="77777777" w:rsidR="00967A96" w:rsidRPr="00884B33" w:rsidRDefault="00967A96" w:rsidP="00967A96">
      <w:pPr>
        <w:shd w:val="clear" w:color="auto" w:fill="FFFFFF"/>
        <w:spacing w:after="120"/>
      </w:pPr>
      <w:r w:rsidRPr="00884B33">
        <w:t xml:space="preserve">All previously piloted innovative climate smart solutions supported by the CSUD project and the new CE based solutions will be presented within the “examples of good practice” section of the CE Navigator and LCCIP to inspire and support new projects. All new pilot CE initiatives will be given a specific ID code, by which the progress of each pilot initiative during the mentoring and acceleration phase can be monitored and recorded based on the agreed criteria. Besides ensuring effective monitoring and evaluation of project progress, this will also support systematic compilation of further experiences and lessons learnt from the projects supported.  </w:t>
      </w:r>
    </w:p>
    <w:p w14:paraId="25832EE4" w14:textId="77777777" w:rsidR="00967A96" w:rsidRPr="00884B33" w:rsidRDefault="00967A96" w:rsidP="00967A96">
      <w:pPr>
        <w:shd w:val="clear" w:color="auto" w:fill="FFFFFF"/>
        <w:spacing w:after="120"/>
      </w:pPr>
      <w:r w:rsidRPr="00884B33">
        <w:t xml:space="preserve">For learning from corresponding initiatives in other countries and for ensuring that the latest global knowledge, best </w:t>
      </w:r>
      <w:proofErr w:type="gramStart"/>
      <w:r w:rsidRPr="00884B33">
        <w:t>practices</w:t>
      </w:r>
      <w:proofErr w:type="gramEnd"/>
      <w:r w:rsidRPr="00884B33">
        <w:t xml:space="preserve"> and technological developments can be taken into account in further development and implementation of project activities, the project shall link up with other knowledge management networks and platforms dealing with the topic. This includes initiatives such as the European Circular</w:t>
      </w:r>
      <w:r w:rsidRPr="00884B33">
        <w:rPr>
          <w:rFonts w:ascii="Times New Roman" w:hAnsi="Times New Roman"/>
          <w:color w:val="000000"/>
          <w:sz w:val="22"/>
          <w:szCs w:val="22"/>
          <w:lang w:eastAsia="ja-JP"/>
        </w:rPr>
        <w:t xml:space="preserve"> </w:t>
      </w:r>
      <w:r w:rsidRPr="00884B33">
        <w:t xml:space="preserve">Economy Stakeholder Platform (https://circulareconomy.europa.eu/platform/knowledge), Dutch Circular Economy Knowledge Hub (https://www.circulareconomyclub.com/listings/case-studies/circular-economy-knowledge-hub/) and the frontrunners in preparing national Circular Economy Roadmaps such as SITRA (https://www.sitra.fi/en/topics/a-circular-economy/) to just mention a few. The core project team will also be supported by a coaching team composed of a network of international research institutes and professionals, who may provide technical backstopping and share knowledge on the latest international developments in their particular field </w:t>
      </w:r>
      <w:proofErr w:type="gramStart"/>
      <w:r w:rsidRPr="00884B33">
        <w:t>e.g.</w:t>
      </w:r>
      <w:proofErr w:type="gramEnd"/>
      <w:r w:rsidRPr="00884B33">
        <w:t xml:space="preserve"> as invited speakers or other contributors to the events organized by the project.</w:t>
      </w:r>
    </w:p>
    <w:p w14:paraId="34AA9B6C" w14:textId="77777777" w:rsidR="00967A96" w:rsidRPr="00884B33" w:rsidRDefault="00967A96" w:rsidP="00967A96">
      <w:pPr>
        <w:shd w:val="clear" w:color="auto" w:fill="FFFFFF"/>
        <w:spacing w:after="120"/>
      </w:pPr>
      <w:r w:rsidRPr="00884B33">
        <w:t xml:space="preserve">The project also seeks to both benefit from and contribute to the Global Platform for Sustainable Cities (GPSC), which serves as a knowledge platform where participating cities can tap the </w:t>
      </w:r>
      <w:proofErr w:type="gramStart"/>
      <w:r w:rsidRPr="00884B33">
        <w:t>cutting edge</w:t>
      </w:r>
      <w:proofErr w:type="gramEnd"/>
      <w:r w:rsidRPr="00884B33">
        <w:t xml:space="preserve"> knowledge and expertise in sustainable urban planning, and exchange ideas and share experiences. The larger Global Platform is led by the World Bank and joined by major global city-based networks advocating urban sustainability including, ICLEI and C40 and leading environmental think-tanks such as World Resources Institute (WRI). Through engagement with the GPSC, these technical partners and city-based networks provide knowledge sharing and technical expertise in support of participating cities, in partnership with Implementing Agencies, and National Governments. </w:t>
      </w:r>
      <w:bookmarkStart w:id="15" w:name="_Hlk77848549"/>
      <w:r w:rsidRPr="00884B33">
        <w:t xml:space="preserve">Also, the project will build an interface with the European Circular Economy Platform (ECESP), a joint initiative by the European Commission and the European Economic and Social Committee, as well as other similar platforms for business sector, such as </w:t>
      </w:r>
      <w:proofErr w:type="spellStart"/>
      <w:r w:rsidRPr="00884B33">
        <w:t>BusinessEurope</w:t>
      </w:r>
      <w:proofErr w:type="spellEnd"/>
      <w:r w:rsidRPr="00884B33">
        <w:t xml:space="preserve"> CE platform that continuously brings new examples of innovative ways in which industry, SMEs and other business add to the circular economy in Europe.</w:t>
      </w:r>
    </w:p>
    <w:bookmarkEnd w:id="15"/>
    <w:p w14:paraId="101959BA" w14:textId="56CDB478" w:rsidR="00967A96" w:rsidRPr="00884B33" w:rsidRDefault="00967A96" w:rsidP="00967A96">
      <w:pPr>
        <w:shd w:val="clear" w:color="auto" w:fill="FFFFFF"/>
        <w:spacing w:after="120"/>
      </w:pPr>
      <w:r w:rsidRPr="00884B33">
        <w:t>Proposed processes to capture, assess and document info, lessons, best practice &amp; expertise generated during implementation:</w:t>
      </w:r>
    </w:p>
    <w:p w14:paraId="3793DFBB" w14:textId="77777777" w:rsidR="00967A96" w:rsidRPr="00884B33" w:rsidRDefault="00967A96" w:rsidP="00967A96">
      <w:pPr>
        <w:shd w:val="clear" w:color="auto" w:fill="FFFFFF"/>
        <w:spacing w:after="120"/>
      </w:pPr>
      <w:r w:rsidRPr="00884B33">
        <w:t xml:space="preserve">As mentioned before, all new CE-based decarbonization initiatives will be given a specific ID code and a card, by which the progress of each pilot initiative can be </w:t>
      </w:r>
      <w:proofErr w:type="gramStart"/>
      <w:r w:rsidRPr="00884B33">
        <w:t>monitored</w:t>
      </w:r>
      <w:proofErr w:type="gramEnd"/>
      <w:r w:rsidRPr="00884B33">
        <w:t xml:space="preserve"> and the experiences and lessons learnt from them recorded. Each ID card will consist of two parts. One part will be available only to the Implementing Partner and UNDP for internal monitoring purposes (incl. financial monitoring), while the other part will include publicly visible data about the project and the lessons learned from their implementation.  The project team will also monitor and prepare specific progress reports for each supported pilot initiative, while also preparing visual materials such as videos to document different stages of their development and implementation. Otherwise, a reference is made to </w:t>
      </w:r>
      <w:r w:rsidRPr="00884B33">
        <w:lastRenderedPageBreak/>
        <w:t>what was written already before on the proposed processes to capture, assess and document info, lessons, best practice &amp; expertise generated during implementation.</w:t>
      </w:r>
    </w:p>
    <w:p w14:paraId="3EFAD463" w14:textId="2C913AEF" w:rsidR="00967A96" w:rsidRPr="00884B33" w:rsidRDefault="00967A96" w:rsidP="00967A96">
      <w:pPr>
        <w:shd w:val="clear" w:color="auto" w:fill="FFFFFF"/>
        <w:spacing w:after="120"/>
      </w:pPr>
      <w:r w:rsidRPr="00884B33">
        <w:t>Proposed tools and methods for knowledge exchange, learning &amp; collaboration:</w:t>
      </w:r>
    </w:p>
    <w:p w14:paraId="37B2B06F" w14:textId="77777777" w:rsidR="00967A96" w:rsidRPr="00884B33" w:rsidRDefault="00967A96" w:rsidP="00967A96">
      <w:pPr>
        <w:shd w:val="clear" w:color="auto" w:fill="FFFFFF"/>
        <w:spacing w:after="120"/>
      </w:pPr>
      <w:r w:rsidRPr="00884B33">
        <w:t>Targeted stakeholders will be primarily engaged through bilateral discussions as well as by organizing at least one or two larger consultative knowledge management workshops, where the project intermediate results and further implementation can be presented for and discussed with a broader audience. For this purpose, the project will also establish a “Community of Practitioners” which will have its dedicated webpage on social media to exchange information and communicate with other interested stakeholders.</w:t>
      </w:r>
    </w:p>
    <w:p w14:paraId="5D275D53" w14:textId="77777777" w:rsidR="00967A96" w:rsidRPr="00884B33" w:rsidRDefault="00967A96" w:rsidP="00967A96">
      <w:pPr>
        <w:shd w:val="clear" w:color="auto" w:fill="FFFFFF"/>
        <w:spacing w:after="120"/>
      </w:pPr>
      <w:r w:rsidRPr="00884B33">
        <w:t>The new CE pilot initiatives sourced by the Innovation Challenge are sought to be further elaborated with stakeholders such as the Serbia’s Innovation Fund and the Cleaner Production Center of the Faculty for Technology from Belgrade, so that they can continue to identify and disseminate innovative decarbonization technologies even upon the completion of the project. It is expected that this will boost the innovation capacity of domestic enterprises in the field of green technologies and resource efficiency by linking them to local R&amp;D service providers. Participation of the research institutions is equally relevant as they will ensure promotion and testing of new technologies, based on their research work and collaboration with other research institutions globally.</w:t>
      </w:r>
    </w:p>
    <w:p w14:paraId="4A343289" w14:textId="77777777" w:rsidR="00967A96" w:rsidRPr="00884B33" w:rsidRDefault="00967A96" w:rsidP="00967A96">
      <w:pPr>
        <w:shd w:val="clear" w:color="auto" w:fill="FFFFFF"/>
        <w:spacing w:after="120"/>
      </w:pPr>
      <w:r w:rsidRPr="00884B33">
        <w:t xml:space="preserve">The Standing Conference of Towns and Municipalities will support matching local self-governments with the innovators and facilitating the application of appropriate innovative CE &amp; decarbonization solutions at the local level. The SCTM will also include dissemination of lessons learned, knowledge and examples of good practices, sourced through the project, among interested municipalities. The SCTM will be in this way an active contributor to the work and sustainability of the CE Navigator. </w:t>
      </w:r>
    </w:p>
    <w:p w14:paraId="4F839580" w14:textId="5A8EA669" w:rsidR="00967A96" w:rsidRPr="00884B33" w:rsidRDefault="00967A96" w:rsidP="00967A96">
      <w:pPr>
        <w:shd w:val="clear" w:color="auto" w:fill="FFFFFF"/>
        <w:spacing w:after="120"/>
      </w:pPr>
      <w:r w:rsidRPr="00884B33">
        <w:t>Proposed knowledge outputs to be produced and shared with stakeholders:</w:t>
      </w:r>
    </w:p>
    <w:p w14:paraId="060B2047" w14:textId="77777777" w:rsidR="00967A96" w:rsidRPr="00884B33" w:rsidRDefault="00967A96" w:rsidP="00967A96">
      <w:pPr>
        <w:shd w:val="clear" w:color="auto" w:fill="FFFFFF"/>
        <w:spacing w:after="120"/>
      </w:pPr>
      <w:r w:rsidRPr="00884B33">
        <w:t xml:space="preserve">The CE Navigator and the LCCIP will compile into one easily accessible online platform all knowledge materials generated by the project, including the training materials, data and reports with lessons learned from the new pilot CE initiatives, draft </w:t>
      </w:r>
      <w:proofErr w:type="gramStart"/>
      <w:r w:rsidRPr="00884B33">
        <w:t>regulations</w:t>
      </w:r>
      <w:proofErr w:type="gramEnd"/>
      <w:r w:rsidRPr="00884B33">
        <w:t xml:space="preserve"> and their updates as well as other materials of interest. Through the CE Navigator and the LCCIP, good practices and lessons learned will be available for any private company, local authorities, national institutions or interested individuals seeking to better inform themselves on circular economy and its decarbonization potential in Serbia. </w:t>
      </w:r>
    </w:p>
    <w:p w14:paraId="73E1EFEC" w14:textId="77777777" w:rsidR="00967A96" w:rsidRPr="00884B33" w:rsidRDefault="00967A96" w:rsidP="00967A96">
      <w:pPr>
        <w:shd w:val="clear" w:color="auto" w:fill="FFFFFF"/>
        <w:spacing w:after="120"/>
      </w:pPr>
      <w:r w:rsidRPr="00884B33">
        <w:t xml:space="preserve">As a summary from what has been discussed already earlier in this chapter, </w:t>
      </w:r>
      <w:proofErr w:type="gramStart"/>
      <w:r w:rsidRPr="00884B33">
        <w:t>the  knowledge</w:t>
      </w:r>
      <w:proofErr w:type="gramEnd"/>
      <w:r w:rsidRPr="00884B33">
        <w:t xml:space="preserve"> outputs to be produced and shared with the stakeholders will include, among others, the following: </w:t>
      </w:r>
    </w:p>
    <w:p w14:paraId="3DBE306A" w14:textId="77777777" w:rsidR="00967A96" w:rsidRPr="00884B33" w:rsidRDefault="00967A96" w:rsidP="00417F9C">
      <w:pPr>
        <w:numPr>
          <w:ilvl w:val="0"/>
          <w:numId w:val="31"/>
        </w:numPr>
        <w:shd w:val="clear" w:color="auto" w:fill="FFFFFF"/>
        <w:spacing w:after="120"/>
      </w:pPr>
      <w:r w:rsidRPr="00884B33">
        <w:t xml:space="preserve">The CE Navigator and LCCIP Platform to facilitate open online access to all KM materials produced by the project as well as links to other CE related KM services </w:t>
      </w:r>
    </w:p>
    <w:p w14:paraId="445419C4" w14:textId="77777777" w:rsidR="00967A96" w:rsidRPr="00884B33" w:rsidRDefault="00967A96" w:rsidP="00417F9C">
      <w:pPr>
        <w:numPr>
          <w:ilvl w:val="0"/>
          <w:numId w:val="31"/>
        </w:numPr>
        <w:shd w:val="clear" w:color="auto" w:fill="FFFFFF"/>
        <w:spacing w:after="120"/>
      </w:pPr>
      <w:r w:rsidRPr="00884B33">
        <w:t xml:space="preserve">A virtual marketplace included within the CE Navigator and LCCIP Platform to compile and share information for: </w:t>
      </w:r>
      <w:proofErr w:type="spellStart"/>
      <w:r w:rsidRPr="00884B33">
        <w:t>i</w:t>
      </w:r>
      <w:proofErr w:type="spellEnd"/>
      <w:r w:rsidRPr="00884B33">
        <w:t xml:space="preserve">) collection and use of recycled secondary raw materials; ii) </w:t>
      </w:r>
      <w:proofErr w:type="gramStart"/>
      <w:r w:rsidRPr="00884B33">
        <w:t>marketing  of</w:t>
      </w:r>
      <w:proofErr w:type="gramEnd"/>
      <w:r w:rsidRPr="00884B33">
        <w:t xml:space="preserve"> new innovative business ideas and projects; and iii) finding suitable implementation and financing partners for them</w:t>
      </w:r>
    </w:p>
    <w:p w14:paraId="696D4413" w14:textId="77777777" w:rsidR="00967A96" w:rsidRPr="00884B33" w:rsidRDefault="00967A96" w:rsidP="00417F9C">
      <w:pPr>
        <w:numPr>
          <w:ilvl w:val="0"/>
          <w:numId w:val="31"/>
        </w:numPr>
        <w:shd w:val="clear" w:color="auto" w:fill="FFFFFF"/>
        <w:spacing w:after="120"/>
      </w:pPr>
      <w:r w:rsidRPr="00884B33">
        <w:t xml:space="preserve">Specific </w:t>
      </w:r>
      <w:proofErr w:type="gramStart"/>
      <w:r w:rsidRPr="00884B33">
        <w:t>match-making</w:t>
      </w:r>
      <w:proofErr w:type="gramEnd"/>
      <w:r w:rsidRPr="00884B33">
        <w:t xml:space="preserve"> and training events to facilitate face-to-face contacts and discussions together with associated training materials stored and published also online  </w:t>
      </w:r>
    </w:p>
    <w:p w14:paraId="1FD97EDF" w14:textId="77777777" w:rsidR="00967A96" w:rsidRPr="00884B33" w:rsidRDefault="00967A96" w:rsidP="00417F9C">
      <w:pPr>
        <w:numPr>
          <w:ilvl w:val="0"/>
          <w:numId w:val="31"/>
        </w:numPr>
        <w:shd w:val="clear" w:color="auto" w:fill="FFFFFF"/>
        <w:spacing w:after="120"/>
      </w:pPr>
      <w:r w:rsidRPr="00884B33">
        <w:t xml:space="preserve">The progress, monitoring and evaluation reports of the pilot CE initiatives supported by the project as well as the overall project final report and terminal evaluation </w:t>
      </w:r>
    </w:p>
    <w:p w14:paraId="75E4EF0D" w14:textId="77777777" w:rsidR="00967A96" w:rsidRPr="00884B33" w:rsidRDefault="00967A96" w:rsidP="00417F9C">
      <w:pPr>
        <w:numPr>
          <w:ilvl w:val="0"/>
          <w:numId w:val="31"/>
        </w:numPr>
        <w:shd w:val="clear" w:color="auto" w:fill="FFFFFF"/>
        <w:spacing w:after="240"/>
        <w:ind w:left="714" w:hanging="357"/>
      </w:pPr>
      <w:r w:rsidRPr="00884B33">
        <w:t xml:space="preserve"> Videos and other visual presentation materials of the pilot CE initiatives   </w:t>
      </w:r>
    </w:p>
    <w:p w14:paraId="6AB3AED8" w14:textId="77777777" w:rsidR="00967A96" w:rsidRPr="00884B33" w:rsidRDefault="00967A96" w:rsidP="00967A96">
      <w:pPr>
        <w:shd w:val="clear" w:color="auto" w:fill="FFFFFF"/>
        <w:spacing w:after="120"/>
      </w:pPr>
      <w:r w:rsidRPr="00884B33">
        <w:t xml:space="preserve">For all knowledge products, the support of a gender expert will also be used </w:t>
      </w:r>
      <w:proofErr w:type="gramStart"/>
      <w:r w:rsidRPr="00884B33">
        <w:t>in order to</w:t>
      </w:r>
      <w:proofErr w:type="gramEnd"/>
      <w:r w:rsidRPr="00884B33">
        <w:t xml:space="preserve"> incorporate gender specific considerations into them at a required level. </w:t>
      </w:r>
    </w:p>
    <w:p w14:paraId="0A478EAE" w14:textId="6CF8B70B" w:rsidR="00967A96" w:rsidRPr="00884B33" w:rsidRDefault="00967A96" w:rsidP="00967A96">
      <w:pPr>
        <w:shd w:val="clear" w:color="auto" w:fill="FFFFFF"/>
        <w:spacing w:after="120"/>
      </w:pPr>
      <w:r w:rsidRPr="00884B33">
        <w:t>How knowledge and learning will contribute to overall project and sustainability plans for strategic communications:</w:t>
      </w:r>
    </w:p>
    <w:p w14:paraId="76396680" w14:textId="77777777" w:rsidR="00967A96" w:rsidRPr="00884B33" w:rsidRDefault="00967A96" w:rsidP="00967A96">
      <w:pPr>
        <w:shd w:val="clear" w:color="auto" w:fill="FFFFFF"/>
        <w:spacing w:after="240"/>
      </w:pPr>
      <w:r w:rsidRPr="00884B33">
        <w:t xml:space="preserve">The project will support the implementation of open monitoring, </w:t>
      </w:r>
      <w:proofErr w:type="gramStart"/>
      <w:r w:rsidRPr="00884B33">
        <w:t>information</w:t>
      </w:r>
      <w:proofErr w:type="gramEnd"/>
      <w:r w:rsidRPr="00884B33">
        <w:t xml:space="preserve"> and knowledge management as well as broad community engagement and participation in the preparation and updating of key policy documents under Outcome 1. This will be done by a highly participatory approach, thereby seeking to improve the transparency and accountability of local governance, opportunities for public participation in decision making and development of </w:t>
      </w:r>
      <w:r w:rsidRPr="00884B33">
        <w:lastRenderedPageBreak/>
        <w:t xml:space="preserve">people’s living environment. In this way, the project will make sure that all findings and good results obtained during the acceleration and implementation phase are captured and used to inform the policy creation/amendments. </w:t>
      </w:r>
    </w:p>
    <w:p w14:paraId="131E2CAC" w14:textId="77777777" w:rsidR="00967A96" w:rsidRPr="00884B33" w:rsidRDefault="00967A96" w:rsidP="00967A96">
      <w:pPr>
        <w:shd w:val="clear" w:color="auto" w:fill="FFFFFF"/>
        <w:spacing w:after="240"/>
      </w:pPr>
      <w:r w:rsidRPr="00884B33">
        <w:t xml:space="preserve">The Implementing Partner will also make sure that all successful results arising from the acceleration and implementation phases, as well as examples of good practice, are captured and used to feed policies and decision making. For this purpose, the </w:t>
      </w:r>
      <w:proofErr w:type="spellStart"/>
      <w:r w:rsidRPr="00884B33">
        <w:t>MoEP</w:t>
      </w:r>
      <w:proofErr w:type="spellEnd"/>
      <w:r w:rsidRPr="00884B33">
        <w:t xml:space="preserve"> as Implementing Partner will form an inter-ministerial Working Group comprised of all relevant national and regional/local authorities. These working groups will closely follow the implementation of the project and use the results for informed decision making and policy creation/amendments (</w:t>
      </w:r>
      <w:proofErr w:type="gramStart"/>
      <w:r w:rsidRPr="00884B33">
        <w:t>e.g.</w:t>
      </w:r>
      <w:proofErr w:type="gramEnd"/>
      <w:r w:rsidRPr="00884B33">
        <w:t xml:space="preserve"> development of policy document on CE and the accompanying action plan, by-laws on to Climate Change Law, energy legislation, implementing acts of Industrial Development Policy etc.). </w:t>
      </w:r>
    </w:p>
    <w:p w14:paraId="07A472D1" w14:textId="77777777" w:rsidR="00967A96" w:rsidRPr="00884B33" w:rsidRDefault="00967A96" w:rsidP="00967A96">
      <w:pPr>
        <w:shd w:val="clear" w:color="auto" w:fill="FFFFFF"/>
        <w:spacing w:after="240"/>
      </w:pPr>
      <w:r w:rsidRPr="00884B33">
        <w:t xml:space="preserve">The project will also support the processes of mainstreaming human rights issues through its design and activities by a clearly defined </w:t>
      </w:r>
      <w:proofErr w:type="gramStart"/>
      <w:r w:rsidRPr="00884B33">
        <w:t>human-rights</w:t>
      </w:r>
      <w:proofErr w:type="gramEnd"/>
      <w:r w:rsidRPr="00884B33">
        <w:t xml:space="preserve"> based approach. This action will also support the right to information and will aim to reflect the views of various stakeholders, including minorities and marginalized groups.</w:t>
      </w:r>
    </w:p>
    <w:p w14:paraId="1C4F64DA" w14:textId="2CDCCC13" w:rsidR="00AB399C" w:rsidRPr="00884B33" w:rsidRDefault="00AB399C" w:rsidP="00850C3B">
      <w:pPr>
        <w:spacing w:after="120"/>
        <w:rPr>
          <w:i/>
          <w:iCs/>
        </w:rPr>
      </w:pPr>
      <w:bookmarkStart w:id="16" w:name="_Hlk78815317"/>
      <w:r w:rsidRPr="00884B33">
        <w:rPr>
          <w:i/>
          <w:iCs/>
        </w:rPr>
        <w:t>Benefits</w:t>
      </w:r>
      <w:bookmarkEnd w:id="16"/>
      <w:r w:rsidRPr="00884B33">
        <w:rPr>
          <w:i/>
          <w:iCs/>
        </w:rPr>
        <w:t xml:space="preserve"> (socio-economic benefits and achieving global environment benefits</w:t>
      </w:r>
    </w:p>
    <w:p w14:paraId="4E57B12A" w14:textId="77777777" w:rsidR="00AB399C" w:rsidRPr="00884B33" w:rsidRDefault="00AB399C" w:rsidP="00AB399C">
      <w:pPr>
        <w:spacing w:after="120"/>
      </w:pPr>
      <w:r w:rsidRPr="00884B33">
        <w:t xml:space="preserve">The experiences both in the EU and globally have shown that moving from a linear to circular economy can play a major role in boosting the economy, creating new </w:t>
      </w:r>
      <w:proofErr w:type="gramStart"/>
      <w:r w:rsidRPr="00884B33">
        <w:t>jobs</w:t>
      </w:r>
      <w:proofErr w:type="gramEnd"/>
      <w:r w:rsidRPr="00884B33">
        <w:t xml:space="preserve"> and promoting social equality, while at the same time generating global environmental benefits by better resource efficiency and consequent reduction of the use of earth’s non-renewable resources.  As concluded by the new Circular Economy Action Plan published by the EU in 2020, moving increasingly towards circular economy has the potential in the EU to increase its GDP by an additional 0.5% by </w:t>
      </w:r>
      <w:proofErr w:type="gramStart"/>
      <w:r w:rsidRPr="00884B33">
        <w:t>2030  and</w:t>
      </w:r>
      <w:proofErr w:type="gramEnd"/>
      <w:r w:rsidRPr="00884B33">
        <w:t xml:space="preserve"> create  700,000 new jobs.  By putting this into the perspective within the Serbian Economy, the GDP of Serbia in 2020 was about 53 billion US dollars, so a 0,5% increase of this would correspond to about 265 million US dollars, while with a similar ratio the </w:t>
      </w:r>
      <w:proofErr w:type="gramStart"/>
      <w:r w:rsidRPr="00884B33">
        <w:t>amount</w:t>
      </w:r>
      <w:proofErr w:type="gramEnd"/>
      <w:r w:rsidRPr="00884B33">
        <w:t xml:space="preserve"> of new jobs created by circular economy in Serbia has been estimated by OECD to be in the range of 30,000 </w:t>
      </w:r>
    </w:p>
    <w:p w14:paraId="15346CEE" w14:textId="6474D4AA" w:rsidR="00AB399C" w:rsidRPr="00884B33" w:rsidRDefault="00AB399C" w:rsidP="00AB399C">
      <w:pPr>
        <w:spacing w:after="120"/>
      </w:pPr>
      <w:r w:rsidRPr="00884B33">
        <w:t xml:space="preserve">For private companies, moving to circular economy can provide new business opportunities, boost their profitability by better resource efficiency and making them less vulnerable to price fluctuations and possible supply disruptions of imported raw materials. For consumers, moving to circular economy should mean more reliable and long - lasting high-quality products with lower life-cycle costs, thereby addressing also social equality aspects.  </w:t>
      </w:r>
    </w:p>
    <w:p w14:paraId="1743A3AE" w14:textId="77777777" w:rsidR="00AB399C" w:rsidRPr="00884B33" w:rsidRDefault="00AB399C" w:rsidP="00AB399C">
      <w:pPr>
        <w:spacing w:after="120"/>
      </w:pPr>
      <w:r w:rsidRPr="00884B33">
        <w:t xml:space="preserve">While it is clear that the GEF supported project is just one part of a broader attempt to support the transfer of the Serbian economy from the current largely linear one to a more circular type, it will by supporting new CE pilot initiatives, training different professional groups and decision makers and raising awareness also directly contribute to and benefit hundreds or even </w:t>
      </w:r>
      <w:proofErr w:type="gramStart"/>
      <w:r w:rsidRPr="00884B33">
        <w:t>thousands</w:t>
      </w:r>
      <w:proofErr w:type="gramEnd"/>
      <w:r w:rsidRPr="00884B33">
        <w:t xml:space="preserve"> people in Serbia and providing and training and capacity  </w:t>
      </w:r>
    </w:p>
    <w:p w14:paraId="18EB0D0D" w14:textId="77777777" w:rsidR="00AB399C" w:rsidRPr="00884B33" w:rsidRDefault="00AB399C" w:rsidP="00AB399C">
      <w:pPr>
        <w:spacing w:after="120"/>
      </w:pPr>
      <w:r w:rsidRPr="00884B33">
        <w:t xml:space="preserve">At the municipal level, innovative solutions related to waste reduction, reuse and recycling will contribute to the achievement of local waste management targets, closure of illegal dumpsites (app. 2,500 of them throughout Serbia) and expand the lifetime of landfills. In turn, this will reduce waste management related costs in municipal budgets by turning waste into a resource for businesses and reduce pollution. The project will also foster collaboration between municipalities and companies involved in waste related businesses (waste operators) by increasing the share of recyclable materials available at the local markets. In return, this will increase the employment opportunities, </w:t>
      </w:r>
      <w:proofErr w:type="gramStart"/>
      <w:r w:rsidRPr="00884B33">
        <w:t>in particular for</w:t>
      </w:r>
      <w:proofErr w:type="gramEnd"/>
      <w:r w:rsidRPr="00884B33">
        <w:t xml:space="preserve"> vulnerable groups such as the Roma population with related social benefits, </w:t>
      </w:r>
    </w:p>
    <w:p w14:paraId="0C60601A" w14:textId="24F2AE19" w:rsidR="00AB399C" w:rsidRPr="00884B33" w:rsidRDefault="00AB399C" w:rsidP="00AB399C">
      <w:pPr>
        <w:spacing w:after="120"/>
      </w:pPr>
      <w:r w:rsidRPr="00884B33">
        <w:t xml:space="preserve">By </w:t>
      </w:r>
      <w:proofErr w:type="spellStart"/>
      <w:r w:rsidRPr="00884B33">
        <w:t>incentivising</w:t>
      </w:r>
      <w:proofErr w:type="spellEnd"/>
      <w:r w:rsidRPr="00884B33">
        <w:t xml:space="preserve"> the circular economy-based business models and by setting up the secondary raw materials stock market, the project will boost the creation of start-ups and SMEs interested to operate in some part of the product life cycle from resource recovery to manufacturing, distribution, reparation, </w:t>
      </w:r>
      <w:proofErr w:type="gramStart"/>
      <w:r w:rsidRPr="00884B33">
        <w:t>reuse</w:t>
      </w:r>
      <w:proofErr w:type="gramEnd"/>
      <w:r w:rsidRPr="00884B33">
        <w:t xml:space="preserve"> and recycling. Serbia would be given a chance for development by the model of the circular economy, and according to that its citizens will have ecological security, "green" jobs, new water and air quality, healthy </w:t>
      </w:r>
      <w:proofErr w:type="gramStart"/>
      <w:r w:rsidRPr="00884B33">
        <w:t>food</w:t>
      </w:r>
      <w:proofErr w:type="gramEnd"/>
      <w:r w:rsidRPr="00884B33">
        <w:t xml:space="preserve"> and a new quality of life. The </w:t>
      </w:r>
      <w:proofErr w:type="gramStart"/>
      <w:r w:rsidRPr="00884B33">
        <w:t>nation‘</w:t>
      </w:r>
      <w:proofErr w:type="gramEnd"/>
      <w:r w:rsidRPr="00884B33">
        <w:t xml:space="preserve">s social capital is also an investment for future. </w:t>
      </w:r>
    </w:p>
    <w:p w14:paraId="685377A5" w14:textId="4864BE58" w:rsidR="00AB399C" w:rsidRPr="00884B33" w:rsidRDefault="00AB399C" w:rsidP="00AB399C">
      <w:pPr>
        <w:spacing w:after="120"/>
      </w:pPr>
      <w:r w:rsidRPr="00884B33">
        <w:t xml:space="preserve">The project support to decarbonization solutions based on circular economy principles will also contribute to the “Just Transition” efforts of the Paris Agreement in Serbia through prequalification of the workforce and diversification of local economies. Also, the promotion of innovative low-carbon technologies and business models will increase the demand for reskilling. This trend will trigger the transformational shift of the educational systems </w:t>
      </w:r>
      <w:proofErr w:type="gramStart"/>
      <w:r w:rsidRPr="00884B33">
        <w:t>in order to</w:t>
      </w:r>
      <w:proofErr w:type="gramEnd"/>
      <w:r w:rsidRPr="00884B33">
        <w:t xml:space="preserve"> better respond to the market needs for clean, green and fossil-free products and services. Since Serbia is part of the European Commission Initiative for coal regions in transition in the Western Balkans, the project will </w:t>
      </w:r>
      <w:r w:rsidRPr="00884B33">
        <w:lastRenderedPageBreak/>
        <w:t xml:space="preserve">assist the Government to create the Just Transition Roadmap and accompanying incentive schemes for accelerating </w:t>
      </w:r>
      <w:proofErr w:type="spellStart"/>
      <w:r w:rsidRPr="00884B33">
        <w:t>labour</w:t>
      </w:r>
      <w:proofErr w:type="spellEnd"/>
      <w:r w:rsidRPr="00884B33">
        <w:t xml:space="preserve"> market transformation. This will assist Serbia in mobilizing additional financing to support green transition. </w:t>
      </w:r>
    </w:p>
    <w:p w14:paraId="6521E99A" w14:textId="77777777" w:rsidR="00AB399C" w:rsidRPr="00884B33" w:rsidRDefault="00AB399C" w:rsidP="00AB399C">
      <w:pPr>
        <w:spacing w:after="120"/>
      </w:pPr>
      <w:r w:rsidRPr="00884B33">
        <w:t xml:space="preserve">In addition, the project activities will contribute directly to mobilizing additional funding from both, public and private sectors, as well as commercial borrowing, needed to attain the global climate mitigation targets embedded into the NDCs. Serbia’s draft revised NDC document proposes an increase of the economy-wide climate ambition from 9,8% (as expressed by Serbia’s INDC) to 33,3% of GHG emission reduction by 2030 compared to the 1990 levels. Such a significant increase will require the mobilization of additional funding for new technologies and low-carbon business models in all sectors of the economy. In this way, Serbia will be able to actively contribute to the achievement of the Paris Agreement targets, while at the same time boosting the national economy.  </w:t>
      </w:r>
    </w:p>
    <w:p w14:paraId="5C1FC10D" w14:textId="610BB207" w:rsidR="00AB399C" w:rsidRPr="00884B33" w:rsidRDefault="00AB399C" w:rsidP="00AB399C">
      <w:pPr>
        <w:spacing w:after="120"/>
        <w:sectPr w:rsidR="00AB399C" w:rsidRPr="00884B33" w:rsidSect="00270583">
          <w:headerReference w:type="default" r:id="rId32"/>
          <w:footerReference w:type="default" r:id="rId33"/>
          <w:footerReference w:type="first" r:id="rId34"/>
          <w:pgSz w:w="12240" w:h="15840" w:code="1"/>
          <w:pgMar w:top="1134" w:right="1440" w:bottom="1134"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r w:rsidRPr="00884B33">
        <w:t>By moving towards circular economy, the project will also assist Serbia in contributing to SDGs with related socio-economic benefits such as goal 13 on Climate Action, goal 7 by increasing the energy efficiency rates; goal 9 by increasing the access of small-scale industrial and other enterprises to financial services, including affordable credit, and their integration into value chains and markets; goal 12 by achieving the sustainable management and efficient use of natural resources and substantially reducing waste generation through prevention, reduction, recycling and reuse; and goal 11 by promoting sustainable urban development and reducing the adverse per capita environmental impact of cities, including by paying special attention to air quality and municipal and other waste management.</w:t>
      </w:r>
    </w:p>
    <w:p w14:paraId="493E018A" w14:textId="77777777" w:rsidR="0053408E" w:rsidRPr="00884B33" w:rsidRDefault="0053408E" w:rsidP="003B2A79">
      <w:pPr>
        <w:pStyle w:val="Heading1"/>
        <w:spacing w:before="0" w:after="60"/>
        <w:rPr>
          <w:rFonts w:ascii="Calibri" w:hAnsi="Calibri"/>
          <w:szCs w:val="28"/>
        </w:rPr>
      </w:pPr>
      <w:bookmarkStart w:id="17" w:name="_Toc86678182"/>
      <w:r w:rsidRPr="00884B33">
        <w:rPr>
          <w:rFonts w:ascii="Calibri" w:hAnsi="Calibri"/>
          <w:szCs w:val="28"/>
        </w:rPr>
        <w:lastRenderedPageBreak/>
        <w:t>Project Results Framework</w:t>
      </w:r>
      <w:bookmarkEnd w:id="17"/>
    </w:p>
    <w:p w14:paraId="3845F530" w14:textId="77777777" w:rsidR="000A013F" w:rsidRPr="00884B33" w:rsidRDefault="000A013F" w:rsidP="00FD449E">
      <w:pPr>
        <w:spacing w:after="0"/>
        <w:jc w:val="left"/>
        <w:rPr>
          <w:rFonts w:asciiTheme="minorHAnsi" w:hAnsiTheme="minorHAnsi" w:cstheme="minorHAnsi"/>
          <w:i/>
          <w:szCs w:val="20"/>
        </w:rPr>
      </w:pPr>
    </w:p>
    <w:tbl>
      <w:tblPr>
        <w:tblW w:w="144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605"/>
        <w:gridCol w:w="4230"/>
        <w:gridCol w:w="2160"/>
        <w:gridCol w:w="2520"/>
        <w:gridCol w:w="2903"/>
      </w:tblGrid>
      <w:tr w:rsidR="0053408E" w:rsidRPr="00884B33" w14:paraId="0BB8A6FE" w14:textId="77777777" w:rsidTr="476B9AB5">
        <w:trPr>
          <w:trHeight w:val="305"/>
          <w:jc w:val="center"/>
        </w:trPr>
        <w:tc>
          <w:tcPr>
            <w:tcW w:w="14418" w:type="dxa"/>
            <w:gridSpan w:val="5"/>
            <w:shd w:val="clear" w:color="auto" w:fill="auto"/>
          </w:tcPr>
          <w:p w14:paraId="6EDC1258" w14:textId="127624C2" w:rsidR="0053408E" w:rsidRPr="00884B33" w:rsidRDefault="002E4F8C" w:rsidP="002E4F8C">
            <w:pPr>
              <w:rPr>
                <w:iCs/>
                <w:sz w:val="18"/>
                <w:szCs w:val="18"/>
              </w:rPr>
            </w:pPr>
            <w:r w:rsidRPr="00884B33">
              <w:rPr>
                <w:b/>
                <w:sz w:val="18"/>
                <w:szCs w:val="18"/>
              </w:rPr>
              <w:t xml:space="preserve">This project will contribute to the following Sustainable Development Goal (s):  </w:t>
            </w:r>
            <w:r w:rsidR="00023170" w:rsidRPr="00884B33">
              <w:rPr>
                <w:rFonts w:asciiTheme="minorHAnsi" w:hAnsiTheme="minorHAnsi"/>
                <w:i/>
                <w:sz w:val="18"/>
                <w:szCs w:val="18"/>
              </w:rPr>
              <w:t xml:space="preserve">#5 </w:t>
            </w:r>
            <w:r w:rsidR="00023170" w:rsidRPr="00884B33">
              <w:rPr>
                <w:rFonts w:asciiTheme="minorHAnsi" w:hAnsiTheme="minorHAnsi"/>
                <w:iCs/>
                <w:sz w:val="18"/>
                <w:szCs w:val="18"/>
              </w:rPr>
              <w:t xml:space="preserve">Gender equality, #11 Sustainable cities and communities, #13 Climate Action  </w:t>
            </w:r>
          </w:p>
        </w:tc>
      </w:tr>
      <w:tr w:rsidR="002E4F8C" w:rsidRPr="00884B33" w14:paraId="67BE3148" w14:textId="77777777" w:rsidTr="476B9AB5">
        <w:trPr>
          <w:trHeight w:val="287"/>
          <w:jc w:val="center"/>
        </w:trPr>
        <w:tc>
          <w:tcPr>
            <w:tcW w:w="14418" w:type="dxa"/>
            <w:gridSpan w:val="5"/>
            <w:shd w:val="clear" w:color="auto" w:fill="auto"/>
          </w:tcPr>
          <w:p w14:paraId="45EB1CD7" w14:textId="070E799F" w:rsidR="002E4F8C" w:rsidRPr="00884B33" w:rsidRDefault="161277D8" w:rsidP="6340241D">
            <w:pPr>
              <w:spacing w:after="120"/>
              <w:jc w:val="left"/>
              <w:rPr>
                <w:rFonts w:cs="Arial"/>
                <w:bCs/>
                <w:iCs/>
                <w:sz w:val="18"/>
                <w:szCs w:val="18"/>
              </w:rPr>
            </w:pPr>
            <w:r w:rsidRPr="00884B33">
              <w:rPr>
                <w:b/>
                <w:bCs/>
                <w:sz w:val="18"/>
                <w:szCs w:val="18"/>
              </w:rPr>
              <w:t xml:space="preserve">This project will contribute to the following country outcome </w:t>
            </w:r>
            <w:r w:rsidR="4EF25948" w:rsidRPr="00884B33">
              <w:rPr>
                <w:b/>
                <w:bCs/>
                <w:sz w:val="18"/>
                <w:szCs w:val="18"/>
              </w:rPr>
              <w:t>(UNDAF/CPD, RPD, GPD)</w:t>
            </w:r>
            <w:r w:rsidR="49531997" w:rsidRPr="00884B33">
              <w:rPr>
                <w:b/>
                <w:bCs/>
                <w:sz w:val="18"/>
                <w:szCs w:val="18"/>
              </w:rPr>
              <w:t>:</w:t>
            </w:r>
            <w:r w:rsidR="4C6471A2" w:rsidRPr="00884B33">
              <w:rPr>
                <w:b/>
                <w:bCs/>
                <w:sz w:val="18"/>
                <w:szCs w:val="18"/>
              </w:rPr>
              <w:t xml:space="preserve">  </w:t>
            </w:r>
            <w:r w:rsidR="7C1FB08E" w:rsidRPr="00884B33">
              <w:rPr>
                <w:rFonts w:cs="Arial"/>
                <w:bCs/>
                <w:iCs/>
                <w:sz w:val="18"/>
                <w:szCs w:val="18"/>
              </w:rPr>
              <w:t xml:space="preserve">Serbia adopts and implements climate change and environmentally friendly strategies that increase community resilience, decrease carbon </w:t>
            </w:r>
            <w:proofErr w:type="gramStart"/>
            <w:r w:rsidR="7C1FB08E" w:rsidRPr="00884B33">
              <w:rPr>
                <w:rFonts w:cs="Arial"/>
                <w:bCs/>
                <w:iCs/>
                <w:sz w:val="18"/>
                <w:szCs w:val="18"/>
              </w:rPr>
              <w:t>footprint</w:t>
            </w:r>
            <w:proofErr w:type="gramEnd"/>
            <w:r w:rsidR="7C1FB08E" w:rsidRPr="00884B33">
              <w:rPr>
                <w:rFonts w:cs="Arial"/>
                <w:bCs/>
                <w:iCs/>
                <w:sz w:val="18"/>
                <w:szCs w:val="18"/>
              </w:rPr>
              <w:t xml:space="preserve"> and boost the benefits of national investments</w:t>
            </w:r>
            <w:r w:rsidR="00011A8A" w:rsidRPr="00884B33">
              <w:rPr>
                <w:rStyle w:val="FootnoteReference"/>
                <w:bCs/>
                <w:iCs/>
                <w:szCs w:val="18"/>
              </w:rPr>
              <w:footnoteReference w:id="3"/>
            </w:r>
          </w:p>
        </w:tc>
      </w:tr>
      <w:tr w:rsidR="00AE6B69" w:rsidRPr="00884B33" w14:paraId="6341A721" w14:textId="77777777" w:rsidTr="476B9AB5">
        <w:trPr>
          <w:trHeight w:val="544"/>
          <w:jc w:val="center"/>
        </w:trPr>
        <w:tc>
          <w:tcPr>
            <w:tcW w:w="2605" w:type="dxa"/>
            <w:shd w:val="clear" w:color="auto" w:fill="auto"/>
          </w:tcPr>
          <w:p w14:paraId="06757472" w14:textId="77777777" w:rsidR="00AE6B69" w:rsidRPr="00884B33" w:rsidRDefault="00AE6B69" w:rsidP="003B2A79">
            <w:pPr>
              <w:jc w:val="center"/>
              <w:rPr>
                <w:rFonts w:ascii="Times New Roman" w:hAnsi="Times New Roman"/>
                <w:b/>
                <w:bCs/>
                <w:sz w:val="18"/>
                <w:szCs w:val="18"/>
              </w:rPr>
            </w:pPr>
          </w:p>
        </w:tc>
        <w:tc>
          <w:tcPr>
            <w:tcW w:w="4230" w:type="dxa"/>
            <w:shd w:val="clear" w:color="auto" w:fill="auto"/>
          </w:tcPr>
          <w:p w14:paraId="6300F25C" w14:textId="77777777" w:rsidR="00AE6B69" w:rsidRPr="00884B33" w:rsidRDefault="00AE6B69" w:rsidP="003B2A79">
            <w:pPr>
              <w:jc w:val="center"/>
              <w:rPr>
                <w:b/>
                <w:bCs/>
                <w:sz w:val="18"/>
                <w:szCs w:val="18"/>
              </w:rPr>
            </w:pPr>
            <w:r w:rsidRPr="00884B33">
              <w:rPr>
                <w:b/>
                <w:bCs/>
                <w:sz w:val="18"/>
                <w:szCs w:val="18"/>
              </w:rPr>
              <w:t>Objective and Outcome Indicators</w:t>
            </w:r>
          </w:p>
          <w:p w14:paraId="365E8F0F" w14:textId="77777777" w:rsidR="00AE6B69" w:rsidRPr="00884B33" w:rsidRDefault="00AE6B69" w:rsidP="00033EB5">
            <w:pPr>
              <w:jc w:val="center"/>
              <w:rPr>
                <w:b/>
                <w:bCs/>
                <w:sz w:val="18"/>
                <w:szCs w:val="18"/>
              </w:rPr>
            </w:pPr>
            <w:r w:rsidRPr="00884B33">
              <w:rPr>
                <w:b/>
                <w:bCs/>
                <w:sz w:val="18"/>
                <w:szCs w:val="18"/>
              </w:rPr>
              <w:t xml:space="preserve">(no more than a total of </w:t>
            </w:r>
            <w:r w:rsidR="00684999" w:rsidRPr="00884B33">
              <w:rPr>
                <w:b/>
                <w:bCs/>
                <w:sz w:val="18"/>
                <w:szCs w:val="18"/>
              </w:rPr>
              <w:t>2</w:t>
            </w:r>
            <w:r w:rsidR="00E25D4A" w:rsidRPr="00884B33">
              <w:rPr>
                <w:b/>
                <w:bCs/>
                <w:sz w:val="18"/>
                <w:szCs w:val="18"/>
              </w:rPr>
              <w:t>0</w:t>
            </w:r>
            <w:r w:rsidRPr="00884B33">
              <w:rPr>
                <w:b/>
                <w:bCs/>
                <w:sz w:val="18"/>
                <w:szCs w:val="18"/>
              </w:rPr>
              <w:t xml:space="preserve"> indicators)</w:t>
            </w:r>
          </w:p>
        </w:tc>
        <w:tc>
          <w:tcPr>
            <w:tcW w:w="2160" w:type="dxa"/>
            <w:shd w:val="clear" w:color="auto" w:fill="auto"/>
          </w:tcPr>
          <w:p w14:paraId="64A311E8" w14:textId="0E70D229" w:rsidR="00AE6B69" w:rsidRPr="00884B33" w:rsidRDefault="00AE6B69" w:rsidP="003B2A79">
            <w:pPr>
              <w:jc w:val="center"/>
              <w:rPr>
                <w:b/>
                <w:bCs/>
                <w:sz w:val="18"/>
                <w:szCs w:val="18"/>
              </w:rPr>
            </w:pPr>
            <w:r w:rsidRPr="00884B33">
              <w:rPr>
                <w:b/>
                <w:bCs/>
                <w:sz w:val="18"/>
                <w:szCs w:val="18"/>
              </w:rPr>
              <w:t xml:space="preserve">Baseline </w:t>
            </w:r>
          </w:p>
          <w:p w14:paraId="5EF2DADB" w14:textId="429C48F5" w:rsidR="00AE6B69" w:rsidRPr="00884B33" w:rsidRDefault="00AE6B69" w:rsidP="003B2A79">
            <w:pPr>
              <w:jc w:val="center"/>
              <w:rPr>
                <w:b/>
                <w:bCs/>
                <w:sz w:val="18"/>
                <w:szCs w:val="18"/>
              </w:rPr>
            </w:pPr>
          </w:p>
        </w:tc>
        <w:tc>
          <w:tcPr>
            <w:tcW w:w="2520" w:type="dxa"/>
            <w:shd w:val="clear" w:color="auto" w:fill="auto"/>
          </w:tcPr>
          <w:p w14:paraId="25C2DAC7" w14:textId="193B23B9" w:rsidR="00AE6B69" w:rsidRPr="00884B33" w:rsidRDefault="00AE6B69" w:rsidP="003B2A79">
            <w:pPr>
              <w:jc w:val="center"/>
              <w:rPr>
                <w:b/>
                <w:bCs/>
                <w:sz w:val="18"/>
                <w:szCs w:val="18"/>
              </w:rPr>
            </w:pPr>
            <w:r w:rsidRPr="00884B33">
              <w:rPr>
                <w:b/>
                <w:bCs/>
                <w:sz w:val="18"/>
                <w:szCs w:val="18"/>
              </w:rPr>
              <w:t>Mid-term Target</w:t>
            </w:r>
          </w:p>
          <w:p w14:paraId="3F4FC841" w14:textId="00A7AFDB" w:rsidR="00AE6B69" w:rsidRPr="00884B33" w:rsidRDefault="00AE6B69" w:rsidP="003B2A79">
            <w:pPr>
              <w:jc w:val="center"/>
              <w:rPr>
                <w:b/>
                <w:bCs/>
                <w:sz w:val="18"/>
                <w:szCs w:val="18"/>
              </w:rPr>
            </w:pPr>
          </w:p>
        </w:tc>
        <w:tc>
          <w:tcPr>
            <w:tcW w:w="2903" w:type="dxa"/>
            <w:shd w:val="clear" w:color="auto" w:fill="auto"/>
          </w:tcPr>
          <w:p w14:paraId="72C235C9" w14:textId="77777777" w:rsidR="00AE6B69" w:rsidRPr="00884B33" w:rsidRDefault="00AE6B69" w:rsidP="003B2A79">
            <w:pPr>
              <w:jc w:val="center"/>
              <w:rPr>
                <w:b/>
                <w:bCs/>
                <w:sz w:val="18"/>
                <w:szCs w:val="18"/>
              </w:rPr>
            </w:pPr>
            <w:r w:rsidRPr="00884B33">
              <w:rPr>
                <w:b/>
                <w:bCs/>
                <w:sz w:val="18"/>
                <w:szCs w:val="18"/>
              </w:rPr>
              <w:t>End of Project Target</w:t>
            </w:r>
          </w:p>
          <w:p w14:paraId="1F96477F" w14:textId="3C1217A9" w:rsidR="00AE6B69" w:rsidRPr="00884B33" w:rsidRDefault="00AE6B69" w:rsidP="003B2A79">
            <w:pPr>
              <w:jc w:val="center"/>
              <w:rPr>
                <w:b/>
                <w:bCs/>
                <w:sz w:val="18"/>
                <w:szCs w:val="18"/>
              </w:rPr>
            </w:pPr>
          </w:p>
        </w:tc>
      </w:tr>
      <w:tr w:rsidR="003C7674" w:rsidRPr="00884B33" w14:paraId="65E17CD7" w14:textId="77777777" w:rsidTr="476B9AB5">
        <w:trPr>
          <w:trHeight w:val="689"/>
          <w:jc w:val="center"/>
        </w:trPr>
        <w:tc>
          <w:tcPr>
            <w:tcW w:w="2605" w:type="dxa"/>
            <w:vMerge w:val="restart"/>
            <w:shd w:val="clear" w:color="auto" w:fill="auto"/>
          </w:tcPr>
          <w:p w14:paraId="66227BA4" w14:textId="77777777" w:rsidR="003C7674" w:rsidRPr="00884B33" w:rsidRDefault="003C7674" w:rsidP="009334F2">
            <w:pPr>
              <w:jc w:val="left"/>
              <w:rPr>
                <w:rFonts w:asciiTheme="majorHAnsi" w:hAnsiTheme="majorHAnsi" w:cstheme="majorHAnsi"/>
                <w:sz w:val="18"/>
                <w:szCs w:val="18"/>
              </w:rPr>
            </w:pPr>
            <w:r w:rsidRPr="00884B33">
              <w:rPr>
                <w:rFonts w:asciiTheme="majorHAnsi" w:hAnsiTheme="majorHAnsi" w:cstheme="majorHAnsi"/>
                <w:b/>
                <w:bCs/>
                <w:sz w:val="18"/>
                <w:szCs w:val="18"/>
              </w:rPr>
              <w:t xml:space="preserve">Project Objective:  </w:t>
            </w:r>
            <w:r w:rsidRPr="00884B33">
              <w:rPr>
                <w:rFonts w:asciiTheme="majorHAnsi" w:hAnsiTheme="majorHAnsi" w:cstheme="majorHAnsi"/>
                <w:sz w:val="18"/>
                <w:szCs w:val="18"/>
              </w:rPr>
              <w:t>Reducing Community Carbon Footprint by a Circular Economy Approach in the</w:t>
            </w:r>
          </w:p>
          <w:p w14:paraId="182BABB2" w14:textId="53EE3F42" w:rsidR="003C7674" w:rsidRPr="00884B33" w:rsidRDefault="003C7674" w:rsidP="009334F2">
            <w:pPr>
              <w:jc w:val="left"/>
              <w:rPr>
                <w:rFonts w:asciiTheme="majorHAnsi" w:hAnsiTheme="majorHAnsi" w:cstheme="majorHAnsi"/>
                <w:b/>
                <w:bCs/>
                <w:i/>
                <w:sz w:val="18"/>
                <w:szCs w:val="18"/>
              </w:rPr>
            </w:pPr>
            <w:r w:rsidRPr="00884B33">
              <w:rPr>
                <w:rFonts w:asciiTheme="majorHAnsi" w:hAnsiTheme="majorHAnsi" w:cstheme="majorHAnsi"/>
                <w:sz w:val="18"/>
                <w:szCs w:val="18"/>
              </w:rPr>
              <w:t>Republic of Serbia</w:t>
            </w:r>
            <w:r w:rsidRPr="00884B33">
              <w:rPr>
                <w:rFonts w:asciiTheme="majorHAnsi" w:hAnsiTheme="majorHAnsi" w:cstheme="majorHAnsi"/>
                <w:b/>
                <w:bCs/>
                <w:sz w:val="18"/>
                <w:szCs w:val="18"/>
              </w:rPr>
              <w:t xml:space="preserve">  </w:t>
            </w:r>
          </w:p>
        </w:tc>
        <w:tc>
          <w:tcPr>
            <w:tcW w:w="4230" w:type="dxa"/>
            <w:vAlign w:val="center"/>
          </w:tcPr>
          <w:p w14:paraId="5E667CAA" w14:textId="6C1DC294" w:rsidR="003C7674" w:rsidRPr="00884B33" w:rsidRDefault="003C7674" w:rsidP="00E90F71">
            <w:pPr>
              <w:spacing w:before="60"/>
              <w:jc w:val="left"/>
              <w:rPr>
                <w:bCs/>
                <w:i/>
                <w:sz w:val="18"/>
                <w:szCs w:val="18"/>
              </w:rPr>
            </w:pPr>
            <w:r w:rsidRPr="00884B33">
              <w:rPr>
                <w:b/>
                <w:bCs/>
                <w:sz w:val="18"/>
                <w:szCs w:val="18"/>
                <w:u w:val="single"/>
              </w:rPr>
              <w:t>Mandatory</w:t>
            </w:r>
            <w:r w:rsidRPr="00884B33">
              <w:rPr>
                <w:bCs/>
                <w:sz w:val="18"/>
                <w:szCs w:val="18"/>
                <w:u w:val="single"/>
              </w:rPr>
              <w:t xml:space="preserve"> </w:t>
            </w:r>
            <w:r w:rsidRPr="00884B33">
              <w:rPr>
                <w:bCs/>
                <w:i/>
                <w:iCs/>
                <w:sz w:val="18"/>
                <w:szCs w:val="18"/>
                <w:u w:val="single"/>
              </w:rPr>
              <w:t>Indicator 1</w:t>
            </w:r>
            <w:r w:rsidR="00C35DE9" w:rsidRPr="00884B33">
              <w:rPr>
                <w:bCs/>
                <w:i/>
                <w:iCs/>
                <w:sz w:val="18"/>
                <w:szCs w:val="18"/>
                <w:u w:val="single"/>
              </w:rPr>
              <w:t xml:space="preserve"> (also Core Indicator 11)</w:t>
            </w:r>
            <w:r w:rsidRPr="00884B33">
              <w:rPr>
                <w:bCs/>
                <w:i/>
                <w:iCs/>
                <w:sz w:val="18"/>
                <w:szCs w:val="18"/>
                <w:u w:val="single"/>
              </w:rPr>
              <w:t>:</w:t>
            </w:r>
            <w:r w:rsidRPr="00884B33">
              <w:rPr>
                <w:bCs/>
                <w:sz w:val="18"/>
                <w:szCs w:val="18"/>
              </w:rPr>
              <w:t xml:space="preserve">  Number of direct project beneficiaries disaggregated by gender (individual people)</w:t>
            </w:r>
          </w:p>
        </w:tc>
        <w:tc>
          <w:tcPr>
            <w:tcW w:w="2160" w:type="dxa"/>
            <w:vAlign w:val="center"/>
          </w:tcPr>
          <w:p w14:paraId="78F44DBF" w14:textId="05FE3595" w:rsidR="003C7674" w:rsidRPr="00884B33" w:rsidRDefault="003C7674" w:rsidP="00E90F71">
            <w:pPr>
              <w:spacing w:before="60"/>
              <w:jc w:val="center"/>
              <w:rPr>
                <w:bCs/>
                <w:sz w:val="18"/>
                <w:szCs w:val="18"/>
              </w:rPr>
            </w:pPr>
            <w:r w:rsidRPr="00884B33">
              <w:rPr>
                <w:bCs/>
                <w:sz w:val="18"/>
                <w:szCs w:val="18"/>
              </w:rPr>
              <w:t>NA</w:t>
            </w:r>
          </w:p>
        </w:tc>
        <w:tc>
          <w:tcPr>
            <w:tcW w:w="2520" w:type="dxa"/>
            <w:vAlign w:val="center"/>
          </w:tcPr>
          <w:p w14:paraId="4F57809D" w14:textId="23F1351A" w:rsidR="003C7674" w:rsidRPr="00884B33" w:rsidRDefault="003C7674" w:rsidP="00E90F71">
            <w:pPr>
              <w:spacing w:before="60"/>
              <w:jc w:val="center"/>
              <w:rPr>
                <w:bCs/>
                <w:sz w:val="18"/>
                <w:szCs w:val="18"/>
              </w:rPr>
            </w:pPr>
            <w:r w:rsidRPr="00884B33">
              <w:rPr>
                <w:bCs/>
                <w:sz w:val="18"/>
                <w:szCs w:val="18"/>
              </w:rPr>
              <w:t xml:space="preserve">Males: </w:t>
            </w:r>
            <w:r w:rsidR="00413F61" w:rsidRPr="00884B33">
              <w:rPr>
                <w:bCs/>
                <w:sz w:val="18"/>
                <w:szCs w:val="18"/>
              </w:rPr>
              <w:t>500</w:t>
            </w:r>
          </w:p>
          <w:p w14:paraId="6AEDD3FC" w14:textId="5F9B8AAA" w:rsidR="003C7674" w:rsidRPr="00884B33" w:rsidRDefault="003C7674" w:rsidP="00901372">
            <w:pPr>
              <w:spacing w:before="60"/>
              <w:jc w:val="center"/>
              <w:rPr>
                <w:bCs/>
                <w:sz w:val="18"/>
                <w:szCs w:val="18"/>
              </w:rPr>
            </w:pPr>
            <w:r w:rsidRPr="00884B33">
              <w:rPr>
                <w:bCs/>
                <w:sz w:val="18"/>
                <w:szCs w:val="18"/>
              </w:rPr>
              <w:t>Females:</w:t>
            </w:r>
            <w:r w:rsidR="00413F61" w:rsidRPr="00884B33">
              <w:rPr>
                <w:bCs/>
                <w:sz w:val="18"/>
                <w:szCs w:val="18"/>
              </w:rPr>
              <w:t xml:space="preserve"> 500</w:t>
            </w:r>
            <w:r w:rsidRPr="00884B33">
              <w:rPr>
                <w:bCs/>
                <w:sz w:val="18"/>
                <w:szCs w:val="18"/>
              </w:rPr>
              <w:t xml:space="preserve"> </w:t>
            </w:r>
          </w:p>
        </w:tc>
        <w:tc>
          <w:tcPr>
            <w:tcW w:w="2903" w:type="dxa"/>
            <w:vAlign w:val="center"/>
          </w:tcPr>
          <w:p w14:paraId="40EA594B" w14:textId="5986FAF0" w:rsidR="003C7674" w:rsidRPr="00884B33" w:rsidRDefault="003C7674" w:rsidP="00E90F71">
            <w:pPr>
              <w:spacing w:before="60"/>
              <w:jc w:val="center"/>
              <w:rPr>
                <w:bCs/>
                <w:sz w:val="18"/>
                <w:szCs w:val="18"/>
              </w:rPr>
            </w:pPr>
            <w:r w:rsidRPr="00884B33">
              <w:rPr>
                <w:bCs/>
                <w:sz w:val="18"/>
                <w:szCs w:val="18"/>
              </w:rPr>
              <w:t xml:space="preserve">Males: </w:t>
            </w:r>
            <w:r w:rsidR="007F177E" w:rsidRPr="00884B33">
              <w:rPr>
                <w:bCs/>
                <w:sz w:val="18"/>
                <w:szCs w:val="18"/>
              </w:rPr>
              <w:t xml:space="preserve"> 5 000</w:t>
            </w:r>
          </w:p>
          <w:p w14:paraId="797057B4" w14:textId="2A55BD07" w:rsidR="003C7674" w:rsidRPr="00884B33" w:rsidRDefault="003C7674" w:rsidP="00901372">
            <w:pPr>
              <w:spacing w:before="60"/>
              <w:jc w:val="center"/>
              <w:rPr>
                <w:bCs/>
                <w:sz w:val="18"/>
                <w:szCs w:val="18"/>
              </w:rPr>
            </w:pPr>
            <w:r w:rsidRPr="00884B33">
              <w:rPr>
                <w:bCs/>
                <w:sz w:val="18"/>
                <w:szCs w:val="18"/>
              </w:rPr>
              <w:t xml:space="preserve">Females: </w:t>
            </w:r>
            <w:r w:rsidR="007F177E" w:rsidRPr="00884B33">
              <w:rPr>
                <w:bCs/>
                <w:sz w:val="18"/>
                <w:szCs w:val="18"/>
              </w:rPr>
              <w:t>5 000</w:t>
            </w:r>
          </w:p>
        </w:tc>
      </w:tr>
      <w:tr w:rsidR="003C7674" w:rsidRPr="00884B33" w14:paraId="5E36B614" w14:textId="77777777" w:rsidTr="476B9AB5">
        <w:trPr>
          <w:trHeight w:val="758"/>
          <w:jc w:val="center"/>
        </w:trPr>
        <w:tc>
          <w:tcPr>
            <w:tcW w:w="2605" w:type="dxa"/>
            <w:vMerge/>
          </w:tcPr>
          <w:p w14:paraId="167F260A" w14:textId="77777777" w:rsidR="003C7674" w:rsidRPr="00884B33" w:rsidRDefault="003C7674" w:rsidP="003B2A79">
            <w:pPr>
              <w:jc w:val="left"/>
              <w:rPr>
                <w:rFonts w:asciiTheme="majorHAnsi" w:hAnsiTheme="majorHAnsi" w:cstheme="majorHAnsi"/>
                <w:b/>
                <w:bCs/>
                <w:sz w:val="18"/>
                <w:szCs w:val="18"/>
              </w:rPr>
            </w:pPr>
          </w:p>
        </w:tc>
        <w:tc>
          <w:tcPr>
            <w:tcW w:w="4230" w:type="dxa"/>
            <w:vAlign w:val="center"/>
          </w:tcPr>
          <w:p w14:paraId="26E3109F" w14:textId="77777777" w:rsidR="003C7674" w:rsidRPr="00884B33" w:rsidRDefault="003C7674" w:rsidP="00E90F71">
            <w:pPr>
              <w:spacing w:before="60"/>
              <w:jc w:val="left"/>
              <w:rPr>
                <w:bCs/>
                <w:sz w:val="18"/>
                <w:szCs w:val="18"/>
                <w:u w:val="single"/>
              </w:rPr>
            </w:pPr>
            <w:r w:rsidRPr="00884B33">
              <w:rPr>
                <w:b/>
                <w:bCs/>
                <w:sz w:val="18"/>
                <w:szCs w:val="18"/>
                <w:u w:val="single"/>
              </w:rPr>
              <w:t>Mandatory</w:t>
            </w:r>
            <w:r w:rsidRPr="00884B33">
              <w:rPr>
                <w:bCs/>
                <w:sz w:val="18"/>
                <w:szCs w:val="18"/>
                <w:u w:val="single"/>
              </w:rPr>
              <w:t xml:space="preserve"> GEF Core Indicators: </w:t>
            </w:r>
          </w:p>
          <w:p w14:paraId="70016612" w14:textId="3EC362FE" w:rsidR="003C7674" w:rsidRPr="00884B33" w:rsidRDefault="003C7674" w:rsidP="00E90F71">
            <w:pPr>
              <w:spacing w:before="60"/>
              <w:jc w:val="left"/>
              <w:rPr>
                <w:bCs/>
                <w:sz w:val="18"/>
                <w:szCs w:val="18"/>
              </w:rPr>
            </w:pPr>
            <w:r w:rsidRPr="00884B33">
              <w:rPr>
                <w:bCs/>
                <w:i/>
                <w:iCs/>
                <w:sz w:val="18"/>
                <w:szCs w:val="18"/>
              </w:rPr>
              <w:t>Indicator 2</w:t>
            </w:r>
            <w:r w:rsidR="00C35DE9" w:rsidRPr="00884B33">
              <w:rPr>
                <w:bCs/>
                <w:i/>
                <w:iCs/>
                <w:sz w:val="18"/>
                <w:szCs w:val="18"/>
                <w:u w:val="single"/>
              </w:rPr>
              <w:t xml:space="preserve"> Core Indicator 6.2)</w:t>
            </w:r>
            <w:r w:rsidRPr="00884B33">
              <w:rPr>
                <w:bCs/>
                <w:i/>
                <w:iCs/>
                <w:sz w:val="18"/>
                <w:szCs w:val="18"/>
              </w:rPr>
              <w:t>:</w:t>
            </w:r>
            <w:r w:rsidRPr="00884B33">
              <w:rPr>
                <w:bCs/>
                <w:sz w:val="18"/>
                <w:szCs w:val="18"/>
              </w:rPr>
              <w:t xml:space="preserve"> Direct and indirect lifetime GHG emissions avoided (metric tons of CO2e) </w:t>
            </w:r>
          </w:p>
        </w:tc>
        <w:tc>
          <w:tcPr>
            <w:tcW w:w="2160" w:type="dxa"/>
            <w:vAlign w:val="center"/>
          </w:tcPr>
          <w:p w14:paraId="5642FB1E" w14:textId="169A743E" w:rsidR="003C7674" w:rsidRPr="00884B33" w:rsidRDefault="003C7674" w:rsidP="00E90F71">
            <w:pPr>
              <w:spacing w:before="60"/>
              <w:jc w:val="center"/>
              <w:rPr>
                <w:bCs/>
                <w:sz w:val="18"/>
                <w:szCs w:val="18"/>
              </w:rPr>
            </w:pPr>
            <w:r w:rsidRPr="00884B33">
              <w:rPr>
                <w:bCs/>
                <w:sz w:val="18"/>
                <w:szCs w:val="18"/>
              </w:rPr>
              <w:t>NA</w:t>
            </w:r>
          </w:p>
        </w:tc>
        <w:tc>
          <w:tcPr>
            <w:tcW w:w="2520" w:type="dxa"/>
            <w:vAlign w:val="center"/>
          </w:tcPr>
          <w:p w14:paraId="62A89FF0" w14:textId="1B8CE228" w:rsidR="003C7674" w:rsidRPr="00884B33" w:rsidRDefault="003C7674" w:rsidP="00E90F71">
            <w:pPr>
              <w:spacing w:before="60"/>
              <w:jc w:val="center"/>
              <w:rPr>
                <w:bCs/>
                <w:sz w:val="18"/>
                <w:szCs w:val="18"/>
              </w:rPr>
            </w:pPr>
            <w:r w:rsidRPr="00884B33">
              <w:rPr>
                <w:bCs/>
                <w:sz w:val="18"/>
                <w:szCs w:val="18"/>
              </w:rPr>
              <w:t>Direct: 0</w:t>
            </w:r>
          </w:p>
          <w:p w14:paraId="7A0CB105" w14:textId="0A3C83B5" w:rsidR="003C7674" w:rsidRPr="00884B33" w:rsidRDefault="003C7674" w:rsidP="00E90F71">
            <w:pPr>
              <w:spacing w:before="60"/>
              <w:jc w:val="center"/>
              <w:rPr>
                <w:bCs/>
                <w:sz w:val="18"/>
                <w:szCs w:val="18"/>
              </w:rPr>
            </w:pPr>
            <w:r w:rsidRPr="00884B33">
              <w:rPr>
                <w:bCs/>
                <w:sz w:val="18"/>
                <w:szCs w:val="18"/>
              </w:rPr>
              <w:t>Indirect: 0</w:t>
            </w:r>
          </w:p>
        </w:tc>
        <w:tc>
          <w:tcPr>
            <w:tcW w:w="2903" w:type="dxa"/>
            <w:vAlign w:val="center"/>
          </w:tcPr>
          <w:p w14:paraId="53F0102A" w14:textId="6D92BCE8" w:rsidR="003C7674" w:rsidRPr="00884B33" w:rsidRDefault="003C7674" w:rsidP="00E90F71">
            <w:pPr>
              <w:spacing w:before="60"/>
              <w:jc w:val="center"/>
              <w:rPr>
                <w:bCs/>
                <w:sz w:val="18"/>
                <w:szCs w:val="18"/>
              </w:rPr>
            </w:pPr>
            <w:r w:rsidRPr="00884B33">
              <w:rPr>
                <w:bCs/>
                <w:sz w:val="18"/>
                <w:szCs w:val="18"/>
              </w:rPr>
              <w:t xml:space="preserve">Direct: </w:t>
            </w:r>
            <w:r w:rsidR="00413F61" w:rsidRPr="00884B33">
              <w:rPr>
                <w:bCs/>
                <w:sz w:val="18"/>
                <w:szCs w:val="18"/>
              </w:rPr>
              <w:t xml:space="preserve">100 </w:t>
            </w:r>
            <w:proofErr w:type="spellStart"/>
            <w:r w:rsidR="00413F61" w:rsidRPr="00884B33">
              <w:rPr>
                <w:bCs/>
                <w:sz w:val="18"/>
                <w:szCs w:val="18"/>
              </w:rPr>
              <w:t>ktons</w:t>
            </w:r>
            <w:proofErr w:type="spellEnd"/>
            <w:r w:rsidR="00413F61" w:rsidRPr="00884B33">
              <w:rPr>
                <w:bCs/>
                <w:sz w:val="18"/>
                <w:szCs w:val="18"/>
              </w:rPr>
              <w:t xml:space="preserve"> of CO</w:t>
            </w:r>
            <w:r w:rsidR="00413F61" w:rsidRPr="00884B33">
              <w:rPr>
                <w:bCs/>
                <w:sz w:val="18"/>
                <w:szCs w:val="18"/>
                <w:vertAlign w:val="subscript"/>
              </w:rPr>
              <w:t>2eq</w:t>
            </w:r>
          </w:p>
          <w:p w14:paraId="3BA90522" w14:textId="3FDF85C9" w:rsidR="003C7674" w:rsidRPr="00884B33" w:rsidRDefault="003C7674" w:rsidP="00E90F71">
            <w:pPr>
              <w:spacing w:before="60"/>
              <w:jc w:val="center"/>
              <w:rPr>
                <w:bCs/>
                <w:sz w:val="18"/>
                <w:szCs w:val="18"/>
              </w:rPr>
            </w:pPr>
            <w:r w:rsidRPr="00884B33">
              <w:rPr>
                <w:bCs/>
                <w:sz w:val="18"/>
                <w:szCs w:val="18"/>
              </w:rPr>
              <w:t xml:space="preserve">Indirect: </w:t>
            </w:r>
            <w:r w:rsidR="00413F61" w:rsidRPr="00884B33">
              <w:rPr>
                <w:bCs/>
                <w:sz w:val="18"/>
                <w:szCs w:val="18"/>
              </w:rPr>
              <w:t xml:space="preserve">1 640 </w:t>
            </w:r>
            <w:proofErr w:type="spellStart"/>
            <w:r w:rsidR="00413F61" w:rsidRPr="00884B33">
              <w:rPr>
                <w:bCs/>
                <w:sz w:val="18"/>
                <w:szCs w:val="18"/>
              </w:rPr>
              <w:t>ktons</w:t>
            </w:r>
            <w:proofErr w:type="spellEnd"/>
            <w:r w:rsidR="00413F61" w:rsidRPr="00884B33">
              <w:rPr>
                <w:bCs/>
                <w:sz w:val="18"/>
                <w:szCs w:val="18"/>
              </w:rPr>
              <w:t xml:space="preserve"> of CO</w:t>
            </w:r>
            <w:r w:rsidR="00413F61" w:rsidRPr="00884B33">
              <w:rPr>
                <w:bCs/>
                <w:sz w:val="18"/>
                <w:szCs w:val="18"/>
                <w:vertAlign w:val="subscript"/>
              </w:rPr>
              <w:t>2eq</w:t>
            </w:r>
          </w:p>
        </w:tc>
      </w:tr>
      <w:tr w:rsidR="003C7674" w:rsidRPr="00884B33" w14:paraId="291E4066" w14:textId="77777777" w:rsidTr="476B9AB5">
        <w:trPr>
          <w:trHeight w:val="618"/>
          <w:jc w:val="center"/>
        </w:trPr>
        <w:tc>
          <w:tcPr>
            <w:tcW w:w="2605" w:type="dxa"/>
            <w:vMerge/>
          </w:tcPr>
          <w:p w14:paraId="219A9E38" w14:textId="77777777" w:rsidR="003C7674" w:rsidRPr="00884B33" w:rsidRDefault="003C7674" w:rsidP="003C7674">
            <w:pPr>
              <w:jc w:val="left"/>
              <w:rPr>
                <w:rFonts w:asciiTheme="majorHAnsi" w:hAnsiTheme="majorHAnsi" w:cstheme="majorHAnsi"/>
                <w:b/>
                <w:bCs/>
                <w:sz w:val="18"/>
                <w:szCs w:val="18"/>
              </w:rPr>
            </w:pPr>
          </w:p>
        </w:tc>
        <w:tc>
          <w:tcPr>
            <w:tcW w:w="4230" w:type="dxa"/>
            <w:vAlign w:val="center"/>
          </w:tcPr>
          <w:p w14:paraId="43B49E90" w14:textId="3053B695" w:rsidR="003C7674" w:rsidRPr="00884B33" w:rsidRDefault="00C35DE9" w:rsidP="003C7674">
            <w:pPr>
              <w:spacing w:before="60"/>
              <w:jc w:val="left"/>
              <w:rPr>
                <w:b/>
                <w:bCs/>
                <w:sz w:val="18"/>
                <w:szCs w:val="18"/>
                <w:u w:val="single"/>
              </w:rPr>
            </w:pPr>
            <w:r w:rsidRPr="00884B33">
              <w:rPr>
                <w:bCs/>
                <w:i/>
                <w:iCs/>
                <w:sz w:val="18"/>
                <w:szCs w:val="18"/>
              </w:rPr>
              <w:t>Indicator 3</w:t>
            </w:r>
            <w:r w:rsidRPr="00884B33">
              <w:rPr>
                <w:bCs/>
                <w:i/>
                <w:iCs/>
                <w:sz w:val="18"/>
                <w:szCs w:val="18"/>
                <w:u w:val="single"/>
              </w:rPr>
              <w:t xml:space="preserve"> Core Indicator 6.3)</w:t>
            </w:r>
            <w:r w:rsidRPr="00884B33">
              <w:rPr>
                <w:bCs/>
                <w:i/>
                <w:iCs/>
                <w:sz w:val="18"/>
                <w:szCs w:val="18"/>
              </w:rPr>
              <w:t>:</w:t>
            </w:r>
            <w:r w:rsidRPr="00884B33">
              <w:rPr>
                <w:bCs/>
                <w:sz w:val="18"/>
                <w:szCs w:val="18"/>
              </w:rPr>
              <w:t xml:space="preserve"> </w:t>
            </w:r>
            <w:r w:rsidR="003C7674" w:rsidRPr="00884B33">
              <w:rPr>
                <w:bCs/>
                <w:sz w:val="18"/>
                <w:szCs w:val="18"/>
              </w:rPr>
              <w:t>Energy saved (</w:t>
            </w:r>
            <w:r w:rsidR="000349FE" w:rsidRPr="00884B33">
              <w:rPr>
                <w:bCs/>
                <w:sz w:val="18"/>
                <w:szCs w:val="18"/>
              </w:rPr>
              <w:t>T</w:t>
            </w:r>
            <w:r w:rsidR="003C7674" w:rsidRPr="00884B33">
              <w:rPr>
                <w:bCs/>
                <w:sz w:val="18"/>
                <w:szCs w:val="18"/>
              </w:rPr>
              <w:t>J)</w:t>
            </w:r>
          </w:p>
        </w:tc>
        <w:tc>
          <w:tcPr>
            <w:tcW w:w="2160" w:type="dxa"/>
            <w:vAlign w:val="center"/>
          </w:tcPr>
          <w:p w14:paraId="0333DA73" w14:textId="70DCC39D" w:rsidR="003C7674" w:rsidRPr="00884B33" w:rsidRDefault="003C7674" w:rsidP="003C7674">
            <w:pPr>
              <w:spacing w:before="60"/>
              <w:jc w:val="center"/>
              <w:rPr>
                <w:bCs/>
                <w:sz w:val="18"/>
                <w:szCs w:val="18"/>
              </w:rPr>
            </w:pPr>
            <w:r w:rsidRPr="00884B33">
              <w:rPr>
                <w:bCs/>
                <w:iCs/>
                <w:sz w:val="18"/>
                <w:szCs w:val="18"/>
              </w:rPr>
              <w:t>NA</w:t>
            </w:r>
          </w:p>
        </w:tc>
        <w:tc>
          <w:tcPr>
            <w:tcW w:w="2520" w:type="dxa"/>
            <w:vAlign w:val="center"/>
          </w:tcPr>
          <w:p w14:paraId="775022F9" w14:textId="34918754" w:rsidR="003C7674" w:rsidRPr="00884B33" w:rsidRDefault="003C7674" w:rsidP="003C7674">
            <w:pPr>
              <w:spacing w:before="60"/>
              <w:jc w:val="center"/>
              <w:rPr>
                <w:bCs/>
                <w:sz w:val="18"/>
                <w:szCs w:val="18"/>
              </w:rPr>
            </w:pPr>
            <w:r w:rsidRPr="00884B33">
              <w:rPr>
                <w:bCs/>
                <w:iCs/>
                <w:sz w:val="18"/>
                <w:szCs w:val="18"/>
              </w:rPr>
              <w:t xml:space="preserve">0 </w:t>
            </w:r>
            <w:r w:rsidR="000349FE" w:rsidRPr="00884B33">
              <w:rPr>
                <w:bCs/>
                <w:iCs/>
                <w:sz w:val="18"/>
                <w:szCs w:val="18"/>
              </w:rPr>
              <w:t>TJ</w:t>
            </w:r>
          </w:p>
        </w:tc>
        <w:tc>
          <w:tcPr>
            <w:tcW w:w="2903" w:type="dxa"/>
            <w:vAlign w:val="center"/>
          </w:tcPr>
          <w:p w14:paraId="585AA950" w14:textId="08E8C9D5" w:rsidR="003C7674" w:rsidRPr="00884B33" w:rsidRDefault="00D4603E" w:rsidP="003C7674">
            <w:pPr>
              <w:spacing w:before="60"/>
              <w:jc w:val="center"/>
              <w:rPr>
                <w:bCs/>
                <w:sz w:val="18"/>
                <w:szCs w:val="18"/>
              </w:rPr>
            </w:pPr>
            <w:r w:rsidRPr="00884B33">
              <w:rPr>
                <w:bCs/>
                <w:iCs/>
                <w:sz w:val="18"/>
                <w:szCs w:val="18"/>
              </w:rPr>
              <w:t>1 000</w:t>
            </w:r>
            <w:r w:rsidR="003C7674" w:rsidRPr="00884B33">
              <w:rPr>
                <w:bCs/>
                <w:iCs/>
                <w:sz w:val="18"/>
                <w:szCs w:val="18"/>
              </w:rPr>
              <w:t xml:space="preserve"> </w:t>
            </w:r>
            <w:r w:rsidR="000349FE" w:rsidRPr="00884B33">
              <w:rPr>
                <w:bCs/>
                <w:iCs/>
                <w:sz w:val="18"/>
                <w:szCs w:val="18"/>
              </w:rPr>
              <w:t>TJ</w:t>
            </w:r>
          </w:p>
        </w:tc>
      </w:tr>
      <w:tr w:rsidR="003C7674" w:rsidRPr="00884B33" w14:paraId="32FB860E" w14:textId="77777777" w:rsidTr="476B9AB5">
        <w:trPr>
          <w:trHeight w:val="698"/>
          <w:jc w:val="center"/>
        </w:trPr>
        <w:tc>
          <w:tcPr>
            <w:tcW w:w="2605" w:type="dxa"/>
            <w:vMerge/>
          </w:tcPr>
          <w:p w14:paraId="4C529B13" w14:textId="77777777" w:rsidR="003C7674" w:rsidRPr="00884B33" w:rsidRDefault="003C7674" w:rsidP="003C7674">
            <w:pPr>
              <w:jc w:val="left"/>
              <w:rPr>
                <w:rFonts w:asciiTheme="majorHAnsi" w:hAnsiTheme="majorHAnsi" w:cstheme="majorHAnsi"/>
                <w:b/>
                <w:bCs/>
                <w:sz w:val="18"/>
                <w:szCs w:val="18"/>
              </w:rPr>
            </w:pPr>
          </w:p>
        </w:tc>
        <w:tc>
          <w:tcPr>
            <w:tcW w:w="4230" w:type="dxa"/>
            <w:vAlign w:val="center"/>
          </w:tcPr>
          <w:p w14:paraId="1813FEBF" w14:textId="478059A0" w:rsidR="003C7674" w:rsidRPr="00884B33" w:rsidRDefault="00C35DE9" w:rsidP="003C7674">
            <w:pPr>
              <w:spacing w:before="60"/>
              <w:jc w:val="left"/>
              <w:rPr>
                <w:b/>
                <w:bCs/>
                <w:sz w:val="18"/>
                <w:szCs w:val="18"/>
                <w:u w:val="single"/>
              </w:rPr>
            </w:pPr>
            <w:r w:rsidRPr="00884B33">
              <w:rPr>
                <w:bCs/>
                <w:i/>
                <w:iCs/>
                <w:sz w:val="18"/>
                <w:szCs w:val="18"/>
              </w:rPr>
              <w:t>Indicator 4</w:t>
            </w:r>
            <w:r w:rsidRPr="00884B33">
              <w:rPr>
                <w:bCs/>
                <w:i/>
                <w:iCs/>
                <w:sz w:val="18"/>
                <w:szCs w:val="18"/>
                <w:u w:val="single"/>
              </w:rPr>
              <w:t xml:space="preserve"> Core Indicator 6.4)</w:t>
            </w:r>
            <w:r w:rsidRPr="00884B33">
              <w:rPr>
                <w:bCs/>
                <w:i/>
                <w:iCs/>
                <w:sz w:val="18"/>
                <w:szCs w:val="18"/>
              </w:rPr>
              <w:t>:</w:t>
            </w:r>
            <w:r w:rsidRPr="00884B33">
              <w:rPr>
                <w:bCs/>
                <w:sz w:val="18"/>
                <w:szCs w:val="18"/>
              </w:rPr>
              <w:t xml:space="preserve"> </w:t>
            </w:r>
            <w:r w:rsidR="003C7674" w:rsidRPr="00884B33">
              <w:rPr>
                <w:bCs/>
                <w:sz w:val="18"/>
                <w:szCs w:val="18"/>
              </w:rPr>
              <w:t xml:space="preserve">Increase in installed renewable energy </w:t>
            </w:r>
            <w:r w:rsidR="00AD2D78" w:rsidRPr="00884B33">
              <w:rPr>
                <w:bCs/>
                <w:sz w:val="18"/>
                <w:szCs w:val="18"/>
              </w:rPr>
              <w:t xml:space="preserve">(RE) </w:t>
            </w:r>
            <w:r w:rsidR="003C7674" w:rsidRPr="00884B33">
              <w:rPr>
                <w:bCs/>
                <w:sz w:val="18"/>
                <w:szCs w:val="18"/>
              </w:rPr>
              <w:t>capacity (MW)</w:t>
            </w:r>
          </w:p>
        </w:tc>
        <w:tc>
          <w:tcPr>
            <w:tcW w:w="2160" w:type="dxa"/>
            <w:vAlign w:val="center"/>
          </w:tcPr>
          <w:p w14:paraId="5220ACDE" w14:textId="0DBCC154" w:rsidR="003C7674" w:rsidRPr="00884B33" w:rsidRDefault="003C7674" w:rsidP="003C7674">
            <w:pPr>
              <w:spacing w:before="60"/>
              <w:jc w:val="center"/>
              <w:rPr>
                <w:bCs/>
                <w:sz w:val="18"/>
                <w:szCs w:val="18"/>
              </w:rPr>
            </w:pPr>
            <w:r w:rsidRPr="00884B33">
              <w:rPr>
                <w:bCs/>
                <w:iCs/>
                <w:sz w:val="18"/>
                <w:szCs w:val="18"/>
              </w:rPr>
              <w:t>NA</w:t>
            </w:r>
          </w:p>
        </w:tc>
        <w:tc>
          <w:tcPr>
            <w:tcW w:w="2520" w:type="dxa"/>
            <w:vAlign w:val="center"/>
          </w:tcPr>
          <w:p w14:paraId="4A94A56D" w14:textId="1D517D66" w:rsidR="003C7674" w:rsidRPr="00884B33" w:rsidRDefault="003C7674" w:rsidP="003C7674">
            <w:pPr>
              <w:spacing w:before="60"/>
              <w:jc w:val="center"/>
              <w:rPr>
                <w:bCs/>
                <w:sz w:val="18"/>
                <w:szCs w:val="18"/>
              </w:rPr>
            </w:pPr>
            <w:r w:rsidRPr="00884B33">
              <w:rPr>
                <w:bCs/>
                <w:iCs/>
                <w:sz w:val="18"/>
                <w:szCs w:val="18"/>
              </w:rPr>
              <w:t>0 MW</w:t>
            </w:r>
          </w:p>
        </w:tc>
        <w:tc>
          <w:tcPr>
            <w:tcW w:w="2903" w:type="dxa"/>
            <w:vAlign w:val="center"/>
          </w:tcPr>
          <w:p w14:paraId="439B2C33" w14:textId="41AC0A32" w:rsidR="003C7674" w:rsidRPr="00884B33" w:rsidRDefault="00413F61" w:rsidP="003C7674">
            <w:pPr>
              <w:spacing w:before="60"/>
              <w:jc w:val="center"/>
              <w:rPr>
                <w:bCs/>
                <w:sz w:val="18"/>
                <w:szCs w:val="18"/>
              </w:rPr>
            </w:pPr>
            <w:r w:rsidRPr="00884B33">
              <w:rPr>
                <w:bCs/>
                <w:iCs/>
                <w:sz w:val="18"/>
                <w:szCs w:val="18"/>
              </w:rPr>
              <w:t>1</w:t>
            </w:r>
            <w:r w:rsidR="003C7674" w:rsidRPr="00884B33">
              <w:rPr>
                <w:bCs/>
                <w:iCs/>
                <w:sz w:val="18"/>
                <w:szCs w:val="18"/>
              </w:rPr>
              <w:t xml:space="preserve"> MW</w:t>
            </w:r>
          </w:p>
        </w:tc>
      </w:tr>
      <w:tr w:rsidR="003C7674" w:rsidRPr="00884B33" w14:paraId="11338A27" w14:textId="77777777" w:rsidTr="476B9AB5">
        <w:trPr>
          <w:trHeight w:val="424"/>
          <w:jc w:val="center"/>
        </w:trPr>
        <w:tc>
          <w:tcPr>
            <w:tcW w:w="2605" w:type="dxa"/>
            <w:shd w:val="clear" w:color="auto" w:fill="E7E6E6" w:themeFill="background2"/>
          </w:tcPr>
          <w:p w14:paraId="33F29C40" w14:textId="77777777" w:rsidR="003C7674" w:rsidRPr="00884B33" w:rsidRDefault="003C7674" w:rsidP="003C7674">
            <w:pPr>
              <w:jc w:val="left"/>
              <w:rPr>
                <w:rFonts w:asciiTheme="majorHAnsi" w:hAnsiTheme="majorHAnsi" w:cstheme="majorHAnsi"/>
                <w:b/>
                <w:bCs/>
                <w:i/>
                <w:sz w:val="18"/>
                <w:szCs w:val="18"/>
              </w:rPr>
            </w:pPr>
            <w:r w:rsidRPr="00884B33">
              <w:rPr>
                <w:rFonts w:asciiTheme="majorHAnsi" w:hAnsiTheme="majorHAnsi" w:cstheme="majorHAnsi"/>
                <w:b/>
                <w:bCs/>
                <w:sz w:val="18"/>
                <w:szCs w:val="18"/>
              </w:rPr>
              <w:t xml:space="preserve">Project component 1 </w:t>
            </w:r>
          </w:p>
        </w:tc>
        <w:tc>
          <w:tcPr>
            <w:tcW w:w="11813" w:type="dxa"/>
            <w:gridSpan w:val="4"/>
            <w:shd w:val="clear" w:color="auto" w:fill="E7E6E6" w:themeFill="background2"/>
          </w:tcPr>
          <w:p w14:paraId="7D611A1B" w14:textId="64F755A7" w:rsidR="003C7674" w:rsidRPr="00884B33" w:rsidRDefault="00AD2D78" w:rsidP="00AD2D78">
            <w:pPr>
              <w:spacing w:after="240"/>
              <w:jc w:val="left"/>
              <w:rPr>
                <w:b/>
                <w:bCs/>
                <w:sz w:val="18"/>
                <w:szCs w:val="18"/>
              </w:rPr>
            </w:pPr>
            <w:r w:rsidRPr="00884B33">
              <w:rPr>
                <w:b/>
                <w:bCs/>
                <w:sz w:val="18"/>
                <w:szCs w:val="18"/>
              </w:rPr>
              <w:t>An enabling institutional and policy framework</w:t>
            </w:r>
          </w:p>
        </w:tc>
      </w:tr>
      <w:tr w:rsidR="0075387D" w:rsidRPr="00884B33" w14:paraId="1F6BCB9D" w14:textId="77777777" w:rsidTr="476B9AB5">
        <w:trPr>
          <w:trHeight w:val="575"/>
          <w:jc w:val="center"/>
        </w:trPr>
        <w:tc>
          <w:tcPr>
            <w:tcW w:w="2605" w:type="dxa"/>
            <w:vMerge w:val="restart"/>
            <w:shd w:val="clear" w:color="auto" w:fill="D9D9D9" w:themeFill="background1" w:themeFillShade="D9"/>
          </w:tcPr>
          <w:p w14:paraId="0147B5E4" w14:textId="31EFF319" w:rsidR="0075387D" w:rsidRPr="00884B33" w:rsidRDefault="0075387D" w:rsidP="003C7674">
            <w:pPr>
              <w:jc w:val="left"/>
              <w:rPr>
                <w:rFonts w:asciiTheme="majorHAnsi" w:hAnsiTheme="majorHAnsi" w:cstheme="majorHAnsi"/>
                <w:bCs/>
                <w:sz w:val="18"/>
                <w:szCs w:val="18"/>
              </w:rPr>
            </w:pPr>
            <w:r w:rsidRPr="00884B33">
              <w:rPr>
                <w:rFonts w:asciiTheme="majorHAnsi" w:hAnsiTheme="majorHAnsi" w:cstheme="majorHAnsi"/>
                <w:b/>
                <w:bCs/>
                <w:sz w:val="18"/>
                <w:szCs w:val="18"/>
              </w:rPr>
              <w:t xml:space="preserve">Project Outcome 1:  </w:t>
            </w:r>
            <w:r w:rsidRPr="00884B33">
              <w:rPr>
                <w:sz w:val="18"/>
                <w:szCs w:val="18"/>
              </w:rPr>
              <w:t xml:space="preserve">An enabling institutional and policy framework </w:t>
            </w:r>
            <w:r w:rsidR="00AD2D78" w:rsidRPr="00884B33">
              <w:rPr>
                <w:sz w:val="18"/>
                <w:szCs w:val="18"/>
              </w:rPr>
              <w:t xml:space="preserve">for </w:t>
            </w:r>
            <w:r w:rsidRPr="00884B33">
              <w:rPr>
                <w:sz w:val="18"/>
                <w:szCs w:val="18"/>
              </w:rPr>
              <w:t>advanc</w:t>
            </w:r>
            <w:r w:rsidR="00AD2D78" w:rsidRPr="00884B33">
              <w:rPr>
                <w:sz w:val="18"/>
                <w:szCs w:val="18"/>
              </w:rPr>
              <w:t xml:space="preserve">ing </w:t>
            </w:r>
            <w:r w:rsidRPr="00884B33">
              <w:rPr>
                <w:sz w:val="18"/>
                <w:szCs w:val="18"/>
              </w:rPr>
              <w:t xml:space="preserve">cross-sectoral circular economy </w:t>
            </w:r>
            <w:r w:rsidR="00AD2D78" w:rsidRPr="00884B33">
              <w:rPr>
                <w:sz w:val="18"/>
                <w:szCs w:val="18"/>
              </w:rPr>
              <w:t xml:space="preserve">(CE) </w:t>
            </w:r>
            <w:r w:rsidRPr="00884B33">
              <w:rPr>
                <w:sz w:val="18"/>
                <w:szCs w:val="18"/>
              </w:rPr>
              <w:t>in Serbian communities</w:t>
            </w:r>
            <w:r w:rsidRPr="00884B33">
              <w:rPr>
                <w:szCs w:val="20"/>
              </w:rPr>
              <w:t xml:space="preserve">   </w:t>
            </w:r>
          </w:p>
        </w:tc>
        <w:tc>
          <w:tcPr>
            <w:tcW w:w="4230" w:type="dxa"/>
            <w:shd w:val="clear" w:color="auto" w:fill="FFFFFF" w:themeFill="background1"/>
            <w:vAlign w:val="center"/>
          </w:tcPr>
          <w:p w14:paraId="37199663" w14:textId="4AD8ED47" w:rsidR="0075387D" w:rsidRPr="00884B33" w:rsidRDefault="0075387D" w:rsidP="003303AA">
            <w:pPr>
              <w:spacing w:before="60"/>
              <w:jc w:val="left"/>
              <w:rPr>
                <w:bCs/>
                <w:iCs/>
                <w:sz w:val="18"/>
                <w:szCs w:val="18"/>
              </w:rPr>
            </w:pPr>
            <w:r w:rsidRPr="00884B33">
              <w:rPr>
                <w:bCs/>
                <w:i/>
                <w:sz w:val="18"/>
                <w:szCs w:val="18"/>
              </w:rPr>
              <w:t xml:space="preserve">Indicator 5:  </w:t>
            </w:r>
            <w:r w:rsidRPr="00884B33">
              <w:rPr>
                <w:bCs/>
                <w:iCs/>
                <w:sz w:val="18"/>
                <w:szCs w:val="18"/>
              </w:rPr>
              <w:t xml:space="preserve">Alignment of the Serbian legal and regulatory framework with the EU circular economy related policy framework </w:t>
            </w:r>
            <w:r w:rsidR="00781352" w:rsidRPr="00884B33">
              <w:rPr>
                <w:bCs/>
                <w:iCs/>
                <w:sz w:val="18"/>
                <w:szCs w:val="18"/>
              </w:rPr>
              <w:t xml:space="preserve">and the Chapter 27 of the EU Acquis covering CE related matters </w:t>
            </w:r>
          </w:p>
        </w:tc>
        <w:tc>
          <w:tcPr>
            <w:tcW w:w="2160" w:type="dxa"/>
            <w:shd w:val="clear" w:color="auto" w:fill="FFFFFF" w:themeFill="background1"/>
            <w:vAlign w:val="center"/>
          </w:tcPr>
          <w:p w14:paraId="6BAB3465" w14:textId="50FF2DBD" w:rsidR="0075387D" w:rsidRPr="00884B33" w:rsidRDefault="00781352" w:rsidP="003303AA">
            <w:pPr>
              <w:spacing w:before="60"/>
              <w:jc w:val="center"/>
              <w:rPr>
                <w:bCs/>
                <w:sz w:val="18"/>
                <w:szCs w:val="18"/>
              </w:rPr>
            </w:pPr>
            <w:r w:rsidRPr="00884B33">
              <w:rPr>
                <w:bCs/>
                <w:sz w:val="18"/>
                <w:szCs w:val="18"/>
              </w:rPr>
              <w:t xml:space="preserve">Satisfactory </w:t>
            </w:r>
          </w:p>
        </w:tc>
        <w:tc>
          <w:tcPr>
            <w:tcW w:w="2520" w:type="dxa"/>
            <w:shd w:val="clear" w:color="auto" w:fill="FFFFFF" w:themeFill="background1"/>
            <w:vAlign w:val="center"/>
          </w:tcPr>
          <w:p w14:paraId="22060998" w14:textId="0CB04505" w:rsidR="0075387D" w:rsidRPr="00884B33" w:rsidRDefault="00781352" w:rsidP="003303AA">
            <w:pPr>
              <w:spacing w:before="60"/>
              <w:jc w:val="center"/>
              <w:rPr>
                <w:bCs/>
                <w:iCs/>
                <w:sz w:val="18"/>
                <w:szCs w:val="18"/>
              </w:rPr>
            </w:pPr>
            <w:r w:rsidRPr="00884B33">
              <w:rPr>
                <w:bCs/>
                <w:iCs/>
                <w:sz w:val="18"/>
                <w:szCs w:val="18"/>
              </w:rPr>
              <w:t>Satisfactory</w:t>
            </w:r>
          </w:p>
        </w:tc>
        <w:tc>
          <w:tcPr>
            <w:tcW w:w="2903" w:type="dxa"/>
            <w:shd w:val="clear" w:color="auto" w:fill="FFFFFF" w:themeFill="background1"/>
            <w:vAlign w:val="center"/>
          </w:tcPr>
          <w:p w14:paraId="5CAACC48" w14:textId="054E040B" w:rsidR="0075387D" w:rsidRPr="00884B33" w:rsidRDefault="00781352" w:rsidP="003303AA">
            <w:pPr>
              <w:spacing w:before="60"/>
              <w:jc w:val="center"/>
              <w:rPr>
                <w:sz w:val="18"/>
                <w:szCs w:val="18"/>
              </w:rPr>
            </w:pPr>
            <w:r w:rsidRPr="00884B33">
              <w:rPr>
                <w:sz w:val="18"/>
                <w:szCs w:val="18"/>
              </w:rPr>
              <w:t xml:space="preserve">Good </w:t>
            </w:r>
          </w:p>
        </w:tc>
      </w:tr>
      <w:tr w:rsidR="0075387D" w:rsidRPr="00884B33" w14:paraId="42635017" w14:textId="77777777" w:rsidTr="476B9AB5">
        <w:trPr>
          <w:trHeight w:val="584"/>
          <w:jc w:val="center"/>
        </w:trPr>
        <w:tc>
          <w:tcPr>
            <w:tcW w:w="2605" w:type="dxa"/>
            <w:vMerge/>
          </w:tcPr>
          <w:p w14:paraId="056EF744" w14:textId="77777777" w:rsidR="0075387D" w:rsidRPr="00884B33" w:rsidRDefault="0075387D" w:rsidP="003C7674">
            <w:pPr>
              <w:jc w:val="left"/>
              <w:rPr>
                <w:rFonts w:asciiTheme="majorHAnsi" w:hAnsiTheme="majorHAnsi" w:cstheme="majorHAnsi"/>
                <w:b/>
                <w:bCs/>
                <w:sz w:val="18"/>
                <w:szCs w:val="18"/>
              </w:rPr>
            </w:pPr>
          </w:p>
        </w:tc>
        <w:tc>
          <w:tcPr>
            <w:tcW w:w="4230" w:type="dxa"/>
            <w:shd w:val="clear" w:color="auto" w:fill="FFFFFF" w:themeFill="background1"/>
            <w:vAlign w:val="center"/>
          </w:tcPr>
          <w:p w14:paraId="0D10AC25" w14:textId="15A97310" w:rsidR="0075387D" w:rsidRPr="00884B33" w:rsidRDefault="0075387D" w:rsidP="003303AA">
            <w:pPr>
              <w:spacing w:before="60"/>
            </w:pPr>
            <w:r w:rsidRPr="00884B33">
              <w:rPr>
                <w:bCs/>
                <w:i/>
                <w:sz w:val="18"/>
                <w:szCs w:val="18"/>
              </w:rPr>
              <w:t xml:space="preserve">Indicator 6: </w:t>
            </w:r>
            <w:r w:rsidRPr="00884B33">
              <w:rPr>
                <w:bCs/>
                <w:iCs/>
                <w:sz w:val="18"/>
                <w:szCs w:val="18"/>
              </w:rPr>
              <w:t>Level of completion of an updated Circular Economy Road Map, 2</w:t>
            </w:r>
            <w:r w:rsidRPr="00884B33">
              <w:rPr>
                <w:bCs/>
                <w:iCs/>
                <w:sz w:val="18"/>
                <w:szCs w:val="18"/>
                <w:vertAlign w:val="superscript"/>
              </w:rPr>
              <w:t>nd</w:t>
            </w:r>
            <w:r w:rsidRPr="00884B33">
              <w:rPr>
                <w:bCs/>
                <w:iCs/>
                <w:sz w:val="18"/>
                <w:szCs w:val="18"/>
              </w:rPr>
              <w:t xml:space="preserve"> three-year CE implementation program and a</w:t>
            </w:r>
            <w:r w:rsidRPr="00884B33">
              <w:rPr>
                <w:rFonts w:asciiTheme="minorHAnsi" w:hAnsiTheme="minorHAnsi"/>
                <w:iCs/>
                <w:sz w:val="18"/>
                <w:szCs w:val="18"/>
              </w:rPr>
              <w:t>t least 5 communal circular economy road maps or action plans</w:t>
            </w:r>
          </w:p>
        </w:tc>
        <w:tc>
          <w:tcPr>
            <w:tcW w:w="2160" w:type="dxa"/>
            <w:shd w:val="clear" w:color="auto" w:fill="FFFFFF" w:themeFill="background1"/>
            <w:vAlign w:val="center"/>
          </w:tcPr>
          <w:p w14:paraId="53A8C302" w14:textId="4252C45C" w:rsidR="0075387D" w:rsidRPr="00884B33" w:rsidRDefault="0075387D" w:rsidP="003303AA">
            <w:pPr>
              <w:spacing w:before="60"/>
              <w:jc w:val="center"/>
              <w:rPr>
                <w:bCs/>
                <w:iCs/>
                <w:sz w:val="18"/>
                <w:szCs w:val="18"/>
              </w:rPr>
            </w:pPr>
            <w:r w:rsidRPr="00884B33">
              <w:rPr>
                <w:bCs/>
                <w:iCs/>
                <w:sz w:val="18"/>
                <w:szCs w:val="18"/>
              </w:rPr>
              <w:t>NA</w:t>
            </w:r>
          </w:p>
        </w:tc>
        <w:tc>
          <w:tcPr>
            <w:tcW w:w="2520" w:type="dxa"/>
            <w:shd w:val="clear" w:color="auto" w:fill="FFFFFF" w:themeFill="background1"/>
            <w:vAlign w:val="center"/>
          </w:tcPr>
          <w:p w14:paraId="0C4E0D14" w14:textId="19A72FCE" w:rsidR="0075387D" w:rsidRPr="00884B33" w:rsidRDefault="0075387D" w:rsidP="003303AA">
            <w:pPr>
              <w:spacing w:before="60"/>
              <w:jc w:val="center"/>
              <w:rPr>
                <w:bCs/>
                <w:iCs/>
                <w:sz w:val="18"/>
                <w:szCs w:val="18"/>
              </w:rPr>
            </w:pPr>
            <w:r w:rsidRPr="00884B33">
              <w:rPr>
                <w:bCs/>
                <w:iCs/>
                <w:sz w:val="18"/>
                <w:szCs w:val="18"/>
              </w:rPr>
              <w:t>20%</w:t>
            </w:r>
          </w:p>
        </w:tc>
        <w:tc>
          <w:tcPr>
            <w:tcW w:w="2903" w:type="dxa"/>
            <w:shd w:val="clear" w:color="auto" w:fill="FFFFFF" w:themeFill="background1"/>
            <w:vAlign w:val="center"/>
          </w:tcPr>
          <w:p w14:paraId="29587A94" w14:textId="6C9B55C5" w:rsidR="0075387D" w:rsidRPr="00884B33" w:rsidRDefault="0075387D" w:rsidP="003303AA">
            <w:pPr>
              <w:spacing w:before="60"/>
              <w:jc w:val="center"/>
              <w:rPr>
                <w:iCs/>
                <w:sz w:val="18"/>
                <w:szCs w:val="18"/>
              </w:rPr>
            </w:pPr>
            <w:r w:rsidRPr="00884B33">
              <w:rPr>
                <w:iCs/>
                <w:sz w:val="18"/>
                <w:szCs w:val="18"/>
              </w:rPr>
              <w:t>100%</w:t>
            </w:r>
          </w:p>
        </w:tc>
      </w:tr>
      <w:tr w:rsidR="0075387D" w:rsidRPr="00884B33" w14:paraId="5A7618A0" w14:textId="77777777" w:rsidTr="476B9AB5">
        <w:trPr>
          <w:trHeight w:val="584"/>
          <w:jc w:val="center"/>
        </w:trPr>
        <w:tc>
          <w:tcPr>
            <w:tcW w:w="2605" w:type="dxa"/>
            <w:vMerge/>
          </w:tcPr>
          <w:p w14:paraId="0E44E526" w14:textId="77777777" w:rsidR="0075387D" w:rsidRPr="00884B33" w:rsidRDefault="0075387D" w:rsidP="003C7674">
            <w:pPr>
              <w:jc w:val="left"/>
              <w:rPr>
                <w:rFonts w:asciiTheme="majorHAnsi" w:hAnsiTheme="majorHAnsi" w:cstheme="majorHAnsi"/>
                <w:b/>
                <w:bCs/>
                <w:sz w:val="18"/>
                <w:szCs w:val="18"/>
              </w:rPr>
            </w:pPr>
          </w:p>
        </w:tc>
        <w:tc>
          <w:tcPr>
            <w:tcW w:w="4230" w:type="dxa"/>
            <w:shd w:val="clear" w:color="auto" w:fill="FFFFFF" w:themeFill="background1"/>
            <w:vAlign w:val="center"/>
          </w:tcPr>
          <w:p w14:paraId="0417A27F" w14:textId="2ED26339" w:rsidR="0075387D" w:rsidRPr="00884B33" w:rsidRDefault="0075387D" w:rsidP="003303AA">
            <w:pPr>
              <w:spacing w:before="60"/>
              <w:rPr>
                <w:bCs/>
                <w:iCs/>
                <w:sz w:val="18"/>
                <w:szCs w:val="18"/>
              </w:rPr>
            </w:pPr>
            <w:r w:rsidRPr="00884B33">
              <w:rPr>
                <w:bCs/>
                <w:i/>
                <w:sz w:val="18"/>
                <w:szCs w:val="18"/>
              </w:rPr>
              <w:t xml:space="preserve">Indicator 7:  </w:t>
            </w:r>
            <w:r w:rsidRPr="00884B33">
              <w:rPr>
                <w:bCs/>
                <w:iCs/>
                <w:sz w:val="18"/>
                <w:szCs w:val="18"/>
              </w:rPr>
              <w:t xml:space="preserve">Number of users of the </w:t>
            </w:r>
            <w:r w:rsidR="006C7660" w:rsidRPr="00884B33">
              <w:rPr>
                <w:bCs/>
                <w:iCs/>
                <w:sz w:val="18"/>
                <w:szCs w:val="18"/>
              </w:rPr>
              <w:t>CE Navigator</w:t>
            </w:r>
            <w:r w:rsidRPr="00884B33">
              <w:rPr>
                <w:bCs/>
                <w:i/>
                <w:sz w:val="18"/>
                <w:szCs w:val="18"/>
              </w:rPr>
              <w:t xml:space="preserve"> </w:t>
            </w:r>
            <w:r w:rsidRPr="00884B33">
              <w:rPr>
                <w:bCs/>
                <w:iCs/>
                <w:sz w:val="18"/>
                <w:szCs w:val="18"/>
              </w:rPr>
              <w:t xml:space="preserve">and the Registry for Recycled Secondary Raw Materials </w:t>
            </w:r>
          </w:p>
        </w:tc>
        <w:tc>
          <w:tcPr>
            <w:tcW w:w="2160" w:type="dxa"/>
            <w:shd w:val="clear" w:color="auto" w:fill="FFFFFF" w:themeFill="background1"/>
            <w:vAlign w:val="center"/>
          </w:tcPr>
          <w:p w14:paraId="19C1A4C0" w14:textId="5ED5AAA7" w:rsidR="0075387D" w:rsidRPr="00884B33" w:rsidRDefault="0075387D" w:rsidP="003303AA">
            <w:pPr>
              <w:spacing w:before="60"/>
              <w:jc w:val="center"/>
              <w:rPr>
                <w:bCs/>
                <w:iCs/>
                <w:sz w:val="18"/>
                <w:szCs w:val="18"/>
              </w:rPr>
            </w:pPr>
            <w:r w:rsidRPr="00884B33">
              <w:rPr>
                <w:bCs/>
                <w:iCs/>
                <w:sz w:val="18"/>
                <w:szCs w:val="18"/>
              </w:rPr>
              <w:t>NA</w:t>
            </w:r>
          </w:p>
        </w:tc>
        <w:tc>
          <w:tcPr>
            <w:tcW w:w="2520" w:type="dxa"/>
            <w:shd w:val="clear" w:color="auto" w:fill="FFFFFF" w:themeFill="background1"/>
            <w:vAlign w:val="center"/>
          </w:tcPr>
          <w:p w14:paraId="34DA1F96" w14:textId="1DF13147" w:rsidR="0075387D" w:rsidRPr="00884B33" w:rsidRDefault="00413F61" w:rsidP="003303AA">
            <w:pPr>
              <w:spacing w:before="60"/>
              <w:jc w:val="center"/>
              <w:rPr>
                <w:bCs/>
                <w:iCs/>
                <w:sz w:val="18"/>
                <w:szCs w:val="18"/>
              </w:rPr>
            </w:pPr>
            <w:r w:rsidRPr="00884B33">
              <w:rPr>
                <w:bCs/>
                <w:iCs/>
                <w:sz w:val="18"/>
                <w:szCs w:val="18"/>
              </w:rPr>
              <w:t>400</w:t>
            </w:r>
          </w:p>
        </w:tc>
        <w:tc>
          <w:tcPr>
            <w:tcW w:w="2903" w:type="dxa"/>
            <w:shd w:val="clear" w:color="auto" w:fill="FFFFFF" w:themeFill="background1"/>
            <w:vAlign w:val="center"/>
          </w:tcPr>
          <w:p w14:paraId="2EFA7C0F" w14:textId="406AE846" w:rsidR="0075387D" w:rsidRPr="00884B33" w:rsidRDefault="00413F61" w:rsidP="003303AA">
            <w:pPr>
              <w:spacing w:before="60"/>
              <w:jc w:val="center"/>
              <w:rPr>
                <w:iCs/>
                <w:sz w:val="18"/>
                <w:szCs w:val="18"/>
              </w:rPr>
            </w:pPr>
            <w:r w:rsidRPr="00884B33">
              <w:rPr>
                <w:iCs/>
                <w:sz w:val="18"/>
                <w:szCs w:val="18"/>
              </w:rPr>
              <w:t>4 000</w:t>
            </w:r>
          </w:p>
        </w:tc>
      </w:tr>
      <w:tr w:rsidR="003C7674" w:rsidRPr="00884B33" w14:paraId="0989DA18" w14:textId="77777777" w:rsidTr="476B9AB5">
        <w:trPr>
          <w:trHeight w:val="620"/>
          <w:jc w:val="center"/>
        </w:trPr>
        <w:tc>
          <w:tcPr>
            <w:tcW w:w="2605" w:type="dxa"/>
            <w:shd w:val="clear" w:color="auto" w:fill="D9D9D9" w:themeFill="background1" w:themeFillShade="D9"/>
          </w:tcPr>
          <w:p w14:paraId="77045167" w14:textId="77777777" w:rsidR="003C7674" w:rsidRPr="00884B33" w:rsidRDefault="003C7674" w:rsidP="003C7674">
            <w:pPr>
              <w:jc w:val="left"/>
              <w:rPr>
                <w:rFonts w:asciiTheme="majorHAnsi" w:hAnsiTheme="majorHAnsi" w:cstheme="majorHAnsi"/>
                <w:b/>
                <w:bCs/>
                <w:sz w:val="18"/>
                <w:szCs w:val="18"/>
              </w:rPr>
            </w:pPr>
            <w:r w:rsidRPr="00884B33">
              <w:rPr>
                <w:rFonts w:asciiTheme="majorHAnsi" w:hAnsiTheme="majorHAnsi" w:cstheme="majorHAnsi"/>
                <w:b/>
                <w:bCs/>
                <w:sz w:val="18"/>
                <w:szCs w:val="18"/>
              </w:rPr>
              <w:t>Outputs to achieve Outcome 1</w:t>
            </w:r>
          </w:p>
        </w:tc>
        <w:tc>
          <w:tcPr>
            <w:tcW w:w="11813" w:type="dxa"/>
            <w:gridSpan w:val="4"/>
            <w:shd w:val="clear" w:color="auto" w:fill="FFFFFF" w:themeFill="background1"/>
          </w:tcPr>
          <w:p w14:paraId="3488E3CE" w14:textId="126A7702"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1.1 A</w:t>
            </w:r>
            <w:r w:rsidRPr="00884B33">
              <w:rPr>
                <w:rFonts w:asciiTheme="minorHAnsi" w:hAnsiTheme="minorHAnsi"/>
                <w:sz w:val="18"/>
                <w:szCs w:val="18"/>
              </w:rPr>
              <w:t xml:space="preserve"> gap analysis between the latest EU circular economy policies and related Serbian laws and regulations. </w:t>
            </w:r>
          </w:p>
          <w:p w14:paraId="029812C2" w14:textId="36905C6F"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1.2 By</w:t>
            </w:r>
            <w:r w:rsidRPr="00884B33">
              <w:rPr>
                <w:rFonts w:asciiTheme="minorHAnsi" w:hAnsiTheme="minorHAnsi"/>
                <w:sz w:val="18"/>
                <w:szCs w:val="18"/>
              </w:rPr>
              <w:t xml:space="preserve"> building on the results and recommendations of Output 1.1, new </w:t>
            </w:r>
            <w:proofErr w:type="gramStart"/>
            <w:r w:rsidRPr="00884B33">
              <w:rPr>
                <w:rFonts w:asciiTheme="minorHAnsi" w:hAnsiTheme="minorHAnsi"/>
                <w:sz w:val="18"/>
                <w:szCs w:val="18"/>
              </w:rPr>
              <w:t>bylaws</w:t>
            </w:r>
            <w:proofErr w:type="gramEnd"/>
            <w:r w:rsidRPr="00884B33">
              <w:rPr>
                <w:rFonts w:asciiTheme="minorHAnsi" w:hAnsiTheme="minorHAnsi"/>
                <w:sz w:val="18"/>
                <w:szCs w:val="18"/>
              </w:rPr>
              <w:t xml:space="preserve"> and other policy measures for effectively advancing circular economy in Serbia drafted</w:t>
            </w:r>
          </w:p>
          <w:p w14:paraId="1F144371" w14:textId="16FCFE54"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1.3 Circular</w:t>
            </w:r>
            <w:r w:rsidRPr="00884B33">
              <w:rPr>
                <w:rFonts w:asciiTheme="minorHAnsi" w:hAnsiTheme="minorHAnsi"/>
                <w:sz w:val="18"/>
                <w:szCs w:val="18"/>
              </w:rPr>
              <w:t xml:space="preserve"> economy related ISO standards that are not in use in Serbia yet transposed    </w:t>
            </w:r>
          </w:p>
          <w:p w14:paraId="676C0AE9" w14:textId="7618B2BF"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lastRenderedPageBreak/>
              <w:t>Output 1.4 A completed socio-economic impact and livelihood analysis with related recommendations and, as applicable, a Livelihood Action Plan, to mitigate the eventual harmful socio-economic impacts to vulnerable population groups such as informal waste collectors, who may be affected by new CE policies.</w:t>
            </w:r>
          </w:p>
          <w:p w14:paraId="36EB7AB7" w14:textId="418C32A6" w:rsidR="00196B2D" w:rsidRPr="00884B33" w:rsidRDefault="00196B2D" w:rsidP="47B541A5">
            <w:pPr>
              <w:spacing w:after="120"/>
              <w:rPr>
                <w:rFonts w:asciiTheme="minorHAnsi" w:hAnsiTheme="minorHAnsi"/>
                <w:sz w:val="18"/>
                <w:szCs w:val="18"/>
              </w:rPr>
            </w:pPr>
            <w:r w:rsidRPr="00884B33">
              <w:rPr>
                <w:rFonts w:asciiTheme="minorHAnsi" w:hAnsiTheme="minorHAnsi"/>
                <w:sz w:val="18"/>
                <w:szCs w:val="18"/>
              </w:rPr>
              <w:t xml:space="preserve">Output 1.5 An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p w14:paraId="02CF91CE" w14:textId="0936E266"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w:t>
            </w:r>
            <w:r w:rsidR="006C7660" w:rsidRPr="00884B33">
              <w:rPr>
                <w:rFonts w:asciiTheme="minorHAnsi" w:hAnsiTheme="minorHAnsi"/>
                <w:sz w:val="18"/>
                <w:szCs w:val="18"/>
              </w:rPr>
              <w:t>1.6 At</w:t>
            </w:r>
            <w:r w:rsidRPr="00884B33">
              <w:rPr>
                <w:rFonts w:asciiTheme="minorHAnsi" w:hAnsiTheme="minorHAnsi"/>
                <w:sz w:val="18"/>
                <w:szCs w:val="18"/>
              </w:rPr>
              <w:t xml:space="preserve"> least 5 circular economy road maps or action plans developed by local self-governments by building on the activities of the Climate KIC project “Developing pathways for the circular economy” and its potential further follow-up with EU IPA funding.</w:t>
            </w:r>
          </w:p>
          <w:p w14:paraId="70193EB6" w14:textId="66A4BA77" w:rsidR="00196B2D" w:rsidRPr="00884B33" w:rsidRDefault="00196B2D" w:rsidP="00196B2D">
            <w:pPr>
              <w:spacing w:after="120"/>
              <w:rPr>
                <w:rFonts w:asciiTheme="minorHAnsi" w:hAnsiTheme="minorHAnsi"/>
                <w:sz w:val="18"/>
                <w:szCs w:val="18"/>
              </w:rPr>
            </w:pPr>
            <w:r w:rsidRPr="00884B33">
              <w:rPr>
                <w:rFonts w:asciiTheme="minorHAnsi" w:hAnsiTheme="minorHAnsi"/>
                <w:sz w:val="18"/>
                <w:szCs w:val="18"/>
              </w:rPr>
              <w:t xml:space="preserve">Output 1.7 Circular Economy Navigator as an online knowledge management and marketing platform (serving also as the project and the LCCIP website) to support: </w:t>
            </w:r>
            <w:proofErr w:type="spellStart"/>
            <w:r w:rsidRPr="00884B33">
              <w:rPr>
                <w:rFonts w:asciiTheme="minorHAnsi" w:hAnsiTheme="minorHAnsi"/>
                <w:sz w:val="18"/>
                <w:szCs w:val="18"/>
              </w:rPr>
              <w:t>i</w:t>
            </w:r>
            <w:proofErr w:type="spellEnd"/>
            <w:r w:rsidRPr="00884B33">
              <w:rPr>
                <w:rFonts w:asciiTheme="minorHAnsi" w:hAnsiTheme="minorHAnsi"/>
                <w:sz w:val="18"/>
                <w:szCs w:val="18"/>
              </w:rPr>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p w14:paraId="6F5E23A1" w14:textId="1387B2C6" w:rsidR="003C7674" w:rsidRPr="00884B33" w:rsidRDefault="00196B2D" w:rsidP="00196B2D">
            <w:pPr>
              <w:spacing w:after="120"/>
              <w:rPr>
                <w:rFonts w:asciiTheme="minorHAnsi" w:hAnsiTheme="minorHAnsi"/>
                <w:sz w:val="18"/>
                <w:szCs w:val="18"/>
              </w:rPr>
            </w:pPr>
            <w:r w:rsidRPr="00884B33">
              <w:rPr>
                <w:rFonts w:asciiTheme="minorHAnsi" w:hAnsiTheme="minorHAnsi"/>
                <w:sz w:val="18"/>
                <w:szCs w:val="18"/>
              </w:rPr>
              <w:t>Output 1.8 Raised awareness and built capacity of the key stakeholders to implement CE related policies, including capacity building of the industry and commercial sector to integrate circular economy ideas into their businesses.</w:t>
            </w:r>
          </w:p>
        </w:tc>
      </w:tr>
      <w:tr w:rsidR="003C7674" w:rsidRPr="00884B33" w14:paraId="21142A70" w14:textId="77777777" w:rsidTr="476B9AB5">
        <w:trPr>
          <w:trHeight w:val="318"/>
          <w:jc w:val="center"/>
        </w:trPr>
        <w:tc>
          <w:tcPr>
            <w:tcW w:w="2605" w:type="dxa"/>
            <w:shd w:val="clear" w:color="auto" w:fill="E7E6E6" w:themeFill="background2"/>
          </w:tcPr>
          <w:p w14:paraId="08806EEA" w14:textId="77777777" w:rsidR="003C7674" w:rsidRPr="00884B33" w:rsidRDefault="003C7674" w:rsidP="003C7674">
            <w:pPr>
              <w:jc w:val="left"/>
              <w:rPr>
                <w:rFonts w:ascii="Times New Roman" w:hAnsi="Times New Roman"/>
                <w:b/>
                <w:bCs/>
                <w:i/>
                <w:sz w:val="18"/>
                <w:szCs w:val="18"/>
              </w:rPr>
            </w:pPr>
            <w:r w:rsidRPr="00884B33">
              <w:rPr>
                <w:rFonts w:ascii="Times New Roman" w:hAnsi="Times New Roman"/>
                <w:b/>
                <w:bCs/>
                <w:sz w:val="18"/>
                <w:szCs w:val="18"/>
              </w:rPr>
              <w:lastRenderedPageBreak/>
              <w:t>Project component 2</w:t>
            </w:r>
          </w:p>
        </w:tc>
        <w:tc>
          <w:tcPr>
            <w:tcW w:w="11813" w:type="dxa"/>
            <w:gridSpan w:val="4"/>
            <w:shd w:val="clear" w:color="auto" w:fill="E7E6E6" w:themeFill="background2"/>
          </w:tcPr>
          <w:p w14:paraId="422BB038" w14:textId="288B3A04" w:rsidR="003C7674" w:rsidRPr="00884B33" w:rsidRDefault="00AD2D78" w:rsidP="00AD2D78">
            <w:pPr>
              <w:spacing w:after="240"/>
              <w:jc w:val="left"/>
              <w:rPr>
                <w:b/>
                <w:bCs/>
                <w:sz w:val="18"/>
                <w:szCs w:val="18"/>
              </w:rPr>
            </w:pPr>
            <w:r w:rsidRPr="00884B33">
              <w:rPr>
                <w:b/>
                <w:bCs/>
                <w:color w:val="000000"/>
                <w:sz w:val="18"/>
                <w:szCs w:val="18"/>
              </w:rPr>
              <w:t>Implementation of new innovative   project sourcing and financing modalities to promote low carbon circular economy development</w:t>
            </w:r>
          </w:p>
        </w:tc>
      </w:tr>
      <w:tr w:rsidR="003C7674" w:rsidRPr="00884B33" w14:paraId="4048B22E" w14:textId="77777777" w:rsidTr="476B9AB5">
        <w:trPr>
          <w:trHeight w:val="732"/>
          <w:jc w:val="center"/>
        </w:trPr>
        <w:tc>
          <w:tcPr>
            <w:tcW w:w="2605" w:type="dxa"/>
            <w:vMerge w:val="restart"/>
            <w:shd w:val="clear" w:color="auto" w:fill="auto"/>
          </w:tcPr>
          <w:p w14:paraId="1DACD937" w14:textId="37174F6A" w:rsidR="003C7674" w:rsidRPr="00884B33" w:rsidRDefault="62D3AE0C" w:rsidP="22A9E034">
            <w:pPr>
              <w:jc w:val="left"/>
              <w:rPr>
                <w:rFonts w:ascii="Times New Roman" w:hAnsi="Times New Roman"/>
                <w:sz w:val="18"/>
                <w:szCs w:val="18"/>
              </w:rPr>
            </w:pPr>
            <w:r w:rsidRPr="00884B33">
              <w:rPr>
                <w:rFonts w:ascii="Times New Roman" w:hAnsi="Times New Roman"/>
                <w:b/>
                <w:bCs/>
                <w:sz w:val="18"/>
                <w:szCs w:val="18"/>
              </w:rPr>
              <w:t>Outcome 2</w:t>
            </w:r>
            <w:r w:rsidR="006C7660" w:rsidRPr="00884B33">
              <w:rPr>
                <w:rFonts w:ascii="Times New Roman" w:hAnsi="Times New Roman"/>
                <w:b/>
                <w:bCs/>
                <w:sz w:val="18"/>
                <w:szCs w:val="18"/>
              </w:rPr>
              <w:t>:</w:t>
            </w:r>
            <w:r w:rsidRPr="00884B33">
              <w:rPr>
                <w:color w:val="000000" w:themeColor="text1"/>
              </w:rPr>
              <w:t xml:space="preserve"> </w:t>
            </w:r>
            <w:r w:rsidRPr="00884B33">
              <w:rPr>
                <w:color w:val="000000" w:themeColor="text1"/>
                <w:sz w:val="18"/>
                <w:szCs w:val="18"/>
              </w:rPr>
              <w:t xml:space="preserve">New innovative circular economy project and business </w:t>
            </w:r>
            <w:r w:rsidR="006C7660" w:rsidRPr="00884B33">
              <w:rPr>
                <w:color w:val="000000" w:themeColor="text1"/>
                <w:sz w:val="18"/>
                <w:szCs w:val="18"/>
              </w:rPr>
              <w:t>ideas to</w:t>
            </w:r>
            <w:r w:rsidRPr="00884B33">
              <w:rPr>
                <w:color w:val="000000" w:themeColor="text1"/>
                <w:sz w:val="18"/>
                <w:szCs w:val="18"/>
              </w:rPr>
              <w:t xml:space="preserve"> reduce community carbon </w:t>
            </w:r>
            <w:r w:rsidR="00154CA8" w:rsidRPr="00884B33">
              <w:rPr>
                <w:color w:val="000000" w:themeColor="text1"/>
                <w:sz w:val="18"/>
                <w:szCs w:val="18"/>
              </w:rPr>
              <w:t>footprint identified</w:t>
            </w:r>
            <w:r w:rsidRPr="00884B33">
              <w:rPr>
                <w:color w:val="000000" w:themeColor="text1"/>
                <w:sz w:val="18"/>
                <w:szCs w:val="18"/>
              </w:rPr>
              <w:t xml:space="preserve"> and implemented with support by LCCIP</w:t>
            </w:r>
            <w:r w:rsidR="00273B95" w:rsidRPr="00884B33">
              <w:rPr>
                <w:color w:val="000000" w:themeColor="text1"/>
                <w:sz w:val="18"/>
                <w:szCs w:val="18"/>
              </w:rPr>
              <w:t xml:space="preserve"> with related KM and public outreach activities</w:t>
            </w:r>
          </w:p>
        </w:tc>
        <w:tc>
          <w:tcPr>
            <w:tcW w:w="4230" w:type="dxa"/>
            <w:vAlign w:val="center"/>
          </w:tcPr>
          <w:p w14:paraId="0B15D43F" w14:textId="3B23B189" w:rsidR="003C7674" w:rsidRPr="00884B33" w:rsidRDefault="003C7674" w:rsidP="003303AA">
            <w:pPr>
              <w:spacing w:after="0"/>
              <w:rPr>
                <w:iCs/>
              </w:rPr>
            </w:pPr>
            <w:r w:rsidRPr="00884B33">
              <w:rPr>
                <w:rFonts w:asciiTheme="minorHAnsi" w:hAnsiTheme="minorHAnsi" w:cstheme="minorHAnsi"/>
                <w:bCs/>
                <w:i/>
                <w:sz w:val="18"/>
                <w:szCs w:val="18"/>
              </w:rPr>
              <w:t xml:space="preserve">Indicator </w:t>
            </w:r>
            <w:r w:rsidR="0075387D" w:rsidRPr="00884B33">
              <w:rPr>
                <w:rFonts w:asciiTheme="minorHAnsi" w:hAnsiTheme="minorHAnsi" w:cstheme="minorHAnsi"/>
                <w:bCs/>
                <w:i/>
                <w:sz w:val="18"/>
                <w:szCs w:val="18"/>
              </w:rPr>
              <w:t>8</w:t>
            </w:r>
            <w:r w:rsidRPr="00884B33">
              <w:rPr>
                <w:rFonts w:asciiTheme="minorHAnsi" w:hAnsiTheme="minorHAnsi" w:cstheme="minorHAnsi"/>
                <w:bCs/>
                <w:i/>
                <w:sz w:val="18"/>
                <w:szCs w:val="18"/>
              </w:rPr>
              <w:t>:</w:t>
            </w:r>
            <w:r w:rsidRPr="00884B33">
              <w:rPr>
                <w:rFonts w:ascii="Times New Roman" w:hAnsi="Times New Roman"/>
                <w:bCs/>
                <w:i/>
                <w:sz w:val="18"/>
                <w:szCs w:val="18"/>
              </w:rPr>
              <w:t xml:space="preserve"> </w:t>
            </w:r>
            <w:r w:rsidR="0075387D" w:rsidRPr="00884B33">
              <w:rPr>
                <w:rFonts w:ascii="Times New Roman" w:hAnsi="Times New Roman"/>
                <w:bCs/>
                <w:i/>
                <w:sz w:val="18"/>
                <w:szCs w:val="18"/>
              </w:rPr>
              <w:t xml:space="preserve"> </w:t>
            </w:r>
            <w:r w:rsidR="0075387D" w:rsidRPr="00884B33">
              <w:rPr>
                <w:rFonts w:asciiTheme="minorHAnsi" w:hAnsiTheme="minorHAnsi" w:cstheme="minorHAnsi"/>
                <w:bCs/>
                <w:iCs/>
                <w:sz w:val="18"/>
                <w:szCs w:val="18"/>
              </w:rPr>
              <w:t xml:space="preserve">Number of new CE economy project and business </w:t>
            </w:r>
            <w:r w:rsidR="006C7660" w:rsidRPr="00884B33">
              <w:rPr>
                <w:rFonts w:asciiTheme="minorHAnsi" w:hAnsiTheme="minorHAnsi" w:cstheme="minorHAnsi"/>
                <w:bCs/>
                <w:iCs/>
                <w:sz w:val="18"/>
                <w:szCs w:val="18"/>
              </w:rPr>
              <w:t>ideas implemented</w:t>
            </w:r>
            <w:r w:rsidR="0075387D" w:rsidRPr="00884B33">
              <w:rPr>
                <w:rFonts w:asciiTheme="minorHAnsi" w:hAnsiTheme="minorHAnsi" w:cstheme="minorHAnsi"/>
                <w:bCs/>
                <w:iCs/>
                <w:sz w:val="18"/>
                <w:szCs w:val="18"/>
              </w:rPr>
              <w:t xml:space="preserve"> with LCCIP support</w:t>
            </w:r>
          </w:p>
        </w:tc>
        <w:tc>
          <w:tcPr>
            <w:tcW w:w="2160" w:type="dxa"/>
            <w:vAlign w:val="center"/>
          </w:tcPr>
          <w:p w14:paraId="3A58DB9F" w14:textId="24351117" w:rsidR="003C7674" w:rsidRPr="00884B33" w:rsidRDefault="003C7674" w:rsidP="003303AA">
            <w:pPr>
              <w:jc w:val="center"/>
              <w:rPr>
                <w:rFonts w:asciiTheme="minorHAnsi" w:hAnsiTheme="minorHAnsi"/>
                <w:bCs/>
                <w:sz w:val="18"/>
                <w:szCs w:val="18"/>
              </w:rPr>
            </w:pPr>
            <w:r w:rsidRPr="00884B33">
              <w:rPr>
                <w:rFonts w:asciiTheme="minorHAnsi" w:hAnsiTheme="minorHAnsi"/>
                <w:bCs/>
                <w:sz w:val="18"/>
                <w:szCs w:val="18"/>
              </w:rPr>
              <w:t>NA</w:t>
            </w:r>
          </w:p>
        </w:tc>
        <w:tc>
          <w:tcPr>
            <w:tcW w:w="2520" w:type="dxa"/>
            <w:vAlign w:val="center"/>
          </w:tcPr>
          <w:p w14:paraId="7DEE2931" w14:textId="0EE70572" w:rsidR="003C7674" w:rsidRPr="00884B33" w:rsidRDefault="003C7674" w:rsidP="003C7674">
            <w:pPr>
              <w:jc w:val="center"/>
              <w:rPr>
                <w:rFonts w:asciiTheme="minorHAnsi" w:hAnsiTheme="minorHAnsi"/>
                <w:bCs/>
                <w:sz w:val="18"/>
                <w:szCs w:val="18"/>
              </w:rPr>
            </w:pPr>
            <w:r w:rsidRPr="00884B33">
              <w:rPr>
                <w:rFonts w:asciiTheme="minorHAnsi" w:hAnsiTheme="minorHAnsi"/>
                <w:bCs/>
                <w:sz w:val="18"/>
                <w:szCs w:val="18"/>
              </w:rPr>
              <w:t>0</w:t>
            </w:r>
          </w:p>
        </w:tc>
        <w:tc>
          <w:tcPr>
            <w:tcW w:w="2903" w:type="dxa"/>
            <w:vAlign w:val="center"/>
          </w:tcPr>
          <w:p w14:paraId="34AF331D" w14:textId="03B358FB" w:rsidR="003C7674" w:rsidRPr="00884B33" w:rsidRDefault="00A61495" w:rsidP="003C7674">
            <w:pPr>
              <w:jc w:val="center"/>
              <w:rPr>
                <w:rFonts w:asciiTheme="minorHAnsi" w:hAnsiTheme="minorHAnsi"/>
                <w:sz w:val="18"/>
                <w:szCs w:val="18"/>
              </w:rPr>
            </w:pPr>
            <w:r w:rsidRPr="00884B33">
              <w:rPr>
                <w:rFonts w:asciiTheme="minorHAnsi" w:hAnsiTheme="minorHAnsi"/>
                <w:sz w:val="18"/>
                <w:szCs w:val="18"/>
              </w:rPr>
              <w:t xml:space="preserve">At least 5 projects implemented </w:t>
            </w:r>
          </w:p>
        </w:tc>
      </w:tr>
      <w:tr w:rsidR="003C7674" w:rsidRPr="00884B33" w14:paraId="30A5F3AA" w14:textId="77777777" w:rsidTr="476B9AB5">
        <w:trPr>
          <w:trHeight w:val="440"/>
          <w:jc w:val="center"/>
        </w:trPr>
        <w:tc>
          <w:tcPr>
            <w:tcW w:w="2605" w:type="dxa"/>
            <w:vMerge/>
          </w:tcPr>
          <w:p w14:paraId="3FE875F6" w14:textId="77777777" w:rsidR="003C7674" w:rsidRPr="00884B33" w:rsidRDefault="003C7674" w:rsidP="003C7674">
            <w:pPr>
              <w:jc w:val="left"/>
              <w:rPr>
                <w:rFonts w:ascii="Times New Roman" w:hAnsi="Times New Roman"/>
                <w:b/>
                <w:bCs/>
                <w:sz w:val="18"/>
                <w:szCs w:val="18"/>
              </w:rPr>
            </w:pPr>
          </w:p>
        </w:tc>
        <w:tc>
          <w:tcPr>
            <w:tcW w:w="4230" w:type="dxa"/>
            <w:vAlign w:val="center"/>
          </w:tcPr>
          <w:p w14:paraId="540243BF" w14:textId="39E218E9" w:rsidR="003C7674" w:rsidRPr="00884B33" w:rsidRDefault="003C7674" w:rsidP="003C7674">
            <w:pPr>
              <w:rPr>
                <w:rFonts w:asciiTheme="minorHAnsi" w:hAnsiTheme="minorHAnsi" w:cstheme="minorHAnsi"/>
              </w:rPr>
            </w:pPr>
            <w:r w:rsidRPr="00884B33">
              <w:rPr>
                <w:rFonts w:asciiTheme="minorHAnsi" w:hAnsiTheme="minorHAnsi" w:cstheme="minorHAnsi"/>
                <w:bCs/>
                <w:i/>
                <w:sz w:val="18"/>
                <w:szCs w:val="18"/>
              </w:rPr>
              <w:t>Indicator</w:t>
            </w:r>
            <w:r w:rsidR="0075387D" w:rsidRPr="00884B33">
              <w:rPr>
                <w:rFonts w:asciiTheme="minorHAnsi" w:hAnsiTheme="minorHAnsi" w:cstheme="minorHAnsi"/>
                <w:bCs/>
                <w:i/>
                <w:sz w:val="18"/>
                <w:szCs w:val="18"/>
              </w:rPr>
              <w:t xml:space="preserve"> 9</w:t>
            </w:r>
            <w:r w:rsidRPr="00884B33">
              <w:rPr>
                <w:rFonts w:asciiTheme="minorHAnsi" w:hAnsiTheme="minorHAnsi" w:cstheme="minorHAnsi"/>
                <w:bCs/>
                <w:i/>
                <w:sz w:val="18"/>
                <w:szCs w:val="18"/>
              </w:rPr>
              <w:t xml:space="preserve">: </w:t>
            </w:r>
            <w:r w:rsidRPr="00884B33">
              <w:rPr>
                <w:rFonts w:asciiTheme="minorHAnsi" w:hAnsiTheme="minorHAnsi" w:cstheme="minorHAnsi"/>
                <w:bCs/>
                <w:sz w:val="18"/>
                <w:szCs w:val="18"/>
              </w:rPr>
              <w:t xml:space="preserve">Amount of </w:t>
            </w:r>
            <w:r w:rsidR="003C203F" w:rsidRPr="00884B33">
              <w:rPr>
                <w:rFonts w:asciiTheme="minorHAnsi" w:hAnsiTheme="minorHAnsi" w:cstheme="minorHAnsi"/>
                <w:bCs/>
                <w:sz w:val="18"/>
                <w:szCs w:val="18"/>
              </w:rPr>
              <w:t xml:space="preserve">co-financing leveraged for the supported CE investments </w:t>
            </w:r>
            <w:r w:rsidRPr="00884B33">
              <w:rPr>
                <w:rFonts w:asciiTheme="minorHAnsi" w:hAnsiTheme="minorHAnsi" w:cstheme="minorHAnsi"/>
                <w:bCs/>
                <w:i/>
                <w:sz w:val="18"/>
                <w:szCs w:val="18"/>
              </w:rPr>
              <w:t xml:space="preserve">   </w:t>
            </w:r>
          </w:p>
        </w:tc>
        <w:tc>
          <w:tcPr>
            <w:tcW w:w="2160" w:type="dxa"/>
            <w:vAlign w:val="center"/>
          </w:tcPr>
          <w:p w14:paraId="75EDC702" w14:textId="4A6D92EE" w:rsidR="003C7674" w:rsidRPr="00884B33" w:rsidRDefault="003C7674" w:rsidP="003C7674">
            <w:pPr>
              <w:jc w:val="center"/>
              <w:rPr>
                <w:rFonts w:asciiTheme="minorHAnsi" w:hAnsiTheme="minorHAnsi" w:cstheme="minorHAnsi"/>
                <w:bCs/>
                <w:i/>
                <w:sz w:val="18"/>
                <w:szCs w:val="18"/>
              </w:rPr>
            </w:pPr>
            <w:r w:rsidRPr="00884B33">
              <w:rPr>
                <w:rFonts w:asciiTheme="minorHAnsi" w:hAnsiTheme="minorHAnsi" w:cstheme="minorHAnsi"/>
                <w:bCs/>
                <w:sz w:val="18"/>
                <w:szCs w:val="18"/>
              </w:rPr>
              <w:t>NA</w:t>
            </w:r>
          </w:p>
        </w:tc>
        <w:tc>
          <w:tcPr>
            <w:tcW w:w="2520" w:type="dxa"/>
            <w:vAlign w:val="center"/>
          </w:tcPr>
          <w:p w14:paraId="3DF882A6" w14:textId="5D29587B" w:rsidR="003C7674" w:rsidRPr="00884B33" w:rsidRDefault="003C7674" w:rsidP="003C7674">
            <w:pPr>
              <w:jc w:val="center"/>
              <w:rPr>
                <w:rFonts w:asciiTheme="minorHAnsi" w:hAnsiTheme="minorHAnsi" w:cstheme="minorHAnsi"/>
                <w:bCs/>
                <w:iCs/>
                <w:sz w:val="18"/>
                <w:szCs w:val="18"/>
              </w:rPr>
            </w:pPr>
            <w:r w:rsidRPr="00884B33">
              <w:rPr>
                <w:rFonts w:asciiTheme="minorHAnsi" w:hAnsiTheme="minorHAnsi" w:cstheme="minorHAnsi"/>
                <w:bCs/>
                <w:iCs/>
                <w:sz w:val="18"/>
                <w:szCs w:val="18"/>
              </w:rPr>
              <w:t>0</w:t>
            </w:r>
          </w:p>
        </w:tc>
        <w:tc>
          <w:tcPr>
            <w:tcW w:w="2903" w:type="dxa"/>
            <w:vAlign w:val="center"/>
          </w:tcPr>
          <w:p w14:paraId="01B8FBF1" w14:textId="53A7FC79" w:rsidR="003C7674" w:rsidRPr="00884B33" w:rsidRDefault="003C7674" w:rsidP="003C7674">
            <w:pPr>
              <w:jc w:val="center"/>
              <w:rPr>
                <w:rFonts w:asciiTheme="minorHAnsi" w:hAnsiTheme="minorHAnsi" w:cstheme="minorHAnsi"/>
                <w:i/>
              </w:rPr>
            </w:pPr>
            <w:r w:rsidRPr="00884B33">
              <w:rPr>
                <w:rFonts w:asciiTheme="minorHAnsi" w:hAnsiTheme="minorHAnsi" w:cstheme="minorHAnsi"/>
                <w:bCs/>
                <w:sz w:val="18"/>
                <w:szCs w:val="18"/>
              </w:rPr>
              <w:t xml:space="preserve">US$ </w:t>
            </w:r>
            <w:r w:rsidR="00A61495" w:rsidRPr="00884B33">
              <w:rPr>
                <w:rFonts w:asciiTheme="minorHAnsi" w:hAnsiTheme="minorHAnsi" w:cstheme="minorHAnsi"/>
                <w:bCs/>
                <w:sz w:val="18"/>
                <w:szCs w:val="18"/>
              </w:rPr>
              <w:t>1</w:t>
            </w:r>
            <w:r w:rsidR="00D4603E" w:rsidRPr="00884B33">
              <w:rPr>
                <w:rFonts w:asciiTheme="minorHAnsi" w:hAnsiTheme="minorHAnsi" w:cstheme="minorHAnsi"/>
                <w:bCs/>
                <w:sz w:val="18"/>
                <w:szCs w:val="18"/>
              </w:rPr>
              <w:t>0</w:t>
            </w:r>
            <w:r w:rsidR="00A61495" w:rsidRPr="00884B33">
              <w:rPr>
                <w:rFonts w:asciiTheme="minorHAnsi" w:hAnsiTheme="minorHAnsi" w:cstheme="minorHAnsi"/>
                <w:bCs/>
                <w:sz w:val="18"/>
                <w:szCs w:val="18"/>
              </w:rPr>
              <w:t xml:space="preserve"> million  </w:t>
            </w:r>
          </w:p>
        </w:tc>
      </w:tr>
      <w:tr w:rsidR="00A52BCA" w:rsidRPr="00884B33" w14:paraId="5B1FDEBC" w14:textId="77777777" w:rsidTr="00C92C5C">
        <w:trPr>
          <w:trHeight w:val="440"/>
          <w:jc w:val="center"/>
        </w:trPr>
        <w:tc>
          <w:tcPr>
            <w:tcW w:w="2605" w:type="dxa"/>
            <w:vMerge/>
          </w:tcPr>
          <w:p w14:paraId="7EA59DCC" w14:textId="77777777" w:rsidR="00291278" w:rsidRPr="00884B33" w:rsidRDefault="00291278"/>
        </w:tc>
        <w:tc>
          <w:tcPr>
            <w:tcW w:w="4230" w:type="dxa"/>
            <w:shd w:val="clear" w:color="auto" w:fill="auto"/>
            <w:vAlign w:val="center"/>
          </w:tcPr>
          <w:p w14:paraId="636EFAEB" w14:textId="59D37749" w:rsidR="00A52BCA" w:rsidRPr="00884B33" w:rsidRDefault="00FA0346" w:rsidP="00A52BCA">
            <w:pPr>
              <w:rPr>
                <w:rFonts w:asciiTheme="minorHAnsi" w:hAnsiTheme="minorHAnsi" w:cstheme="minorBidi"/>
                <w:i/>
                <w:iCs/>
                <w:sz w:val="18"/>
                <w:szCs w:val="18"/>
              </w:rPr>
            </w:pPr>
            <w:r w:rsidRPr="00884B33">
              <w:rPr>
                <w:rFonts w:asciiTheme="minorHAnsi" w:hAnsiTheme="minorHAnsi" w:cstheme="minorHAnsi"/>
                <w:bCs/>
                <w:i/>
                <w:sz w:val="18"/>
                <w:szCs w:val="18"/>
              </w:rPr>
              <w:t xml:space="preserve">Indicator 10: </w:t>
            </w:r>
            <w:r w:rsidRPr="00884B33">
              <w:rPr>
                <w:rFonts w:asciiTheme="minorHAnsi" w:hAnsiTheme="minorHAnsi" w:cstheme="minorHAnsi"/>
                <w:bCs/>
                <w:sz w:val="18"/>
                <w:szCs w:val="18"/>
              </w:rPr>
              <w:t xml:space="preserve">Amount of financing assigned at the end   of the project to sustain LCCIP operations beyond the life of the project </w:t>
            </w:r>
            <w:r w:rsidRPr="00884B33">
              <w:rPr>
                <w:rFonts w:asciiTheme="minorHAnsi" w:hAnsiTheme="minorHAnsi" w:cstheme="minorHAnsi"/>
                <w:bCs/>
                <w:i/>
                <w:sz w:val="18"/>
                <w:szCs w:val="18"/>
              </w:rPr>
              <w:t xml:space="preserve">   </w:t>
            </w:r>
          </w:p>
        </w:tc>
        <w:tc>
          <w:tcPr>
            <w:tcW w:w="2160" w:type="dxa"/>
            <w:shd w:val="clear" w:color="auto" w:fill="auto"/>
            <w:vAlign w:val="center"/>
          </w:tcPr>
          <w:p w14:paraId="4B16FC94" w14:textId="271182AD" w:rsidR="00A52BCA" w:rsidRPr="00884B33" w:rsidRDefault="00FA0346" w:rsidP="00A52BCA">
            <w:pPr>
              <w:jc w:val="center"/>
              <w:rPr>
                <w:rFonts w:asciiTheme="minorHAnsi" w:hAnsiTheme="minorHAnsi" w:cstheme="minorBidi"/>
                <w:sz w:val="18"/>
                <w:szCs w:val="18"/>
              </w:rPr>
            </w:pPr>
            <w:r w:rsidRPr="00884B33">
              <w:rPr>
                <w:rFonts w:asciiTheme="minorHAnsi" w:hAnsiTheme="minorHAnsi" w:cstheme="minorBidi"/>
                <w:sz w:val="18"/>
                <w:szCs w:val="18"/>
              </w:rPr>
              <w:t>NA</w:t>
            </w:r>
          </w:p>
        </w:tc>
        <w:tc>
          <w:tcPr>
            <w:tcW w:w="2520" w:type="dxa"/>
            <w:shd w:val="clear" w:color="auto" w:fill="auto"/>
            <w:vAlign w:val="center"/>
          </w:tcPr>
          <w:p w14:paraId="5649755C" w14:textId="65CEF91E" w:rsidR="00A52BCA" w:rsidRPr="00884B33" w:rsidRDefault="00FA0346" w:rsidP="00A52BCA">
            <w:pPr>
              <w:jc w:val="center"/>
              <w:rPr>
                <w:rFonts w:asciiTheme="minorHAnsi" w:hAnsiTheme="minorHAnsi" w:cstheme="minorBidi"/>
                <w:sz w:val="18"/>
                <w:szCs w:val="18"/>
              </w:rPr>
            </w:pPr>
            <w:r w:rsidRPr="00884B33">
              <w:rPr>
                <w:rFonts w:asciiTheme="minorHAnsi" w:hAnsiTheme="minorHAnsi" w:cstheme="minorBidi"/>
                <w:sz w:val="18"/>
                <w:szCs w:val="18"/>
              </w:rPr>
              <w:t>0</w:t>
            </w:r>
          </w:p>
        </w:tc>
        <w:tc>
          <w:tcPr>
            <w:tcW w:w="2903" w:type="dxa"/>
            <w:shd w:val="clear" w:color="auto" w:fill="auto"/>
            <w:vAlign w:val="center"/>
          </w:tcPr>
          <w:p w14:paraId="73DE562B" w14:textId="0FB61A90" w:rsidR="00A52BCA" w:rsidRPr="00884B33" w:rsidRDefault="00FA0346" w:rsidP="00A52BCA">
            <w:pPr>
              <w:jc w:val="center"/>
              <w:rPr>
                <w:rFonts w:asciiTheme="minorHAnsi" w:hAnsiTheme="minorHAnsi" w:cstheme="minorBidi"/>
                <w:sz w:val="18"/>
                <w:szCs w:val="18"/>
              </w:rPr>
            </w:pPr>
            <w:r w:rsidRPr="00884B33">
              <w:rPr>
                <w:rFonts w:asciiTheme="minorHAnsi" w:hAnsiTheme="minorHAnsi" w:cstheme="minorHAnsi"/>
                <w:bCs/>
                <w:sz w:val="18"/>
                <w:szCs w:val="18"/>
              </w:rPr>
              <w:t xml:space="preserve">US$ 1 million  </w:t>
            </w:r>
          </w:p>
        </w:tc>
      </w:tr>
      <w:tr w:rsidR="00A25284" w:rsidRPr="00884B33" w14:paraId="3CA84B68" w14:textId="77777777" w:rsidTr="00C92C5C">
        <w:trPr>
          <w:trHeight w:val="440"/>
          <w:jc w:val="center"/>
        </w:trPr>
        <w:tc>
          <w:tcPr>
            <w:tcW w:w="2605" w:type="dxa"/>
          </w:tcPr>
          <w:p w14:paraId="06B0827F" w14:textId="77777777" w:rsidR="00A25284" w:rsidRPr="00884B33" w:rsidRDefault="00A25284"/>
        </w:tc>
        <w:tc>
          <w:tcPr>
            <w:tcW w:w="4230" w:type="dxa"/>
            <w:shd w:val="clear" w:color="auto" w:fill="auto"/>
            <w:vAlign w:val="center"/>
          </w:tcPr>
          <w:p w14:paraId="3C8AE8BA" w14:textId="2C05F000" w:rsidR="00A25284" w:rsidRPr="00884B33" w:rsidRDefault="00A25284" w:rsidP="00A52BCA">
            <w:pPr>
              <w:rPr>
                <w:rFonts w:asciiTheme="minorHAnsi" w:hAnsiTheme="minorHAnsi" w:cstheme="minorHAnsi"/>
                <w:bCs/>
                <w:i/>
                <w:sz w:val="18"/>
                <w:szCs w:val="18"/>
              </w:rPr>
            </w:pPr>
            <w:r w:rsidRPr="00884B33">
              <w:rPr>
                <w:rFonts w:asciiTheme="minorHAnsi" w:hAnsiTheme="minorHAnsi" w:cstheme="minorHAnsi"/>
                <w:bCs/>
                <w:i/>
                <w:sz w:val="18"/>
                <w:szCs w:val="18"/>
              </w:rPr>
              <w:t>Indicator 11</w:t>
            </w:r>
            <w:proofErr w:type="gramStart"/>
            <w:r w:rsidRPr="00884B33">
              <w:rPr>
                <w:rFonts w:asciiTheme="minorHAnsi" w:hAnsiTheme="minorHAnsi" w:cstheme="minorHAnsi"/>
                <w:bCs/>
                <w:i/>
                <w:sz w:val="18"/>
                <w:szCs w:val="18"/>
              </w:rPr>
              <w:t>: :</w:t>
            </w:r>
            <w:proofErr w:type="gramEnd"/>
            <w:r w:rsidRPr="00884B33">
              <w:rPr>
                <w:rFonts w:asciiTheme="minorHAnsi" w:hAnsiTheme="minorHAnsi" w:cstheme="minorHAnsi"/>
                <w:bCs/>
                <w:i/>
                <w:sz w:val="18"/>
                <w:szCs w:val="18"/>
              </w:rPr>
              <w:t xml:space="preserve"> </w:t>
            </w:r>
            <w:r w:rsidRPr="00884B33">
              <w:rPr>
                <w:rFonts w:asciiTheme="minorHAnsi" w:hAnsiTheme="minorHAnsi" w:cstheme="minorHAnsi"/>
                <w:bCs/>
                <w:iCs/>
                <w:sz w:val="18"/>
                <w:szCs w:val="18"/>
              </w:rPr>
              <w:t>Status of the project KM platforms and other public outreach material</w:t>
            </w:r>
          </w:p>
        </w:tc>
        <w:tc>
          <w:tcPr>
            <w:tcW w:w="2160" w:type="dxa"/>
            <w:shd w:val="clear" w:color="auto" w:fill="auto"/>
            <w:vAlign w:val="center"/>
          </w:tcPr>
          <w:p w14:paraId="380EEFF4" w14:textId="6C49B64F" w:rsidR="00A25284" w:rsidRPr="00884B33" w:rsidRDefault="00A25284" w:rsidP="00A52BCA">
            <w:pPr>
              <w:jc w:val="center"/>
              <w:rPr>
                <w:rFonts w:asciiTheme="minorHAnsi" w:hAnsiTheme="minorHAnsi" w:cstheme="minorBidi"/>
                <w:sz w:val="18"/>
                <w:szCs w:val="18"/>
              </w:rPr>
            </w:pPr>
            <w:r w:rsidRPr="00884B33">
              <w:rPr>
                <w:rFonts w:asciiTheme="minorHAnsi" w:hAnsiTheme="minorHAnsi" w:cstheme="minorBidi"/>
                <w:sz w:val="18"/>
                <w:szCs w:val="18"/>
              </w:rPr>
              <w:t>NA</w:t>
            </w:r>
          </w:p>
        </w:tc>
        <w:tc>
          <w:tcPr>
            <w:tcW w:w="2520" w:type="dxa"/>
            <w:shd w:val="clear" w:color="auto" w:fill="auto"/>
            <w:vAlign w:val="center"/>
          </w:tcPr>
          <w:p w14:paraId="301828F3" w14:textId="25A381F1" w:rsidR="00A25284" w:rsidRPr="00884B33" w:rsidRDefault="00A25284" w:rsidP="00A52BCA">
            <w:pPr>
              <w:jc w:val="center"/>
              <w:rPr>
                <w:rFonts w:asciiTheme="minorHAnsi" w:hAnsiTheme="minorHAnsi" w:cstheme="minorBidi"/>
                <w:sz w:val="18"/>
                <w:szCs w:val="18"/>
              </w:rPr>
            </w:pPr>
            <w:r w:rsidRPr="00884B33">
              <w:rPr>
                <w:bCs/>
                <w:sz w:val="18"/>
                <w:szCs w:val="18"/>
              </w:rPr>
              <w:t>Project KM platform in operation and regularly updated, and at least 5 articles or stories about the project in public media published</w:t>
            </w:r>
          </w:p>
        </w:tc>
        <w:tc>
          <w:tcPr>
            <w:tcW w:w="2903" w:type="dxa"/>
            <w:shd w:val="clear" w:color="auto" w:fill="auto"/>
            <w:vAlign w:val="center"/>
          </w:tcPr>
          <w:p w14:paraId="29E7CCCB" w14:textId="05EA4B6B" w:rsidR="00A25284" w:rsidRPr="00884B33" w:rsidRDefault="00273B95" w:rsidP="00A52BCA">
            <w:pPr>
              <w:jc w:val="center"/>
              <w:rPr>
                <w:rFonts w:asciiTheme="minorHAnsi" w:hAnsiTheme="minorHAnsi" w:cstheme="minorHAnsi"/>
                <w:bCs/>
                <w:sz w:val="18"/>
                <w:szCs w:val="18"/>
              </w:rPr>
            </w:pPr>
            <w:r w:rsidRPr="00884B33">
              <w:rPr>
                <w:bCs/>
                <w:sz w:val="18"/>
                <w:szCs w:val="18"/>
              </w:rPr>
              <w:t>Project KM platform in operation and regularly updated, final workshop organized and at least 10 articles or stories about the project in public media published</w:t>
            </w:r>
          </w:p>
        </w:tc>
      </w:tr>
      <w:tr w:rsidR="003C7674" w:rsidRPr="00884B33" w14:paraId="656C2E2B" w14:textId="77777777" w:rsidTr="476B9AB5">
        <w:trPr>
          <w:trHeight w:val="530"/>
          <w:jc w:val="center"/>
        </w:trPr>
        <w:tc>
          <w:tcPr>
            <w:tcW w:w="2605" w:type="dxa"/>
            <w:shd w:val="clear" w:color="auto" w:fill="auto"/>
          </w:tcPr>
          <w:p w14:paraId="6981938E" w14:textId="77777777" w:rsidR="003C7674" w:rsidRPr="00884B33" w:rsidRDefault="003C7674" w:rsidP="003C7674">
            <w:pPr>
              <w:jc w:val="left"/>
              <w:rPr>
                <w:rFonts w:ascii="Times New Roman" w:hAnsi="Times New Roman"/>
                <w:b/>
                <w:bCs/>
                <w:sz w:val="18"/>
                <w:szCs w:val="18"/>
              </w:rPr>
            </w:pPr>
            <w:r w:rsidRPr="00884B33">
              <w:rPr>
                <w:rFonts w:ascii="Times New Roman" w:hAnsi="Times New Roman"/>
                <w:b/>
                <w:bCs/>
                <w:sz w:val="18"/>
                <w:szCs w:val="18"/>
              </w:rPr>
              <w:t>Outputs to achieve Outcome 2</w:t>
            </w:r>
          </w:p>
        </w:tc>
        <w:tc>
          <w:tcPr>
            <w:tcW w:w="11813" w:type="dxa"/>
            <w:gridSpan w:val="4"/>
          </w:tcPr>
          <w:p w14:paraId="0BADF02E" w14:textId="77777777" w:rsidR="00196B2D" w:rsidRPr="00884B33" w:rsidRDefault="00196B2D" w:rsidP="00196B2D">
            <w:pPr>
              <w:spacing w:after="120"/>
              <w:jc w:val="left"/>
              <w:rPr>
                <w:bCs/>
                <w:sz w:val="18"/>
                <w:szCs w:val="18"/>
              </w:rPr>
            </w:pPr>
            <w:r w:rsidRPr="00884B33">
              <w:rPr>
                <w:bCs/>
                <w:sz w:val="18"/>
                <w:szCs w:val="18"/>
              </w:rPr>
              <w:t xml:space="preserve">Output 2.1:  Finalized design of the Low Carbon Communities Innovation Platform (LCCIP) to source and support the implementation of new resource efficient circular economy related business ideas, products, investment projects and process improvements.   </w:t>
            </w:r>
          </w:p>
          <w:p w14:paraId="2AE3C9FD" w14:textId="58924A96" w:rsidR="00196B2D" w:rsidRPr="00884B33" w:rsidRDefault="00196B2D" w:rsidP="00196B2D">
            <w:pPr>
              <w:spacing w:after="120"/>
              <w:jc w:val="left"/>
              <w:rPr>
                <w:bCs/>
                <w:sz w:val="18"/>
                <w:szCs w:val="18"/>
              </w:rPr>
            </w:pPr>
            <w:r w:rsidRPr="00884B33">
              <w:rPr>
                <w:bCs/>
                <w:sz w:val="18"/>
                <w:szCs w:val="18"/>
              </w:rPr>
              <w:t xml:space="preserve">Output 2.2:  The LCCIP established with agreed co-financing arrangements and a mentorship and technical assistance facility as part of the LCCIP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p w14:paraId="7FC8A800" w14:textId="77777777" w:rsidR="00196B2D" w:rsidRPr="00884B33" w:rsidRDefault="00196B2D" w:rsidP="00196B2D">
            <w:pPr>
              <w:spacing w:after="120"/>
              <w:jc w:val="left"/>
              <w:rPr>
                <w:bCs/>
                <w:sz w:val="18"/>
                <w:szCs w:val="18"/>
              </w:rPr>
            </w:pPr>
            <w:r w:rsidRPr="00884B33">
              <w:rPr>
                <w:bCs/>
                <w:sz w:val="18"/>
                <w:szCs w:val="18"/>
              </w:rPr>
              <w:t>Output 2.3:  Workshop and other training events, including direct mentoring to support the finalization of proposals for LCCIP financial support</w:t>
            </w:r>
          </w:p>
          <w:p w14:paraId="4FE217F0" w14:textId="77777777" w:rsidR="00196B2D" w:rsidRPr="00884B33" w:rsidRDefault="00196B2D" w:rsidP="00196B2D">
            <w:pPr>
              <w:spacing w:after="120"/>
              <w:jc w:val="left"/>
              <w:rPr>
                <w:bCs/>
                <w:sz w:val="18"/>
                <w:szCs w:val="18"/>
              </w:rPr>
            </w:pPr>
            <w:r w:rsidRPr="00884B33">
              <w:rPr>
                <w:bCs/>
                <w:sz w:val="18"/>
                <w:szCs w:val="18"/>
              </w:rPr>
              <w:t xml:space="preserve">Output 2.4:  Proposals including feasibility studies, business and financing plan seeking for LCCIP financial support completed </w:t>
            </w:r>
          </w:p>
          <w:p w14:paraId="2FBD297B" w14:textId="7983CED1" w:rsidR="00196B2D" w:rsidRPr="00884B33" w:rsidRDefault="00196B2D" w:rsidP="00196B2D">
            <w:pPr>
              <w:spacing w:after="120"/>
              <w:jc w:val="left"/>
              <w:rPr>
                <w:bCs/>
                <w:sz w:val="18"/>
                <w:szCs w:val="18"/>
              </w:rPr>
            </w:pPr>
            <w:r w:rsidRPr="00884B33">
              <w:rPr>
                <w:bCs/>
                <w:sz w:val="18"/>
                <w:szCs w:val="18"/>
              </w:rPr>
              <w:t xml:space="preserve">Output </w:t>
            </w:r>
            <w:r w:rsidR="006C7660" w:rsidRPr="00884B33">
              <w:rPr>
                <w:bCs/>
                <w:sz w:val="18"/>
                <w:szCs w:val="18"/>
              </w:rPr>
              <w:t xml:space="preserve">2.5 </w:t>
            </w:r>
            <w:r w:rsidR="00AB399C" w:rsidRPr="00884B33">
              <w:rPr>
                <w:bCs/>
                <w:sz w:val="18"/>
                <w:szCs w:val="18"/>
              </w:rPr>
              <w:t>Pilot CE investments selected by a challenge call and their implementation supported by Performance-Based Payments</w:t>
            </w:r>
          </w:p>
          <w:p w14:paraId="06ED1E9E" w14:textId="67FFA267" w:rsidR="00196B2D" w:rsidRPr="00884B33" w:rsidRDefault="00196B2D" w:rsidP="51D886B1">
            <w:pPr>
              <w:spacing w:after="120"/>
              <w:jc w:val="left"/>
              <w:rPr>
                <w:sz w:val="18"/>
                <w:szCs w:val="18"/>
              </w:rPr>
            </w:pPr>
            <w:r w:rsidRPr="00884B33">
              <w:rPr>
                <w:sz w:val="18"/>
                <w:szCs w:val="18"/>
              </w:rPr>
              <w:t xml:space="preserve">Output </w:t>
            </w:r>
            <w:r w:rsidR="006C7660" w:rsidRPr="00884B33">
              <w:rPr>
                <w:sz w:val="18"/>
                <w:szCs w:val="18"/>
              </w:rPr>
              <w:t>2.6 Specific</w:t>
            </w:r>
            <w:r w:rsidRPr="00884B33">
              <w:rPr>
                <w:sz w:val="18"/>
                <w:szCs w:val="18"/>
              </w:rPr>
              <w:t xml:space="preserve"> </w:t>
            </w:r>
            <w:r w:rsidR="0ECC2413" w:rsidRPr="00884B33">
              <w:rPr>
                <w:sz w:val="18"/>
                <w:szCs w:val="18"/>
              </w:rPr>
              <w:t xml:space="preserve">s </w:t>
            </w:r>
            <w:r w:rsidR="7921769A" w:rsidRPr="00884B33">
              <w:rPr>
                <w:sz w:val="18"/>
                <w:szCs w:val="18"/>
              </w:rPr>
              <w:t>challenge</w:t>
            </w:r>
            <w:r w:rsidR="0ECC2413" w:rsidRPr="00884B33">
              <w:rPr>
                <w:sz w:val="18"/>
                <w:szCs w:val="18"/>
              </w:rPr>
              <w:t xml:space="preserve"> </w:t>
            </w:r>
            <w:r w:rsidR="5C5D87ED" w:rsidRPr="00884B33">
              <w:rPr>
                <w:sz w:val="18"/>
                <w:szCs w:val="18"/>
              </w:rPr>
              <w:t>c</w:t>
            </w:r>
            <w:r w:rsidR="0ECC2413" w:rsidRPr="00884B33">
              <w:rPr>
                <w:sz w:val="18"/>
                <w:szCs w:val="18"/>
              </w:rPr>
              <w:t xml:space="preserve">all organized to source and support by innovation </w:t>
            </w:r>
            <w:r w:rsidR="00154CA8" w:rsidRPr="00884B33">
              <w:rPr>
                <w:sz w:val="18"/>
                <w:szCs w:val="18"/>
              </w:rPr>
              <w:t>awards for</w:t>
            </w:r>
            <w:r w:rsidR="50885ECA" w:rsidRPr="00884B33">
              <w:rPr>
                <w:sz w:val="18"/>
                <w:szCs w:val="18"/>
              </w:rPr>
              <w:t xml:space="preserve"> a minimum of</w:t>
            </w:r>
            <w:r w:rsidRPr="00884B33">
              <w:rPr>
                <w:sz w:val="18"/>
                <w:szCs w:val="18"/>
              </w:rPr>
              <w:t xml:space="preserve"> 5 new initiatives for the integration of </w:t>
            </w:r>
            <w:r w:rsidR="00B84257" w:rsidRPr="00884B33">
              <w:rPr>
                <w:sz w:val="18"/>
                <w:szCs w:val="18"/>
              </w:rPr>
              <w:t xml:space="preserve">informal </w:t>
            </w:r>
            <w:r w:rsidRPr="00884B33">
              <w:rPr>
                <w:sz w:val="18"/>
                <w:szCs w:val="18"/>
              </w:rPr>
              <w:t>waste collectors in the waste management system.</w:t>
            </w:r>
          </w:p>
          <w:p w14:paraId="51BC3916" w14:textId="236174B5" w:rsidR="00196B2D" w:rsidRPr="00884B33" w:rsidRDefault="00196B2D" w:rsidP="00196B2D">
            <w:pPr>
              <w:spacing w:after="120"/>
              <w:jc w:val="left"/>
              <w:rPr>
                <w:bCs/>
                <w:sz w:val="18"/>
                <w:szCs w:val="18"/>
              </w:rPr>
            </w:pPr>
            <w:r w:rsidRPr="00884B33">
              <w:rPr>
                <w:bCs/>
                <w:sz w:val="18"/>
                <w:szCs w:val="18"/>
              </w:rPr>
              <w:lastRenderedPageBreak/>
              <w:t xml:space="preserve">Output </w:t>
            </w:r>
            <w:r w:rsidR="006C7660" w:rsidRPr="00884B33">
              <w:rPr>
                <w:bCs/>
                <w:sz w:val="18"/>
                <w:szCs w:val="18"/>
              </w:rPr>
              <w:t>2.7 Specific</w:t>
            </w:r>
            <w:r w:rsidRPr="00884B33">
              <w:rPr>
                <w:bCs/>
                <w:sz w:val="18"/>
                <w:szCs w:val="18"/>
              </w:rPr>
              <w:t xml:space="preserve"> Challenge Call organized to source and support by innovation awards up to 10 innovative CE based low-carbon solutions proposed by the R&amp;D sector. </w:t>
            </w:r>
          </w:p>
          <w:p w14:paraId="3CE6E8D8" w14:textId="77777777" w:rsidR="00196B2D" w:rsidRPr="00884B33" w:rsidRDefault="00196B2D" w:rsidP="00196B2D">
            <w:pPr>
              <w:spacing w:after="120"/>
              <w:jc w:val="left"/>
              <w:rPr>
                <w:bCs/>
                <w:sz w:val="18"/>
                <w:szCs w:val="18"/>
              </w:rPr>
            </w:pPr>
            <w:r w:rsidRPr="00884B33">
              <w:rPr>
                <w:bCs/>
                <w:sz w:val="18"/>
                <w:szCs w:val="18"/>
              </w:rPr>
              <w:t xml:space="preserve">Output 2.8:  Monitored and reported results of the supported projects for their direct GHG reduction, social, </w:t>
            </w:r>
            <w:proofErr w:type="gramStart"/>
            <w:r w:rsidRPr="00884B33">
              <w:rPr>
                <w:bCs/>
                <w:sz w:val="18"/>
                <w:szCs w:val="18"/>
              </w:rPr>
              <w:t>economic</w:t>
            </w:r>
            <w:proofErr w:type="gramEnd"/>
            <w:r w:rsidRPr="00884B33">
              <w:rPr>
                <w:bCs/>
                <w:sz w:val="18"/>
                <w:szCs w:val="18"/>
              </w:rPr>
              <w:t xml:space="preserve"> and local environmental impacts </w:t>
            </w:r>
          </w:p>
          <w:p w14:paraId="017F76DF" w14:textId="3047043E" w:rsidR="00196B2D" w:rsidRPr="00884B33" w:rsidRDefault="00196B2D" w:rsidP="00196B2D">
            <w:pPr>
              <w:spacing w:after="120"/>
              <w:jc w:val="left"/>
              <w:rPr>
                <w:bCs/>
                <w:sz w:val="18"/>
                <w:szCs w:val="18"/>
              </w:rPr>
            </w:pPr>
            <w:r w:rsidRPr="00884B33">
              <w:rPr>
                <w:bCs/>
                <w:sz w:val="18"/>
                <w:szCs w:val="18"/>
              </w:rPr>
              <w:t>Output 2.9 Public outreach to disseminate results and encourage the replication of pilot projects</w:t>
            </w:r>
            <w:r w:rsidR="009955C8" w:rsidRPr="00884B33">
              <w:rPr>
                <w:bCs/>
                <w:sz w:val="18"/>
                <w:szCs w:val="18"/>
              </w:rPr>
              <w:t>,</w:t>
            </w:r>
            <w:r w:rsidR="00A25284" w:rsidRPr="00884B33">
              <w:rPr>
                <w:bCs/>
                <w:sz w:val="18"/>
                <w:szCs w:val="18"/>
              </w:rPr>
              <w:t xml:space="preserve"> including the use of social media, TV, radio, articles in printed media and video coverage, as well as organizing walk-through tours of key public officials to get more government buy-in and a</w:t>
            </w:r>
            <w:r w:rsidR="009955C8" w:rsidRPr="00884B33">
              <w:rPr>
                <w:bCs/>
                <w:sz w:val="18"/>
                <w:szCs w:val="18"/>
              </w:rPr>
              <w:t xml:space="preserve"> final project workshop</w:t>
            </w:r>
            <w:r w:rsidRPr="00884B33">
              <w:rPr>
                <w:bCs/>
                <w:sz w:val="18"/>
                <w:szCs w:val="18"/>
              </w:rPr>
              <w:t xml:space="preserve"> </w:t>
            </w:r>
          </w:p>
          <w:p w14:paraId="470351F6" w14:textId="7610761E" w:rsidR="00746D53" w:rsidRPr="00884B33" w:rsidRDefault="00196B2D" w:rsidP="00154CA8">
            <w:pPr>
              <w:spacing w:after="120"/>
              <w:rPr>
                <w:bCs/>
                <w:sz w:val="18"/>
                <w:szCs w:val="18"/>
              </w:rPr>
            </w:pPr>
            <w:r w:rsidRPr="00884B33">
              <w:rPr>
                <w:bCs/>
                <w:sz w:val="18"/>
                <w:szCs w:val="18"/>
              </w:rPr>
              <w:t>Output 2.10 Institutional and financing agreements to sustain the LCCIP operations after the project end completed,</w:t>
            </w:r>
            <w:r w:rsidR="348E01C4" w:rsidRPr="00884B33">
              <w:rPr>
                <w:bCs/>
                <w:sz w:val="18"/>
                <w:szCs w:val="18"/>
              </w:rPr>
              <w:t xml:space="preserve"> </w:t>
            </w:r>
            <w:r w:rsidR="348E01C4" w:rsidRPr="00884B33">
              <w:rPr>
                <w:rFonts w:eastAsia="Calibri" w:cs="Calibri"/>
                <w:sz w:val="18"/>
                <w:szCs w:val="18"/>
              </w:rPr>
              <w:t>with at least US$ 1 million assigned for continuing the challenge calls and for blending other financing sources,</w:t>
            </w:r>
            <w:r w:rsidRPr="00884B33">
              <w:rPr>
                <w:sz w:val="18"/>
                <w:szCs w:val="18"/>
              </w:rPr>
              <w:t xml:space="preserve"> </w:t>
            </w:r>
            <w:r w:rsidRPr="00884B33">
              <w:rPr>
                <w:bCs/>
                <w:sz w:val="18"/>
                <w:szCs w:val="18"/>
              </w:rPr>
              <w:t>including the potential use of the Green Fund as the main source of public co-financing to facilitate the implementation of new innovative project and business ideas to advance the CE agenda in Serbia.</w:t>
            </w:r>
          </w:p>
        </w:tc>
      </w:tr>
      <w:tr w:rsidR="003C7674" w:rsidRPr="00884B33" w14:paraId="57E8039B" w14:textId="77777777" w:rsidTr="476B9AB5">
        <w:trPr>
          <w:trHeight w:val="399"/>
          <w:jc w:val="center"/>
        </w:trPr>
        <w:tc>
          <w:tcPr>
            <w:tcW w:w="2605" w:type="dxa"/>
            <w:shd w:val="clear" w:color="auto" w:fill="E7E6E6" w:themeFill="background2"/>
          </w:tcPr>
          <w:p w14:paraId="023425BB" w14:textId="1F581882" w:rsidR="003C7674" w:rsidRPr="00884B33" w:rsidRDefault="00A25284" w:rsidP="003C7674">
            <w:pPr>
              <w:jc w:val="left"/>
              <w:rPr>
                <w:rFonts w:ascii="Times New Roman" w:hAnsi="Times New Roman"/>
                <w:b/>
                <w:bCs/>
                <w:sz w:val="18"/>
                <w:szCs w:val="18"/>
              </w:rPr>
            </w:pPr>
            <w:r w:rsidRPr="00884B33">
              <w:rPr>
                <w:rFonts w:ascii="Times New Roman" w:hAnsi="Times New Roman"/>
                <w:b/>
                <w:bCs/>
                <w:sz w:val="18"/>
                <w:szCs w:val="18"/>
              </w:rPr>
              <w:lastRenderedPageBreak/>
              <w:t xml:space="preserve">M&amp;E </w:t>
            </w:r>
          </w:p>
        </w:tc>
        <w:tc>
          <w:tcPr>
            <w:tcW w:w="11813" w:type="dxa"/>
            <w:gridSpan w:val="4"/>
            <w:shd w:val="clear" w:color="auto" w:fill="E7E6E6" w:themeFill="background2"/>
          </w:tcPr>
          <w:p w14:paraId="25981EF2" w14:textId="41FAA576" w:rsidR="003C7674" w:rsidRPr="00884B33" w:rsidRDefault="003C7674" w:rsidP="00AD2D78">
            <w:pPr>
              <w:spacing w:after="240"/>
              <w:jc w:val="left"/>
              <w:rPr>
                <w:b/>
                <w:bCs/>
                <w:sz w:val="18"/>
                <w:szCs w:val="18"/>
              </w:rPr>
            </w:pPr>
            <w:r w:rsidRPr="00884B33">
              <w:rPr>
                <w:b/>
                <w:bCs/>
                <w:sz w:val="18"/>
                <w:szCs w:val="18"/>
              </w:rPr>
              <w:t>Monitoring</w:t>
            </w:r>
            <w:r w:rsidR="009955C8" w:rsidRPr="00884B33">
              <w:rPr>
                <w:b/>
                <w:bCs/>
                <w:sz w:val="18"/>
                <w:szCs w:val="18"/>
              </w:rPr>
              <w:t xml:space="preserve"> and</w:t>
            </w:r>
            <w:r w:rsidRPr="00884B33">
              <w:rPr>
                <w:b/>
                <w:bCs/>
                <w:sz w:val="18"/>
                <w:szCs w:val="18"/>
              </w:rPr>
              <w:t xml:space="preserve"> evaluation</w:t>
            </w:r>
          </w:p>
        </w:tc>
      </w:tr>
      <w:tr w:rsidR="003C7674" w:rsidRPr="00884B33" w14:paraId="26778003" w14:textId="77777777" w:rsidTr="476B9AB5">
        <w:trPr>
          <w:trHeight w:val="620"/>
          <w:jc w:val="center"/>
        </w:trPr>
        <w:tc>
          <w:tcPr>
            <w:tcW w:w="2605" w:type="dxa"/>
            <w:shd w:val="clear" w:color="auto" w:fill="auto"/>
          </w:tcPr>
          <w:p w14:paraId="37299104" w14:textId="7EB07686" w:rsidR="003C7674" w:rsidRPr="00884B33" w:rsidRDefault="003C7674" w:rsidP="003C7674">
            <w:pPr>
              <w:jc w:val="left"/>
              <w:rPr>
                <w:rFonts w:ascii="Times New Roman" w:hAnsi="Times New Roman"/>
                <w:b/>
                <w:bCs/>
                <w:sz w:val="18"/>
                <w:szCs w:val="18"/>
              </w:rPr>
            </w:pPr>
            <w:r w:rsidRPr="00884B33">
              <w:rPr>
                <w:rFonts w:ascii="Times New Roman" w:hAnsi="Times New Roman"/>
                <w:b/>
                <w:bCs/>
                <w:sz w:val="18"/>
                <w:szCs w:val="18"/>
              </w:rPr>
              <w:t>Outcome</w:t>
            </w:r>
            <w:r w:rsidR="00273B95" w:rsidRPr="00884B33">
              <w:rPr>
                <w:rFonts w:ascii="Times New Roman" w:hAnsi="Times New Roman"/>
                <w:b/>
                <w:bCs/>
                <w:sz w:val="18"/>
                <w:szCs w:val="18"/>
              </w:rPr>
              <w:t xml:space="preserve"> 3</w:t>
            </w:r>
            <w:r w:rsidR="00A25284" w:rsidRPr="00884B33">
              <w:rPr>
                <w:rFonts w:ascii="Times New Roman" w:hAnsi="Times New Roman"/>
                <w:b/>
                <w:bCs/>
                <w:sz w:val="18"/>
                <w:szCs w:val="18"/>
              </w:rPr>
              <w:t xml:space="preserve">: </w:t>
            </w:r>
            <w:r w:rsidRPr="00884B33">
              <w:rPr>
                <w:sz w:val="18"/>
                <w:szCs w:val="18"/>
              </w:rPr>
              <w:t>Project results monitored</w:t>
            </w:r>
            <w:r w:rsidR="00A25284" w:rsidRPr="00884B33">
              <w:rPr>
                <w:sz w:val="18"/>
                <w:szCs w:val="18"/>
              </w:rPr>
              <w:t xml:space="preserve">, </w:t>
            </w:r>
            <w:proofErr w:type="gramStart"/>
            <w:r w:rsidRPr="00884B33">
              <w:rPr>
                <w:sz w:val="18"/>
                <w:szCs w:val="18"/>
              </w:rPr>
              <w:t>evaluated</w:t>
            </w:r>
            <w:proofErr w:type="gramEnd"/>
            <w:r w:rsidRPr="00884B33">
              <w:rPr>
                <w:sz w:val="18"/>
                <w:szCs w:val="18"/>
              </w:rPr>
              <w:t xml:space="preserve"> and reported</w:t>
            </w:r>
          </w:p>
          <w:p w14:paraId="50AD0B29" w14:textId="77777777" w:rsidR="003C7674" w:rsidRPr="00884B33" w:rsidRDefault="003C7674" w:rsidP="003C7674">
            <w:pPr>
              <w:jc w:val="left"/>
              <w:rPr>
                <w:rFonts w:ascii="Times New Roman" w:hAnsi="Times New Roman"/>
                <w:b/>
                <w:bCs/>
                <w:sz w:val="18"/>
                <w:szCs w:val="18"/>
              </w:rPr>
            </w:pPr>
          </w:p>
          <w:p w14:paraId="3F3C380E" w14:textId="77777777" w:rsidR="003C7674" w:rsidRPr="00884B33" w:rsidRDefault="003C7674" w:rsidP="003C7674">
            <w:pPr>
              <w:jc w:val="left"/>
              <w:rPr>
                <w:rFonts w:ascii="Times New Roman" w:hAnsi="Times New Roman"/>
                <w:b/>
                <w:bCs/>
                <w:sz w:val="18"/>
                <w:szCs w:val="18"/>
              </w:rPr>
            </w:pPr>
          </w:p>
        </w:tc>
        <w:tc>
          <w:tcPr>
            <w:tcW w:w="4230" w:type="dxa"/>
            <w:vAlign w:val="center"/>
          </w:tcPr>
          <w:p w14:paraId="043F4C81" w14:textId="57E10433" w:rsidR="003C7674" w:rsidRPr="00884B33" w:rsidRDefault="003C7674" w:rsidP="003C7674">
            <w:pPr>
              <w:jc w:val="left"/>
              <w:rPr>
                <w:rFonts w:asciiTheme="minorHAnsi" w:hAnsiTheme="minorHAnsi" w:cstheme="minorHAnsi"/>
                <w:bCs/>
                <w:iCs/>
                <w:sz w:val="18"/>
                <w:szCs w:val="18"/>
              </w:rPr>
            </w:pPr>
            <w:r w:rsidRPr="00884B33">
              <w:rPr>
                <w:rFonts w:asciiTheme="minorHAnsi" w:hAnsiTheme="minorHAnsi" w:cstheme="minorHAnsi"/>
                <w:bCs/>
                <w:i/>
                <w:sz w:val="18"/>
                <w:szCs w:val="18"/>
              </w:rPr>
              <w:t xml:space="preserve">Indicator </w:t>
            </w:r>
            <w:r w:rsidR="003303AA" w:rsidRPr="00884B33">
              <w:rPr>
                <w:rFonts w:asciiTheme="minorHAnsi" w:hAnsiTheme="minorHAnsi" w:cstheme="minorHAnsi"/>
                <w:bCs/>
                <w:i/>
                <w:sz w:val="18"/>
                <w:szCs w:val="18"/>
              </w:rPr>
              <w:t>1</w:t>
            </w:r>
            <w:r w:rsidR="00A25284" w:rsidRPr="00884B33">
              <w:rPr>
                <w:rFonts w:asciiTheme="minorHAnsi" w:hAnsiTheme="minorHAnsi" w:cstheme="minorHAnsi"/>
                <w:bCs/>
                <w:i/>
                <w:sz w:val="18"/>
                <w:szCs w:val="18"/>
              </w:rPr>
              <w:t>2</w:t>
            </w:r>
            <w:r w:rsidRPr="00884B33">
              <w:rPr>
                <w:rFonts w:asciiTheme="minorHAnsi" w:hAnsiTheme="minorHAnsi" w:cstheme="minorHAnsi"/>
                <w:bCs/>
                <w:i/>
                <w:sz w:val="18"/>
                <w:szCs w:val="18"/>
              </w:rPr>
              <w:t xml:space="preserve">: </w:t>
            </w:r>
            <w:r w:rsidRPr="00884B33">
              <w:rPr>
                <w:rFonts w:asciiTheme="minorHAnsi" w:hAnsiTheme="minorHAnsi" w:cstheme="minorHAnsi"/>
                <w:bCs/>
                <w:iCs/>
                <w:sz w:val="18"/>
                <w:szCs w:val="18"/>
              </w:rPr>
              <w:t xml:space="preserve">Status of </w:t>
            </w:r>
            <w:r w:rsidR="0075387D" w:rsidRPr="00884B33">
              <w:rPr>
                <w:rFonts w:asciiTheme="minorHAnsi" w:hAnsiTheme="minorHAnsi" w:cstheme="minorHAnsi"/>
                <w:bCs/>
                <w:iCs/>
                <w:sz w:val="18"/>
                <w:szCs w:val="18"/>
              </w:rPr>
              <w:t xml:space="preserve">the </w:t>
            </w:r>
            <w:r w:rsidRPr="00884B33">
              <w:rPr>
                <w:rFonts w:asciiTheme="minorHAnsi" w:hAnsiTheme="minorHAnsi" w:cstheme="minorHAnsi"/>
                <w:bCs/>
                <w:iCs/>
                <w:sz w:val="18"/>
                <w:szCs w:val="18"/>
              </w:rPr>
              <w:t xml:space="preserve">project </w:t>
            </w:r>
            <w:r w:rsidR="0075387D" w:rsidRPr="00884B33">
              <w:rPr>
                <w:rFonts w:asciiTheme="minorHAnsi" w:hAnsiTheme="minorHAnsi" w:cstheme="minorHAnsi"/>
                <w:bCs/>
                <w:iCs/>
                <w:sz w:val="18"/>
                <w:szCs w:val="18"/>
              </w:rPr>
              <w:t xml:space="preserve">M&amp;E </w:t>
            </w:r>
            <w:r w:rsidRPr="00884B33">
              <w:rPr>
                <w:rFonts w:asciiTheme="minorHAnsi" w:hAnsiTheme="minorHAnsi" w:cstheme="minorHAnsi"/>
                <w:bCs/>
                <w:iCs/>
                <w:sz w:val="18"/>
                <w:szCs w:val="18"/>
              </w:rPr>
              <w:t xml:space="preserve">reports </w:t>
            </w:r>
          </w:p>
        </w:tc>
        <w:tc>
          <w:tcPr>
            <w:tcW w:w="2160" w:type="dxa"/>
            <w:vAlign w:val="center"/>
          </w:tcPr>
          <w:p w14:paraId="5A577104" w14:textId="77777777" w:rsidR="003C7674" w:rsidRPr="00884B33" w:rsidRDefault="003C7674" w:rsidP="003C7674">
            <w:pPr>
              <w:jc w:val="center"/>
              <w:rPr>
                <w:bCs/>
                <w:sz w:val="18"/>
                <w:szCs w:val="18"/>
              </w:rPr>
            </w:pPr>
            <w:r w:rsidRPr="00884B33">
              <w:rPr>
                <w:bCs/>
                <w:sz w:val="18"/>
                <w:szCs w:val="18"/>
              </w:rPr>
              <w:t>NA</w:t>
            </w:r>
          </w:p>
          <w:p w14:paraId="0B66950F" w14:textId="1AB98607" w:rsidR="003C7674" w:rsidRPr="00884B33" w:rsidRDefault="003C7674" w:rsidP="003C7674">
            <w:pPr>
              <w:jc w:val="center"/>
              <w:rPr>
                <w:bCs/>
                <w:sz w:val="18"/>
                <w:szCs w:val="18"/>
              </w:rPr>
            </w:pPr>
          </w:p>
        </w:tc>
        <w:tc>
          <w:tcPr>
            <w:tcW w:w="2520" w:type="dxa"/>
            <w:vAlign w:val="center"/>
          </w:tcPr>
          <w:p w14:paraId="797109A8" w14:textId="7BB11FFA" w:rsidR="003C7674" w:rsidRPr="00884B33" w:rsidRDefault="003C7674" w:rsidP="003C7674">
            <w:pPr>
              <w:jc w:val="left"/>
              <w:rPr>
                <w:bCs/>
                <w:sz w:val="18"/>
                <w:szCs w:val="18"/>
              </w:rPr>
            </w:pPr>
            <w:r w:rsidRPr="00884B33">
              <w:rPr>
                <w:bCs/>
                <w:sz w:val="18"/>
                <w:szCs w:val="18"/>
              </w:rPr>
              <w:t>Inception report</w:t>
            </w:r>
            <w:r w:rsidR="00273B95" w:rsidRPr="00884B33">
              <w:rPr>
                <w:bCs/>
                <w:sz w:val="18"/>
                <w:szCs w:val="18"/>
              </w:rPr>
              <w:t xml:space="preserve">, inception workshop and initial monitoring </w:t>
            </w:r>
            <w:proofErr w:type="gramStart"/>
            <w:r w:rsidR="00273B95" w:rsidRPr="00884B33">
              <w:rPr>
                <w:bCs/>
                <w:sz w:val="18"/>
                <w:szCs w:val="18"/>
              </w:rPr>
              <w:t xml:space="preserve">reports </w:t>
            </w:r>
            <w:r w:rsidRPr="00884B33">
              <w:rPr>
                <w:bCs/>
                <w:sz w:val="18"/>
                <w:szCs w:val="18"/>
              </w:rPr>
              <w:t xml:space="preserve"> completed</w:t>
            </w:r>
            <w:proofErr w:type="gramEnd"/>
            <w:r w:rsidRPr="00884B33">
              <w:rPr>
                <w:bCs/>
                <w:sz w:val="18"/>
                <w:szCs w:val="18"/>
              </w:rPr>
              <w:t xml:space="preserve"> </w:t>
            </w:r>
          </w:p>
        </w:tc>
        <w:tc>
          <w:tcPr>
            <w:tcW w:w="2903" w:type="dxa"/>
            <w:vAlign w:val="center"/>
          </w:tcPr>
          <w:p w14:paraId="008C6E7E" w14:textId="41995A36" w:rsidR="003C7674" w:rsidRPr="00884B33" w:rsidRDefault="003C7674" w:rsidP="003C7674">
            <w:pPr>
              <w:jc w:val="left"/>
              <w:rPr>
                <w:bCs/>
                <w:sz w:val="18"/>
                <w:szCs w:val="18"/>
              </w:rPr>
            </w:pPr>
            <w:r w:rsidRPr="00884B33">
              <w:rPr>
                <w:bCs/>
                <w:sz w:val="18"/>
                <w:szCs w:val="18"/>
              </w:rPr>
              <w:t>Final project report</w:t>
            </w:r>
            <w:r w:rsidR="00A25284" w:rsidRPr="00884B33">
              <w:rPr>
                <w:bCs/>
                <w:sz w:val="18"/>
                <w:szCs w:val="18"/>
              </w:rPr>
              <w:t xml:space="preserve"> and</w:t>
            </w:r>
            <w:r w:rsidRPr="00884B33">
              <w:rPr>
                <w:bCs/>
                <w:sz w:val="18"/>
                <w:szCs w:val="18"/>
              </w:rPr>
              <w:t xml:space="preserve"> terminal evaluation completed </w:t>
            </w:r>
          </w:p>
        </w:tc>
      </w:tr>
      <w:tr w:rsidR="003C7674" w:rsidRPr="00884B33" w14:paraId="1DCC3C7B" w14:textId="77777777" w:rsidTr="476B9AB5">
        <w:trPr>
          <w:trHeight w:val="350"/>
          <w:jc w:val="center"/>
        </w:trPr>
        <w:tc>
          <w:tcPr>
            <w:tcW w:w="2605" w:type="dxa"/>
            <w:shd w:val="clear" w:color="auto" w:fill="auto"/>
          </w:tcPr>
          <w:p w14:paraId="25C41422" w14:textId="77777777" w:rsidR="003C7674" w:rsidRPr="00884B33" w:rsidRDefault="003C7674" w:rsidP="003C7674">
            <w:pPr>
              <w:jc w:val="left"/>
              <w:rPr>
                <w:rFonts w:ascii="Times New Roman" w:hAnsi="Times New Roman"/>
                <w:b/>
                <w:bCs/>
                <w:sz w:val="18"/>
                <w:szCs w:val="18"/>
              </w:rPr>
            </w:pPr>
            <w:r w:rsidRPr="00884B33">
              <w:rPr>
                <w:rFonts w:ascii="Times New Roman" w:hAnsi="Times New Roman"/>
                <w:b/>
                <w:bCs/>
                <w:sz w:val="18"/>
                <w:szCs w:val="18"/>
              </w:rPr>
              <w:t>Outputs to achieve Outcome 3</w:t>
            </w:r>
          </w:p>
        </w:tc>
        <w:tc>
          <w:tcPr>
            <w:tcW w:w="11813" w:type="dxa"/>
            <w:gridSpan w:val="4"/>
          </w:tcPr>
          <w:p w14:paraId="6EA3F43F" w14:textId="77777777" w:rsidR="00196B2D" w:rsidRPr="00884B33" w:rsidRDefault="00196B2D" w:rsidP="00196B2D">
            <w:pPr>
              <w:spacing w:after="120"/>
              <w:rPr>
                <w:sz w:val="18"/>
                <w:szCs w:val="18"/>
              </w:rPr>
            </w:pPr>
            <w:r w:rsidRPr="00884B33">
              <w:rPr>
                <w:sz w:val="18"/>
                <w:szCs w:val="18"/>
              </w:rPr>
              <w:t xml:space="preserve">Output </w:t>
            </w:r>
            <w:proofErr w:type="gramStart"/>
            <w:r w:rsidRPr="00884B33">
              <w:rPr>
                <w:sz w:val="18"/>
                <w:szCs w:val="18"/>
              </w:rPr>
              <w:t>3.1  Project</w:t>
            </w:r>
            <w:proofErr w:type="gramEnd"/>
            <w:r w:rsidRPr="00884B33">
              <w:rPr>
                <w:sz w:val="18"/>
                <w:szCs w:val="18"/>
              </w:rPr>
              <w:t xml:space="preserve"> inception report and workshop. </w:t>
            </w:r>
          </w:p>
          <w:p w14:paraId="3B74A2FB" w14:textId="3266AF07" w:rsidR="00196B2D" w:rsidRPr="00884B33" w:rsidRDefault="00196B2D" w:rsidP="00196B2D">
            <w:pPr>
              <w:spacing w:after="120"/>
              <w:rPr>
                <w:sz w:val="18"/>
                <w:szCs w:val="18"/>
              </w:rPr>
            </w:pPr>
            <w:r w:rsidRPr="00884B33">
              <w:rPr>
                <w:sz w:val="18"/>
                <w:szCs w:val="18"/>
              </w:rPr>
              <w:t xml:space="preserve">Output </w:t>
            </w:r>
            <w:r w:rsidR="00154CA8" w:rsidRPr="00884B33">
              <w:rPr>
                <w:sz w:val="18"/>
                <w:szCs w:val="18"/>
              </w:rPr>
              <w:t>3.2 Project</w:t>
            </w:r>
            <w:r w:rsidRPr="00884B33">
              <w:rPr>
                <w:sz w:val="18"/>
                <w:szCs w:val="18"/>
              </w:rPr>
              <w:t xml:space="preserve"> monitoring reports</w:t>
            </w:r>
            <w:r w:rsidR="00A25284" w:rsidRPr="00884B33">
              <w:rPr>
                <w:sz w:val="18"/>
                <w:szCs w:val="18"/>
              </w:rPr>
              <w:t>, including f</w:t>
            </w:r>
            <w:r w:rsidR="00154CA8" w:rsidRPr="00884B33">
              <w:rPr>
                <w:sz w:val="18"/>
                <w:szCs w:val="18"/>
              </w:rPr>
              <w:t>inal</w:t>
            </w:r>
            <w:r w:rsidRPr="00884B33">
              <w:rPr>
                <w:sz w:val="18"/>
                <w:szCs w:val="18"/>
              </w:rPr>
              <w:t xml:space="preserve"> project report, including monitored results of the supported project and business ideas and compilation of the lessons learnt</w:t>
            </w:r>
          </w:p>
          <w:p w14:paraId="6BE3D0C0" w14:textId="71CB1A05" w:rsidR="003C7674" w:rsidRPr="00884B33" w:rsidRDefault="00196B2D" w:rsidP="00196B2D">
            <w:pPr>
              <w:spacing w:after="240"/>
              <w:rPr>
                <w:sz w:val="18"/>
                <w:szCs w:val="18"/>
              </w:rPr>
            </w:pPr>
            <w:r w:rsidRPr="00884B33">
              <w:rPr>
                <w:sz w:val="18"/>
                <w:szCs w:val="18"/>
              </w:rPr>
              <w:t xml:space="preserve">Output </w:t>
            </w:r>
            <w:r w:rsidR="00154CA8" w:rsidRPr="00884B33">
              <w:rPr>
                <w:sz w:val="18"/>
                <w:szCs w:val="18"/>
              </w:rPr>
              <w:t>3.</w:t>
            </w:r>
            <w:r w:rsidR="00A25284" w:rsidRPr="00884B33">
              <w:rPr>
                <w:sz w:val="18"/>
                <w:szCs w:val="18"/>
              </w:rPr>
              <w:t>3</w:t>
            </w:r>
            <w:r w:rsidR="00154CA8" w:rsidRPr="00884B33">
              <w:rPr>
                <w:sz w:val="18"/>
                <w:szCs w:val="18"/>
              </w:rPr>
              <w:t xml:space="preserve"> Project</w:t>
            </w:r>
            <w:r w:rsidRPr="00884B33">
              <w:rPr>
                <w:sz w:val="18"/>
                <w:szCs w:val="18"/>
              </w:rPr>
              <w:t xml:space="preserve"> terminal evaluation.</w:t>
            </w:r>
          </w:p>
        </w:tc>
      </w:tr>
    </w:tbl>
    <w:p w14:paraId="06436A80" w14:textId="77777777" w:rsidR="00C87177" w:rsidRPr="00884B33" w:rsidRDefault="00C87177" w:rsidP="00C87177"/>
    <w:p w14:paraId="63596E50" w14:textId="77777777" w:rsidR="00C87177" w:rsidRPr="00884B33" w:rsidRDefault="00C87177" w:rsidP="00C87177"/>
    <w:p w14:paraId="78E9EDA4" w14:textId="77777777" w:rsidR="0053408E" w:rsidRPr="00884B33" w:rsidRDefault="0053408E" w:rsidP="00C87177">
      <w:pPr>
        <w:sectPr w:rsidR="0053408E" w:rsidRPr="00884B33"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414EB313" w14:textId="77777777" w:rsidR="0053408E" w:rsidRPr="00884B33" w:rsidRDefault="0053408E" w:rsidP="003B2A79">
      <w:pPr>
        <w:pStyle w:val="Heading1"/>
        <w:spacing w:before="0" w:after="60"/>
        <w:rPr>
          <w:rFonts w:ascii="Calibri" w:hAnsi="Calibri"/>
          <w:szCs w:val="28"/>
        </w:rPr>
      </w:pPr>
      <w:bookmarkStart w:id="18" w:name="_Toc86678183"/>
      <w:bookmarkStart w:id="19" w:name="_Toc207800914"/>
      <w:bookmarkStart w:id="20" w:name="_Toc407785522"/>
      <w:bookmarkEnd w:id="14"/>
      <w:r w:rsidRPr="00884B33">
        <w:rPr>
          <w:rFonts w:ascii="Calibri" w:hAnsi="Calibri"/>
          <w:szCs w:val="28"/>
        </w:rPr>
        <w:lastRenderedPageBreak/>
        <w:t>Monitoring and Evaluation (M&amp;E) Plan</w:t>
      </w:r>
      <w:bookmarkEnd w:id="18"/>
    </w:p>
    <w:p w14:paraId="69997F6B" w14:textId="77777777" w:rsidR="00793A57" w:rsidRPr="00884B33" w:rsidRDefault="0053408E" w:rsidP="000F4E51">
      <w:pPr>
        <w:spacing w:after="120"/>
        <w:rPr>
          <w:rFonts w:cs="Calibri"/>
          <w:szCs w:val="20"/>
        </w:rPr>
      </w:pPr>
      <w:r w:rsidRPr="00884B33">
        <w:rPr>
          <w:rFonts w:cs="Calibri"/>
          <w:szCs w:val="20"/>
        </w:rPr>
        <w:t>The project results</w:t>
      </w:r>
      <w:r w:rsidR="00223FD3" w:rsidRPr="00884B33">
        <w:rPr>
          <w:rFonts w:cs="Calibri"/>
          <w:szCs w:val="20"/>
        </w:rPr>
        <w:t>, corresponding indicators and mid-term and end-of-project targets</w:t>
      </w:r>
      <w:r w:rsidR="00243D31" w:rsidRPr="00884B33">
        <w:rPr>
          <w:rFonts w:cs="Calibri"/>
          <w:szCs w:val="20"/>
        </w:rPr>
        <w:t xml:space="preserve"> in</w:t>
      </w:r>
      <w:r w:rsidRPr="00884B33">
        <w:rPr>
          <w:rFonts w:cs="Calibri"/>
          <w:szCs w:val="20"/>
        </w:rPr>
        <w:t xml:space="preserve"> the project results framework will be monitored annually and evaluated periodically during project implementation.</w:t>
      </w:r>
      <w:r w:rsidR="00243D31" w:rsidRPr="00884B33">
        <w:rPr>
          <w:rFonts w:cs="Calibri"/>
          <w:szCs w:val="20"/>
        </w:rPr>
        <w:t xml:space="preserve"> </w:t>
      </w:r>
      <w:r w:rsidR="00793A57" w:rsidRPr="00884B33">
        <w:rPr>
          <w:rFonts w:cs="Calibri"/>
          <w:szCs w:val="20"/>
        </w:rPr>
        <w:t>If baseline data for some of the results indicators is not yet available, it will be collected during the first year of project implementation</w:t>
      </w:r>
      <w:r w:rsidR="00B344BE" w:rsidRPr="00884B33">
        <w:rPr>
          <w:rFonts w:cs="Calibri"/>
          <w:szCs w:val="20"/>
        </w:rPr>
        <w:t xml:space="preserve">. The </w:t>
      </w:r>
      <w:r w:rsidR="00793A57" w:rsidRPr="00884B33">
        <w:rPr>
          <w:rFonts w:cs="Calibri"/>
          <w:szCs w:val="20"/>
        </w:rPr>
        <w:t>Monitoring Plan included in Annex</w:t>
      </w:r>
      <w:r w:rsidR="00B344BE" w:rsidRPr="00884B33">
        <w:rPr>
          <w:rFonts w:cs="Calibri"/>
          <w:szCs w:val="20"/>
        </w:rPr>
        <w:t xml:space="preserve"> details the roles, responsibilities,</w:t>
      </w:r>
      <w:r w:rsidR="009A4659" w:rsidRPr="00884B33">
        <w:rPr>
          <w:rFonts w:cs="Calibri"/>
          <w:szCs w:val="20"/>
        </w:rPr>
        <w:t xml:space="preserve"> and</w:t>
      </w:r>
      <w:r w:rsidR="00B344BE" w:rsidRPr="00884B33">
        <w:rPr>
          <w:rFonts w:cs="Calibri"/>
          <w:szCs w:val="20"/>
        </w:rPr>
        <w:t xml:space="preserve"> frequency of monitoring project results.</w:t>
      </w:r>
      <w:r w:rsidR="00793A57" w:rsidRPr="00884B33">
        <w:rPr>
          <w:rFonts w:cs="Calibri"/>
          <w:szCs w:val="20"/>
        </w:rPr>
        <w:t xml:space="preserve"> </w:t>
      </w:r>
    </w:p>
    <w:p w14:paraId="41144841" w14:textId="77777777" w:rsidR="00B344BE" w:rsidRPr="00884B33" w:rsidRDefault="0053408E" w:rsidP="000F4E51">
      <w:pPr>
        <w:spacing w:after="120"/>
        <w:rPr>
          <w:rStyle w:val="Hyperlink"/>
          <w:rFonts w:cs="Calibri"/>
          <w:color w:val="auto"/>
          <w:szCs w:val="20"/>
          <w:u w:val="none"/>
        </w:rPr>
      </w:pPr>
      <w:r w:rsidRPr="00884B33">
        <w:rPr>
          <w:rFonts w:cs="Calibri"/>
          <w:szCs w:val="20"/>
        </w:rPr>
        <w:t>Project-level monitoring and evaluation will be undertaken in compliance with</w:t>
      </w:r>
      <w:r w:rsidR="004D2F82" w:rsidRPr="00884B33">
        <w:rPr>
          <w:rFonts w:cs="Calibri"/>
          <w:szCs w:val="20"/>
        </w:rPr>
        <w:t xml:space="preserve"> </w:t>
      </w:r>
      <w:r w:rsidR="00C36EC7" w:rsidRPr="00884B33">
        <w:rPr>
          <w:rFonts w:cs="Calibri"/>
          <w:szCs w:val="20"/>
        </w:rPr>
        <w:t xml:space="preserve">UNDP </w:t>
      </w:r>
      <w:r w:rsidR="004D2F82" w:rsidRPr="00884B33">
        <w:rPr>
          <w:rFonts w:cs="Calibri"/>
          <w:szCs w:val="20"/>
        </w:rPr>
        <w:t>requirements as outlined in the</w:t>
      </w:r>
      <w:r w:rsidRPr="00884B33">
        <w:rPr>
          <w:rFonts w:cs="Calibri"/>
          <w:szCs w:val="20"/>
        </w:rPr>
        <w:t xml:space="preserve"> </w:t>
      </w:r>
      <w:hyperlink r:id="rId35" w:history="1">
        <w:r w:rsidRPr="00884B33">
          <w:rPr>
            <w:rStyle w:val="Hyperlink"/>
            <w:rFonts w:cs="Calibri"/>
            <w:szCs w:val="20"/>
          </w:rPr>
          <w:t>UNDP POPP</w:t>
        </w:r>
      </w:hyperlink>
      <w:r w:rsidR="004D2F82" w:rsidRPr="00884B33">
        <w:rPr>
          <w:rStyle w:val="Hyperlink"/>
          <w:rFonts w:cs="Calibri"/>
          <w:szCs w:val="20"/>
        </w:rPr>
        <w:t xml:space="preserve"> </w:t>
      </w:r>
      <w:r w:rsidR="004D2F82" w:rsidRPr="00884B33">
        <w:rPr>
          <w:rStyle w:val="Hyperlink"/>
          <w:rFonts w:cs="Calibri"/>
          <w:color w:val="auto"/>
          <w:szCs w:val="20"/>
          <w:u w:val="none"/>
        </w:rPr>
        <w:t xml:space="preserve">and </w:t>
      </w:r>
      <w:hyperlink r:id="rId36" w:history="1">
        <w:r w:rsidR="004D2F82" w:rsidRPr="00884B33">
          <w:rPr>
            <w:rStyle w:val="Hyperlink"/>
            <w:rFonts w:cs="Calibri"/>
            <w:szCs w:val="20"/>
          </w:rPr>
          <w:t>UNDP Evaluation Policy</w:t>
        </w:r>
      </w:hyperlink>
      <w:r w:rsidR="008F7176" w:rsidRPr="00884B33">
        <w:rPr>
          <w:rStyle w:val="Hyperlink"/>
          <w:rFonts w:cs="Calibri"/>
          <w:szCs w:val="20"/>
          <w:u w:val="none"/>
        </w:rPr>
        <w:t>.</w:t>
      </w:r>
      <w:r w:rsidR="00B344BE" w:rsidRPr="00884B33">
        <w:rPr>
          <w:rStyle w:val="Hyperlink"/>
          <w:rFonts w:cs="Calibri"/>
          <w:szCs w:val="20"/>
          <w:u w:val="none"/>
        </w:rPr>
        <w:t xml:space="preserve"> </w:t>
      </w:r>
      <w:r w:rsidR="00B344BE" w:rsidRPr="00884B33">
        <w:rPr>
          <w:rStyle w:val="Hyperlink"/>
          <w:rFonts w:cs="Calibri"/>
          <w:color w:val="auto"/>
          <w:szCs w:val="20"/>
          <w:u w:val="none"/>
        </w:rPr>
        <w:t xml:space="preserve">The UNDP Country Office is responsible for ensuring full compliance with all UNDP project monitoring, quality assurance, risk management, and evaluation requirements. </w:t>
      </w:r>
    </w:p>
    <w:p w14:paraId="1907DD57" w14:textId="77777777" w:rsidR="00BC1B09" w:rsidRPr="00884B33" w:rsidRDefault="00B83FE7" w:rsidP="000F4E51">
      <w:pPr>
        <w:spacing w:after="120"/>
        <w:rPr>
          <w:rFonts w:cs="Calibri"/>
          <w:szCs w:val="20"/>
        </w:rPr>
      </w:pPr>
      <w:r w:rsidRPr="00884B33">
        <w:rPr>
          <w:rFonts w:cs="Calibri"/>
          <w:szCs w:val="20"/>
        </w:rPr>
        <w:t>A</w:t>
      </w:r>
      <w:r w:rsidR="00C36EC7" w:rsidRPr="00884B33">
        <w:rPr>
          <w:rFonts w:cs="Calibri"/>
          <w:szCs w:val="20"/>
        </w:rPr>
        <w:t>dditional</w:t>
      </w:r>
      <w:r w:rsidR="004D2F82" w:rsidRPr="00884B33">
        <w:rPr>
          <w:rFonts w:cs="Calibri"/>
          <w:szCs w:val="20"/>
        </w:rPr>
        <w:t xml:space="preserve"> </w:t>
      </w:r>
      <w:r w:rsidR="00C36EC7" w:rsidRPr="00884B33">
        <w:rPr>
          <w:rFonts w:cs="Calibri"/>
          <w:szCs w:val="20"/>
        </w:rPr>
        <w:t xml:space="preserve">mandatory </w:t>
      </w:r>
      <w:r w:rsidR="004D2F82" w:rsidRPr="00884B33">
        <w:rPr>
          <w:rFonts w:cs="Calibri"/>
          <w:szCs w:val="20"/>
        </w:rPr>
        <w:t xml:space="preserve">GEF-specific M&amp;E requirements </w:t>
      </w:r>
      <w:r w:rsidR="00C36EC7" w:rsidRPr="00884B33">
        <w:rPr>
          <w:rFonts w:cs="Calibri"/>
          <w:szCs w:val="20"/>
        </w:rPr>
        <w:t xml:space="preserve">will be undertaken in accordance with </w:t>
      </w:r>
      <w:r w:rsidR="0053408E" w:rsidRPr="00884B33">
        <w:rPr>
          <w:rFonts w:cs="Calibri"/>
          <w:szCs w:val="20"/>
        </w:rPr>
        <w:t xml:space="preserve">the </w:t>
      </w:r>
      <w:hyperlink r:id="rId37" w:history="1">
        <w:r w:rsidR="0053408E" w:rsidRPr="00884B33">
          <w:rPr>
            <w:rStyle w:val="Hyperlink"/>
            <w:rFonts w:cs="Calibri"/>
            <w:szCs w:val="20"/>
          </w:rPr>
          <w:t>GEF</w:t>
        </w:r>
        <w:r w:rsidR="00243D31" w:rsidRPr="00884B33">
          <w:rPr>
            <w:rStyle w:val="Hyperlink"/>
            <w:rFonts w:cs="Calibri"/>
            <w:szCs w:val="20"/>
          </w:rPr>
          <w:t xml:space="preserve"> Monitoring Policy</w:t>
        </w:r>
      </w:hyperlink>
      <w:r w:rsidR="00243D31" w:rsidRPr="00884B33">
        <w:rPr>
          <w:rFonts w:cs="Calibri"/>
          <w:szCs w:val="20"/>
        </w:rPr>
        <w:t xml:space="preserve"> and the </w:t>
      </w:r>
      <w:hyperlink r:id="rId38" w:history="1">
        <w:r w:rsidR="00243D31" w:rsidRPr="00884B33">
          <w:rPr>
            <w:rStyle w:val="Hyperlink"/>
            <w:rFonts w:cs="Calibri"/>
            <w:szCs w:val="20"/>
          </w:rPr>
          <w:t>GEF Evaluation Policy</w:t>
        </w:r>
      </w:hyperlink>
      <w:r w:rsidR="004D2F82" w:rsidRPr="00884B33">
        <w:rPr>
          <w:rFonts w:cs="Calibri"/>
          <w:szCs w:val="20"/>
        </w:rPr>
        <w:t xml:space="preserve"> and </w:t>
      </w:r>
      <w:r w:rsidRPr="00884B33">
        <w:rPr>
          <w:rFonts w:cs="Calibri"/>
          <w:szCs w:val="20"/>
        </w:rPr>
        <w:t xml:space="preserve">other </w:t>
      </w:r>
      <w:hyperlink r:id="rId39" w:history="1">
        <w:r w:rsidRPr="00884B33">
          <w:rPr>
            <w:rStyle w:val="Hyperlink"/>
            <w:rFonts w:cs="Calibri"/>
            <w:szCs w:val="20"/>
          </w:rPr>
          <w:t xml:space="preserve">relevant </w:t>
        </w:r>
        <w:r w:rsidR="0053408E" w:rsidRPr="00884B33">
          <w:rPr>
            <w:rStyle w:val="Hyperlink"/>
            <w:rFonts w:cs="Calibri"/>
            <w:szCs w:val="20"/>
          </w:rPr>
          <w:t xml:space="preserve">GEF </w:t>
        </w:r>
        <w:r w:rsidRPr="00884B33">
          <w:rPr>
            <w:rStyle w:val="Hyperlink"/>
            <w:rFonts w:cs="Calibri"/>
            <w:szCs w:val="20"/>
          </w:rPr>
          <w:t>policies</w:t>
        </w:r>
      </w:hyperlink>
      <w:r w:rsidRPr="00884B33">
        <w:rPr>
          <w:rStyle w:val="FootnoteReference"/>
          <w:szCs w:val="20"/>
        </w:rPr>
        <w:footnoteReference w:id="4"/>
      </w:r>
      <w:r w:rsidR="00941466" w:rsidRPr="00884B33">
        <w:rPr>
          <w:rFonts w:cs="Calibri"/>
          <w:szCs w:val="20"/>
        </w:rPr>
        <w:t xml:space="preserve">. </w:t>
      </w:r>
      <w:r w:rsidR="00B344BE" w:rsidRPr="00884B33">
        <w:rPr>
          <w:rFonts w:cs="Calibri"/>
          <w:szCs w:val="20"/>
        </w:rPr>
        <w:t>The costed M&amp;E plan included below, and the Monitoring plan in Annex, will guide the GEF-specific M&amp;E activities to be undertaken by this project.</w:t>
      </w:r>
    </w:p>
    <w:p w14:paraId="1CCD50D0" w14:textId="77777777" w:rsidR="00243D31" w:rsidRPr="00884B33" w:rsidRDefault="00941466" w:rsidP="000F4E51">
      <w:pPr>
        <w:spacing w:after="0"/>
        <w:rPr>
          <w:rFonts w:cs="Calibri"/>
          <w:szCs w:val="20"/>
        </w:rPr>
      </w:pPr>
      <w:r w:rsidRPr="00884B33">
        <w:rPr>
          <w:rFonts w:cs="Calibri"/>
          <w:szCs w:val="20"/>
        </w:rPr>
        <w:t>In addition to the</w:t>
      </w:r>
      <w:r w:rsidR="00C36EC7" w:rsidRPr="00884B33">
        <w:rPr>
          <w:rFonts w:cs="Calibri"/>
          <w:szCs w:val="20"/>
        </w:rPr>
        <w:t>se</w:t>
      </w:r>
      <w:r w:rsidRPr="00884B33">
        <w:rPr>
          <w:rFonts w:cs="Calibri"/>
          <w:szCs w:val="20"/>
        </w:rPr>
        <w:t xml:space="preserve"> </w:t>
      </w:r>
      <w:r w:rsidR="00C36EC7" w:rsidRPr="00884B33">
        <w:rPr>
          <w:rFonts w:cs="Calibri"/>
          <w:szCs w:val="20"/>
        </w:rPr>
        <w:t xml:space="preserve">mandatory </w:t>
      </w:r>
      <w:r w:rsidRPr="00884B33">
        <w:rPr>
          <w:rFonts w:cs="Calibri"/>
          <w:szCs w:val="20"/>
        </w:rPr>
        <w:t xml:space="preserve">UNDP </w:t>
      </w:r>
      <w:r w:rsidR="00C36EC7" w:rsidRPr="00884B33">
        <w:rPr>
          <w:rFonts w:cs="Calibri"/>
          <w:szCs w:val="20"/>
        </w:rPr>
        <w:t xml:space="preserve">and GEF </w:t>
      </w:r>
      <w:r w:rsidRPr="00884B33">
        <w:rPr>
          <w:rFonts w:cs="Calibri"/>
          <w:szCs w:val="20"/>
        </w:rPr>
        <w:t>M&amp;E requirements</w:t>
      </w:r>
      <w:r w:rsidR="00C36EC7" w:rsidRPr="00884B33">
        <w:rPr>
          <w:rFonts w:cs="Calibri"/>
          <w:szCs w:val="20"/>
        </w:rPr>
        <w:t>, other</w:t>
      </w:r>
      <w:r w:rsidRPr="00884B33">
        <w:rPr>
          <w:rFonts w:cs="Calibri"/>
          <w:szCs w:val="20"/>
        </w:rPr>
        <w:t xml:space="preserve"> </w:t>
      </w:r>
      <w:r w:rsidR="0053408E" w:rsidRPr="00884B33">
        <w:rPr>
          <w:rFonts w:cs="Calibri"/>
          <w:szCs w:val="20"/>
        </w:rPr>
        <w:t xml:space="preserve">M&amp;E </w:t>
      </w:r>
      <w:r w:rsidRPr="00884B33">
        <w:rPr>
          <w:rFonts w:cs="Calibri"/>
          <w:szCs w:val="20"/>
        </w:rPr>
        <w:t>a</w:t>
      </w:r>
      <w:r w:rsidR="0053408E" w:rsidRPr="00884B33">
        <w:rPr>
          <w:rFonts w:cs="Calibri"/>
          <w:szCs w:val="20"/>
        </w:rPr>
        <w:t>ctivities deemed necessary to support project-level adaptive management</w:t>
      </w:r>
      <w:r w:rsidR="00BC1B09" w:rsidRPr="00884B33">
        <w:rPr>
          <w:rFonts w:cs="Calibri"/>
          <w:szCs w:val="20"/>
        </w:rPr>
        <w:t xml:space="preserve"> will be </w:t>
      </w:r>
      <w:r w:rsidR="008071BF" w:rsidRPr="00884B33">
        <w:rPr>
          <w:rFonts w:cs="Calibri"/>
          <w:szCs w:val="20"/>
        </w:rPr>
        <w:t>agreed</w:t>
      </w:r>
      <w:r w:rsidR="00BC1B09" w:rsidRPr="00884B33">
        <w:rPr>
          <w:rFonts w:cs="Calibri"/>
          <w:szCs w:val="20"/>
        </w:rPr>
        <w:t xml:space="preserve"> during the</w:t>
      </w:r>
      <w:r w:rsidR="00E804FD" w:rsidRPr="00884B33">
        <w:rPr>
          <w:rFonts w:cs="Calibri"/>
          <w:szCs w:val="20"/>
        </w:rPr>
        <w:t xml:space="preserve"> Project</w:t>
      </w:r>
      <w:r w:rsidR="00BC1B09" w:rsidRPr="00884B33">
        <w:rPr>
          <w:rFonts w:cs="Calibri"/>
          <w:szCs w:val="20"/>
        </w:rPr>
        <w:t xml:space="preserve"> Inception Workshop and will be detailed in the Inception Report. </w:t>
      </w:r>
    </w:p>
    <w:p w14:paraId="0BA20419" w14:textId="77777777" w:rsidR="00243D31" w:rsidRPr="00884B33" w:rsidRDefault="00243D31" w:rsidP="001354E3">
      <w:pPr>
        <w:spacing w:after="0"/>
        <w:jc w:val="left"/>
        <w:rPr>
          <w:rFonts w:cs="Calibri"/>
          <w:szCs w:val="20"/>
        </w:rPr>
      </w:pPr>
    </w:p>
    <w:p w14:paraId="6183DFF6" w14:textId="3D6098FC" w:rsidR="001331CC" w:rsidRPr="00884B33" w:rsidRDefault="0053408E" w:rsidP="175B9A2A">
      <w:pPr>
        <w:spacing w:after="120"/>
        <w:rPr>
          <w:i/>
          <w:iCs/>
        </w:rPr>
      </w:pPr>
      <w:r w:rsidRPr="00884B33">
        <w:rPr>
          <w:rFonts w:cs="Calibri"/>
          <w:b/>
          <w:bCs/>
        </w:rPr>
        <w:t>Additional GEF monitoring and reporting requirements</w:t>
      </w:r>
      <w:r w:rsidR="001331CC" w:rsidRPr="00884B33">
        <w:rPr>
          <w:rFonts w:cs="Calibri"/>
          <w:b/>
          <w:bCs/>
        </w:rPr>
        <w:t>:</w:t>
      </w:r>
    </w:p>
    <w:p w14:paraId="2F18BFC6" w14:textId="77777777" w:rsidR="00684999" w:rsidRPr="00884B33" w:rsidRDefault="00684999" w:rsidP="002052C3">
      <w:pPr>
        <w:spacing w:after="0"/>
        <w:rPr>
          <w:rFonts w:cs="Calibri"/>
          <w:szCs w:val="20"/>
        </w:rPr>
      </w:pPr>
      <w:r w:rsidRPr="00884B33">
        <w:rPr>
          <w:rFonts w:cs="Calibri"/>
          <w:szCs w:val="20"/>
          <w:u w:val="single"/>
        </w:rPr>
        <w:t>Inception Workshop and Report</w:t>
      </w:r>
      <w:r w:rsidRPr="00884B33">
        <w:rPr>
          <w:rFonts w:cs="Calibri"/>
          <w:szCs w:val="20"/>
        </w:rPr>
        <w:t xml:space="preserve">:  A project inception workshop will be held within 60 days of project CEO endorsement, with the aim to: </w:t>
      </w:r>
    </w:p>
    <w:p w14:paraId="6381E28C" w14:textId="77777777" w:rsidR="00684999" w:rsidRPr="00884B33" w:rsidRDefault="00684999" w:rsidP="004C09D6">
      <w:pPr>
        <w:pStyle w:val="ListParagraph"/>
        <w:numPr>
          <w:ilvl w:val="0"/>
          <w:numId w:val="20"/>
        </w:numPr>
        <w:jc w:val="both"/>
        <w:rPr>
          <w:rFonts w:cs="Calibri"/>
          <w:szCs w:val="20"/>
        </w:rPr>
      </w:pPr>
      <w:r w:rsidRPr="00884B33">
        <w:rPr>
          <w:rFonts w:ascii="Calibri"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08DD09FA" w14:textId="77777777" w:rsidR="00684999" w:rsidRPr="00884B33" w:rsidRDefault="00684999" w:rsidP="004C09D6">
      <w:pPr>
        <w:pStyle w:val="ListParagraph"/>
        <w:numPr>
          <w:ilvl w:val="0"/>
          <w:numId w:val="20"/>
        </w:numPr>
        <w:jc w:val="both"/>
        <w:rPr>
          <w:rFonts w:cs="Calibri"/>
          <w:szCs w:val="20"/>
        </w:rPr>
      </w:pPr>
      <w:r w:rsidRPr="00884B33">
        <w:rPr>
          <w:rFonts w:ascii="Calibri" w:hAnsi="Calibri" w:cs="Calibri"/>
          <w:sz w:val="20"/>
          <w:szCs w:val="20"/>
        </w:rPr>
        <w:t xml:space="preserve">Discuss the roles and responsibilities of the project team, including reporting lines, stakeholder engagement strategies and conflict resolution mechanisms. </w:t>
      </w:r>
    </w:p>
    <w:p w14:paraId="22D46BA0" w14:textId="77777777" w:rsidR="00684999" w:rsidRPr="00884B33" w:rsidRDefault="00684999" w:rsidP="004C09D6">
      <w:pPr>
        <w:pStyle w:val="ListParagraph"/>
        <w:numPr>
          <w:ilvl w:val="0"/>
          <w:numId w:val="20"/>
        </w:numPr>
        <w:jc w:val="both"/>
        <w:rPr>
          <w:rFonts w:cs="Calibri"/>
          <w:szCs w:val="20"/>
        </w:rPr>
      </w:pPr>
      <w:r w:rsidRPr="00884B33">
        <w:rPr>
          <w:rFonts w:ascii="Calibri" w:hAnsi="Calibri" w:cs="Calibri"/>
          <w:sz w:val="20"/>
          <w:szCs w:val="20"/>
        </w:rPr>
        <w:t xml:space="preserve">Review the results framework and monitoring plan. </w:t>
      </w:r>
    </w:p>
    <w:p w14:paraId="4A31AE9E" w14:textId="77777777" w:rsidR="00684999" w:rsidRPr="00884B33" w:rsidRDefault="00684999" w:rsidP="004C09D6">
      <w:pPr>
        <w:pStyle w:val="ListParagraph"/>
        <w:numPr>
          <w:ilvl w:val="0"/>
          <w:numId w:val="20"/>
        </w:numPr>
        <w:jc w:val="both"/>
        <w:rPr>
          <w:rFonts w:asciiTheme="minorHAnsi" w:hAnsiTheme="minorHAnsi" w:cs="Calibri"/>
          <w:sz w:val="20"/>
          <w:szCs w:val="20"/>
        </w:rPr>
      </w:pPr>
      <w:r w:rsidRPr="00884B33">
        <w:rPr>
          <w:rFonts w:asciiTheme="minorHAnsi" w:hAnsiTheme="minorHAnsi"/>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6F04C6E7" w14:textId="77777777" w:rsidR="00684999" w:rsidRPr="00884B33" w:rsidRDefault="00684999" w:rsidP="004C09D6">
      <w:pPr>
        <w:pStyle w:val="ListParagraph"/>
        <w:numPr>
          <w:ilvl w:val="0"/>
          <w:numId w:val="20"/>
        </w:numPr>
        <w:jc w:val="both"/>
        <w:rPr>
          <w:rFonts w:asciiTheme="minorHAnsi" w:hAnsiTheme="minorHAnsi"/>
          <w:sz w:val="20"/>
          <w:szCs w:val="20"/>
        </w:rPr>
      </w:pPr>
      <w:r w:rsidRPr="00884B33">
        <w:rPr>
          <w:rFonts w:asciiTheme="minorHAnsi" w:hAnsiTheme="minorHAnsi"/>
          <w:sz w:val="20"/>
          <w:szCs w:val="20"/>
        </w:rPr>
        <w:t>Update and review responsibilities for monitoring project strategies, including the risk log;</w:t>
      </w:r>
      <w:r w:rsidR="006C1CB1" w:rsidRPr="00884B33">
        <w:rPr>
          <w:rFonts w:asciiTheme="minorHAnsi" w:hAnsiTheme="minorHAnsi"/>
          <w:sz w:val="20"/>
          <w:szCs w:val="20"/>
        </w:rPr>
        <w:t xml:space="preserve"> SESP</w:t>
      </w:r>
      <w:r w:rsidRPr="00884B33">
        <w:rPr>
          <w:rFonts w:asciiTheme="minorHAnsi" w:hAnsiTheme="minorHAnsi"/>
          <w:sz w:val="20"/>
          <w:szCs w:val="20"/>
        </w:rPr>
        <w:t xml:space="preserve"> report, </w:t>
      </w:r>
      <w:r w:rsidR="006C1CB1" w:rsidRPr="00884B33">
        <w:rPr>
          <w:rFonts w:asciiTheme="minorHAnsi" w:hAnsiTheme="minorHAnsi"/>
          <w:sz w:val="20"/>
          <w:szCs w:val="20"/>
        </w:rPr>
        <w:t xml:space="preserve">Social and </w:t>
      </w:r>
      <w:r w:rsidRPr="00884B33">
        <w:rPr>
          <w:rFonts w:asciiTheme="minorHAnsi" w:hAnsiTheme="minorHAnsi"/>
          <w:sz w:val="20"/>
          <w:szCs w:val="20"/>
        </w:rPr>
        <w:t xml:space="preserve">Environmental Management Framework and other safeguard requirements; project grievance mechanisms; gender </w:t>
      </w:r>
      <w:r w:rsidR="006C1CB1" w:rsidRPr="00884B33">
        <w:rPr>
          <w:rFonts w:asciiTheme="minorHAnsi" w:hAnsiTheme="minorHAnsi"/>
          <w:sz w:val="20"/>
          <w:szCs w:val="20"/>
        </w:rPr>
        <w:t>strategy; knowledge</w:t>
      </w:r>
      <w:r w:rsidRPr="00884B33">
        <w:rPr>
          <w:rFonts w:asciiTheme="minorHAnsi" w:hAnsiTheme="minorHAnsi"/>
          <w:sz w:val="20"/>
          <w:szCs w:val="20"/>
        </w:rPr>
        <w:t xml:space="preserve"> management strategy, and other relevant management strategies.</w:t>
      </w:r>
    </w:p>
    <w:p w14:paraId="254F6E27" w14:textId="77777777" w:rsidR="00684999" w:rsidRPr="00884B33" w:rsidRDefault="00684999" w:rsidP="004C09D6">
      <w:pPr>
        <w:pStyle w:val="ListParagraph"/>
        <w:numPr>
          <w:ilvl w:val="0"/>
          <w:numId w:val="20"/>
        </w:numPr>
        <w:jc w:val="both"/>
        <w:rPr>
          <w:rFonts w:asciiTheme="minorHAnsi" w:hAnsiTheme="minorHAnsi"/>
          <w:sz w:val="20"/>
          <w:szCs w:val="20"/>
        </w:rPr>
      </w:pPr>
      <w:r w:rsidRPr="00884B33">
        <w:rPr>
          <w:rFonts w:asciiTheme="minorHAnsi" w:hAnsiTheme="minorHAnsi"/>
          <w:sz w:val="20"/>
          <w:szCs w:val="20"/>
        </w:rPr>
        <w:t xml:space="preserve">Review financial reporting procedures and budget monitoring and other mandatory </w:t>
      </w:r>
      <w:r w:rsidR="006C1CB1" w:rsidRPr="00884B33">
        <w:rPr>
          <w:rFonts w:asciiTheme="minorHAnsi" w:hAnsiTheme="minorHAnsi"/>
          <w:sz w:val="20"/>
          <w:szCs w:val="20"/>
        </w:rPr>
        <w:t>requirements and</w:t>
      </w:r>
      <w:r w:rsidRPr="00884B33">
        <w:rPr>
          <w:rFonts w:asciiTheme="minorHAnsi" w:hAnsiTheme="minorHAnsi"/>
          <w:sz w:val="20"/>
          <w:szCs w:val="20"/>
        </w:rPr>
        <w:t xml:space="preserve"> agree on the arrangements for the annual audit. </w:t>
      </w:r>
    </w:p>
    <w:p w14:paraId="734186BC" w14:textId="77777777" w:rsidR="00684999" w:rsidRPr="00884B33" w:rsidRDefault="00684999" w:rsidP="004C09D6">
      <w:pPr>
        <w:pStyle w:val="ListParagraph"/>
        <w:numPr>
          <w:ilvl w:val="0"/>
          <w:numId w:val="20"/>
        </w:numPr>
        <w:jc w:val="both"/>
        <w:rPr>
          <w:rFonts w:asciiTheme="minorHAnsi" w:hAnsiTheme="minorHAnsi"/>
          <w:sz w:val="20"/>
          <w:szCs w:val="20"/>
        </w:rPr>
      </w:pPr>
      <w:r w:rsidRPr="00884B33">
        <w:rPr>
          <w:rFonts w:asciiTheme="minorHAnsi" w:hAnsiTheme="minorHAnsi"/>
          <w:sz w:val="20"/>
          <w:szCs w:val="20"/>
        </w:rPr>
        <w:t xml:space="preserve">Plan and schedule Project Board meetings and finalize the first-year annual work plan.  </w:t>
      </w:r>
    </w:p>
    <w:p w14:paraId="33DADFD2" w14:textId="77777777" w:rsidR="0086069F" w:rsidRPr="00884B33" w:rsidRDefault="0086069F" w:rsidP="004C09D6">
      <w:pPr>
        <w:pStyle w:val="ListParagraph"/>
        <w:numPr>
          <w:ilvl w:val="0"/>
          <w:numId w:val="20"/>
        </w:numPr>
        <w:spacing w:after="120"/>
        <w:ind w:left="714" w:hanging="357"/>
        <w:jc w:val="both"/>
        <w:rPr>
          <w:rFonts w:asciiTheme="minorHAnsi" w:hAnsiTheme="minorHAnsi"/>
          <w:sz w:val="20"/>
          <w:szCs w:val="20"/>
        </w:rPr>
      </w:pPr>
      <w:r w:rsidRPr="00884B33">
        <w:rPr>
          <w:rFonts w:asciiTheme="minorHAnsi" w:hAnsiTheme="minorHAnsi"/>
          <w:sz w:val="20"/>
          <w:szCs w:val="20"/>
        </w:rPr>
        <w:t>Formally launch the Project.</w:t>
      </w:r>
    </w:p>
    <w:p w14:paraId="3B07B95A" w14:textId="205F8170" w:rsidR="001331CC" w:rsidRPr="00884B33" w:rsidRDefault="0053408E" w:rsidP="001354E3">
      <w:pPr>
        <w:spacing w:after="0"/>
        <w:jc w:val="left"/>
        <w:rPr>
          <w:iCs/>
          <w:szCs w:val="20"/>
        </w:rPr>
      </w:pPr>
      <w:r w:rsidRPr="00884B33">
        <w:rPr>
          <w:rFonts w:cs="Calibri"/>
          <w:szCs w:val="20"/>
          <w:u w:val="single"/>
        </w:rPr>
        <w:t>GEF Project Implementation Report (PIR</w:t>
      </w:r>
      <w:r w:rsidRPr="00884B33">
        <w:rPr>
          <w:rFonts w:cs="Calibri"/>
          <w:szCs w:val="20"/>
        </w:rPr>
        <w:t xml:space="preserve">): </w:t>
      </w:r>
    </w:p>
    <w:p w14:paraId="325E926E" w14:textId="77777777" w:rsidR="0053408E" w:rsidRPr="00884B33" w:rsidRDefault="0053408E" w:rsidP="000F4E51">
      <w:pPr>
        <w:pStyle w:val="NormalWeb"/>
        <w:spacing w:before="0" w:beforeAutospacing="0" w:after="120" w:afterAutospacing="0"/>
        <w:rPr>
          <w:rFonts w:ascii="Calibri" w:hAnsi="Calibri" w:cs="Calibri"/>
          <w:sz w:val="20"/>
          <w:szCs w:val="20"/>
        </w:rPr>
      </w:pPr>
      <w:r w:rsidRPr="00884B33">
        <w:rPr>
          <w:rFonts w:ascii="Calibri" w:hAnsi="Calibri" w:cs="Calibri"/>
          <w:sz w:val="20"/>
          <w:szCs w:val="20"/>
        </w:rPr>
        <w:t xml:space="preserve">The </w:t>
      </w:r>
      <w:r w:rsidR="009E370B" w:rsidRPr="00884B33">
        <w:rPr>
          <w:rFonts w:ascii="Calibri" w:hAnsi="Calibri" w:cs="Calibri"/>
          <w:sz w:val="20"/>
          <w:szCs w:val="20"/>
        </w:rPr>
        <w:t>a</w:t>
      </w:r>
      <w:r w:rsidRPr="00884B33">
        <w:rPr>
          <w:rFonts w:ascii="Calibri" w:hAnsi="Calibri" w:cs="Calibri"/>
          <w:sz w:val="20"/>
          <w:szCs w:val="20"/>
        </w:rPr>
        <w:t xml:space="preserve">nnual GEF PIR covering the reporting period July (previous year) to June (current year) </w:t>
      </w:r>
      <w:r w:rsidR="009E370B" w:rsidRPr="00884B33">
        <w:rPr>
          <w:rFonts w:ascii="Calibri" w:hAnsi="Calibri" w:cs="Calibri"/>
          <w:sz w:val="20"/>
          <w:szCs w:val="20"/>
        </w:rPr>
        <w:t xml:space="preserve">will be completed </w:t>
      </w:r>
      <w:r w:rsidRPr="00884B33">
        <w:rPr>
          <w:rFonts w:ascii="Calibri" w:hAnsi="Calibri" w:cs="Calibri"/>
          <w:sz w:val="20"/>
          <w:szCs w:val="20"/>
        </w:rPr>
        <w:t>for each</w:t>
      </w:r>
      <w:r w:rsidR="009A0D83" w:rsidRPr="00884B33">
        <w:rPr>
          <w:rFonts w:ascii="Calibri" w:hAnsi="Calibri" w:cs="Calibri"/>
          <w:sz w:val="20"/>
          <w:szCs w:val="20"/>
        </w:rPr>
        <w:t xml:space="preserve"> year of project implementation. </w:t>
      </w:r>
      <w:r w:rsidR="009B2545" w:rsidRPr="00884B33">
        <w:rPr>
          <w:rFonts w:ascii="Calibri" w:hAnsi="Calibri" w:cs="Calibri"/>
          <w:sz w:val="20"/>
          <w:szCs w:val="20"/>
        </w:rPr>
        <w:t>Any environmental and social risks and related management plans will be monitored regularly, and progress wil</w:t>
      </w:r>
      <w:r w:rsidR="009E370B" w:rsidRPr="00884B33">
        <w:rPr>
          <w:rFonts w:ascii="Calibri" w:hAnsi="Calibri" w:cs="Calibri"/>
          <w:sz w:val="20"/>
          <w:szCs w:val="20"/>
        </w:rPr>
        <w:t xml:space="preserve">l be reported in the PIR. </w:t>
      </w:r>
      <w:r w:rsidRPr="00884B33">
        <w:rPr>
          <w:rFonts w:ascii="Calibri" w:hAnsi="Calibri" w:cs="Calibri"/>
          <w:sz w:val="20"/>
          <w:szCs w:val="20"/>
        </w:rPr>
        <w:t xml:space="preserve">The PIR submitted to the GEF </w:t>
      </w:r>
      <w:r w:rsidR="00C24F2A" w:rsidRPr="00884B33">
        <w:rPr>
          <w:rFonts w:ascii="Calibri" w:hAnsi="Calibri" w:cs="Calibri"/>
          <w:sz w:val="20"/>
          <w:szCs w:val="20"/>
        </w:rPr>
        <w:t xml:space="preserve">will be shared with the </w:t>
      </w:r>
      <w:r w:rsidRPr="00884B33">
        <w:rPr>
          <w:rFonts w:ascii="Calibri" w:hAnsi="Calibri" w:cs="Calibri"/>
          <w:sz w:val="20"/>
          <w:szCs w:val="20"/>
        </w:rPr>
        <w:t xml:space="preserve">Project Board. The quality rating of the previous year’s PIR will be used to inform the preparation of the </w:t>
      </w:r>
      <w:r w:rsidR="00E114E5" w:rsidRPr="00884B33">
        <w:rPr>
          <w:rFonts w:ascii="Calibri" w:hAnsi="Calibri" w:cs="Calibri"/>
          <w:sz w:val="20"/>
          <w:szCs w:val="20"/>
        </w:rPr>
        <w:t>subsequent</w:t>
      </w:r>
      <w:r w:rsidRPr="00884B33">
        <w:rPr>
          <w:rFonts w:ascii="Calibri" w:hAnsi="Calibri" w:cs="Calibri"/>
          <w:sz w:val="20"/>
          <w:szCs w:val="20"/>
        </w:rPr>
        <w:t xml:space="preserve"> PIR.  </w:t>
      </w:r>
    </w:p>
    <w:p w14:paraId="18994E62" w14:textId="11C8D7C3" w:rsidR="001331CC" w:rsidRPr="00884B33" w:rsidRDefault="003E3ABA" w:rsidP="000F4E51">
      <w:pPr>
        <w:spacing w:after="0"/>
        <w:rPr>
          <w:i/>
          <w:szCs w:val="20"/>
        </w:rPr>
      </w:pPr>
      <w:r w:rsidRPr="00884B33">
        <w:rPr>
          <w:rFonts w:cs="Calibri"/>
          <w:szCs w:val="20"/>
          <w:u w:val="single"/>
          <w:lang w:val="en-GB"/>
        </w:rPr>
        <w:t xml:space="preserve">GEF </w:t>
      </w:r>
      <w:r w:rsidR="00243D31" w:rsidRPr="00884B33">
        <w:rPr>
          <w:rFonts w:cs="Calibri"/>
          <w:szCs w:val="20"/>
          <w:u w:val="single"/>
          <w:lang w:val="en-GB"/>
        </w:rPr>
        <w:t>Core Indicators</w:t>
      </w:r>
      <w:r w:rsidRPr="00884B33">
        <w:rPr>
          <w:rFonts w:cs="Calibri"/>
          <w:szCs w:val="20"/>
          <w:lang w:val="en-GB"/>
        </w:rPr>
        <w:t xml:space="preserve">: </w:t>
      </w:r>
    </w:p>
    <w:p w14:paraId="4C60D001" w14:textId="3B7B9BD4" w:rsidR="006C1CB1" w:rsidRPr="00884B33" w:rsidRDefault="006C1CB1" w:rsidP="000F4E51">
      <w:pPr>
        <w:pStyle w:val="NormalWeb"/>
        <w:spacing w:before="0" w:beforeAutospacing="0" w:after="120" w:afterAutospacing="0"/>
        <w:rPr>
          <w:rFonts w:ascii="Calibri" w:hAnsi="Calibri" w:cs="Calibri"/>
          <w:sz w:val="20"/>
          <w:szCs w:val="20"/>
          <w:lang w:val="en-GB"/>
        </w:rPr>
      </w:pPr>
      <w:r w:rsidRPr="00884B33">
        <w:rPr>
          <w:rFonts w:ascii="Calibri" w:hAnsi="Calibri" w:cs="Calibri"/>
          <w:sz w:val="20"/>
          <w:szCs w:val="20"/>
          <w:lang w:val="en-GB"/>
        </w:rPr>
        <w:t xml:space="preserve">The GEF Core indicators included as Annex will be used to monitor global environmental benefits and will be updated </w:t>
      </w:r>
      <w:r w:rsidR="00DB0978" w:rsidRPr="00884B33">
        <w:rPr>
          <w:rFonts w:ascii="Calibri" w:hAnsi="Calibri" w:cs="Calibri"/>
          <w:sz w:val="20"/>
          <w:szCs w:val="20"/>
          <w:lang w:val="en-GB"/>
        </w:rPr>
        <w:t xml:space="preserve">for reporting to the GEF </w:t>
      </w:r>
      <w:r w:rsidRPr="00884B33">
        <w:rPr>
          <w:rFonts w:ascii="Calibri" w:hAnsi="Calibri" w:cs="Calibri"/>
          <w:sz w:val="20"/>
          <w:szCs w:val="20"/>
          <w:lang w:val="en-GB"/>
        </w:rPr>
        <w:t xml:space="preserve">prior to </w:t>
      </w:r>
      <w:r w:rsidR="00E87A94" w:rsidRPr="00884B33">
        <w:rPr>
          <w:rFonts w:ascii="Calibri" w:hAnsi="Calibri" w:cs="Calibri"/>
          <w:sz w:val="20"/>
          <w:szCs w:val="20"/>
          <w:lang w:val="en-GB"/>
        </w:rPr>
        <w:t>the</w:t>
      </w:r>
      <w:r w:rsidRPr="00884B33">
        <w:rPr>
          <w:rFonts w:ascii="Calibri" w:hAnsi="Calibri" w:cs="Calibri"/>
          <w:sz w:val="20"/>
          <w:szCs w:val="20"/>
          <w:lang w:val="en-GB"/>
        </w:rPr>
        <w:t xml:space="preserve"> TE. Note that the project team is responsible for updating the indicator status. The updated monitoring data should be shared with TE consultants </w:t>
      </w:r>
      <w:r w:rsidRPr="00884B33">
        <w:rPr>
          <w:rFonts w:ascii="Calibri" w:hAnsi="Calibri" w:cs="Calibri"/>
          <w:sz w:val="20"/>
          <w:szCs w:val="20"/>
          <w:u w:val="single"/>
          <w:lang w:val="en-GB"/>
        </w:rPr>
        <w:t>prior</w:t>
      </w:r>
      <w:r w:rsidRPr="00884B33">
        <w:rPr>
          <w:rFonts w:ascii="Calibri" w:hAnsi="Calibri" w:cs="Calibri"/>
          <w:sz w:val="20"/>
          <w:szCs w:val="20"/>
          <w:lang w:val="en-GB"/>
        </w:rPr>
        <w:t xml:space="preserve"> to required evaluation missions, so these </w:t>
      </w:r>
      <w:r w:rsidRPr="00884B33">
        <w:rPr>
          <w:rFonts w:ascii="Calibri" w:hAnsi="Calibri" w:cs="Calibri"/>
          <w:sz w:val="20"/>
          <w:szCs w:val="20"/>
          <w:lang w:val="en-GB"/>
        </w:rPr>
        <w:lastRenderedPageBreak/>
        <w:t xml:space="preserve">can be used for subsequent </w:t>
      </w:r>
      <w:r w:rsidR="00616ADA" w:rsidRPr="00884B33">
        <w:rPr>
          <w:rFonts w:ascii="Calibri" w:hAnsi="Calibri" w:cs="Calibri"/>
          <w:sz w:val="20"/>
          <w:szCs w:val="20"/>
          <w:lang w:val="en-GB"/>
        </w:rPr>
        <w:t>ground truthing</w:t>
      </w:r>
      <w:r w:rsidRPr="00884B33">
        <w:rPr>
          <w:rFonts w:ascii="Calibri" w:hAnsi="Calibri" w:cs="Calibri"/>
          <w:sz w:val="20"/>
          <w:szCs w:val="20"/>
          <w:lang w:val="en-GB"/>
        </w:rPr>
        <w:t xml:space="preserve">. The methodologies to be used in data collection have been defined by the GEF and are available on the GEF </w:t>
      </w:r>
      <w:hyperlink r:id="rId40" w:history="1">
        <w:r w:rsidRPr="00884B33">
          <w:rPr>
            <w:rStyle w:val="Hyperlink"/>
            <w:rFonts w:ascii="Calibri" w:hAnsi="Calibri" w:cs="Calibri"/>
            <w:sz w:val="20"/>
            <w:szCs w:val="20"/>
            <w:lang w:val="en-GB"/>
          </w:rPr>
          <w:t>website</w:t>
        </w:r>
      </w:hyperlink>
      <w:r w:rsidRPr="00884B33">
        <w:rPr>
          <w:rFonts w:ascii="Calibri" w:hAnsi="Calibri" w:cs="Calibri"/>
          <w:sz w:val="20"/>
          <w:szCs w:val="20"/>
          <w:lang w:val="en-GB"/>
        </w:rPr>
        <w:t xml:space="preserve">. </w:t>
      </w:r>
    </w:p>
    <w:p w14:paraId="671969F9" w14:textId="6AD5FB20" w:rsidR="001331CC" w:rsidRPr="00884B33" w:rsidRDefault="003E3ABA" w:rsidP="000F4E51">
      <w:pPr>
        <w:spacing w:after="120"/>
        <w:jc w:val="left"/>
        <w:rPr>
          <w:i/>
          <w:szCs w:val="20"/>
        </w:rPr>
      </w:pPr>
      <w:r w:rsidRPr="00884B33">
        <w:rPr>
          <w:rFonts w:cs="Calibri"/>
          <w:szCs w:val="20"/>
          <w:u w:val="single"/>
        </w:rPr>
        <w:t>Terminal Evaluation (TE)</w:t>
      </w:r>
      <w:r w:rsidRPr="00884B33">
        <w:rPr>
          <w:rFonts w:cs="Calibri"/>
          <w:szCs w:val="20"/>
        </w:rPr>
        <w:t xml:space="preserve">:  </w:t>
      </w:r>
    </w:p>
    <w:p w14:paraId="55037416" w14:textId="77777777" w:rsidR="00411D2C" w:rsidRPr="00884B33" w:rsidRDefault="003E3ABA" w:rsidP="000F4E51">
      <w:pPr>
        <w:spacing w:after="120"/>
        <w:rPr>
          <w:rFonts w:cs="Calibri"/>
          <w:szCs w:val="20"/>
        </w:rPr>
      </w:pPr>
      <w:r w:rsidRPr="00884B33">
        <w:rPr>
          <w:rFonts w:cs="Calibri"/>
          <w:szCs w:val="20"/>
        </w:rPr>
        <w:t xml:space="preserve">An independent terminal evaluation (TE) will take place </w:t>
      </w:r>
      <w:r w:rsidR="00C24F2A" w:rsidRPr="00884B33">
        <w:rPr>
          <w:rFonts w:cs="Calibri"/>
          <w:szCs w:val="20"/>
        </w:rPr>
        <w:t>upon completion of all major project outputs and activities</w:t>
      </w:r>
      <w:r w:rsidR="00954A3F" w:rsidRPr="00884B33">
        <w:rPr>
          <w:rFonts w:cs="Calibri"/>
          <w:szCs w:val="20"/>
        </w:rPr>
        <w:t>.</w:t>
      </w:r>
      <w:r w:rsidR="008C5DA0" w:rsidRPr="00884B33">
        <w:rPr>
          <w:rFonts w:cs="Calibri"/>
          <w:szCs w:val="20"/>
        </w:rPr>
        <w:t xml:space="preserve"> </w:t>
      </w:r>
      <w:r w:rsidRPr="00884B33">
        <w:rPr>
          <w:rFonts w:cs="Calibri"/>
          <w:szCs w:val="20"/>
        </w:rPr>
        <w:t>The terms of reference, the evaluation process and the final TE report will follow the standard templates and guidance</w:t>
      </w:r>
      <w:r w:rsidR="00E45EC4" w:rsidRPr="00884B33">
        <w:rPr>
          <w:rFonts w:cs="Calibri"/>
          <w:szCs w:val="20"/>
        </w:rPr>
        <w:t xml:space="preserve"> for GEF-financed projects</w:t>
      </w:r>
      <w:r w:rsidRPr="00884B33">
        <w:rPr>
          <w:rFonts w:cs="Calibri"/>
          <w:szCs w:val="20"/>
        </w:rPr>
        <w:t xml:space="preserve"> available on the </w:t>
      </w:r>
      <w:hyperlink r:id="rId41" w:anchor="gef" w:history="1">
        <w:r w:rsidRPr="00884B33">
          <w:rPr>
            <w:rStyle w:val="Hyperlink"/>
            <w:rFonts w:cs="Calibri"/>
            <w:szCs w:val="20"/>
          </w:rPr>
          <w:t>UNDP Evaluation Resource Center</w:t>
        </w:r>
      </w:hyperlink>
      <w:r w:rsidRPr="00884B33">
        <w:rPr>
          <w:rStyle w:val="Hyperlink"/>
          <w:rFonts w:cs="Calibri"/>
          <w:szCs w:val="20"/>
        </w:rPr>
        <w:t>.</w:t>
      </w:r>
      <w:r w:rsidRPr="00884B33">
        <w:rPr>
          <w:rFonts w:cs="Calibri"/>
          <w:szCs w:val="20"/>
        </w:rPr>
        <w:t xml:space="preserve"> </w:t>
      </w:r>
    </w:p>
    <w:p w14:paraId="2DBA03DD" w14:textId="77777777" w:rsidR="00A2310D" w:rsidRPr="00884B33" w:rsidRDefault="00A2310D" w:rsidP="000F4E51">
      <w:pPr>
        <w:spacing w:after="120"/>
      </w:pPr>
      <w:r w:rsidRPr="00884B33">
        <w:t xml:space="preserve">The evaluation will be ‘independent, impartial and </w:t>
      </w:r>
      <w:proofErr w:type="gramStart"/>
      <w:r w:rsidRPr="00884B33">
        <w:t>rigorous’</w:t>
      </w:r>
      <w:proofErr w:type="gramEnd"/>
      <w:r w:rsidRPr="00884B33">
        <w:t xml:space="preserve">. The </w:t>
      </w:r>
      <w:r w:rsidR="00F76DE5" w:rsidRPr="00884B33">
        <w:t>evaluators</w:t>
      </w:r>
      <w:r w:rsidRPr="00884B33">
        <w:t xml:space="preserve"> that will be hired to undertake the assignment will be independent from organizations that were involved in designing, </w:t>
      </w:r>
      <w:proofErr w:type="gramStart"/>
      <w:r w:rsidRPr="00884B33">
        <w:t>executing</w:t>
      </w:r>
      <w:proofErr w:type="gramEnd"/>
      <w:r w:rsidRPr="00884B33">
        <w:t xml:space="preserve"> or advising on the project to be evaluated. Equally, the </w:t>
      </w:r>
      <w:r w:rsidR="00F76DE5" w:rsidRPr="00884B33">
        <w:t>evaluators</w:t>
      </w:r>
      <w:r w:rsidRPr="00884B33">
        <w:t xml:space="preserve"> should not be in a position where there may be the possibility of future contracts regarding the project being evaluated.</w:t>
      </w:r>
    </w:p>
    <w:p w14:paraId="42ECBD6C" w14:textId="77777777" w:rsidR="00A2310D" w:rsidRPr="00884B33" w:rsidRDefault="00A2310D" w:rsidP="000F4E51">
      <w:pPr>
        <w:spacing w:after="120"/>
        <w:rPr>
          <w:rFonts w:cs="Calibri"/>
          <w:szCs w:val="20"/>
        </w:rPr>
      </w:pPr>
      <w:r w:rsidRPr="00884B33">
        <w:t xml:space="preserve">The GEF Operational Focal Point and other stakeholders will be </w:t>
      </w:r>
      <w:r w:rsidR="00DB0978" w:rsidRPr="00884B33">
        <w:t xml:space="preserve">actively </w:t>
      </w:r>
      <w:r w:rsidRPr="00884B33">
        <w:t xml:space="preserve">involved and consulted during the terminal evaluation process. </w:t>
      </w:r>
      <w:r w:rsidRPr="00884B33">
        <w:rPr>
          <w:rFonts w:cs="Calibri"/>
          <w:szCs w:val="20"/>
        </w:rPr>
        <w:t xml:space="preserve">Additional quality assurance support is available from the </w:t>
      </w:r>
      <w:r w:rsidR="00F76DE5" w:rsidRPr="00884B33">
        <w:rPr>
          <w:rFonts w:cs="Calibri"/>
          <w:szCs w:val="20"/>
        </w:rPr>
        <w:t>BPPS/</w:t>
      </w:r>
      <w:r w:rsidRPr="00884B33">
        <w:rPr>
          <w:rFonts w:cs="Calibri"/>
          <w:szCs w:val="20"/>
        </w:rPr>
        <w:t xml:space="preserve">GEF Directorate. </w:t>
      </w:r>
    </w:p>
    <w:p w14:paraId="24DDAE11" w14:textId="4E538042" w:rsidR="00A2310D" w:rsidRPr="00884B33" w:rsidRDefault="00A2310D" w:rsidP="175B9A2A">
      <w:pPr>
        <w:spacing w:after="120"/>
        <w:rPr>
          <w:rFonts w:cs="Calibri"/>
        </w:rPr>
      </w:pPr>
      <w:r w:rsidRPr="00884B33">
        <w:rPr>
          <w:rFonts w:cs="Calibri"/>
        </w:rPr>
        <w:t xml:space="preserve">The final TE report and TE TOR will be </w:t>
      </w:r>
      <w:r w:rsidR="00F76DE5" w:rsidRPr="00884B33">
        <w:rPr>
          <w:rFonts w:cs="Calibri"/>
        </w:rPr>
        <w:t>publicly</w:t>
      </w:r>
      <w:r w:rsidRPr="00884B33">
        <w:rPr>
          <w:rFonts w:cs="Calibri"/>
        </w:rPr>
        <w:t xml:space="preserve"> available in English and posted on the UNDP ERC by </w:t>
      </w:r>
      <w:commentRangeStart w:id="21"/>
      <w:r w:rsidR="001C52BE" w:rsidRPr="00884B33">
        <w:rPr>
          <w:rFonts w:cs="Calibri"/>
          <w:b/>
          <w:bCs/>
        </w:rPr>
        <w:t>July 31</w:t>
      </w:r>
      <w:r w:rsidR="001C52BE" w:rsidRPr="00884B33">
        <w:rPr>
          <w:rFonts w:cs="Calibri"/>
          <w:b/>
          <w:bCs/>
          <w:vertAlign w:val="superscript"/>
        </w:rPr>
        <w:t>st</w:t>
      </w:r>
      <w:r w:rsidR="001C52BE" w:rsidRPr="00884B33">
        <w:rPr>
          <w:rFonts w:cs="Calibri"/>
          <w:b/>
          <w:bCs/>
        </w:rPr>
        <w:t xml:space="preserve">, </w:t>
      </w:r>
      <w:r w:rsidR="2B5B1628" w:rsidRPr="00884B33">
        <w:rPr>
          <w:rFonts w:cs="Calibri"/>
          <w:b/>
          <w:bCs/>
          <w:i/>
          <w:iCs/>
        </w:rPr>
        <w:t>2</w:t>
      </w:r>
      <w:r w:rsidR="1D0AB8ED" w:rsidRPr="00884B33">
        <w:rPr>
          <w:rFonts w:cs="Calibri"/>
          <w:b/>
          <w:bCs/>
          <w:i/>
          <w:iCs/>
        </w:rPr>
        <w:t>026</w:t>
      </w:r>
      <w:commentRangeEnd w:id="21"/>
      <w:r w:rsidR="00213159" w:rsidRPr="00884B33">
        <w:rPr>
          <w:rStyle w:val="CommentReference"/>
        </w:rPr>
        <w:commentReference w:id="21"/>
      </w:r>
      <w:r w:rsidRPr="00884B33">
        <w:rPr>
          <w:rFonts w:cs="Calibri"/>
        </w:rPr>
        <w:t>.  A management response to the TE recommendations will be posted to the ERC within six weeks of the TE report’s completion.</w:t>
      </w:r>
    </w:p>
    <w:p w14:paraId="676B7CFE" w14:textId="78E6DF50" w:rsidR="001331CC" w:rsidRPr="00884B33" w:rsidRDefault="003E3ABA" w:rsidP="000F4E51">
      <w:pPr>
        <w:spacing w:after="0"/>
        <w:rPr>
          <w:iCs/>
          <w:szCs w:val="20"/>
        </w:rPr>
      </w:pPr>
      <w:r w:rsidRPr="00884B33">
        <w:rPr>
          <w:rFonts w:cs="Calibri"/>
          <w:szCs w:val="20"/>
          <w:u w:val="single"/>
        </w:rPr>
        <w:t>Final Report</w:t>
      </w:r>
      <w:r w:rsidRPr="00884B33">
        <w:rPr>
          <w:rFonts w:cs="Calibri"/>
          <w:szCs w:val="20"/>
        </w:rPr>
        <w:t xml:space="preserve">: </w:t>
      </w:r>
    </w:p>
    <w:p w14:paraId="21A70CAB" w14:textId="77777777" w:rsidR="003E3ABA" w:rsidRPr="00884B33" w:rsidRDefault="003E3ABA" w:rsidP="000F4E51">
      <w:pPr>
        <w:spacing w:after="0"/>
        <w:rPr>
          <w:rFonts w:cs="Calibri"/>
          <w:szCs w:val="20"/>
        </w:rPr>
      </w:pPr>
      <w:r w:rsidRPr="00884B33">
        <w:rPr>
          <w:rFonts w:cs="Calibri"/>
          <w:szCs w:val="20"/>
        </w:rPr>
        <w:t xml:space="preserve">The project’s terminal </w:t>
      </w:r>
      <w:r w:rsidR="008C2B4F" w:rsidRPr="00884B33">
        <w:rPr>
          <w:rFonts w:cs="Calibri"/>
          <w:szCs w:val="20"/>
        </w:rPr>
        <w:t xml:space="preserve">GEF </w:t>
      </w:r>
      <w:r w:rsidRPr="00884B33">
        <w:rPr>
          <w:rFonts w:cs="Calibri"/>
          <w:szCs w:val="20"/>
        </w:rPr>
        <w:t>PIR along with the terminal evaluation (TE) report and corresponding management response will serve as the</w:t>
      </w:r>
      <w:r w:rsidR="00A04E6F" w:rsidRPr="00884B33">
        <w:rPr>
          <w:rFonts w:cs="Calibri"/>
          <w:szCs w:val="20"/>
        </w:rPr>
        <w:t xml:space="preserve"> final project report package. </w:t>
      </w:r>
      <w:r w:rsidRPr="00884B33">
        <w:rPr>
          <w:rFonts w:cs="Calibri"/>
          <w:szCs w:val="20"/>
        </w:rPr>
        <w:t xml:space="preserve">The final project report package shall be discussed with the Project Board during an end-of-project review meeting to discuss lesson learned and opportunities for scaling up.    </w:t>
      </w:r>
    </w:p>
    <w:p w14:paraId="209DC148" w14:textId="77777777" w:rsidR="00283BAD" w:rsidRPr="00884B33" w:rsidRDefault="00283BAD" w:rsidP="000F4E51">
      <w:pPr>
        <w:spacing w:after="0"/>
        <w:rPr>
          <w:rFonts w:cs="Calibri"/>
          <w:szCs w:val="20"/>
        </w:rPr>
      </w:pPr>
    </w:p>
    <w:p w14:paraId="5F0CB3BB" w14:textId="77777777" w:rsidR="00264073" w:rsidRPr="00884B33" w:rsidRDefault="00264073" w:rsidP="000F4E51">
      <w:pPr>
        <w:spacing w:after="0"/>
        <w:rPr>
          <w:rFonts w:cs="Segoe UI"/>
          <w:color w:val="000000"/>
          <w:szCs w:val="20"/>
        </w:rPr>
      </w:pPr>
      <w:r w:rsidRPr="00884B33">
        <w:rPr>
          <w:szCs w:val="20"/>
          <w:u w:val="single"/>
        </w:rPr>
        <w:t>Agreement on intellectual property rights and use of logo on the project’s deliverables and disclosure of information</w:t>
      </w:r>
      <w:r w:rsidRPr="00884B33">
        <w:rPr>
          <w:b/>
          <w:szCs w:val="20"/>
        </w:rPr>
        <w:t xml:space="preserve">:  </w:t>
      </w:r>
      <w:r w:rsidRPr="00884B33">
        <w:rPr>
          <w:szCs w:val="20"/>
        </w:rPr>
        <w:t>T</w:t>
      </w:r>
      <w:r w:rsidRPr="00884B33">
        <w:rPr>
          <w:rFonts w:cs="Calibri"/>
          <w:szCs w:val="20"/>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884B33">
        <w:rPr>
          <w:rStyle w:val="FootnoteReference"/>
          <w:szCs w:val="20"/>
        </w:rPr>
        <w:footnoteReference w:id="5"/>
      </w:r>
      <w:r w:rsidRPr="00884B33">
        <w:rPr>
          <w:rFonts w:cs="Calibri"/>
          <w:szCs w:val="20"/>
        </w:rPr>
        <w:t xml:space="preserve"> and</w:t>
      </w:r>
      <w:r w:rsidRPr="00884B33">
        <w:rPr>
          <w:rFonts w:cs="Segoe UI"/>
          <w:color w:val="000000"/>
          <w:szCs w:val="20"/>
        </w:rPr>
        <w:t xml:space="preserve"> the GEF policy on public involvement</w:t>
      </w:r>
      <w:r w:rsidRPr="00884B33">
        <w:rPr>
          <w:rStyle w:val="FootnoteReference"/>
          <w:color w:val="000000"/>
          <w:szCs w:val="20"/>
        </w:rPr>
        <w:footnoteReference w:id="6"/>
      </w:r>
      <w:r w:rsidRPr="00884B33">
        <w:rPr>
          <w:rFonts w:cs="Segoe UI"/>
          <w:color w:val="000000"/>
          <w:szCs w:val="20"/>
        </w:rPr>
        <w:t xml:space="preserve">. </w:t>
      </w:r>
    </w:p>
    <w:p w14:paraId="0557FF34" w14:textId="77777777" w:rsidR="00264073" w:rsidRPr="00884B33" w:rsidRDefault="00264073" w:rsidP="000F4E51">
      <w:pPr>
        <w:spacing w:after="0"/>
        <w:rPr>
          <w:rFonts w:cs="Arial"/>
          <w:noProof/>
          <w:szCs w:val="20"/>
          <w:u w:val="single"/>
          <w:lang w:eastAsia="zh-CN"/>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20"/>
        <w:gridCol w:w="2120"/>
        <w:gridCol w:w="4110"/>
      </w:tblGrid>
      <w:tr w:rsidR="007B384C" w:rsidRPr="00884B33" w14:paraId="1783A2A4" w14:textId="77777777" w:rsidTr="00C92C5C">
        <w:trPr>
          <w:tblHeader/>
          <w:jc w:val="center"/>
        </w:trPr>
        <w:tc>
          <w:tcPr>
            <w:tcW w:w="9350" w:type="dxa"/>
            <w:gridSpan w:val="3"/>
            <w:shd w:val="clear" w:color="auto" w:fill="BFBFBF" w:themeFill="background1" w:themeFillShade="BF"/>
          </w:tcPr>
          <w:p w14:paraId="4D8F8F92" w14:textId="0EBB78BB" w:rsidR="00AF0D94" w:rsidRPr="00884B33" w:rsidRDefault="007B384C" w:rsidP="004C387A">
            <w:pPr>
              <w:spacing w:after="0"/>
              <w:jc w:val="left"/>
              <w:rPr>
                <w:iCs/>
                <w:sz w:val="18"/>
                <w:szCs w:val="18"/>
              </w:rPr>
            </w:pPr>
            <w:r w:rsidRPr="00884B33">
              <w:rPr>
                <w:rFonts w:cs="Calibri"/>
                <w:b/>
                <w:sz w:val="18"/>
                <w:szCs w:val="18"/>
              </w:rPr>
              <w:t>Monitoring and Evaluation Plan and Budget</w:t>
            </w:r>
            <w:r w:rsidR="001331CC" w:rsidRPr="00884B33">
              <w:rPr>
                <w:rFonts w:cs="Calibri"/>
                <w:b/>
                <w:szCs w:val="20"/>
              </w:rPr>
              <w:t>:</w:t>
            </w:r>
            <w:r w:rsidR="004C387A" w:rsidRPr="00884B33">
              <w:rPr>
                <w:rFonts w:cs="Calibri"/>
                <w:b/>
                <w:szCs w:val="20"/>
              </w:rPr>
              <w:t xml:space="preserve">  </w:t>
            </w:r>
            <w:r w:rsidR="00AF0D94" w:rsidRPr="00884B33">
              <w:rPr>
                <w:iCs/>
                <w:sz w:val="18"/>
                <w:szCs w:val="18"/>
              </w:rPr>
              <w:t xml:space="preserve">This M&amp;E plan and budget </w:t>
            </w:r>
            <w:r w:rsidR="00A05A98" w:rsidRPr="00884B33">
              <w:rPr>
                <w:iCs/>
                <w:sz w:val="18"/>
                <w:szCs w:val="18"/>
              </w:rPr>
              <w:t xml:space="preserve">provides </w:t>
            </w:r>
            <w:r w:rsidR="00A81F46" w:rsidRPr="00884B33">
              <w:rPr>
                <w:iCs/>
                <w:sz w:val="18"/>
                <w:szCs w:val="18"/>
              </w:rPr>
              <w:t xml:space="preserve">a breakdown of costs for </w:t>
            </w:r>
            <w:r w:rsidR="00A25E0D" w:rsidRPr="00884B33">
              <w:rPr>
                <w:iCs/>
                <w:sz w:val="18"/>
                <w:szCs w:val="18"/>
              </w:rPr>
              <w:t xml:space="preserve">M&amp;E </w:t>
            </w:r>
            <w:r w:rsidR="00A05A98" w:rsidRPr="00884B33">
              <w:rPr>
                <w:iCs/>
                <w:sz w:val="18"/>
                <w:szCs w:val="18"/>
              </w:rPr>
              <w:t xml:space="preserve">activities to be </w:t>
            </w:r>
            <w:r w:rsidR="003B5A5B" w:rsidRPr="00884B33">
              <w:rPr>
                <w:iCs/>
                <w:sz w:val="18"/>
                <w:szCs w:val="18"/>
              </w:rPr>
              <w:t>led by the Project Manage</w:t>
            </w:r>
            <w:r w:rsidR="003001B7" w:rsidRPr="00884B33">
              <w:rPr>
                <w:iCs/>
                <w:sz w:val="18"/>
                <w:szCs w:val="18"/>
              </w:rPr>
              <w:t xml:space="preserve">ment </w:t>
            </w:r>
            <w:r w:rsidR="003B5A5B" w:rsidRPr="00884B33">
              <w:rPr>
                <w:iCs/>
                <w:sz w:val="18"/>
                <w:szCs w:val="18"/>
              </w:rPr>
              <w:t xml:space="preserve">Unit </w:t>
            </w:r>
            <w:r w:rsidR="00296E09" w:rsidRPr="00884B33">
              <w:rPr>
                <w:iCs/>
                <w:sz w:val="18"/>
                <w:szCs w:val="18"/>
              </w:rPr>
              <w:t>during project implementation</w:t>
            </w:r>
            <w:r w:rsidR="0062620B" w:rsidRPr="00884B33">
              <w:rPr>
                <w:iCs/>
                <w:sz w:val="18"/>
                <w:szCs w:val="18"/>
              </w:rPr>
              <w:t xml:space="preserve">. </w:t>
            </w:r>
            <w:r w:rsidR="00683A9C" w:rsidRPr="00884B33">
              <w:rPr>
                <w:iCs/>
                <w:sz w:val="18"/>
                <w:szCs w:val="18"/>
              </w:rPr>
              <w:t>These costs are included in Component 4 of the Results Framework and TBWP.</w:t>
            </w:r>
            <w:r w:rsidR="00062D2E" w:rsidRPr="00884B33">
              <w:rPr>
                <w:rFonts w:eastAsia="Times New Roman"/>
                <w:sz w:val="18"/>
                <w:szCs w:val="18"/>
                <w:lang w:val="en-AU"/>
              </w:rPr>
              <w:t xml:space="preserve"> For ease of reporting M&amp;E costs, please include all costs reported in the M&amp;E plan under the one technical component</w:t>
            </w:r>
            <w:r w:rsidR="00A76E67" w:rsidRPr="00884B33">
              <w:rPr>
                <w:rFonts w:eastAsia="Times New Roman"/>
                <w:sz w:val="18"/>
                <w:szCs w:val="18"/>
                <w:lang w:val="en-AU"/>
              </w:rPr>
              <w:t>.</w:t>
            </w:r>
            <w:r w:rsidR="00FE6543" w:rsidRPr="00884B33">
              <w:rPr>
                <w:iCs/>
                <w:sz w:val="18"/>
                <w:szCs w:val="18"/>
              </w:rPr>
              <w:t xml:space="preserve"> The oversight and participation of the UNDP Country Office/Regional technical advisors/HQ Units are not included as these are covered by the GEF Fee.</w:t>
            </w:r>
          </w:p>
        </w:tc>
      </w:tr>
      <w:tr w:rsidR="005D330B" w:rsidRPr="00884B33" w14:paraId="39F7F657" w14:textId="77777777" w:rsidTr="00C92C5C">
        <w:trPr>
          <w:trHeight w:val="512"/>
          <w:tblHeader/>
          <w:jc w:val="center"/>
        </w:trPr>
        <w:tc>
          <w:tcPr>
            <w:tcW w:w="3120" w:type="dxa"/>
            <w:shd w:val="clear" w:color="auto" w:fill="BFBFBF" w:themeFill="background1" w:themeFillShade="BF"/>
          </w:tcPr>
          <w:p w14:paraId="300335CF" w14:textId="77777777" w:rsidR="005D330B" w:rsidRPr="00884B33" w:rsidRDefault="005D330B" w:rsidP="001354E3">
            <w:pPr>
              <w:jc w:val="left"/>
              <w:rPr>
                <w:rFonts w:cs="Calibri"/>
                <w:b/>
                <w:sz w:val="18"/>
                <w:szCs w:val="18"/>
              </w:rPr>
            </w:pPr>
            <w:r w:rsidRPr="00884B33">
              <w:rPr>
                <w:rFonts w:cs="Calibri"/>
                <w:b/>
                <w:sz w:val="18"/>
                <w:szCs w:val="18"/>
              </w:rPr>
              <w:t>GEF M&amp;E requirements</w:t>
            </w:r>
          </w:p>
          <w:p w14:paraId="063423F0" w14:textId="77777777" w:rsidR="005D330B" w:rsidRPr="00884B33" w:rsidRDefault="005D330B" w:rsidP="001354E3">
            <w:pPr>
              <w:jc w:val="left"/>
              <w:rPr>
                <w:rFonts w:cs="Calibri"/>
                <w:b/>
                <w:sz w:val="18"/>
                <w:szCs w:val="18"/>
              </w:rPr>
            </w:pPr>
          </w:p>
        </w:tc>
        <w:tc>
          <w:tcPr>
            <w:tcW w:w="2120" w:type="dxa"/>
            <w:shd w:val="clear" w:color="auto" w:fill="BFBFBF" w:themeFill="background1" w:themeFillShade="BF"/>
          </w:tcPr>
          <w:p w14:paraId="19536A95" w14:textId="77777777" w:rsidR="005D330B" w:rsidRPr="00884B33" w:rsidRDefault="005D330B" w:rsidP="001354E3">
            <w:pPr>
              <w:jc w:val="left"/>
              <w:rPr>
                <w:rFonts w:cs="Calibri"/>
                <w:b/>
                <w:sz w:val="18"/>
                <w:szCs w:val="18"/>
              </w:rPr>
            </w:pPr>
            <w:r w:rsidRPr="00884B33">
              <w:rPr>
                <w:rFonts w:cs="Calibri"/>
                <w:b/>
                <w:sz w:val="18"/>
                <w:szCs w:val="18"/>
              </w:rPr>
              <w:t>Indicative costs (US$)</w:t>
            </w:r>
          </w:p>
        </w:tc>
        <w:tc>
          <w:tcPr>
            <w:tcW w:w="4110" w:type="dxa"/>
            <w:shd w:val="clear" w:color="auto" w:fill="BFBFBF" w:themeFill="background1" w:themeFillShade="BF"/>
          </w:tcPr>
          <w:p w14:paraId="302C990B" w14:textId="77777777" w:rsidR="005D330B" w:rsidRPr="00884B33" w:rsidRDefault="005D330B" w:rsidP="001354E3">
            <w:pPr>
              <w:jc w:val="left"/>
              <w:rPr>
                <w:rFonts w:cs="Calibri"/>
                <w:b/>
                <w:sz w:val="18"/>
                <w:szCs w:val="18"/>
              </w:rPr>
            </w:pPr>
            <w:r w:rsidRPr="00884B33">
              <w:rPr>
                <w:rFonts w:cs="Calibri"/>
                <w:b/>
                <w:sz w:val="18"/>
                <w:szCs w:val="18"/>
              </w:rPr>
              <w:t>Time frame</w:t>
            </w:r>
          </w:p>
        </w:tc>
      </w:tr>
      <w:tr w:rsidR="005D330B" w:rsidRPr="00884B33" w14:paraId="504EC3F8" w14:textId="77777777" w:rsidTr="00C92C5C">
        <w:trPr>
          <w:trHeight w:val="331"/>
          <w:jc w:val="center"/>
        </w:trPr>
        <w:tc>
          <w:tcPr>
            <w:tcW w:w="3120" w:type="dxa"/>
          </w:tcPr>
          <w:p w14:paraId="78B23C0C" w14:textId="77777777" w:rsidR="005D330B" w:rsidRPr="00884B33" w:rsidRDefault="005D330B" w:rsidP="001354E3">
            <w:pPr>
              <w:jc w:val="left"/>
              <w:rPr>
                <w:sz w:val="18"/>
                <w:szCs w:val="18"/>
              </w:rPr>
            </w:pPr>
            <w:r w:rsidRPr="00884B33">
              <w:rPr>
                <w:rFonts w:cs="Calibri"/>
                <w:b/>
                <w:sz w:val="18"/>
                <w:szCs w:val="18"/>
              </w:rPr>
              <w:t xml:space="preserve">Inception Workshop </w:t>
            </w:r>
          </w:p>
        </w:tc>
        <w:tc>
          <w:tcPr>
            <w:tcW w:w="2120" w:type="dxa"/>
          </w:tcPr>
          <w:p w14:paraId="68B68D65" w14:textId="2995FD3A" w:rsidR="005D330B" w:rsidRPr="00884B33" w:rsidRDefault="3FD6D7F1" w:rsidP="00C92C5C">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5</w:t>
            </w:r>
            <w:r w:rsidR="00E87A94" w:rsidRPr="00884B33">
              <w:rPr>
                <w:rFonts w:asciiTheme="minorHAnsi" w:eastAsiaTheme="minorEastAsia" w:hAnsiTheme="minorHAnsi" w:cstheme="minorBidi"/>
                <w:sz w:val="18"/>
                <w:szCs w:val="18"/>
              </w:rPr>
              <w:t xml:space="preserve"> 000</w:t>
            </w:r>
          </w:p>
        </w:tc>
        <w:tc>
          <w:tcPr>
            <w:tcW w:w="4110" w:type="dxa"/>
          </w:tcPr>
          <w:p w14:paraId="3E5B5167" w14:textId="77777777" w:rsidR="005D330B" w:rsidRPr="00884B33" w:rsidRDefault="005D330B" w:rsidP="004C387A">
            <w:pPr>
              <w:spacing w:after="0"/>
              <w:jc w:val="left"/>
              <w:rPr>
                <w:rFonts w:cs="Calibri"/>
                <w:sz w:val="18"/>
                <w:szCs w:val="18"/>
              </w:rPr>
            </w:pPr>
            <w:r w:rsidRPr="00884B33">
              <w:rPr>
                <w:rFonts w:cs="Calibri"/>
                <w:sz w:val="18"/>
                <w:szCs w:val="18"/>
              </w:rPr>
              <w:t>Within 60 days of CEO endorsement of this project.</w:t>
            </w:r>
          </w:p>
        </w:tc>
      </w:tr>
      <w:tr w:rsidR="005D330B" w:rsidRPr="00884B33" w14:paraId="32259D1C" w14:textId="77777777" w:rsidTr="00C92C5C">
        <w:trPr>
          <w:jc w:val="center"/>
        </w:trPr>
        <w:tc>
          <w:tcPr>
            <w:tcW w:w="3120" w:type="dxa"/>
          </w:tcPr>
          <w:p w14:paraId="78C0DBFB" w14:textId="77777777" w:rsidR="005D330B" w:rsidRPr="00884B33" w:rsidRDefault="005D330B" w:rsidP="001354E3">
            <w:pPr>
              <w:jc w:val="left"/>
              <w:rPr>
                <w:rFonts w:cs="Calibri"/>
                <w:sz w:val="18"/>
                <w:szCs w:val="18"/>
              </w:rPr>
            </w:pPr>
            <w:r w:rsidRPr="00884B33">
              <w:rPr>
                <w:rFonts w:cs="Calibri"/>
                <w:b/>
                <w:sz w:val="18"/>
                <w:szCs w:val="18"/>
              </w:rPr>
              <w:t>Inception Report</w:t>
            </w:r>
          </w:p>
        </w:tc>
        <w:tc>
          <w:tcPr>
            <w:tcW w:w="2120" w:type="dxa"/>
          </w:tcPr>
          <w:p w14:paraId="19C412B0" w14:textId="7A206D3D" w:rsidR="005D330B" w:rsidRPr="00884B33" w:rsidRDefault="4D9454EA" w:rsidP="175B9A2A">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color w:val="000000" w:themeColor="text1"/>
                <w:sz w:val="18"/>
                <w:szCs w:val="18"/>
              </w:rPr>
              <w:t>Incl. in workshop costs</w:t>
            </w:r>
          </w:p>
        </w:tc>
        <w:tc>
          <w:tcPr>
            <w:tcW w:w="4110" w:type="dxa"/>
          </w:tcPr>
          <w:p w14:paraId="120DB000" w14:textId="77777777" w:rsidR="005D330B" w:rsidRPr="00884B33" w:rsidRDefault="005D330B" w:rsidP="004C387A">
            <w:pPr>
              <w:spacing w:after="0"/>
              <w:jc w:val="left"/>
              <w:rPr>
                <w:rFonts w:cs="Calibri"/>
                <w:sz w:val="18"/>
                <w:szCs w:val="18"/>
              </w:rPr>
            </w:pPr>
            <w:r w:rsidRPr="00884B33">
              <w:rPr>
                <w:rFonts w:cs="Calibri"/>
                <w:sz w:val="18"/>
                <w:szCs w:val="18"/>
              </w:rPr>
              <w:t>Within 90 days of CEO endorsement of this project.</w:t>
            </w:r>
          </w:p>
        </w:tc>
      </w:tr>
      <w:tr w:rsidR="005D330B" w:rsidRPr="00884B33" w14:paraId="1EAD58F0" w14:textId="77777777" w:rsidTr="00C92C5C">
        <w:trPr>
          <w:jc w:val="center"/>
        </w:trPr>
        <w:tc>
          <w:tcPr>
            <w:tcW w:w="3120" w:type="dxa"/>
          </w:tcPr>
          <w:p w14:paraId="6808FBFC" w14:textId="32FFDB49" w:rsidR="005D330B" w:rsidRPr="00884B33" w:rsidRDefault="005D330B" w:rsidP="001354E3">
            <w:pPr>
              <w:jc w:val="left"/>
              <w:rPr>
                <w:rFonts w:cs="Calibri"/>
                <w:sz w:val="18"/>
                <w:szCs w:val="18"/>
              </w:rPr>
            </w:pPr>
            <w:r w:rsidRPr="00884B33">
              <w:rPr>
                <w:rFonts w:cs="Calibri"/>
                <w:b/>
                <w:sz w:val="18"/>
                <w:szCs w:val="18"/>
              </w:rPr>
              <w:t xml:space="preserve">M&amp;E of GEF core indicators and project results framework </w:t>
            </w:r>
          </w:p>
        </w:tc>
        <w:tc>
          <w:tcPr>
            <w:tcW w:w="2120" w:type="dxa"/>
          </w:tcPr>
          <w:p w14:paraId="3BB7D0F5" w14:textId="6DA0015B" w:rsidR="005D330B" w:rsidRPr="00884B33" w:rsidRDefault="00E87A94" w:rsidP="00C92C5C">
            <w:pPr>
              <w:pStyle w:val="BodyText23"/>
              <w:widowControl/>
              <w:tabs>
                <w:tab w:val="clear" w:pos="547"/>
              </w:tabs>
              <w:spacing w:after="60"/>
              <w:jc w:val="right"/>
              <w:rPr>
                <w:rFonts w:asciiTheme="minorHAnsi" w:eastAsiaTheme="minorEastAsia" w:hAnsiTheme="minorHAnsi" w:cstheme="minorBidi"/>
                <w:snapToGrid/>
                <w:sz w:val="18"/>
                <w:szCs w:val="18"/>
                <w:lang w:val="en-GB"/>
              </w:rPr>
            </w:pPr>
            <w:r w:rsidRPr="00884B33">
              <w:rPr>
                <w:rFonts w:asciiTheme="minorHAnsi" w:eastAsiaTheme="minorEastAsia" w:hAnsiTheme="minorHAnsi" w:cstheme="minorBidi"/>
                <w:sz w:val="18"/>
                <w:szCs w:val="18"/>
                <w:lang w:val="en-GB"/>
              </w:rPr>
              <w:t>10 000</w:t>
            </w:r>
          </w:p>
        </w:tc>
        <w:tc>
          <w:tcPr>
            <w:tcW w:w="4110" w:type="dxa"/>
          </w:tcPr>
          <w:p w14:paraId="15D81BC0" w14:textId="06A8D3D0" w:rsidR="005D330B" w:rsidRPr="00884B33" w:rsidRDefault="005D330B" w:rsidP="004C387A">
            <w:pPr>
              <w:spacing w:after="0"/>
              <w:jc w:val="left"/>
              <w:rPr>
                <w:rFonts w:cs="Calibri"/>
                <w:sz w:val="18"/>
                <w:szCs w:val="18"/>
              </w:rPr>
            </w:pPr>
            <w:r w:rsidRPr="00884B33">
              <w:rPr>
                <w:rFonts w:cs="Calibri"/>
                <w:sz w:val="18"/>
                <w:szCs w:val="18"/>
              </w:rPr>
              <w:t>Annually and at mid-point and closure</w:t>
            </w:r>
          </w:p>
        </w:tc>
      </w:tr>
      <w:tr w:rsidR="005D330B" w:rsidRPr="00884B33" w14:paraId="3E373769" w14:textId="77777777" w:rsidTr="00C92C5C">
        <w:trPr>
          <w:jc w:val="center"/>
        </w:trPr>
        <w:tc>
          <w:tcPr>
            <w:tcW w:w="3120" w:type="dxa"/>
          </w:tcPr>
          <w:p w14:paraId="7B39ADE6" w14:textId="77777777" w:rsidR="005D330B" w:rsidRPr="00884B33" w:rsidRDefault="005D330B" w:rsidP="005214C9">
            <w:pPr>
              <w:spacing w:after="0"/>
              <w:jc w:val="left"/>
              <w:rPr>
                <w:rFonts w:cs="Calibri"/>
                <w:sz w:val="18"/>
                <w:szCs w:val="18"/>
              </w:rPr>
            </w:pPr>
            <w:r w:rsidRPr="00884B33">
              <w:rPr>
                <w:rFonts w:cs="Calibri"/>
                <w:b/>
                <w:sz w:val="18"/>
                <w:szCs w:val="18"/>
              </w:rPr>
              <w:t xml:space="preserve">GEF Project Implementation Report (PIR) </w:t>
            </w:r>
          </w:p>
        </w:tc>
        <w:tc>
          <w:tcPr>
            <w:tcW w:w="2120" w:type="dxa"/>
          </w:tcPr>
          <w:p w14:paraId="6ED15207" w14:textId="27E1FF8F" w:rsidR="005D330B" w:rsidRPr="00884B33" w:rsidRDefault="00E87A94" w:rsidP="00C92C5C">
            <w:pPr>
              <w:pStyle w:val="BodyText23"/>
              <w:widowControl/>
              <w:tabs>
                <w:tab w:val="clear" w:pos="547"/>
              </w:tabs>
              <w:spacing w:after="60"/>
              <w:jc w:val="right"/>
              <w:rPr>
                <w:rFonts w:asciiTheme="minorHAnsi" w:eastAsiaTheme="minorEastAsia" w:hAnsiTheme="minorHAnsi" w:cstheme="minorBidi"/>
                <w:snapToGrid/>
                <w:sz w:val="18"/>
                <w:szCs w:val="18"/>
                <w:lang w:val="en-GB"/>
              </w:rPr>
            </w:pPr>
            <w:r w:rsidRPr="00884B33">
              <w:rPr>
                <w:rFonts w:asciiTheme="minorHAnsi" w:eastAsiaTheme="minorEastAsia" w:hAnsiTheme="minorHAnsi" w:cstheme="minorBidi"/>
                <w:snapToGrid/>
                <w:sz w:val="18"/>
                <w:szCs w:val="18"/>
                <w:lang w:val="en-GB"/>
              </w:rPr>
              <w:t>10 000</w:t>
            </w:r>
          </w:p>
        </w:tc>
        <w:tc>
          <w:tcPr>
            <w:tcW w:w="4110" w:type="dxa"/>
          </w:tcPr>
          <w:p w14:paraId="6F44D1F3" w14:textId="77777777" w:rsidR="005D330B" w:rsidRPr="00884B33" w:rsidRDefault="005D330B" w:rsidP="004C387A">
            <w:pPr>
              <w:spacing w:after="0"/>
              <w:jc w:val="left"/>
              <w:rPr>
                <w:rFonts w:cs="Calibri"/>
                <w:sz w:val="18"/>
                <w:szCs w:val="18"/>
              </w:rPr>
            </w:pPr>
            <w:r w:rsidRPr="00884B33">
              <w:rPr>
                <w:rFonts w:cs="Calibri"/>
                <w:sz w:val="18"/>
                <w:szCs w:val="18"/>
              </w:rPr>
              <w:t>Annually typically between June-August</w:t>
            </w:r>
          </w:p>
        </w:tc>
      </w:tr>
      <w:tr w:rsidR="005D330B" w:rsidRPr="00884B33" w14:paraId="4719414A" w14:textId="77777777" w:rsidTr="00C92C5C">
        <w:trPr>
          <w:jc w:val="center"/>
        </w:trPr>
        <w:tc>
          <w:tcPr>
            <w:tcW w:w="3120" w:type="dxa"/>
          </w:tcPr>
          <w:p w14:paraId="675592C8" w14:textId="308AE965" w:rsidR="005D330B" w:rsidRPr="00884B33" w:rsidRDefault="005D330B" w:rsidP="00A4262B">
            <w:pPr>
              <w:jc w:val="left"/>
              <w:rPr>
                <w:rFonts w:cs="Calibri"/>
                <w:i/>
                <w:sz w:val="18"/>
                <w:szCs w:val="18"/>
              </w:rPr>
            </w:pPr>
            <w:r w:rsidRPr="00884B33">
              <w:rPr>
                <w:rFonts w:cs="Calibri"/>
                <w:b/>
                <w:sz w:val="18"/>
                <w:szCs w:val="18"/>
              </w:rPr>
              <w:t xml:space="preserve">Monitoring of </w:t>
            </w:r>
            <w:r w:rsidR="00E87A94" w:rsidRPr="00884B33">
              <w:rPr>
                <w:rFonts w:cs="Calibri"/>
                <w:b/>
                <w:sz w:val="18"/>
                <w:szCs w:val="18"/>
              </w:rPr>
              <w:t>GAP and ESMF (NA)</w:t>
            </w:r>
          </w:p>
        </w:tc>
        <w:tc>
          <w:tcPr>
            <w:tcW w:w="2120" w:type="dxa"/>
          </w:tcPr>
          <w:p w14:paraId="58ECE21D" w14:textId="490BAED3" w:rsidR="005D330B" w:rsidRPr="00884B33" w:rsidRDefault="73452226" w:rsidP="00C92C5C">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5,000</w:t>
            </w:r>
          </w:p>
        </w:tc>
        <w:tc>
          <w:tcPr>
            <w:tcW w:w="4110" w:type="dxa"/>
          </w:tcPr>
          <w:p w14:paraId="52F97563" w14:textId="62C12033" w:rsidR="005D330B" w:rsidRPr="00884B33" w:rsidRDefault="005D330B" w:rsidP="004C387A">
            <w:pPr>
              <w:spacing w:after="0"/>
              <w:jc w:val="left"/>
              <w:rPr>
                <w:rFonts w:cs="Calibri"/>
                <w:sz w:val="18"/>
                <w:szCs w:val="18"/>
              </w:rPr>
            </w:pPr>
            <w:r w:rsidRPr="00884B33">
              <w:rPr>
                <w:rFonts w:cs="Calibri"/>
                <w:sz w:val="18"/>
                <w:szCs w:val="18"/>
              </w:rPr>
              <w:t>On-going.</w:t>
            </w:r>
          </w:p>
        </w:tc>
      </w:tr>
      <w:tr w:rsidR="005D330B" w:rsidRPr="00884B33" w14:paraId="51811E0E" w14:textId="77777777" w:rsidTr="00C92C5C">
        <w:trPr>
          <w:trHeight w:val="305"/>
          <w:jc w:val="center"/>
        </w:trPr>
        <w:tc>
          <w:tcPr>
            <w:tcW w:w="3120" w:type="dxa"/>
          </w:tcPr>
          <w:p w14:paraId="2EEA840F" w14:textId="77777777" w:rsidR="005D330B" w:rsidRPr="00884B33" w:rsidRDefault="005D330B" w:rsidP="00A4262B">
            <w:pPr>
              <w:jc w:val="left"/>
              <w:rPr>
                <w:rFonts w:cs="Calibri"/>
                <w:b/>
                <w:sz w:val="18"/>
                <w:szCs w:val="18"/>
              </w:rPr>
            </w:pPr>
            <w:r w:rsidRPr="00884B33">
              <w:rPr>
                <w:rFonts w:cs="Calibri"/>
                <w:b/>
                <w:sz w:val="18"/>
                <w:szCs w:val="18"/>
              </w:rPr>
              <w:t>Supervision missions</w:t>
            </w:r>
          </w:p>
        </w:tc>
        <w:tc>
          <w:tcPr>
            <w:tcW w:w="2120" w:type="dxa"/>
          </w:tcPr>
          <w:p w14:paraId="75D8F48F" w14:textId="77777777" w:rsidR="005D330B" w:rsidRPr="00884B33" w:rsidRDefault="6D8AFC0D" w:rsidP="00C92C5C">
            <w:pPr>
              <w:pStyle w:val="BodyText23"/>
              <w:widowControl/>
              <w:tabs>
                <w:tab w:val="clear" w:pos="547"/>
              </w:tabs>
              <w:spacing w:after="60"/>
              <w:jc w:val="right"/>
              <w:rPr>
                <w:rFonts w:asciiTheme="minorHAnsi" w:eastAsiaTheme="minorEastAsia" w:hAnsiTheme="minorHAnsi" w:cstheme="minorBidi"/>
                <w:snapToGrid/>
                <w:sz w:val="18"/>
                <w:szCs w:val="18"/>
                <w:lang w:val="en-GB"/>
              </w:rPr>
            </w:pPr>
            <w:r w:rsidRPr="00884B33">
              <w:rPr>
                <w:rFonts w:asciiTheme="minorHAnsi" w:eastAsiaTheme="minorEastAsia" w:hAnsiTheme="minorHAnsi" w:cstheme="minorBidi"/>
                <w:snapToGrid/>
                <w:sz w:val="18"/>
                <w:szCs w:val="18"/>
                <w:lang w:val="en-GB"/>
              </w:rPr>
              <w:t>None</w:t>
            </w:r>
          </w:p>
        </w:tc>
        <w:tc>
          <w:tcPr>
            <w:tcW w:w="4110" w:type="dxa"/>
          </w:tcPr>
          <w:p w14:paraId="1F2B0C3C" w14:textId="77777777" w:rsidR="005D330B" w:rsidRPr="00884B33" w:rsidRDefault="005D330B" w:rsidP="00A4262B">
            <w:pPr>
              <w:jc w:val="left"/>
              <w:rPr>
                <w:rFonts w:cs="Calibri"/>
                <w:sz w:val="18"/>
                <w:szCs w:val="18"/>
              </w:rPr>
            </w:pPr>
            <w:r w:rsidRPr="00884B33">
              <w:rPr>
                <w:rFonts w:cs="Calibri"/>
                <w:sz w:val="18"/>
                <w:szCs w:val="18"/>
              </w:rPr>
              <w:t>Annually</w:t>
            </w:r>
          </w:p>
        </w:tc>
      </w:tr>
      <w:tr w:rsidR="00DF6341" w:rsidRPr="00884B33" w14:paraId="02A91014" w14:textId="77777777" w:rsidTr="00C92C5C">
        <w:trPr>
          <w:jc w:val="center"/>
        </w:trPr>
        <w:tc>
          <w:tcPr>
            <w:tcW w:w="3120" w:type="dxa"/>
          </w:tcPr>
          <w:p w14:paraId="5BBC56AE" w14:textId="77777777" w:rsidR="00DF6341" w:rsidRPr="00884B33" w:rsidRDefault="00DF6341" w:rsidP="00044883">
            <w:pPr>
              <w:jc w:val="left"/>
              <w:rPr>
                <w:rFonts w:cs="Calibri"/>
                <w:b/>
                <w:sz w:val="18"/>
                <w:szCs w:val="18"/>
              </w:rPr>
            </w:pPr>
            <w:r w:rsidRPr="00884B33">
              <w:rPr>
                <w:rFonts w:cs="Calibri"/>
                <w:b/>
                <w:sz w:val="18"/>
                <w:szCs w:val="18"/>
              </w:rPr>
              <w:t xml:space="preserve">Independent Terminal Evaluation (TE) </w:t>
            </w:r>
          </w:p>
        </w:tc>
        <w:tc>
          <w:tcPr>
            <w:tcW w:w="2120" w:type="dxa"/>
          </w:tcPr>
          <w:p w14:paraId="63562CEC" w14:textId="15ED8513" w:rsidR="00DF6341" w:rsidRPr="00884B33" w:rsidRDefault="00E87A94" w:rsidP="00C92C5C">
            <w:pPr>
              <w:tabs>
                <w:tab w:val="center" w:pos="1216"/>
              </w:tabs>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40 000</w:t>
            </w:r>
          </w:p>
        </w:tc>
        <w:tc>
          <w:tcPr>
            <w:tcW w:w="4110" w:type="dxa"/>
          </w:tcPr>
          <w:p w14:paraId="16D84A5A" w14:textId="55F76F08" w:rsidR="00DF6341" w:rsidRPr="00884B33" w:rsidRDefault="001C52BE" w:rsidP="00044883">
            <w:pPr>
              <w:jc w:val="left"/>
              <w:rPr>
                <w:rFonts w:cs="Calibri"/>
                <w:i/>
                <w:sz w:val="18"/>
                <w:szCs w:val="18"/>
              </w:rPr>
            </w:pPr>
            <w:r w:rsidRPr="00884B33">
              <w:rPr>
                <w:rFonts w:cs="Arial"/>
                <w:bCs/>
                <w:sz w:val="18"/>
                <w:szCs w:val="18"/>
              </w:rPr>
              <w:t>July</w:t>
            </w:r>
            <w:r w:rsidR="007D1EAD" w:rsidRPr="00884B33">
              <w:rPr>
                <w:rFonts w:cs="Arial"/>
                <w:bCs/>
                <w:sz w:val="18"/>
                <w:szCs w:val="18"/>
              </w:rPr>
              <w:t xml:space="preserve"> 3</w:t>
            </w:r>
            <w:r w:rsidRPr="00884B33">
              <w:rPr>
                <w:rFonts w:cs="Arial"/>
                <w:bCs/>
                <w:sz w:val="18"/>
                <w:szCs w:val="18"/>
              </w:rPr>
              <w:t>1</w:t>
            </w:r>
            <w:r w:rsidR="007D1EAD" w:rsidRPr="00884B33">
              <w:rPr>
                <w:rFonts w:cs="Arial"/>
                <w:bCs/>
                <w:sz w:val="18"/>
                <w:szCs w:val="18"/>
              </w:rPr>
              <w:t>, 2026</w:t>
            </w:r>
          </w:p>
        </w:tc>
      </w:tr>
      <w:tr w:rsidR="00044883" w:rsidRPr="00884B33" w14:paraId="40326644" w14:textId="77777777" w:rsidTr="00C92C5C">
        <w:trPr>
          <w:cantSplit/>
          <w:trHeight w:val="269"/>
          <w:jc w:val="center"/>
        </w:trPr>
        <w:tc>
          <w:tcPr>
            <w:tcW w:w="3120" w:type="dxa"/>
            <w:shd w:val="clear" w:color="auto" w:fill="E6E6E6"/>
          </w:tcPr>
          <w:p w14:paraId="4C34B877" w14:textId="0D235073" w:rsidR="00044883" w:rsidRPr="00884B33" w:rsidRDefault="00044883" w:rsidP="00E87A94">
            <w:pPr>
              <w:spacing w:after="0"/>
              <w:jc w:val="left"/>
              <w:rPr>
                <w:rFonts w:cs="Calibri"/>
                <w:b/>
                <w:sz w:val="18"/>
                <w:szCs w:val="18"/>
              </w:rPr>
            </w:pPr>
            <w:r w:rsidRPr="00884B33">
              <w:rPr>
                <w:rFonts w:cs="Calibri"/>
                <w:b/>
                <w:sz w:val="18"/>
                <w:szCs w:val="18"/>
              </w:rPr>
              <w:t xml:space="preserve">TOTAL indicative COST </w:t>
            </w:r>
          </w:p>
        </w:tc>
        <w:tc>
          <w:tcPr>
            <w:tcW w:w="2120" w:type="dxa"/>
            <w:shd w:val="clear" w:color="auto" w:fill="E6E6E6"/>
          </w:tcPr>
          <w:p w14:paraId="1D959B74" w14:textId="0C7C2B3D" w:rsidR="00A23B2B" w:rsidRPr="00884B33" w:rsidRDefault="1F230D54" w:rsidP="00C92C5C">
            <w:pPr>
              <w:jc w:val="right"/>
              <w:rPr>
                <w:rFonts w:asciiTheme="minorHAnsi" w:eastAsiaTheme="minorEastAsia" w:hAnsiTheme="minorHAnsi" w:cstheme="minorBidi"/>
                <w:sz w:val="18"/>
                <w:szCs w:val="18"/>
              </w:rPr>
            </w:pPr>
            <w:r w:rsidRPr="00884B33">
              <w:rPr>
                <w:rFonts w:asciiTheme="minorHAnsi" w:eastAsiaTheme="minorEastAsia" w:hAnsiTheme="minorHAnsi" w:cstheme="minorBidi"/>
                <w:sz w:val="18"/>
                <w:szCs w:val="18"/>
              </w:rPr>
              <w:t xml:space="preserve"> </w:t>
            </w:r>
            <w:r w:rsidR="00E87A94" w:rsidRPr="00884B33">
              <w:rPr>
                <w:rFonts w:asciiTheme="minorHAnsi" w:eastAsiaTheme="minorEastAsia" w:hAnsiTheme="minorHAnsi" w:cstheme="minorBidi"/>
                <w:sz w:val="18"/>
                <w:szCs w:val="18"/>
              </w:rPr>
              <w:t>70 000</w:t>
            </w:r>
          </w:p>
        </w:tc>
        <w:tc>
          <w:tcPr>
            <w:tcW w:w="4110" w:type="dxa"/>
            <w:shd w:val="clear" w:color="auto" w:fill="E6E6E6"/>
          </w:tcPr>
          <w:p w14:paraId="0F796C0A" w14:textId="4D7138F8" w:rsidR="00044883" w:rsidRPr="00884B33" w:rsidRDefault="00044883" w:rsidP="689CE515">
            <w:pPr>
              <w:jc w:val="left"/>
              <w:rPr>
                <w:rFonts w:cs="Calibri"/>
                <w:sz w:val="18"/>
                <w:szCs w:val="18"/>
              </w:rPr>
            </w:pPr>
          </w:p>
        </w:tc>
      </w:tr>
    </w:tbl>
    <w:p w14:paraId="16E4A6C3" w14:textId="283DF8A3" w:rsidR="000F4E51" w:rsidRPr="00884B33" w:rsidRDefault="000F4E51">
      <w:pPr>
        <w:spacing w:after="0"/>
        <w:jc w:val="left"/>
        <w:rPr>
          <w:rFonts w:cs="Arial"/>
          <w:b/>
          <w:bCs/>
          <w:szCs w:val="20"/>
        </w:rPr>
      </w:pPr>
    </w:p>
    <w:p w14:paraId="5D6855D9" w14:textId="77777777" w:rsidR="0023539E" w:rsidRPr="00884B33" w:rsidRDefault="0023539E" w:rsidP="0023539E">
      <w:pPr>
        <w:spacing w:after="120"/>
        <w:rPr>
          <w:b/>
          <w:szCs w:val="20"/>
        </w:rPr>
      </w:pPr>
      <w:r w:rsidRPr="00884B33">
        <w:rPr>
          <w:b/>
          <w:szCs w:val="20"/>
        </w:rPr>
        <w:lastRenderedPageBreak/>
        <w:t>Project-level Grievance Redress Mechanisms</w:t>
      </w:r>
    </w:p>
    <w:p w14:paraId="06B24AC4" w14:textId="77777777" w:rsidR="0023539E" w:rsidRPr="00884B33" w:rsidRDefault="0023539E" w:rsidP="0002452A">
      <w:pPr>
        <w:spacing w:after="120"/>
      </w:pPr>
      <w:r w:rsidRPr="00884B33">
        <w:t xml:space="preserve">The </w:t>
      </w:r>
      <w:proofErr w:type="spellStart"/>
      <w:r w:rsidRPr="00884B33">
        <w:t>MoEP</w:t>
      </w:r>
      <w:proofErr w:type="spellEnd"/>
      <w:r w:rsidRPr="00884B33">
        <w:t xml:space="preserve"> and UNDP will establish and implement, a transparent, </w:t>
      </w:r>
      <w:proofErr w:type="gramStart"/>
      <w:r w:rsidRPr="00884B33">
        <w:t>fair</w:t>
      </w:r>
      <w:proofErr w:type="gramEnd"/>
      <w:r w:rsidRPr="00884B33">
        <w:t xml:space="preserve"> and free-to-access project-level Grievance Redress Mechanism (GRM), approved by stakeholders, which will be put in place at the start of implementation.  Interested stakeholders may raise a grievance at any time to the Project Management Office, the Executing Agency, Implementing Agency (UNDP), or the GEF.        </w:t>
      </w:r>
    </w:p>
    <w:p w14:paraId="00EAE805" w14:textId="77777777" w:rsidR="0023539E" w:rsidRPr="00884B33" w:rsidRDefault="0023539E" w:rsidP="0002452A">
      <w:pPr>
        <w:spacing w:after="120"/>
      </w:pPr>
      <w:r w:rsidRPr="00884B33">
        <w:t xml:space="preserve">The main features of the GRM and draft outline are provided in ESMF. </w:t>
      </w:r>
    </w:p>
    <w:p w14:paraId="4ED3BEBD" w14:textId="77777777" w:rsidR="0023539E" w:rsidRPr="00884B33" w:rsidRDefault="0023539E" w:rsidP="0002452A">
      <w:pPr>
        <w:spacing w:after="120"/>
      </w:pPr>
      <w:r w:rsidRPr="00884B33">
        <w:t xml:space="preserve">The full details of the GRM will be agreed upon during project inception.  </w:t>
      </w:r>
    </w:p>
    <w:p w14:paraId="6C7847D3" w14:textId="77777777" w:rsidR="0023539E" w:rsidRPr="00884B33" w:rsidRDefault="0023539E">
      <w:pPr>
        <w:spacing w:after="0"/>
        <w:jc w:val="left"/>
        <w:rPr>
          <w:rFonts w:cs="Arial"/>
          <w:b/>
          <w:bCs/>
          <w:szCs w:val="20"/>
        </w:rPr>
      </w:pPr>
    </w:p>
    <w:p w14:paraId="30FC2080" w14:textId="3B0498B9" w:rsidR="2B255254" w:rsidRPr="00884B33" w:rsidRDefault="2B255254">
      <w:r w:rsidRPr="00884B33">
        <w:br w:type="page"/>
      </w:r>
    </w:p>
    <w:p w14:paraId="5CDE4F38" w14:textId="77777777" w:rsidR="003E3ABA" w:rsidRPr="00884B33" w:rsidRDefault="003E3ABA" w:rsidP="007A636C">
      <w:pPr>
        <w:pStyle w:val="Heading1"/>
        <w:spacing w:before="0" w:after="240"/>
        <w:jc w:val="left"/>
        <w:rPr>
          <w:rFonts w:ascii="Calibri" w:hAnsi="Calibri"/>
        </w:rPr>
      </w:pPr>
      <w:bookmarkStart w:id="22" w:name="_Toc86678184"/>
      <w:bookmarkStart w:id="23" w:name="_Hlk67055082"/>
      <w:r w:rsidRPr="00884B33">
        <w:rPr>
          <w:rFonts w:ascii="Calibri" w:hAnsi="Calibri"/>
        </w:rPr>
        <w:lastRenderedPageBreak/>
        <w:t>Governance and Management Arrangements</w:t>
      </w:r>
      <w:bookmarkEnd w:id="22"/>
      <w:r w:rsidRPr="00884B33">
        <w:rPr>
          <w:rFonts w:ascii="Calibri" w:hAnsi="Calibri"/>
        </w:rPr>
        <w:t xml:space="preserve"> </w:t>
      </w:r>
    </w:p>
    <w:p w14:paraId="49C2612B" w14:textId="77777777" w:rsidR="00196B2D" w:rsidRPr="00884B33" w:rsidRDefault="00196B2D" w:rsidP="004623A9">
      <w:pPr>
        <w:spacing w:after="120"/>
        <w:rPr>
          <w:rFonts w:cs="Arial"/>
          <w:b/>
          <w:szCs w:val="20"/>
        </w:rPr>
      </w:pPr>
      <w:r w:rsidRPr="00884B33">
        <w:rPr>
          <w:rFonts w:cs="Arial"/>
          <w:b/>
          <w:noProof/>
          <w:szCs w:val="20"/>
          <w:lang w:eastAsia="zh-CN"/>
        </w:rPr>
        <w:t xml:space="preserve">Roles and responsibilities of the project’s governance mechanism: </w:t>
      </w:r>
    </w:p>
    <w:p w14:paraId="18896806" w14:textId="17A2B3A0" w:rsidR="00196B2D" w:rsidRPr="00884B33" w:rsidRDefault="00196B2D" w:rsidP="004623A9">
      <w:pPr>
        <w:spacing w:after="120"/>
        <w:rPr>
          <w:rFonts w:cs="Arial"/>
          <w:i/>
          <w:iCs/>
          <w:noProof/>
          <w:lang w:eastAsia="zh-CN"/>
        </w:rPr>
      </w:pPr>
      <w:r w:rsidRPr="00884B33">
        <w:rPr>
          <w:rFonts w:cs="Arial"/>
          <w:noProof/>
          <w:u w:val="single"/>
          <w:lang w:eastAsia="zh-CN"/>
        </w:rPr>
        <w:t>Implementing Partner</w:t>
      </w:r>
      <w:r w:rsidRPr="00884B33">
        <w:rPr>
          <w:rFonts w:cs="Arial"/>
          <w:noProof/>
          <w:lang w:eastAsia="zh-CN"/>
        </w:rPr>
        <w:t xml:space="preserve">: The Implementing Partner (IP) for this project is </w:t>
      </w:r>
      <w:r w:rsidRPr="00884B33">
        <w:rPr>
          <w:rFonts w:cs="Arial"/>
          <w:b/>
          <w:bCs/>
          <w:noProof/>
          <w:lang w:eastAsia="zh-CN"/>
        </w:rPr>
        <w:t xml:space="preserve">the Ministry of Environmental Protection (MoEP) </w:t>
      </w:r>
      <w:r w:rsidRPr="00884B33">
        <w:rPr>
          <w:rFonts w:cs="Arial"/>
          <w:noProof/>
          <w:lang w:eastAsia="zh-CN"/>
        </w:rPr>
        <w:t>of the Government of Serbia</w:t>
      </w:r>
      <w:r w:rsidR="00835DC0" w:rsidRPr="00884B33">
        <w:rPr>
          <w:rFonts w:cs="Arial"/>
          <w:i/>
          <w:iCs/>
          <w:noProof/>
          <w:lang w:eastAsia="zh-CN"/>
        </w:rPr>
        <w:t xml:space="preserve">, while the </w:t>
      </w:r>
      <w:r w:rsidR="00835DC0" w:rsidRPr="00884B33">
        <w:rPr>
          <w:rFonts w:cs="Arial"/>
        </w:rPr>
        <w:t xml:space="preserve">execution modality for this </w:t>
      </w:r>
      <w:proofErr w:type="gramStart"/>
      <w:r w:rsidR="00835DC0" w:rsidRPr="00884B33">
        <w:rPr>
          <w:rFonts w:cs="Arial"/>
        </w:rPr>
        <w:t>particular project</w:t>
      </w:r>
      <w:proofErr w:type="gramEnd"/>
      <w:r w:rsidR="00835DC0" w:rsidRPr="00884B33">
        <w:rPr>
          <w:rFonts w:cs="Arial"/>
        </w:rPr>
        <w:t xml:space="preserve"> is assistance to </w:t>
      </w:r>
      <w:r w:rsidR="00835DC0" w:rsidRPr="00884B33">
        <w:rPr>
          <w:rFonts w:eastAsia="Calibri" w:cs="Calibri"/>
          <w:szCs w:val="20"/>
        </w:rPr>
        <w:t>National Implementation Modality (</w:t>
      </w:r>
      <w:r w:rsidR="00835DC0" w:rsidRPr="00884B33">
        <w:rPr>
          <w:rFonts w:cs="Arial"/>
        </w:rPr>
        <w:t>NIM)</w:t>
      </w:r>
      <w:r w:rsidR="009D43F2" w:rsidRPr="00884B33">
        <w:rPr>
          <w:rFonts w:cs="Arial"/>
        </w:rPr>
        <w:t>.</w:t>
      </w:r>
    </w:p>
    <w:p w14:paraId="6A687715" w14:textId="77777777" w:rsidR="00196B2D" w:rsidRPr="00884B33" w:rsidRDefault="00196B2D" w:rsidP="004623A9">
      <w:pPr>
        <w:spacing w:after="120"/>
        <w:rPr>
          <w:rFonts w:cs="Arial"/>
          <w:color w:val="FF0000"/>
          <w:szCs w:val="20"/>
          <w:lang w:eastAsia="zh-CN"/>
        </w:rPr>
      </w:pPr>
      <w:r w:rsidRPr="00884B33">
        <w:rPr>
          <w:rFonts w:cs="Arial"/>
          <w:szCs w:val="20"/>
          <w:lang w:eastAsia="zh-CN"/>
        </w:rPr>
        <w:t xml:space="preserve">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 </w:t>
      </w:r>
    </w:p>
    <w:p w14:paraId="44AD56B7" w14:textId="77777777" w:rsidR="00196B2D" w:rsidRPr="00884B33" w:rsidRDefault="00196B2D" w:rsidP="004623A9">
      <w:pPr>
        <w:spacing w:after="120"/>
        <w:rPr>
          <w:rFonts w:cs="Arial"/>
          <w:szCs w:val="20"/>
          <w:lang w:eastAsia="zh-CN"/>
        </w:rPr>
      </w:pPr>
      <w:r w:rsidRPr="00884B33">
        <w:rPr>
          <w:rFonts w:cs="Arial"/>
          <w:szCs w:val="20"/>
          <w:lang w:eastAsia="zh-CN"/>
        </w:rPr>
        <w:t>The Implementing Partner is responsible for executing this project. Specific tasks include:</w:t>
      </w:r>
    </w:p>
    <w:p w14:paraId="48E48E82" w14:textId="77777777" w:rsidR="00196B2D" w:rsidRPr="00884B33" w:rsidRDefault="00196B2D" w:rsidP="004C09D6">
      <w:pPr>
        <w:numPr>
          <w:ilvl w:val="0"/>
          <w:numId w:val="12"/>
        </w:numPr>
        <w:spacing w:after="120"/>
        <w:ind w:left="714" w:hanging="357"/>
        <w:rPr>
          <w:rFonts w:cs="Calibri"/>
          <w:szCs w:val="20"/>
        </w:rPr>
      </w:pPr>
      <w:r w:rsidRPr="00884B33">
        <w:rPr>
          <w:szCs w:val="20"/>
        </w:rPr>
        <w:t xml:space="preserve">Project planning, coordination, management, monitoring, </w:t>
      </w:r>
      <w:proofErr w:type="gramStart"/>
      <w:r w:rsidRPr="00884B33">
        <w:rPr>
          <w:szCs w:val="20"/>
        </w:rPr>
        <w:t>evaluation</w:t>
      </w:r>
      <w:proofErr w:type="gramEnd"/>
      <w:r w:rsidRPr="00884B33">
        <w:rPr>
          <w:szCs w:val="20"/>
        </w:rPr>
        <w:t xml:space="preserve"> and reporting.  This includes </w:t>
      </w:r>
      <w:r w:rsidRPr="00884B33">
        <w:rPr>
          <w:rFonts w:cs="Calibri"/>
          <w:szCs w:val="20"/>
        </w:rPr>
        <w:t xml:space="preserve">providing all required information and data necessary for timely, </w:t>
      </w:r>
      <w:proofErr w:type="gramStart"/>
      <w:r w:rsidRPr="00884B33">
        <w:rPr>
          <w:rFonts w:cs="Calibri"/>
          <w:szCs w:val="20"/>
        </w:rPr>
        <w:t>comprehensive</w:t>
      </w:r>
      <w:proofErr w:type="gramEnd"/>
      <w:r w:rsidRPr="00884B33">
        <w:rPr>
          <w:rFonts w:cs="Calibri"/>
          <w:szCs w:val="20"/>
        </w:rPr>
        <w:t xml:space="preser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033BFDE0"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Risk management as outlined in this Project </w:t>
      </w:r>
      <w:proofErr w:type="gramStart"/>
      <w:r w:rsidRPr="00884B33">
        <w:rPr>
          <w:rFonts w:ascii="Calibri" w:hAnsi="Calibri"/>
          <w:sz w:val="20"/>
          <w:szCs w:val="20"/>
        </w:rPr>
        <w:t>Document;</w:t>
      </w:r>
      <w:proofErr w:type="gramEnd"/>
    </w:p>
    <w:p w14:paraId="2F873C63"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Procurement of goods and services, including human </w:t>
      </w:r>
      <w:proofErr w:type="gramStart"/>
      <w:r w:rsidRPr="00884B33">
        <w:rPr>
          <w:rFonts w:ascii="Calibri" w:hAnsi="Calibri"/>
          <w:sz w:val="20"/>
          <w:szCs w:val="20"/>
        </w:rPr>
        <w:t>resources;</w:t>
      </w:r>
      <w:proofErr w:type="gramEnd"/>
    </w:p>
    <w:p w14:paraId="72247CC7"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Financial management, including overseeing financial expenditures against project </w:t>
      </w:r>
      <w:proofErr w:type="gramStart"/>
      <w:r w:rsidRPr="00884B33">
        <w:rPr>
          <w:rFonts w:ascii="Calibri" w:hAnsi="Calibri"/>
          <w:sz w:val="20"/>
          <w:szCs w:val="20"/>
        </w:rPr>
        <w:t>budgets;</w:t>
      </w:r>
      <w:proofErr w:type="gramEnd"/>
    </w:p>
    <w:p w14:paraId="7CD3D4D3"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 xml:space="preserve">Approving and signing the multiyear </w:t>
      </w:r>
      <w:proofErr w:type="gramStart"/>
      <w:r w:rsidRPr="00884B33">
        <w:rPr>
          <w:rFonts w:ascii="Calibri" w:hAnsi="Calibri"/>
          <w:sz w:val="20"/>
          <w:szCs w:val="20"/>
        </w:rPr>
        <w:t>workplan;</w:t>
      </w:r>
      <w:proofErr w:type="gramEnd"/>
    </w:p>
    <w:p w14:paraId="6598B0A4"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Approving and signing the combined delivery report at the end of the year; and,</w:t>
      </w:r>
    </w:p>
    <w:p w14:paraId="2DBD6583" w14:textId="77777777" w:rsidR="00196B2D" w:rsidRPr="00884B33" w:rsidRDefault="00196B2D" w:rsidP="004C09D6">
      <w:pPr>
        <w:pStyle w:val="ListParagraph"/>
        <w:numPr>
          <w:ilvl w:val="0"/>
          <w:numId w:val="12"/>
        </w:numPr>
        <w:spacing w:after="120"/>
        <w:ind w:left="714" w:hanging="357"/>
        <w:jc w:val="both"/>
        <w:rPr>
          <w:rFonts w:ascii="Calibri" w:hAnsi="Calibri"/>
          <w:sz w:val="20"/>
          <w:szCs w:val="20"/>
        </w:rPr>
      </w:pPr>
      <w:r w:rsidRPr="00884B33">
        <w:rPr>
          <w:rFonts w:ascii="Calibri" w:hAnsi="Calibri"/>
          <w:sz w:val="20"/>
          <w:szCs w:val="20"/>
        </w:rPr>
        <w:t>Signing the financial report or the funding authorization and certificate of expenditures.</w:t>
      </w:r>
    </w:p>
    <w:p w14:paraId="55EC1593" w14:textId="70905AB3" w:rsidR="00196B2D" w:rsidRPr="00884B33" w:rsidRDefault="00196B2D" w:rsidP="0002452A">
      <w:pPr>
        <w:spacing w:after="120"/>
        <w:rPr>
          <w:i/>
          <w:iCs/>
        </w:rPr>
      </w:pPr>
      <w:r w:rsidRPr="00884B33">
        <w:rPr>
          <w:u w:val="single"/>
        </w:rPr>
        <w:t>Responsible Parties</w:t>
      </w:r>
      <w:r w:rsidRPr="00884B33">
        <w:t>:</w:t>
      </w:r>
      <w:r w:rsidRPr="00884B33">
        <w:rPr>
          <w:b/>
          <w:bCs/>
        </w:rPr>
        <w:t xml:space="preserve"> </w:t>
      </w:r>
      <w:r w:rsidRPr="00884B33">
        <w:t>The Project Board may introduce other Responsible Parties during the project implementation to assist in the implementation of certain project outputs</w:t>
      </w:r>
      <w:r w:rsidR="14F77B24" w:rsidRPr="00884B33">
        <w:t>, as well as the recipient of Low-Value PBPs Agreements.</w:t>
      </w:r>
      <w:r w:rsidRPr="00884B33">
        <w:t xml:space="preserve">    </w:t>
      </w:r>
    </w:p>
    <w:p w14:paraId="5D049113" w14:textId="77777777" w:rsidR="00196B2D" w:rsidRPr="00884B33" w:rsidRDefault="00196B2D" w:rsidP="004623A9">
      <w:pPr>
        <w:spacing w:after="120"/>
        <w:rPr>
          <w:i/>
          <w:iCs/>
        </w:rPr>
      </w:pPr>
      <w:r w:rsidRPr="00884B33">
        <w:rPr>
          <w:u w:val="single"/>
        </w:rPr>
        <w:t>Project stakeholders and target groups</w:t>
      </w:r>
      <w:r w:rsidRPr="00884B33">
        <w:t>: The key project stakeholders, target groups and envisaged partnerships are presented in chapter IV “Results and Partnerships” as well in Annex 9: “Stakeholder Engagement Plan.”</w:t>
      </w:r>
    </w:p>
    <w:p w14:paraId="133E7C98" w14:textId="38EDF086" w:rsidR="00196B2D" w:rsidRPr="00884B33" w:rsidRDefault="00196B2D" w:rsidP="00850C3B">
      <w:pPr>
        <w:pStyle w:val="CommentText"/>
        <w:rPr>
          <w:b/>
          <w:bCs/>
          <w:i/>
          <w:iCs/>
        </w:rPr>
      </w:pPr>
      <w:r w:rsidRPr="00884B33">
        <w:rPr>
          <w:u w:val="single"/>
        </w:rPr>
        <w:t>UNDP:</w:t>
      </w:r>
      <w:r w:rsidRPr="00884B33">
        <w:t xml:space="preserve"> UNDP is accountable to the GEF for the implementation of this project. This includes oversight of project execution to ensure that the project is being carried out in accordance with agreed standards and provisions. UNDP is responsible for delivering GEF project cycle management services comprising project approval and start-up, project supervision and oversight, and project completion and evaluation. UNDP is also responsible for the Project Assurance role of the Project Board/Steering Committee. </w:t>
      </w:r>
    </w:p>
    <w:p w14:paraId="496964D0" w14:textId="7B7C1BB5" w:rsidR="006D14D8" w:rsidRPr="00884B33" w:rsidRDefault="0013588A" w:rsidP="7A0AF131">
      <w:pPr>
        <w:spacing w:line="257" w:lineRule="auto"/>
        <w:rPr>
          <w:rFonts w:eastAsia="Calibri" w:cs="Calibri"/>
        </w:rPr>
      </w:pPr>
      <w:r w:rsidRPr="00884B33">
        <w:rPr>
          <w:rFonts w:eastAsia="Calibri" w:cs="Calibri"/>
        </w:rPr>
        <w:t xml:space="preserve">The GEF OFP (Ministry for Environmental Protection – also an IP for the Project) and UNDP had the discussions on the several options of the management arrangements and discussed the Ministry's capacities on the implementation of </w:t>
      </w:r>
      <w:r w:rsidR="00EF2CA1" w:rsidRPr="00884B33">
        <w:rPr>
          <w:rFonts w:eastAsia="Calibri" w:cs="Calibri"/>
        </w:rPr>
        <w:t xml:space="preserve">the Innovation Challenge and accompanying </w:t>
      </w:r>
      <w:r w:rsidRPr="00884B33">
        <w:rPr>
          <w:rFonts w:eastAsia="Calibri" w:cs="Calibri"/>
        </w:rPr>
        <w:t>Innovation Challenge Awards and Performance-based Payment Agreements (PBPAs), in specified outputs under Outcome 2 of the project, in which the mechanisms of the Innovation Challenge Awards and PBPAs are approved at PIF by GEF Sec.  The discussion and analysis were concluded that the most feasible option for the Ministry is to proceed with</w:t>
      </w:r>
      <w:r w:rsidR="00185F89" w:rsidRPr="00884B33">
        <w:rPr>
          <w:rFonts w:eastAsia="Calibri" w:cs="Calibri"/>
        </w:rPr>
        <w:t xml:space="preserve"> </w:t>
      </w:r>
      <w:r w:rsidR="00020CE8" w:rsidRPr="00884B33">
        <w:rPr>
          <w:rFonts w:eastAsia="Calibri" w:cs="Calibri"/>
        </w:rPr>
        <w:t>limited</w:t>
      </w:r>
      <w:r w:rsidRPr="00884B33">
        <w:rPr>
          <w:rFonts w:eastAsia="Calibri" w:cs="Calibri"/>
        </w:rPr>
        <w:t xml:space="preserve"> assist</w:t>
      </w:r>
      <w:r w:rsidR="00020CE8" w:rsidRPr="00884B33">
        <w:rPr>
          <w:rFonts w:eastAsia="Calibri" w:cs="Calibri"/>
        </w:rPr>
        <w:t>ance</w:t>
      </w:r>
      <w:r w:rsidRPr="00884B33">
        <w:rPr>
          <w:rFonts w:eastAsia="Calibri" w:cs="Calibri"/>
        </w:rPr>
        <w:t xml:space="preserve"> to NIM, specifically on the implementation of the </w:t>
      </w:r>
      <w:proofErr w:type="gramStart"/>
      <w:r w:rsidRPr="00884B33">
        <w:rPr>
          <w:rFonts w:eastAsia="Calibri" w:cs="Calibri"/>
        </w:rPr>
        <w:t>aforementioned outcome</w:t>
      </w:r>
      <w:proofErr w:type="gramEnd"/>
      <w:r w:rsidRPr="00884B33">
        <w:rPr>
          <w:rFonts w:eastAsia="Calibri" w:cs="Calibri"/>
        </w:rPr>
        <w:t xml:space="preserve"> and that is the only option given the modalities proposed within the project concerning the Innovation Challenge. </w:t>
      </w:r>
    </w:p>
    <w:p w14:paraId="35247511" w14:textId="131D0580" w:rsidR="005A3FB0" w:rsidRPr="00884B33" w:rsidRDefault="67C01974" w:rsidP="7A0AF131">
      <w:pPr>
        <w:spacing w:line="257" w:lineRule="auto"/>
        <w:rPr>
          <w:rFonts w:eastAsia="Calibri" w:cs="Calibri"/>
        </w:rPr>
      </w:pPr>
      <w:r w:rsidRPr="00884B33">
        <w:rPr>
          <w:rFonts w:eastAsia="Calibri" w:cs="Calibri"/>
        </w:rPr>
        <w:t>The</w:t>
      </w:r>
      <w:r w:rsidR="1B4FEDC6" w:rsidRPr="00884B33">
        <w:rPr>
          <w:rFonts w:eastAsia="Calibri" w:cs="Calibri"/>
        </w:rPr>
        <w:t xml:space="preserve"> UNDP</w:t>
      </w:r>
      <w:r w:rsidRPr="00884B33">
        <w:rPr>
          <w:rFonts w:eastAsia="Calibri" w:cs="Calibri"/>
        </w:rPr>
        <w:t xml:space="preserve"> execution support</w:t>
      </w:r>
      <w:r w:rsidR="00CB4E5D" w:rsidRPr="00884B33">
        <w:rPr>
          <w:rFonts w:eastAsia="Calibri" w:cs="Calibri"/>
        </w:rPr>
        <w:t xml:space="preserve"> to NIM has been requested by the Implementing Partner (</w:t>
      </w:r>
      <w:proofErr w:type="spellStart"/>
      <w:r w:rsidR="00CB4E5D" w:rsidRPr="00884B33">
        <w:rPr>
          <w:rFonts w:eastAsia="Calibri" w:cs="Calibri"/>
        </w:rPr>
        <w:t>MoEP</w:t>
      </w:r>
      <w:proofErr w:type="spellEnd"/>
      <w:r w:rsidR="00CB4E5D" w:rsidRPr="00884B33">
        <w:rPr>
          <w:rFonts w:eastAsia="Calibri" w:cs="Calibri"/>
        </w:rPr>
        <w:t xml:space="preserve">) </w:t>
      </w:r>
      <w:r w:rsidR="38143606" w:rsidRPr="00884B33">
        <w:rPr>
          <w:rFonts w:eastAsia="Calibri" w:cs="Calibri"/>
        </w:rPr>
        <w:t>through the official letter signed by Serbia GEF OFP (</w:t>
      </w:r>
      <w:r w:rsidR="18A27977" w:rsidRPr="00884B33">
        <w:rPr>
          <w:rFonts w:eastAsia="Calibri" w:cs="Calibri"/>
        </w:rPr>
        <w:t xml:space="preserve">as Annex </w:t>
      </w:r>
      <w:r w:rsidR="1774077D" w:rsidRPr="00884B33">
        <w:rPr>
          <w:rFonts w:eastAsia="Calibri" w:cs="Calibri"/>
        </w:rPr>
        <w:t>2</w:t>
      </w:r>
      <w:r w:rsidR="38143606" w:rsidRPr="00884B33">
        <w:rPr>
          <w:rFonts w:eastAsia="Calibri" w:cs="Calibri"/>
        </w:rPr>
        <w:t>). It is to be note that execution support</w:t>
      </w:r>
      <w:r w:rsidRPr="00884B33">
        <w:rPr>
          <w:rFonts w:eastAsia="Calibri" w:cs="Calibri"/>
        </w:rPr>
        <w:t>, in line with UNDP ICF and POPP/financial regulations, can only be provided in case requested by the Government and agreed by GEF</w:t>
      </w:r>
      <w:r w:rsidR="08BA5CBF" w:rsidRPr="00884B33">
        <w:rPr>
          <w:rFonts w:eastAsia="Calibri" w:cs="Calibri"/>
        </w:rPr>
        <w:t xml:space="preserve">. The UNDP execution support </w:t>
      </w:r>
      <w:r w:rsidRPr="00884B33">
        <w:rPr>
          <w:rFonts w:eastAsia="Calibri" w:cs="Calibri"/>
        </w:rPr>
        <w:t xml:space="preserve">will </w:t>
      </w:r>
      <w:r w:rsidR="00F92D8B" w:rsidRPr="00884B33">
        <w:rPr>
          <w:rFonts w:eastAsia="Calibri" w:cs="Calibri"/>
        </w:rPr>
        <w:t xml:space="preserve">be </w:t>
      </w:r>
      <w:r w:rsidR="5BFB50F0" w:rsidRPr="00884B33">
        <w:rPr>
          <w:rFonts w:eastAsia="Calibri" w:cs="Calibri"/>
        </w:rPr>
        <w:t>performed by the Innovation Challenge Support Unit, which is project-based</w:t>
      </w:r>
      <w:r w:rsidR="00CB4468" w:rsidRPr="00884B33">
        <w:t xml:space="preserve"> </w:t>
      </w:r>
      <w:r w:rsidR="00CB4468" w:rsidRPr="00884B33">
        <w:rPr>
          <w:rFonts w:eastAsia="Calibri" w:cs="Calibri"/>
        </w:rPr>
        <w:t>and located at the premises of the Government/Ministry of Environmental Protection.</w:t>
      </w:r>
      <w:r w:rsidR="5BFB50F0" w:rsidRPr="00884B33">
        <w:rPr>
          <w:rFonts w:eastAsia="Calibri" w:cs="Calibri"/>
        </w:rPr>
        <w:t xml:space="preserve"> The Innovation Challenge Support Unit will be part of the overall project management.</w:t>
      </w:r>
    </w:p>
    <w:p w14:paraId="0DC3B122" w14:textId="20864E25" w:rsidR="005A3FB0" w:rsidRPr="00884B33" w:rsidRDefault="0C16504E" w:rsidP="7B884B04">
      <w:pPr>
        <w:spacing w:line="257" w:lineRule="auto"/>
        <w:rPr>
          <w:rFonts w:eastAsia="Calibri" w:cs="Calibri"/>
        </w:rPr>
      </w:pPr>
      <w:r w:rsidRPr="00884B33">
        <w:rPr>
          <w:rFonts w:eastAsia="Calibri" w:cs="Calibri"/>
        </w:rPr>
        <w:lastRenderedPageBreak/>
        <w:t>Strict firewall within UNDP will be maintained between “Project execution support (performed by</w:t>
      </w:r>
      <w:r w:rsidR="00CB4468" w:rsidRPr="00884B33">
        <w:rPr>
          <w:rFonts w:eastAsia="Calibri" w:cs="Calibri"/>
        </w:rPr>
        <w:t xml:space="preserve"> the project-based</w:t>
      </w:r>
      <w:r w:rsidRPr="00884B33">
        <w:rPr>
          <w:rFonts w:eastAsia="Calibri" w:cs="Calibri"/>
        </w:rPr>
        <w:t xml:space="preserve"> Innovation Challenge Support Unit, as part of </w:t>
      </w:r>
      <w:r w:rsidR="005F047D" w:rsidRPr="00884B33">
        <w:rPr>
          <w:rFonts w:eastAsia="Calibri" w:cs="Calibri"/>
        </w:rPr>
        <w:t xml:space="preserve">the </w:t>
      </w:r>
      <w:r w:rsidRPr="00884B33">
        <w:rPr>
          <w:rFonts w:eastAsia="Calibri" w:cs="Calibri"/>
        </w:rPr>
        <w:t>Project Management)”, and “oversight”</w:t>
      </w:r>
      <w:r w:rsidR="009614C4" w:rsidRPr="00884B33">
        <w:rPr>
          <w:rFonts w:eastAsia="Calibri" w:cs="Calibri"/>
        </w:rPr>
        <w:t xml:space="preserve"> </w:t>
      </w:r>
      <w:r w:rsidR="00D44169" w:rsidRPr="00884B33">
        <w:rPr>
          <w:rFonts w:eastAsia="Calibri" w:cs="Calibri"/>
        </w:rPr>
        <w:t xml:space="preserve">performed by CO Programme and Operations Staff. </w:t>
      </w:r>
      <w:r w:rsidRPr="00884B33">
        <w:rPr>
          <w:rFonts w:eastAsia="Calibri" w:cs="Calibri"/>
        </w:rPr>
        <w:t xml:space="preserve">There is no overlap (neither people in respective positions nor in reporting lines) between the </w:t>
      </w:r>
      <w:r w:rsidR="00D44169" w:rsidRPr="00884B33">
        <w:rPr>
          <w:rFonts w:eastAsia="Calibri" w:cs="Calibri"/>
        </w:rPr>
        <w:t xml:space="preserve">project-based </w:t>
      </w:r>
      <w:r w:rsidRPr="00884B33">
        <w:rPr>
          <w:rFonts w:eastAsia="Calibri" w:cs="Calibri"/>
        </w:rPr>
        <w:t xml:space="preserve">Innovation Challenge Support Unit of the project, </w:t>
      </w:r>
      <w:r w:rsidR="00D44169" w:rsidRPr="00884B33">
        <w:rPr>
          <w:rFonts w:eastAsia="Calibri" w:cs="Calibri"/>
        </w:rPr>
        <w:t xml:space="preserve">CO </w:t>
      </w:r>
      <w:r w:rsidRPr="00884B33">
        <w:rPr>
          <w:rFonts w:eastAsia="Calibri" w:cs="Calibri"/>
        </w:rPr>
        <w:t xml:space="preserve">Program Unit, and </w:t>
      </w:r>
      <w:r w:rsidR="00D44169" w:rsidRPr="00884B33">
        <w:rPr>
          <w:rFonts w:eastAsia="Calibri" w:cs="Calibri"/>
        </w:rPr>
        <w:t xml:space="preserve">CO </w:t>
      </w:r>
      <w:r w:rsidRPr="00884B33">
        <w:rPr>
          <w:rFonts w:eastAsia="Calibri" w:cs="Calibri"/>
        </w:rPr>
        <w:t xml:space="preserve">Operations units. </w:t>
      </w:r>
    </w:p>
    <w:p w14:paraId="4EE053E3" w14:textId="178AF16F" w:rsidR="005A3FB0" w:rsidRPr="00884B33" w:rsidRDefault="60294070" w:rsidP="7B884B04">
      <w:pPr>
        <w:spacing w:line="257" w:lineRule="auto"/>
        <w:rPr>
          <w:rFonts w:eastAsia="Calibri" w:cs="Calibri"/>
        </w:rPr>
      </w:pPr>
      <w:r w:rsidRPr="00884B33">
        <w:rPr>
          <w:rFonts w:eastAsia="Calibri" w:cs="Calibri"/>
        </w:rPr>
        <w:t>The firewall settings as outlined below apply and are coherent with the standing UNDP ICF and POPP:</w:t>
      </w:r>
      <w:r w:rsidR="6737E3AE" w:rsidRPr="00884B33">
        <w:rPr>
          <w:rFonts w:eastAsia="Calibri" w:cs="Calibri"/>
        </w:rPr>
        <w:t xml:space="preserve"> </w:t>
      </w:r>
    </w:p>
    <w:p w14:paraId="21391A57" w14:textId="0980C7E0" w:rsidR="005A3FB0" w:rsidRPr="00884B33" w:rsidRDefault="60294070" w:rsidP="7B884B04">
      <w:pPr>
        <w:spacing w:line="257" w:lineRule="auto"/>
        <w:rPr>
          <w:rFonts w:eastAsia="Calibri" w:cs="Calibri"/>
        </w:rPr>
      </w:pPr>
      <w:r w:rsidRPr="00884B33">
        <w:rPr>
          <w:rFonts w:eastAsia="Calibri" w:cs="Calibri"/>
        </w:rPr>
        <w:t>“</w:t>
      </w:r>
      <w:r w:rsidRPr="00884B33">
        <w:rPr>
          <w:rFonts w:eastAsia="Calibri" w:cs="Calibri"/>
          <w:b/>
          <w:bCs/>
        </w:rPr>
        <w:t xml:space="preserve">Project execution </w:t>
      </w:r>
      <w:r w:rsidR="00CB1653" w:rsidRPr="00884B33">
        <w:rPr>
          <w:rFonts w:eastAsia="Calibri" w:cs="Calibri"/>
          <w:b/>
          <w:bCs/>
        </w:rPr>
        <w:t xml:space="preserve">support </w:t>
      </w:r>
      <w:r w:rsidRPr="00884B33">
        <w:rPr>
          <w:rFonts w:eastAsia="Calibri" w:cs="Calibri"/>
          <w:b/>
          <w:bCs/>
        </w:rPr>
        <w:t>performed by Innovation Challenge Support Unit</w:t>
      </w:r>
      <w:r w:rsidRPr="00884B33">
        <w:rPr>
          <w:rFonts w:eastAsia="Calibri" w:cs="Calibri"/>
        </w:rPr>
        <w:t>” will be undertaken by personnel on non-staff contracts (</w:t>
      </w:r>
      <w:proofErr w:type="gramStart"/>
      <w:r w:rsidRPr="00884B33">
        <w:rPr>
          <w:rFonts w:eastAsia="Calibri" w:cs="Calibri"/>
        </w:rPr>
        <w:t>i.e.</w:t>
      </w:r>
      <w:proofErr w:type="gramEnd"/>
      <w:r w:rsidRPr="00884B33">
        <w:rPr>
          <w:rFonts w:eastAsia="Calibri" w:cs="Calibri"/>
        </w:rPr>
        <w:t xml:space="preserve"> Service Contract holders) specifically hired for the </w:t>
      </w:r>
      <w:r w:rsidR="1843B4A9" w:rsidRPr="00884B33">
        <w:rPr>
          <w:rFonts w:eastAsia="Calibri" w:cs="Calibri"/>
        </w:rPr>
        <w:t>implementation</w:t>
      </w:r>
      <w:r w:rsidR="3986B8FA" w:rsidRPr="00884B33">
        <w:rPr>
          <w:rFonts w:eastAsia="Calibri" w:cs="Calibri"/>
        </w:rPr>
        <w:t>/</w:t>
      </w:r>
      <w:r w:rsidRPr="00884B33">
        <w:rPr>
          <w:rFonts w:eastAsia="Calibri" w:cs="Calibri"/>
        </w:rPr>
        <w:t xml:space="preserve"> of the</w:t>
      </w:r>
      <w:r w:rsidR="66380826" w:rsidRPr="00884B33">
        <w:rPr>
          <w:rFonts w:eastAsia="Calibri" w:cs="Calibri"/>
        </w:rPr>
        <w:t xml:space="preserve"> specific outputs under </w:t>
      </w:r>
      <w:r w:rsidRPr="00884B33">
        <w:rPr>
          <w:rFonts w:eastAsia="Calibri" w:cs="Calibri"/>
        </w:rPr>
        <w:t>Outcome 2 of this project</w:t>
      </w:r>
      <w:r w:rsidR="33C69BC2" w:rsidRPr="00884B33">
        <w:rPr>
          <w:rFonts w:eastAsia="Calibri" w:cs="Calibri"/>
        </w:rPr>
        <w:t xml:space="preserve"> (</w:t>
      </w:r>
      <w:r w:rsidR="33C69BC2" w:rsidRPr="00884B33">
        <w:rPr>
          <w:rFonts w:cs="Arial"/>
          <w:lang w:eastAsia="zh-CN"/>
        </w:rPr>
        <w:t>specified in further detail in table 2)</w:t>
      </w:r>
      <w:r w:rsidRPr="00884B33">
        <w:rPr>
          <w:rFonts w:eastAsia="Calibri" w:cs="Calibri"/>
        </w:rPr>
        <w:t>, forming the so-called Innovation Challenge Support Unit</w:t>
      </w:r>
      <w:r w:rsidR="00CB4468" w:rsidRPr="00884B33">
        <w:rPr>
          <w:rFonts w:eastAsia="Calibri" w:cs="Calibri"/>
        </w:rPr>
        <w:t xml:space="preserve"> which is fully project-based</w:t>
      </w:r>
      <w:r w:rsidRPr="00884B33">
        <w:rPr>
          <w:rFonts w:eastAsia="Calibri" w:cs="Calibri"/>
        </w:rPr>
        <w:t>. I</w:t>
      </w:r>
      <w:r w:rsidR="00CB4468" w:rsidRPr="00884B33">
        <w:rPr>
          <w:rFonts w:eastAsia="Calibri" w:cs="Calibri"/>
        </w:rPr>
        <w:t xml:space="preserve">t </w:t>
      </w:r>
      <w:r w:rsidRPr="00884B33">
        <w:rPr>
          <w:rFonts w:eastAsia="Calibri" w:cs="Calibri"/>
        </w:rPr>
        <w:t>will not involve any actions from the category of “</w:t>
      </w:r>
      <w:r w:rsidR="00CB4468" w:rsidRPr="00884B33">
        <w:rPr>
          <w:rFonts w:eastAsia="Calibri" w:cs="Calibri"/>
        </w:rPr>
        <w:t xml:space="preserve">programme or </w:t>
      </w:r>
      <w:r w:rsidRPr="00884B33">
        <w:rPr>
          <w:rFonts w:eastAsia="Calibri" w:cs="Calibri"/>
        </w:rPr>
        <w:t>operational oversight”; it will be limited to preparing TORs, specifications, requests, and arranging for a proper process for all project management activities (</w:t>
      </w:r>
      <w:proofErr w:type="gramStart"/>
      <w:r w:rsidRPr="00884B33">
        <w:rPr>
          <w:rFonts w:eastAsia="Calibri" w:cs="Calibri"/>
        </w:rPr>
        <w:t>e.g.</w:t>
      </w:r>
      <w:proofErr w:type="gramEnd"/>
      <w:r w:rsidRPr="00884B33">
        <w:rPr>
          <w:rFonts w:eastAsia="Calibri" w:cs="Calibri"/>
        </w:rPr>
        <w:t xml:space="preserve"> “managing” the Innovation Challenge Calls, acceleration support, issuing and monitoring of the Innovation Awards and </w:t>
      </w:r>
      <w:r w:rsidR="2311D18E" w:rsidRPr="00884B33">
        <w:rPr>
          <w:rFonts w:eastAsia="Calibri" w:cs="Calibri"/>
        </w:rPr>
        <w:t xml:space="preserve">Low-Value </w:t>
      </w:r>
      <w:r w:rsidRPr="00884B33">
        <w:rPr>
          <w:rFonts w:eastAsia="Calibri" w:cs="Calibri"/>
        </w:rPr>
        <w:t>Performance-based payment Agreements)</w:t>
      </w:r>
      <w:r w:rsidR="00CB4468" w:rsidRPr="00884B33">
        <w:rPr>
          <w:rFonts w:eastAsia="Calibri" w:cs="Calibri"/>
        </w:rPr>
        <w:t>,</w:t>
      </w:r>
      <w:r w:rsidR="00CB4468" w:rsidRPr="00884B33">
        <w:t xml:space="preserve"> </w:t>
      </w:r>
      <w:r w:rsidR="00CB4468" w:rsidRPr="00884B33">
        <w:rPr>
          <w:rFonts w:eastAsia="Calibri" w:cs="Calibri"/>
        </w:rPr>
        <w:t>preparing documentation for procurement, recruitment processes, as needed</w:t>
      </w:r>
      <w:r w:rsidRPr="00884B33">
        <w:rPr>
          <w:rFonts w:eastAsia="Calibri" w:cs="Calibri"/>
        </w:rPr>
        <w:t>. The Innovation Challenge Support Unit is funded fully out of the project budget.</w:t>
      </w:r>
      <w:r w:rsidR="00D44169" w:rsidRPr="00884B33">
        <w:t xml:space="preserve"> </w:t>
      </w:r>
      <w:r w:rsidR="00D44169" w:rsidRPr="00884B33">
        <w:rPr>
          <w:rFonts w:eastAsia="Calibri" w:cs="Calibri"/>
        </w:rPr>
        <w:t>The firewall will be ensured by the fact that the Innovation Challenge Support Unit will report to the Project Manager, engaged by the Implementing Partner, and to the Project Board, while administrative aspects of the contracts of the Unit’s project personnel will be managed by the UNDP CO officer who is not, in any way, involved in programme nor operational oversight of the project.</w:t>
      </w:r>
      <w:r w:rsidRPr="00884B33">
        <w:rPr>
          <w:rFonts w:eastAsia="Calibri" w:cs="Calibri"/>
        </w:rPr>
        <w:t xml:space="preserve"> </w:t>
      </w:r>
    </w:p>
    <w:p w14:paraId="07C6C08D" w14:textId="6DEF05DE" w:rsidR="005A3FB0" w:rsidRPr="00884B33" w:rsidRDefault="6049FB96" w:rsidP="7B884B04">
      <w:pPr>
        <w:spacing w:line="257" w:lineRule="auto"/>
        <w:rPr>
          <w:rFonts w:eastAsia="Calibri" w:cs="Calibri"/>
        </w:rPr>
      </w:pPr>
      <w:r w:rsidRPr="00884B33">
        <w:rPr>
          <w:rFonts w:eastAsia="Calibri" w:cs="Calibri"/>
        </w:rPr>
        <w:t>T</w:t>
      </w:r>
      <w:r w:rsidR="0C16504E" w:rsidRPr="00884B33">
        <w:rPr>
          <w:rFonts w:eastAsia="Calibri" w:cs="Calibri"/>
        </w:rPr>
        <w:t xml:space="preserve">he Innovation Challenge Support Unit </w:t>
      </w:r>
      <w:r w:rsidR="0F3BC7F2" w:rsidRPr="00884B33">
        <w:rPr>
          <w:rFonts w:eastAsia="Calibri" w:cs="Calibri"/>
        </w:rPr>
        <w:t xml:space="preserve">will perform the requested services outlined in the letter of GEF OFP of Serbia (in Annex 2), </w:t>
      </w:r>
      <w:r w:rsidR="0C16504E" w:rsidRPr="00884B33">
        <w:rPr>
          <w:rFonts w:eastAsia="Calibri" w:cs="Calibri"/>
        </w:rPr>
        <w:t xml:space="preserve">in line with UNDP ICF, Financial and HR rules and other relevant sections </w:t>
      </w:r>
      <w:r w:rsidR="00DD1B09" w:rsidRPr="00884B33">
        <w:rPr>
          <w:rFonts w:eastAsia="Calibri" w:cs="Calibri"/>
        </w:rPr>
        <w:t xml:space="preserve">of </w:t>
      </w:r>
      <w:r w:rsidR="0C16504E" w:rsidRPr="00884B33">
        <w:rPr>
          <w:rFonts w:eastAsia="Calibri" w:cs="Calibri"/>
        </w:rPr>
        <w:t>POPP</w:t>
      </w:r>
      <w:r w:rsidR="007D447D" w:rsidRPr="00884B33">
        <w:rPr>
          <w:rFonts w:eastAsia="Calibri" w:cs="Calibri"/>
        </w:rPr>
        <w:t>.</w:t>
      </w:r>
      <w:r w:rsidR="0C16504E" w:rsidRPr="00884B33">
        <w:rPr>
          <w:rFonts w:eastAsia="Calibri" w:cs="Calibri"/>
        </w:rPr>
        <w:t xml:space="preserve"> The anticipated costs of the service provided will be covered by non-GEF resources of the project.</w:t>
      </w:r>
    </w:p>
    <w:p w14:paraId="549B3C0B" w14:textId="2EF4B776" w:rsidR="009D434B" w:rsidRPr="00884B33" w:rsidRDefault="1315BE39" w:rsidP="00C92C5C">
      <w:pPr>
        <w:spacing w:line="257" w:lineRule="auto"/>
        <w:rPr>
          <w:rFonts w:eastAsia="Calibri" w:cs="Calibri"/>
        </w:rPr>
      </w:pPr>
      <w:r w:rsidRPr="00884B33">
        <w:rPr>
          <w:rFonts w:eastAsia="Calibri" w:cs="Calibri"/>
        </w:rPr>
        <w:t>The oversight (</w:t>
      </w:r>
      <w:proofErr w:type="gramStart"/>
      <w:r w:rsidRPr="00884B33">
        <w:rPr>
          <w:rFonts w:eastAsia="Calibri" w:cs="Calibri"/>
        </w:rPr>
        <w:t>i.e.</w:t>
      </w:r>
      <w:proofErr w:type="gramEnd"/>
      <w:r w:rsidRPr="00884B33">
        <w:rPr>
          <w:rFonts w:eastAsia="Calibri" w:cs="Calibri"/>
        </w:rPr>
        <w:t xml:space="preserve"> over the Innovation Challenge Support Unit’s compliance with the approved Total Budget and Work Plan) will be carried out by UNDP Country Office </w:t>
      </w:r>
      <w:r w:rsidR="32872969" w:rsidRPr="00884B33">
        <w:rPr>
          <w:rFonts w:eastAsia="Calibri" w:cs="Calibri"/>
        </w:rPr>
        <w:t>programmatic and operational units</w:t>
      </w:r>
      <w:r w:rsidR="0056564F" w:rsidRPr="00884B33">
        <w:rPr>
          <w:rFonts w:eastAsia="Calibri" w:cs="Calibri"/>
        </w:rPr>
        <w:t xml:space="preserve"> </w:t>
      </w:r>
      <w:r w:rsidR="2A0D72BB" w:rsidRPr="00884B33">
        <w:rPr>
          <w:rFonts w:eastAsia="Calibri" w:cs="Calibri"/>
        </w:rPr>
        <w:t>(</w:t>
      </w:r>
      <w:r w:rsidR="0056564F" w:rsidRPr="00884B33">
        <w:rPr>
          <w:rFonts w:eastAsia="Calibri" w:cs="Calibri"/>
        </w:rPr>
        <w:t>i</w:t>
      </w:r>
      <w:r w:rsidR="2A0D72BB" w:rsidRPr="00884B33">
        <w:rPr>
          <w:rFonts w:eastAsia="Calibri" w:cs="Calibri"/>
        </w:rPr>
        <w:t>.e.</w:t>
      </w:r>
      <w:r w:rsidRPr="00884B33">
        <w:rPr>
          <w:rFonts w:eastAsia="Calibri" w:cs="Calibri"/>
        </w:rPr>
        <w:t xml:space="preserve"> the Resilience and M&amp;E/Program Finance Teams under the supervision of the CO Senior Management</w:t>
      </w:r>
      <w:r w:rsidR="08B1596C" w:rsidRPr="00884B33">
        <w:rPr>
          <w:rFonts w:eastAsia="Calibri" w:cs="Calibri"/>
        </w:rPr>
        <w:t>)</w:t>
      </w:r>
      <w:r w:rsidR="313EC204" w:rsidRPr="00884B33">
        <w:rPr>
          <w:rFonts w:eastAsia="Calibri" w:cs="Calibri"/>
        </w:rPr>
        <w:t xml:space="preserve">. </w:t>
      </w:r>
      <w:r w:rsidR="14E64A84" w:rsidRPr="00884B33">
        <w:rPr>
          <w:rFonts w:eastAsia="Calibri" w:cs="Calibri"/>
        </w:rPr>
        <w:t xml:space="preserve">The second tier of oversight will be provided from the </w:t>
      </w:r>
      <w:r w:rsidR="578C0E60" w:rsidRPr="00884B33">
        <w:rPr>
          <w:rFonts w:eastAsia="Calibri" w:cs="Calibri"/>
        </w:rPr>
        <w:t xml:space="preserve">UNDP </w:t>
      </w:r>
      <w:r w:rsidR="14E64A84" w:rsidRPr="00884B33">
        <w:rPr>
          <w:rFonts w:eastAsia="Calibri" w:cs="Calibri"/>
        </w:rPr>
        <w:t>regional and global level</w:t>
      </w:r>
      <w:r w:rsidR="578C0E60" w:rsidRPr="00884B33">
        <w:rPr>
          <w:rFonts w:eastAsia="Calibri" w:cs="Calibri"/>
        </w:rPr>
        <w:t>.</w:t>
      </w:r>
      <w:r w:rsidR="36083AE7" w:rsidRPr="00884B33">
        <w:rPr>
          <w:rFonts w:eastAsia="Calibri" w:cs="Calibri"/>
        </w:rPr>
        <w:t xml:space="preserve"> Further detail can be found in Annex 19, UNDP </w:t>
      </w:r>
      <w:r w:rsidR="397B89F9" w:rsidRPr="00884B33">
        <w:rPr>
          <w:rFonts w:eastAsia="Calibri" w:cs="Calibri"/>
        </w:rPr>
        <w:t>Audit Checklist.</w:t>
      </w:r>
    </w:p>
    <w:p w14:paraId="795AB1CD" w14:textId="5D629FB9" w:rsidR="48AADF5A" w:rsidRPr="00884B33" w:rsidRDefault="48AADF5A" w:rsidP="689CE515">
      <w:pPr>
        <w:spacing w:after="160" w:line="259" w:lineRule="auto"/>
        <w:jc w:val="left"/>
        <w:rPr>
          <w:rFonts w:cs="Arial"/>
          <w:noProof/>
          <w:u w:val="single"/>
          <w:lang w:eastAsia="zh-CN"/>
        </w:rPr>
      </w:pPr>
      <w:r w:rsidRPr="00884B33">
        <w:rPr>
          <w:rFonts w:cs="Arial"/>
          <w:noProof/>
          <w:u w:val="single"/>
          <w:lang w:eastAsia="zh-CN"/>
        </w:rPr>
        <w:t>Project organisation structure:</w:t>
      </w:r>
    </w:p>
    <w:p w14:paraId="5CDF6849" w14:textId="2B0671F7" w:rsidR="689CE515" w:rsidRPr="00884B33" w:rsidRDefault="29223BB1" w:rsidP="7B884B04">
      <w:pPr>
        <w:spacing w:after="0"/>
        <w:rPr>
          <w:rFonts w:cs="Arial"/>
          <w:noProof/>
          <w:lang w:eastAsia="zh-CN"/>
        </w:rPr>
      </w:pPr>
      <w:r w:rsidRPr="00884B33">
        <w:rPr>
          <w:rFonts w:cs="Arial"/>
          <w:noProof/>
          <w:lang w:eastAsia="zh-CN"/>
        </w:rPr>
        <w:t xml:space="preserve">The Project Management Unit will be established by the Ministry of Environmental Protection and will consist of </w:t>
      </w:r>
      <w:r w:rsidR="1A43292D" w:rsidRPr="00884B33">
        <w:rPr>
          <w:rFonts w:cs="Arial"/>
          <w:b/>
          <w:bCs/>
          <w:noProof/>
          <w:lang w:eastAsia="zh-CN"/>
        </w:rPr>
        <w:t xml:space="preserve">the Project </w:t>
      </w:r>
      <w:r w:rsidR="5EBAACB4" w:rsidRPr="00884B33">
        <w:rPr>
          <w:rFonts w:cs="Arial"/>
          <w:b/>
          <w:bCs/>
          <w:noProof/>
          <w:lang w:eastAsia="zh-CN"/>
        </w:rPr>
        <w:t>Manager</w:t>
      </w:r>
      <w:r w:rsidR="1A43292D" w:rsidRPr="00884B33">
        <w:rPr>
          <w:rFonts w:cs="Arial"/>
          <w:noProof/>
          <w:lang w:eastAsia="zh-CN"/>
        </w:rPr>
        <w:t xml:space="preserve"> and </w:t>
      </w:r>
      <w:r w:rsidR="1A43292D" w:rsidRPr="00884B33">
        <w:rPr>
          <w:rFonts w:cs="Arial"/>
          <w:b/>
          <w:bCs/>
          <w:noProof/>
          <w:lang w:eastAsia="zh-CN"/>
        </w:rPr>
        <w:t>the Project Assistant</w:t>
      </w:r>
      <w:r w:rsidR="1A43292D" w:rsidRPr="00884B33">
        <w:rPr>
          <w:rFonts w:cs="Arial"/>
          <w:noProof/>
          <w:lang w:eastAsia="zh-CN"/>
        </w:rPr>
        <w:t xml:space="preserve">. The Unit will perform day-to-day management of project activities, regular reporting and </w:t>
      </w:r>
      <w:r w:rsidR="5377AC19" w:rsidRPr="00884B33">
        <w:rPr>
          <w:rFonts w:cs="Arial"/>
          <w:noProof/>
          <w:lang w:eastAsia="zh-CN"/>
        </w:rPr>
        <w:t xml:space="preserve">manage stakeholder engagement, communication and outreach activities. </w:t>
      </w:r>
      <w:r w:rsidR="72E8000A" w:rsidRPr="00884B33">
        <w:rPr>
          <w:rFonts w:cs="Arial"/>
          <w:noProof/>
          <w:lang w:eastAsia="zh-CN"/>
        </w:rPr>
        <w:t>Also, the Project Management Unit</w:t>
      </w:r>
      <w:r w:rsidR="538A4349" w:rsidRPr="00884B33">
        <w:rPr>
          <w:rFonts w:cs="Arial"/>
          <w:noProof/>
          <w:lang w:eastAsia="zh-CN"/>
        </w:rPr>
        <w:t xml:space="preserve">, based on the </w:t>
      </w:r>
      <w:r w:rsidR="7707AC41" w:rsidRPr="00884B33">
        <w:rPr>
          <w:rFonts w:cs="Arial"/>
          <w:noProof/>
          <w:lang w:eastAsia="zh-CN"/>
        </w:rPr>
        <w:t xml:space="preserve">Letter requesting UNDP’s execution support services, will be fully in charge of </w:t>
      </w:r>
      <w:r w:rsidR="571563D9" w:rsidRPr="00884B33">
        <w:rPr>
          <w:rFonts w:cs="Arial"/>
          <w:noProof/>
          <w:lang w:eastAsia="zh-CN"/>
        </w:rPr>
        <w:t>implementing</w:t>
      </w:r>
      <w:r w:rsidR="7707AC41" w:rsidRPr="00884B33">
        <w:rPr>
          <w:rFonts w:cs="Arial"/>
          <w:noProof/>
          <w:lang w:eastAsia="zh-CN"/>
        </w:rPr>
        <w:t xml:space="preserve"> the </w:t>
      </w:r>
      <w:r w:rsidR="41C5A4BB" w:rsidRPr="00884B33">
        <w:rPr>
          <w:rFonts w:cs="Arial"/>
          <w:noProof/>
          <w:lang w:eastAsia="zh-CN"/>
        </w:rPr>
        <w:t>Outcome</w:t>
      </w:r>
      <w:r w:rsidR="5EEFAD31" w:rsidRPr="00884B33">
        <w:rPr>
          <w:rFonts w:cs="Arial"/>
          <w:noProof/>
          <w:lang w:eastAsia="zh-CN"/>
        </w:rPr>
        <w:t xml:space="preserve"> 1</w:t>
      </w:r>
      <w:r w:rsidR="7CDF66FA" w:rsidRPr="00884B33">
        <w:rPr>
          <w:rFonts w:cs="Arial"/>
          <w:noProof/>
          <w:lang w:eastAsia="zh-CN"/>
        </w:rPr>
        <w:t>,</w:t>
      </w:r>
      <w:r w:rsidR="5EEFAD31" w:rsidRPr="00884B33">
        <w:rPr>
          <w:rFonts w:cs="Arial"/>
          <w:noProof/>
          <w:lang w:eastAsia="zh-CN"/>
        </w:rPr>
        <w:t xml:space="preserve"> Outcome 3 </w:t>
      </w:r>
      <w:r w:rsidR="20FE0DB4" w:rsidRPr="00884B33">
        <w:rPr>
          <w:rFonts w:cs="Arial"/>
          <w:noProof/>
          <w:lang w:eastAsia="zh-CN"/>
        </w:rPr>
        <w:t xml:space="preserve">and Outputs 2.8, 2.9 and 2.10 under the Outcome 2 </w:t>
      </w:r>
      <w:r w:rsidR="41C5A4BB" w:rsidRPr="00884B33">
        <w:rPr>
          <w:rFonts w:cs="Arial"/>
          <w:noProof/>
          <w:lang w:eastAsia="zh-CN"/>
        </w:rPr>
        <w:t>of the Project</w:t>
      </w:r>
      <w:r w:rsidR="56FA92C6" w:rsidRPr="00884B33">
        <w:rPr>
          <w:rFonts w:cs="Arial"/>
          <w:noProof/>
          <w:lang w:eastAsia="zh-CN"/>
        </w:rPr>
        <w:t xml:space="preserve"> which are </w:t>
      </w:r>
      <w:r w:rsidR="56FA92C6" w:rsidRPr="00884B33">
        <w:rPr>
          <w:rFonts w:cs="Arial"/>
          <w:lang w:eastAsia="zh-CN"/>
        </w:rPr>
        <w:t>specified in further detail in table 2, below.</w:t>
      </w:r>
    </w:p>
    <w:p w14:paraId="0F282D1E" w14:textId="42DB162E" w:rsidR="0056358F" w:rsidRPr="00884B33" w:rsidRDefault="0056358F" w:rsidP="7B884B04">
      <w:pPr>
        <w:spacing w:after="0"/>
        <w:rPr>
          <w:rFonts w:cs="Arial"/>
          <w:noProof/>
          <w:lang w:eastAsia="zh-CN"/>
        </w:rPr>
      </w:pPr>
    </w:p>
    <w:p w14:paraId="69EEC7F0" w14:textId="31169B17" w:rsidR="00F839B0" w:rsidRPr="00884B33" w:rsidRDefault="5448608E" w:rsidP="7B884B04">
      <w:pPr>
        <w:spacing w:after="0"/>
        <w:rPr>
          <w:rFonts w:cs="Arial"/>
          <w:noProof/>
          <w:lang w:eastAsia="zh-CN"/>
        </w:rPr>
      </w:pPr>
      <w:r w:rsidRPr="00884B33">
        <w:rPr>
          <w:rFonts w:cs="Arial"/>
          <w:noProof/>
          <w:lang w:eastAsia="zh-CN"/>
        </w:rPr>
        <w:t xml:space="preserve">The Innovation Challenge Support Unit will be </w:t>
      </w:r>
      <w:r w:rsidR="00D44169" w:rsidRPr="00884B33">
        <w:rPr>
          <w:rFonts w:cs="Arial"/>
          <w:noProof/>
          <w:lang w:eastAsia="zh-CN"/>
        </w:rPr>
        <w:t>fully project-based</w:t>
      </w:r>
      <w:r w:rsidRPr="00884B33">
        <w:rPr>
          <w:rFonts w:cs="Arial"/>
          <w:noProof/>
          <w:lang w:eastAsia="zh-CN"/>
        </w:rPr>
        <w:t xml:space="preserve"> and </w:t>
      </w:r>
      <w:r w:rsidR="357FE4F4" w:rsidRPr="00884B33">
        <w:rPr>
          <w:rFonts w:cs="Arial"/>
          <w:noProof/>
          <w:lang w:eastAsia="zh-CN"/>
        </w:rPr>
        <w:t xml:space="preserve">the support </w:t>
      </w:r>
      <w:r w:rsidR="58795BFF" w:rsidRPr="00884B33">
        <w:t>will be organized by the establishment of a Low Carbon Communities Innovation Platform (LCCIP</w:t>
      </w:r>
      <w:r w:rsidR="58795BFF" w:rsidRPr="00884B33">
        <w:rPr>
          <w:lang w:val="en-GB"/>
        </w:rPr>
        <w:t>).</w:t>
      </w:r>
      <w:r w:rsidR="58795BFF" w:rsidRPr="00884B33">
        <w:rPr>
          <w:rFonts w:cs="Arial"/>
          <w:noProof/>
          <w:lang w:eastAsia="zh-CN"/>
        </w:rPr>
        <w:t xml:space="preserve"> T</w:t>
      </w:r>
      <w:r w:rsidR="58795BFF" w:rsidRPr="00884B33">
        <w:t xml:space="preserve">he support unit </w:t>
      </w:r>
      <w:r w:rsidRPr="00884B33">
        <w:rPr>
          <w:rFonts w:cs="Arial"/>
          <w:noProof/>
          <w:lang w:eastAsia="zh-CN"/>
        </w:rPr>
        <w:t>will</w:t>
      </w:r>
      <w:r w:rsidR="5E534A66" w:rsidRPr="00884B33">
        <w:rPr>
          <w:rFonts w:cs="Arial"/>
          <w:noProof/>
          <w:lang w:eastAsia="zh-CN"/>
        </w:rPr>
        <w:t xml:space="preserve"> consist of </w:t>
      </w:r>
      <w:r w:rsidR="5E534A66" w:rsidRPr="00884B33">
        <w:rPr>
          <w:rFonts w:cs="Arial"/>
          <w:b/>
          <w:bCs/>
          <w:noProof/>
          <w:lang w:eastAsia="zh-CN"/>
        </w:rPr>
        <w:t>the</w:t>
      </w:r>
      <w:r w:rsidR="06C9E09E" w:rsidRPr="00884B33">
        <w:rPr>
          <w:rFonts w:cs="Arial"/>
          <w:b/>
          <w:bCs/>
          <w:noProof/>
          <w:lang w:eastAsia="zh-CN"/>
        </w:rPr>
        <w:t xml:space="preserve"> LCCIP Task Manager, LCCIP</w:t>
      </w:r>
      <w:r w:rsidR="58077491" w:rsidRPr="00884B33">
        <w:rPr>
          <w:rFonts w:cs="Arial"/>
          <w:b/>
          <w:bCs/>
          <w:noProof/>
          <w:lang w:eastAsia="zh-CN"/>
        </w:rPr>
        <w:t xml:space="preserve"> Task</w:t>
      </w:r>
      <w:r w:rsidR="06C9E09E" w:rsidRPr="00884B33">
        <w:rPr>
          <w:rFonts w:cs="Arial"/>
          <w:b/>
          <w:bCs/>
          <w:noProof/>
          <w:lang w:eastAsia="zh-CN"/>
        </w:rPr>
        <w:t xml:space="preserve"> Ass</w:t>
      </w:r>
      <w:r w:rsidR="49F97B32" w:rsidRPr="00884B33">
        <w:rPr>
          <w:rFonts w:cs="Arial"/>
          <w:b/>
          <w:bCs/>
          <w:noProof/>
          <w:lang w:eastAsia="zh-CN"/>
        </w:rPr>
        <w:t>ociate</w:t>
      </w:r>
      <w:r w:rsidR="06C9E09E" w:rsidRPr="00884B33">
        <w:rPr>
          <w:rFonts w:cs="Arial"/>
          <w:noProof/>
          <w:lang w:eastAsia="zh-CN"/>
        </w:rPr>
        <w:t xml:space="preserve"> and </w:t>
      </w:r>
      <w:r w:rsidR="06C9E09E" w:rsidRPr="00884B33">
        <w:rPr>
          <w:rFonts w:cs="Arial"/>
          <w:b/>
          <w:bCs/>
          <w:noProof/>
          <w:lang w:eastAsia="zh-CN"/>
        </w:rPr>
        <w:t xml:space="preserve">LCCIP </w:t>
      </w:r>
      <w:r w:rsidR="5766A357" w:rsidRPr="00884B33">
        <w:rPr>
          <w:rFonts w:cs="Arial"/>
          <w:b/>
          <w:bCs/>
          <w:noProof/>
          <w:lang w:eastAsia="zh-CN"/>
        </w:rPr>
        <w:t xml:space="preserve">Task </w:t>
      </w:r>
      <w:r w:rsidR="06C9E09E" w:rsidRPr="00884B33">
        <w:rPr>
          <w:rFonts w:cs="Arial"/>
          <w:b/>
          <w:bCs/>
          <w:noProof/>
          <w:lang w:eastAsia="zh-CN"/>
        </w:rPr>
        <w:t>Advis</w:t>
      </w:r>
      <w:r w:rsidR="003A22AF" w:rsidRPr="00884B33">
        <w:rPr>
          <w:rFonts w:cs="Arial"/>
          <w:b/>
          <w:bCs/>
          <w:noProof/>
          <w:lang w:eastAsia="zh-CN"/>
        </w:rPr>
        <w:t>o</w:t>
      </w:r>
      <w:r w:rsidR="06C9E09E" w:rsidRPr="00884B33">
        <w:rPr>
          <w:rFonts w:cs="Arial"/>
          <w:b/>
          <w:bCs/>
          <w:noProof/>
          <w:lang w:eastAsia="zh-CN"/>
        </w:rPr>
        <w:t>r</w:t>
      </w:r>
      <w:r w:rsidR="06C9E09E" w:rsidRPr="00884B33">
        <w:rPr>
          <w:rFonts w:cs="Arial"/>
          <w:noProof/>
          <w:lang w:eastAsia="zh-CN"/>
        </w:rPr>
        <w:t>.</w:t>
      </w:r>
      <w:r w:rsidR="5800DBBD" w:rsidRPr="00884B33">
        <w:rPr>
          <w:rFonts w:cs="Arial"/>
          <w:noProof/>
          <w:lang w:eastAsia="zh-CN"/>
        </w:rPr>
        <w:t xml:space="preserve"> </w:t>
      </w:r>
      <w:r w:rsidR="06C9E09E" w:rsidRPr="00884B33">
        <w:rPr>
          <w:rFonts w:cs="Arial"/>
          <w:noProof/>
          <w:lang w:eastAsia="zh-CN"/>
        </w:rPr>
        <w:t>The Unit</w:t>
      </w:r>
      <w:r w:rsidR="140C7412" w:rsidRPr="00884B33">
        <w:rPr>
          <w:rFonts w:cs="Arial"/>
          <w:noProof/>
          <w:lang w:eastAsia="zh-CN"/>
        </w:rPr>
        <w:t>, based on the Letter of the MoEP requesting execution support services of UNDP,</w:t>
      </w:r>
      <w:r w:rsidR="06C9E09E" w:rsidRPr="00884B33">
        <w:rPr>
          <w:rFonts w:cs="Arial"/>
          <w:noProof/>
          <w:lang w:eastAsia="zh-CN"/>
        </w:rPr>
        <w:t xml:space="preserve"> will </w:t>
      </w:r>
      <w:r w:rsidR="140C7412" w:rsidRPr="00884B33">
        <w:rPr>
          <w:rFonts w:cs="Arial"/>
          <w:noProof/>
          <w:lang w:eastAsia="zh-CN"/>
        </w:rPr>
        <w:t>be in charge of</w:t>
      </w:r>
      <w:r w:rsidR="12E622B2" w:rsidRPr="00884B33">
        <w:rPr>
          <w:rFonts w:cs="Arial"/>
          <w:noProof/>
          <w:lang w:eastAsia="zh-CN"/>
        </w:rPr>
        <w:t xml:space="preserve"> implementation </w:t>
      </w:r>
      <w:r w:rsidR="2D8756CF" w:rsidRPr="00884B33">
        <w:rPr>
          <w:rFonts w:cs="Arial"/>
          <w:noProof/>
          <w:lang w:eastAsia="zh-CN"/>
        </w:rPr>
        <w:t>o</w:t>
      </w:r>
      <w:r w:rsidR="12E622B2" w:rsidRPr="00884B33">
        <w:rPr>
          <w:rFonts w:cs="Arial"/>
          <w:noProof/>
          <w:lang w:eastAsia="zh-CN"/>
        </w:rPr>
        <w:t xml:space="preserve">f </w:t>
      </w:r>
      <w:r w:rsidR="087911D0" w:rsidRPr="00884B33">
        <w:rPr>
          <w:rFonts w:cs="Arial"/>
          <w:noProof/>
          <w:lang w:eastAsia="zh-CN"/>
        </w:rPr>
        <w:t xml:space="preserve">the outputs 2.1, 2.2, 2.3, 2.4, 2.5, 2.6 and 2.7 under </w:t>
      </w:r>
      <w:r w:rsidR="12E622B2" w:rsidRPr="00884B33">
        <w:rPr>
          <w:rFonts w:cs="Arial"/>
          <w:noProof/>
          <w:lang w:eastAsia="zh-CN"/>
        </w:rPr>
        <w:t>the Outcome 2 of the Project</w:t>
      </w:r>
      <w:r w:rsidR="1CCA0218" w:rsidRPr="00884B33">
        <w:rPr>
          <w:rFonts w:cs="Arial"/>
          <w:noProof/>
          <w:lang w:eastAsia="zh-CN"/>
        </w:rPr>
        <w:t xml:space="preserve"> and reports to the Project Manager</w:t>
      </w:r>
      <w:r w:rsidR="00D44169" w:rsidRPr="00884B33">
        <w:rPr>
          <w:rFonts w:cs="Arial"/>
          <w:noProof/>
          <w:lang w:eastAsia="zh-CN"/>
        </w:rPr>
        <w:t xml:space="preserve"> engaged by the Implementing Partner and to the Project Board</w:t>
      </w:r>
      <w:r w:rsidR="12E622B2" w:rsidRPr="00884B33">
        <w:rPr>
          <w:rFonts w:cs="Arial"/>
          <w:noProof/>
          <w:lang w:eastAsia="zh-CN"/>
        </w:rPr>
        <w:t xml:space="preserve">. This in particular refer to following: </w:t>
      </w:r>
      <w:r w:rsidR="6E8DC183" w:rsidRPr="00884B33">
        <w:rPr>
          <w:rFonts w:cs="Arial"/>
          <w:noProof/>
          <w:lang w:eastAsia="zh-CN"/>
        </w:rPr>
        <w:t>organiz</w:t>
      </w:r>
      <w:r w:rsidR="06C9E09E" w:rsidRPr="00884B33">
        <w:rPr>
          <w:rFonts w:cs="Arial"/>
          <w:noProof/>
          <w:lang w:eastAsia="zh-CN"/>
        </w:rPr>
        <w:t>e</w:t>
      </w:r>
      <w:r w:rsidR="6E8DC183" w:rsidRPr="00884B33">
        <w:rPr>
          <w:rFonts w:cs="Arial"/>
          <w:noProof/>
          <w:lang w:eastAsia="zh-CN"/>
        </w:rPr>
        <w:t xml:space="preserve"> and conduct the acceleration process, </w:t>
      </w:r>
      <w:r w:rsidR="6345D528" w:rsidRPr="00884B33">
        <w:rPr>
          <w:rFonts w:cs="Arial"/>
          <w:noProof/>
          <w:lang w:eastAsia="zh-CN"/>
        </w:rPr>
        <w:t xml:space="preserve">organize and conduct the challenge calls, manage the evaluation process and issuance and monitoring of the </w:t>
      </w:r>
      <w:r w:rsidR="7D813D3B" w:rsidRPr="00884B33">
        <w:rPr>
          <w:rFonts w:cs="Arial"/>
          <w:noProof/>
          <w:lang w:eastAsia="zh-CN"/>
        </w:rPr>
        <w:t xml:space="preserve">Low-Value </w:t>
      </w:r>
      <w:r w:rsidR="6345D528" w:rsidRPr="00884B33">
        <w:rPr>
          <w:rFonts w:cs="Arial"/>
          <w:noProof/>
          <w:lang w:eastAsia="zh-CN"/>
        </w:rPr>
        <w:t xml:space="preserve">Performance-based Payment Agreements. </w:t>
      </w:r>
      <w:r w:rsidR="4E0E5741" w:rsidRPr="00884B33">
        <w:rPr>
          <w:rFonts w:cs="Arial"/>
          <w:noProof/>
          <w:lang w:eastAsia="zh-CN"/>
        </w:rPr>
        <w:t xml:space="preserve">This will be done through the LCCIP that will be established in close cooperation with the MoEP. </w:t>
      </w:r>
      <w:r w:rsidR="3C7247EF" w:rsidRPr="00884B33">
        <w:rPr>
          <w:rFonts w:cs="Arial"/>
          <w:noProof/>
          <w:lang w:eastAsia="zh-CN"/>
        </w:rPr>
        <w:t>The Unit will act in close coordination and under the overall management of the Project Managemen</w:t>
      </w:r>
      <w:r w:rsidR="780CB322" w:rsidRPr="00884B33">
        <w:rPr>
          <w:rFonts w:cs="Arial"/>
          <w:noProof/>
          <w:lang w:eastAsia="zh-CN"/>
        </w:rPr>
        <w:t>t</w:t>
      </w:r>
      <w:r w:rsidR="3C7247EF" w:rsidRPr="00884B33">
        <w:rPr>
          <w:rFonts w:cs="Arial"/>
          <w:noProof/>
          <w:lang w:eastAsia="zh-CN"/>
        </w:rPr>
        <w:t xml:space="preserve"> Unit of the MoEP.</w:t>
      </w:r>
    </w:p>
    <w:p w14:paraId="0C556EF8" w14:textId="77777777" w:rsidR="00E30322" w:rsidRPr="00884B33" w:rsidRDefault="00E30322" w:rsidP="7B884B04">
      <w:pPr>
        <w:spacing w:after="0"/>
        <w:rPr>
          <w:rFonts w:cs="Arial"/>
          <w:noProof/>
          <w:lang w:eastAsia="zh-CN"/>
        </w:rPr>
      </w:pPr>
    </w:p>
    <w:p w14:paraId="550FA485" w14:textId="7E8A5679" w:rsidR="00D072DF" w:rsidRPr="00884B33" w:rsidRDefault="79AE2B14" w:rsidP="7A0AF131">
      <w:pPr>
        <w:spacing w:after="0"/>
        <w:rPr>
          <w:rFonts w:cs="Arial"/>
          <w:b/>
          <w:bCs/>
          <w:noProof/>
          <w:lang w:eastAsia="zh-CN"/>
        </w:rPr>
      </w:pPr>
      <w:r w:rsidRPr="00884B33">
        <w:rPr>
          <w:rFonts w:cs="Arial"/>
          <w:b/>
          <w:bCs/>
          <w:noProof/>
          <w:lang w:eastAsia="zh-CN"/>
        </w:rPr>
        <w:t>Both, the Project Management Unit and Innovation Challenge Support U</w:t>
      </w:r>
      <w:r w:rsidR="6758B2A0" w:rsidRPr="00884B33">
        <w:rPr>
          <w:rFonts w:cs="Arial"/>
          <w:b/>
          <w:bCs/>
          <w:noProof/>
          <w:lang w:eastAsia="zh-CN"/>
        </w:rPr>
        <w:t xml:space="preserve">nit, will </w:t>
      </w:r>
      <w:r w:rsidR="0C434931" w:rsidRPr="00884B33">
        <w:rPr>
          <w:rFonts w:cs="Arial"/>
          <w:b/>
          <w:bCs/>
          <w:noProof/>
          <w:lang w:eastAsia="zh-CN"/>
        </w:rPr>
        <w:t>be goverened by the</w:t>
      </w:r>
      <w:r w:rsidR="106EBF79" w:rsidRPr="00884B33">
        <w:rPr>
          <w:rFonts w:cs="Arial"/>
          <w:b/>
          <w:bCs/>
          <w:noProof/>
          <w:lang w:eastAsia="zh-CN"/>
        </w:rPr>
        <w:t xml:space="preserve"> decisions of the</w:t>
      </w:r>
      <w:r w:rsidR="0C434931" w:rsidRPr="00884B33">
        <w:rPr>
          <w:rFonts w:cs="Arial"/>
          <w:b/>
          <w:bCs/>
          <w:noProof/>
          <w:lang w:eastAsia="zh-CN"/>
        </w:rPr>
        <w:t xml:space="preserve"> Project Board and</w:t>
      </w:r>
      <w:r w:rsidR="5BC45649" w:rsidRPr="00884B33">
        <w:rPr>
          <w:rFonts w:cs="Arial"/>
          <w:b/>
          <w:bCs/>
          <w:noProof/>
          <w:lang w:eastAsia="zh-CN"/>
        </w:rPr>
        <w:t xml:space="preserve"> under the authority of</w:t>
      </w:r>
      <w:r w:rsidR="0C434931" w:rsidRPr="00884B33">
        <w:rPr>
          <w:rFonts w:cs="Arial"/>
          <w:b/>
          <w:bCs/>
          <w:noProof/>
          <w:lang w:eastAsia="zh-CN"/>
        </w:rPr>
        <w:t xml:space="preserve"> the National Project Director</w:t>
      </w:r>
      <w:r w:rsidR="5BC45649" w:rsidRPr="00884B33">
        <w:rPr>
          <w:rFonts w:cs="Arial"/>
          <w:b/>
          <w:bCs/>
          <w:noProof/>
          <w:lang w:eastAsia="zh-CN"/>
        </w:rPr>
        <w:t xml:space="preserve"> (appointed </w:t>
      </w:r>
      <w:r w:rsidR="700BBE7F" w:rsidRPr="00884B33">
        <w:rPr>
          <w:rFonts w:cs="Arial"/>
          <w:b/>
          <w:bCs/>
          <w:noProof/>
          <w:lang w:eastAsia="zh-CN"/>
        </w:rPr>
        <w:t>by the MoEP</w:t>
      </w:r>
      <w:r w:rsidR="3A0C16E1" w:rsidRPr="00884B33">
        <w:rPr>
          <w:rFonts w:cs="Arial"/>
          <w:b/>
          <w:bCs/>
          <w:noProof/>
          <w:lang w:eastAsia="zh-CN"/>
        </w:rPr>
        <w:t>)</w:t>
      </w:r>
      <w:r w:rsidR="0C434931" w:rsidRPr="00884B33">
        <w:rPr>
          <w:rFonts w:cs="Arial"/>
          <w:b/>
          <w:bCs/>
          <w:noProof/>
          <w:lang w:eastAsia="zh-CN"/>
        </w:rPr>
        <w:t xml:space="preserve">. </w:t>
      </w:r>
    </w:p>
    <w:p w14:paraId="7924F545" w14:textId="77777777" w:rsidR="00B3371A" w:rsidRPr="00884B33" w:rsidRDefault="00B3371A" w:rsidP="689CE515">
      <w:pPr>
        <w:spacing w:after="0"/>
        <w:rPr>
          <w:rFonts w:cs="Arial"/>
          <w:noProof/>
          <w:lang w:eastAsia="zh-CN"/>
        </w:rPr>
      </w:pPr>
    </w:p>
    <w:p w14:paraId="5A1D6AC5" w14:textId="0F52E74F" w:rsidR="586F9B2A" w:rsidRPr="00884B33" w:rsidRDefault="586F9B2A" w:rsidP="586F9B2A">
      <w:pPr>
        <w:shd w:val="clear" w:color="auto" w:fill="FFFFFF" w:themeFill="background1"/>
        <w:spacing w:after="120"/>
        <w:rPr>
          <w:rFonts w:cs="Arial"/>
          <w:lang w:eastAsia="zh-CN"/>
        </w:rPr>
      </w:pPr>
    </w:p>
    <w:p w14:paraId="51D79E85" w14:textId="05B715B8" w:rsidR="609D6CF5" w:rsidRPr="00884B33" w:rsidRDefault="000A251E" w:rsidP="0056564F">
      <w:pPr>
        <w:spacing w:after="120"/>
        <w:jc w:val="center"/>
        <w:rPr>
          <w:lang w:eastAsia="zh-CN"/>
        </w:rPr>
      </w:pPr>
      <w:r w:rsidRPr="00884B33">
        <w:rPr>
          <w:noProof/>
        </w:rPr>
        <w:lastRenderedPageBreak/>
        <w:drawing>
          <wp:inline distT="0" distB="0" distL="0" distR="0" wp14:anchorId="5BC8D82F" wp14:editId="20926B98">
            <wp:extent cx="5368030" cy="581240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74699" cy="5819625"/>
                    </a:xfrm>
                    <a:prstGeom prst="rect">
                      <a:avLst/>
                    </a:prstGeom>
                  </pic:spPr>
                </pic:pic>
              </a:graphicData>
            </a:graphic>
          </wp:inline>
        </w:drawing>
      </w:r>
    </w:p>
    <w:p w14:paraId="40322443" w14:textId="77777777" w:rsidR="009F2411" w:rsidRPr="00884B33" w:rsidRDefault="009F2411" w:rsidP="61C9A931">
      <w:pPr>
        <w:shd w:val="clear" w:color="auto" w:fill="FFFFFF" w:themeFill="background1"/>
        <w:spacing w:after="120"/>
        <w:rPr>
          <w:rFonts w:cs="Arial"/>
          <w:lang w:eastAsia="zh-CN"/>
        </w:rPr>
      </w:pPr>
    </w:p>
    <w:p w14:paraId="5F3E7BE7" w14:textId="2C3674F8" w:rsidR="00196B2D" w:rsidRPr="00884B33" w:rsidRDefault="006CFBE5" w:rsidP="61C9A931">
      <w:pPr>
        <w:shd w:val="clear" w:color="auto" w:fill="FFFFFF" w:themeFill="background1"/>
        <w:spacing w:after="120"/>
        <w:rPr>
          <w:rFonts w:cs="Arial"/>
          <w:lang w:eastAsia="zh-CN"/>
        </w:rPr>
      </w:pPr>
      <w:r w:rsidRPr="00884B33">
        <w:rPr>
          <w:rFonts w:cs="Arial"/>
          <w:lang w:eastAsia="zh-CN"/>
        </w:rPr>
        <w:t xml:space="preserve">The Project Board (also called Project Steering Committee) is responsible for taking </w:t>
      </w:r>
      <w:r w:rsidRPr="00884B33">
        <w:rPr>
          <w:rFonts w:cs="Calibri"/>
        </w:rPr>
        <w:t xml:space="preserve">corrective action as needed to ensure the project achieves the desired results. </w:t>
      </w:r>
      <w:proofErr w:type="gramStart"/>
      <w:r w:rsidRPr="00884B33">
        <w:rPr>
          <w:rFonts w:cs="Arial"/>
          <w:lang w:eastAsia="zh-CN"/>
        </w:rPr>
        <w:t>In order to</w:t>
      </w:r>
      <w:proofErr w:type="gramEnd"/>
      <w:r w:rsidRPr="00884B33">
        <w:rPr>
          <w:rFonts w:cs="Arial"/>
          <w:lang w:eastAsia="zh-CN"/>
        </w:rPr>
        <w:t xml:space="preserve"> ensure UNDP’s ultimate accountability, Project Board decisions should be made in accordance with standards that shall ensure management for development results, best value money, fairness, integrity, transparency and effective international competition. </w:t>
      </w:r>
      <w:r w:rsidR="77D59D5D" w:rsidRPr="00884B33">
        <w:rPr>
          <w:rFonts w:cs="Arial"/>
          <w:lang w:eastAsia="zh-CN"/>
        </w:rPr>
        <w:t xml:space="preserve">The Project Board will hold its </w:t>
      </w:r>
      <w:r w:rsidR="6CAEBBB1" w:rsidRPr="00884B33">
        <w:rPr>
          <w:rFonts w:cs="Arial"/>
          <w:lang w:eastAsia="zh-CN"/>
        </w:rPr>
        <w:t>regular sessions at least twice a year</w:t>
      </w:r>
      <w:r w:rsidR="6DB3B1DF" w:rsidRPr="00884B33">
        <w:rPr>
          <w:rFonts w:cs="Arial"/>
          <w:lang w:eastAsia="zh-CN"/>
        </w:rPr>
        <w:t xml:space="preserve">, while dedicated PB meetings will be organized </w:t>
      </w:r>
      <w:proofErr w:type="gramStart"/>
      <w:r w:rsidR="6DB3B1DF" w:rsidRPr="00884B33">
        <w:rPr>
          <w:rFonts w:cs="Arial"/>
          <w:lang w:eastAsia="zh-CN"/>
        </w:rPr>
        <w:t>on the occasion of</w:t>
      </w:r>
      <w:proofErr w:type="gramEnd"/>
      <w:r w:rsidR="6DB3B1DF" w:rsidRPr="00884B33">
        <w:rPr>
          <w:rFonts w:cs="Arial"/>
          <w:lang w:eastAsia="zh-CN"/>
        </w:rPr>
        <w:t xml:space="preserve"> </w:t>
      </w:r>
      <w:r w:rsidR="376BC9B8" w:rsidRPr="00884B33">
        <w:rPr>
          <w:rFonts w:cs="Arial"/>
          <w:lang w:eastAsia="zh-CN"/>
        </w:rPr>
        <w:t>validations</w:t>
      </w:r>
      <w:r w:rsidR="7610B1E6" w:rsidRPr="00884B33">
        <w:rPr>
          <w:rFonts w:cs="Arial"/>
          <w:lang w:eastAsia="zh-CN"/>
        </w:rPr>
        <w:t xml:space="preserve"> of the PBPs</w:t>
      </w:r>
      <w:r w:rsidR="05E8A229" w:rsidRPr="00884B33">
        <w:rPr>
          <w:rFonts w:cs="Arial"/>
          <w:lang w:eastAsia="zh-CN"/>
        </w:rPr>
        <w:t xml:space="preserve"> (dynamics is to be determined once the PBP Agreements are signed)</w:t>
      </w:r>
      <w:r w:rsidR="7610B1E6" w:rsidRPr="00884B33">
        <w:rPr>
          <w:rFonts w:cs="Arial"/>
          <w:lang w:eastAsia="zh-CN"/>
        </w:rPr>
        <w:t xml:space="preserve"> and in case of </w:t>
      </w:r>
      <w:r w:rsidR="03195F00" w:rsidRPr="00884B33">
        <w:rPr>
          <w:rFonts w:cs="Arial"/>
          <w:lang w:eastAsia="zh-CN"/>
        </w:rPr>
        <w:t xml:space="preserve">making the decisions on any deviation from originally planned project activities. </w:t>
      </w:r>
      <w:r w:rsidR="4D74EA0C" w:rsidRPr="00884B33">
        <w:rPr>
          <w:rFonts w:cs="Arial"/>
          <w:lang w:eastAsia="zh-CN"/>
        </w:rPr>
        <w:t xml:space="preserve">In fact, </w:t>
      </w:r>
      <w:r w:rsidR="54C90DE0" w:rsidRPr="00884B33">
        <w:rPr>
          <w:rFonts w:cs="Arial"/>
          <w:lang w:eastAsia="zh-CN"/>
        </w:rPr>
        <w:t xml:space="preserve">the Project Board will </w:t>
      </w:r>
      <w:r w:rsidR="376BC9B8" w:rsidRPr="00884B33">
        <w:rPr>
          <w:rFonts w:cs="Arial"/>
          <w:lang w:eastAsia="zh-CN"/>
        </w:rPr>
        <w:t xml:space="preserve">be validating the </w:t>
      </w:r>
      <w:r w:rsidR="13BC3209" w:rsidRPr="00884B33">
        <w:rPr>
          <w:rFonts w:cs="Arial"/>
          <w:lang w:eastAsia="zh-CN"/>
        </w:rPr>
        <w:t xml:space="preserve">documentation prior to the signing of the </w:t>
      </w:r>
      <w:r w:rsidR="6421D4F9" w:rsidRPr="00884B33">
        <w:rPr>
          <w:rFonts w:cs="Arial"/>
          <w:lang w:eastAsia="zh-CN"/>
        </w:rPr>
        <w:t>L</w:t>
      </w:r>
      <w:r w:rsidR="13BC3209" w:rsidRPr="00884B33">
        <w:rPr>
          <w:rFonts w:cs="Arial"/>
          <w:lang w:eastAsia="zh-CN"/>
        </w:rPr>
        <w:t>ow-</w:t>
      </w:r>
      <w:r w:rsidR="7395BDDB" w:rsidRPr="00884B33">
        <w:rPr>
          <w:rFonts w:cs="Arial"/>
          <w:lang w:eastAsia="zh-CN"/>
        </w:rPr>
        <w:t>V</w:t>
      </w:r>
      <w:r w:rsidR="13BC3209" w:rsidRPr="00884B33">
        <w:rPr>
          <w:rFonts w:cs="Arial"/>
          <w:lang w:eastAsia="zh-CN"/>
        </w:rPr>
        <w:t>alue Performance Based Payment Agreements</w:t>
      </w:r>
      <w:r w:rsidR="55EB8B76" w:rsidRPr="00884B33">
        <w:rPr>
          <w:rFonts w:cs="Arial"/>
          <w:lang w:eastAsia="zh-CN"/>
        </w:rPr>
        <w:t xml:space="preserve"> as well as prior to any disbursement</w:t>
      </w:r>
      <w:r w:rsidR="7157A453" w:rsidRPr="00884B33">
        <w:rPr>
          <w:rFonts w:cs="Arial"/>
          <w:lang w:eastAsia="zh-CN"/>
        </w:rPr>
        <w:t>s under the signed low/value PBP</w:t>
      </w:r>
      <w:r w:rsidR="149F25EE" w:rsidRPr="00884B33">
        <w:rPr>
          <w:rFonts w:cs="Arial"/>
          <w:lang w:eastAsia="zh-CN"/>
        </w:rPr>
        <w:t xml:space="preserve"> Agreements</w:t>
      </w:r>
      <w:r w:rsidR="00C61FCA" w:rsidRPr="00884B33">
        <w:rPr>
          <w:rFonts w:cs="Arial"/>
          <w:lang w:eastAsia="zh-CN"/>
        </w:rPr>
        <w:t xml:space="preserve">, upon </w:t>
      </w:r>
      <w:r w:rsidR="055A0434" w:rsidRPr="00884B33">
        <w:rPr>
          <w:rFonts w:cs="Arial"/>
          <w:lang w:eastAsia="zh-CN"/>
        </w:rPr>
        <w:t xml:space="preserve">the </w:t>
      </w:r>
      <w:r w:rsidR="4B8E91CF" w:rsidRPr="00884B33">
        <w:rPr>
          <w:rFonts w:cs="Arial"/>
          <w:lang w:eastAsia="zh-CN"/>
        </w:rPr>
        <w:t xml:space="preserve">prior </w:t>
      </w:r>
      <w:r w:rsidR="055A0434" w:rsidRPr="00884B33">
        <w:rPr>
          <w:rFonts w:cs="Arial"/>
          <w:lang w:eastAsia="zh-CN"/>
        </w:rPr>
        <w:t xml:space="preserve">assessments </w:t>
      </w:r>
      <w:r w:rsidR="4C8E9EDE" w:rsidRPr="00884B33">
        <w:rPr>
          <w:rFonts w:cs="Arial"/>
          <w:lang w:eastAsia="zh-CN"/>
        </w:rPr>
        <w:t>of the PBP Agreement</w:t>
      </w:r>
      <w:r w:rsidR="7EFFAA22" w:rsidRPr="00884B33">
        <w:rPr>
          <w:rFonts w:cs="Arial"/>
          <w:lang w:eastAsia="zh-CN"/>
        </w:rPr>
        <w:t xml:space="preserve">s </w:t>
      </w:r>
      <w:r w:rsidR="4C8E9EDE" w:rsidRPr="00884B33">
        <w:rPr>
          <w:rFonts w:cs="Arial"/>
          <w:lang w:eastAsia="zh-CN"/>
        </w:rPr>
        <w:t>deliverables</w:t>
      </w:r>
      <w:r w:rsidR="26D0B943" w:rsidRPr="00884B33">
        <w:rPr>
          <w:rFonts w:cs="Arial"/>
          <w:lang w:eastAsia="zh-CN"/>
        </w:rPr>
        <w:t>/results</w:t>
      </w:r>
      <w:r w:rsidR="4C8E9EDE" w:rsidRPr="00884B33">
        <w:rPr>
          <w:rFonts w:cs="Arial"/>
          <w:lang w:eastAsia="zh-CN"/>
        </w:rPr>
        <w:t xml:space="preserve"> </w:t>
      </w:r>
      <w:r w:rsidR="4B8E91CF" w:rsidRPr="00884B33">
        <w:rPr>
          <w:rFonts w:cs="Arial"/>
          <w:lang w:eastAsia="zh-CN"/>
        </w:rPr>
        <w:t xml:space="preserve">conducted </w:t>
      </w:r>
      <w:r w:rsidR="055A0434" w:rsidRPr="00884B33">
        <w:rPr>
          <w:rFonts w:cs="Arial"/>
          <w:lang w:eastAsia="zh-CN"/>
        </w:rPr>
        <w:t xml:space="preserve">by the </w:t>
      </w:r>
      <w:r w:rsidR="40488E9E" w:rsidRPr="00884B33">
        <w:rPr>
          <w:rFonts w:cs="Arial"/>
          <w:lang w:eastAsia="zh-CN"/>
        </w:rPr>
        <w:t xml:space="preserve">independent International </w:t>
      </w:r>
      <w:r w:rsidR="6EA34E1E" w:rsidRPr="00884B33">
        <w:rPr>
          <w:rFonts w:cs="Arial"/>
          <w:lang w:eastAsia="zh-CN"/>
        </w:rPr>
        <w:t xml:space="preserve">Project </w:t>
      </w:r>
      <w:r w:rsidR="608E9A7E" w:rsidRPr="00884B33">
        <w:rPr>
          <w:rFonts w:cs="Arial"/>
          <w:lang w:eastAsia="zh-CN"/>
        </w:rPr>
        <w:t>Advisor.</w:t>
      </w:r>
    </w:p>
    <w:p w14:paraId="7B243EF5" w14:textId="77777777" w:rsidR="00196B2D" w:rsidRPr="00884B33" w:rsidRDefault="00196B2D" w:rsidP="004623A9">
      <w:pPr>
        <w:shd w:val="clear" w:color="auto" w:fill="FFFFFF"/>
        <w:spacing w:after="120"/>
        <w:rPr>
          <w:rFonts w:eastAsia="Times New Roman" w:cstheme="minorHAnsi"/>
          <w:i/>
        </w:rPr>
      </w:pPr>
      <w:r w:rsidRPr="00884B33">
        <w:rPr>
          <w:rFonts w:cs="Arial"/>
          <w:noProof/>
          <w:lang w:eastAsia="zh-CN"/>
        </w:rPr>
        <w:t xml:space="preserve">In case consensus cannot be reached within the Board, the UNDP </w:t>
      </w:r>
      <w:r w:rsidRPr="00884B33">
        <w:rPr>
          <w:rFonts w:eastAsia="Times New Roman" w:cstheme="minorBidi"/>
        </w:rPr>
        <w:t>Resident Representative (or their designate) will mediate to find consensus and, if this cannot be found, will take the final decision to ensure project implementation is not unduly delayed</w:t>
      </w:r>
      <w:r w:rsidRPr="00884B33">
        <w:rPr>
          <w:rFonts w:eastAsia="Times New Roman" w:cstheme="minorBidi"/>
          <w:i/>
          <w:iCs/>
        </w:rPr>
        <w:t>.</w:t>
      </w:r>
    </w:p>
    <w:p w14:paraId="655DD8EE" w14:textId="77777777" w:rsidR="4AE47672" w:rsidRPr="00884B33" w:rsidRDefault="4AE47672" w:rsidP="00C92C5C">
      <w:pPr>
        <w:shd w:val="clear" w:color="auto" w:fill="FFFFFF" w:themeFill="background1"/>
        <w:spacing w:after="80"/>
        <w:rPr>
          <w:rFonts w:cs="Arial"/>
          <w:noProof/>
          <w:lang w:eastAsia="zh-CN"/>
        </w:rPr>
      </w:pPr>
      <w:r w:rsidRPr="00884B33">
        <w:rPr>
          <w:rFonts w:cs="Arial"/>
          <w:noProof/>
          <w:lang w:eastAsia="zh-CN"/>
        </w:rPr>
        <w:lastRenderedPageBreak/>
        <w:t>Specific responsibilities of the Project Board include:</w:t>
      </w:r>
    </w:p>
    <w:p w14:paraId="105EDEAE"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Provide overall guidance and direction to the project, ensuring it remains within any specified </w:t>
      </w:r>
      <w:proofErr w:type="gramStart"/>
      <w:r w:rsidRPr="00884B33">
        <w:rPr>
          <w:rFonts w:ascii="Calibri" w:hAnsi="Calibri"/>
          <w:sz w:val="20"/>
          <w:szCs w:val="20"/>
        </w:rPr>
        <w:t>constraints;</w:t>
      </w:r>
      <w:proofErr w:type="gramEnd"/>
    </w:p>
    <w:p w14:paraId="593F9BB5"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Address project issues as raised by the project </w:t>
      </w:r>
      <w:proofErr w:type="gramStart"/>
      <w:r w:rsidRPr="00884B33">
        <w:rPr>
          <w:rFonts w:ascii="Calibri" w:hAnsi="Calibri"/>
          <w:sz w:val="20"/>
          <w:szCs w:val="20"/>
        </w:rPr>
        <w:t>manager;</w:t>
      </w:r>
      <w:proofErr w:type="gramEnd"/>
    </w:p>
    <w:p w14:paraId="2B970FD0"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Provide guidance on new project risks, and agree on possible mitigation and management actions to address specific </w:t>
      </w:r>
      <w:proofErr w:type="gramStart"/>
      <w:r w:rsidRPr="00884B33">
        <w:rPr>
          <w:rFonts w:ascii="Calibri" w:hAnsi="Calibri"/>
          <w:sz w:val="20"/>
          <w:szCs w:val="20"/>
        </w:rPr>
        <w:t>risks;</w:t>
      </w:r>
      <w:proofErr w:type="gramEnd"/>
      <w:r w:rsidRPr="00884B33">
        <w:rPr>
          <w:rFonts w:ascii="Calibri" w:hAnsi="Calibri"/>
          <w:sz w:val="20"/>
          <w:szCs w:val="20"/>
        </w:rPr>
        <w:t xml:space="preserve"> </w:t>
      </w:r>
    </w:p>
    <w:p w14:paraId="28DC8B1E" w14:textId="65356382"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Agree on project manager’s tolerances as required, within the parameters set by </w:t>
      </w:r>
      <w:r w:rsidRPr="00884B33">
        <w:rPr>
          <w:rFonts w:ascii="Calibri" w:eastAsia="Calibri" w:hAnsi="Calibri" w:cs="Calibri"/>
          <w:color w:val="000000" w:themeColor="text1"/>
          <w:sz w:val="20"/>
          <w:szCs w:val="20"/>
        </w:rPr>
        <w:t>BPPS NCE-VF</w:t>
      </w:r>
      <w:r w:rsidRPr="00884B33">
        <w:rPr>
          <w:rFonts w:ascii="Calibri" w:hAnsi="Calibri"/>
          <w:sz w:val="20"/>
          <w:szCs w:val="20"/>
        </w:rPr>
        <w:t xml:space="preserve">, and provide direction and advice for exceptional situations when the project manager’s tolerances are </w:t>
      </w:r>
      <w:proofErr w:type="gramStart"/>
      <w:r w:rsidRPr="00884B33">
        <w:rPr>
          <w:rFonts w:ascii="Calibri" w:hAnsi="Calibri"/>
          <w:sz w:val="20"/>
          <w:szCs w:val="20"/>
        </w:rPr>
        <w:t>exceeded;</w:t>
      </w:r>
      <w:proofErr w:type="gramEnd"/>
    </w:p>
    <w:p w14:paraId="28BD6AD5" w14:textId="7452E146"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Advise on major and minor amendments to the project within the parameters set by </w:t>
      </w:r>
      <w:r w:rsidRPr="00884B33">
        <w:rPr>
          <w:rFonts w:ascii="Calibri" w:eastAsia="Calibri" w:hAnsi="Calibri" w:cs="Calibri"/>
          <w:color w:val="000000" w:themeColor="text1"/>
          <w:sz w:val="20"/>
          <w:szCs w:val="20"/>
        </w:rPr>
        <w:t>BPPS NCE-</w:t>
      </w:r>
      <w:proofErr w:type="gramStart"/>
      <w:r w:rsidRPr="00884B33">
        <w:rPr>
          <w:rFonts w:ascii="Calibri" w:eastAsia="Calibri" w:hAnsi="Calibri" w:cs="Calibri"/>
          <w:color w:val="000000" w:themeColor="text1"/>
          <w:sz w:val="20"/>
          <w:szCs w:val="20"/>
        </w:rPr>
        <w:t>VF</w:t>
      </w:r>
      <w:r w:rsidRPr="00884B33">
        <w:rPr>
          <w:rFonts w:ascii="Calibri" w:hAnsi="Calibri"/>
          <w:sz w:val="20"/>
          <w:szCs w:val="20"/>
        </w:rPr>
        <w:t>;</w:t>
      </w:r>
      <w:proofErr w:type="gramEnd"/>
    </w:p>
    <w:p w14:paraId="1549B93C"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Ensure coordination between various donor and government-funded projects and </w:t>
      </w:r>
      <w:proofErr w:type="gramStart"/>
      <w:r w:rsidRPr="00884B33">
        <w:rPr>
          <w:rFonts w:ascii="Calibri" w:hAnsi="Calibri"/>
          <w:sz w:val="20"/>
          <w:szCs w:val="20"/>
          <w:lang w:val="en-GB"/>
        </w:rPr>
        <w:t>programmes;</w:t>
      </w:r>
      <w:proofErr w:type="gramEnd"/>
      <w:r w:rsidRPr="00884B33">
        <w:rPr>
          <w:rFonts w:ascii="Calibri" w:hAnsi="Calibri"/>
          <w:sz w:val="20"/>
          <w:szCs w:val="20"/>
          <w:lang w:val="en-GB"/>
        </w:rPr>
        <w:t xml:space="preserve"> </w:t>
      </w:r>
    </w:p>
    <w:p w14:paraId="6C277DE4"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Ensure coordination with various government agencies and their participation in project </w:t>
      </w:r>
      <w:proofErr w:type="gramStart"/>
      <w:r w:rsidRPr="00884B33">
        <w:rPr>
          <w:rFonts w:ascii="Calibri" w:hAnsi="Calibri"/>
          <w:sz w:val="20"/>
          <w:szCs w:val="20"/>
          <w:lang w:val="en-GB"/>
        </w:rPr>
        <w:t>activities;</w:t>
      </w:r>
      <w:proofErr w:type="gramEnd"/>
      <w:r w:rsidRPr="00884B33">
        <w:rPr>
          <w:rFonts w:ascii="Calibri" w:hAnsi="Calibri"/>
          <w:sz w:val="20"/>
          <w:szCs w:val="20"/>
          <w:lang w:val="en-GB"/>
        </w:rPr>
        <w:t xml:space="preserve"> </w:t>
      </w:r>
    </w:p>
    <w:p w14:paraId="79CCD663"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Track and monitor co-financing for this </w:t>
      </w:r>
      <w:proofErr w:type="gramStart"/>
      <w:r w:rsidRPr="00884B33">
        <w:rPr>
          <w:rFonts w:ascii="Calibri" w:hAnsi="Calibri"/>
          <w:sz w:val="20"/>
          <w:szCs w:val="20"/>
          <w:lang w:val="en-GB"/>
        </w:rPr>
        <w:t>project;</w:t>
      </w:r>
      <w:proofErr w:type="gramEnd"/>
      <w:r w:rsidRPr="00884B33">
        <w:rPr>
          <w:rFonts w:ascii="Calibri" w:hAnsi="Calibri"/>
          <w:sz w:val="20"/>
          <w:szCs w:val="20"/>
          <w:lang w:val="en-GB"/>
        </w:rPr>
        <w:t xml:space="preserve"> </w:t>
      </w:r>
    </w:p>
    <w:p w14:paraId="589A9D5E"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Review the project progress, assess performance, and appraise the Annual Work Plan for the following </w:t>
      </w:r>
      <w:proofErr w:type="gramStart"/>
      <w:r w:rsidRPr="00884B33">
        <w:rPr>
          <w:rFonts w:ascii="Calibri" w:hAnsi="Calibri"/>
          <w:sz w:val="20"/>
          <w:szCs w:val="20"/>
          <w:lang w:val="en-GB"/>
        </w:rPr>
        <w:t>year;</w:t>
      </w:r>
      <w:proofErr w:type="gramEnd"/>
      <w:r w:rsidRPr="00884B33">
        <w:rPr>
          <w:rFonts w:ascii="Calibri" w:hAnsi="Calibri"/>
          <w:sz w:val="20"/>
          <w:szCs w:val="20"/>
          <w:lang w:val="en-GB"/>
        </w:rPr>
        <w:t xml:space="preserve"> </w:t>
      </w:r>
    </w:p>
    <w:p w14:paraId="28659B09" w14:textId="77777777" w:rsidR="4AE47672" w:rsidRPr="00884B33" w:rsidRDefault="0E016A3C"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Appraise the annual project implementation report, including the quality assessment rating </w:t>
      </w:r>
      <w:proofErr w:type="gramStart"/>
      <w:r w:rsidRPr="00884B33">
        <w:rPr>
          <w:rFonts w:ascii="Calibri" w:hAnsi="Calibri"/>
          <w:sz w:val="20"/>
          <w:szCs w:val="20"/>
          <w:lang w:val="en-GB"/>
        </w:rPr>
        <w:t>report;</w:t>
      </w:r>
      <w:proofErr w:type="gramEnd"/>
      <w:r w:rsidRPr="00884B33">
        <w:rPr>
          <w:rFonts w:ascii="Calibri" w:hAnsi="Calibri"/>
          <w:sz w:val="20"/>
          <w:szCs w:val="20"/>
          <w:lang w:val="en-GB"/>
        </w:rPr>
        <w:t xml:space="preserve"> </w:t>
      </w:r>
    </w:p>
    <w:p w14:paraId="079C1CAB" w14:textId="5ABA494E" w:rsidR="088E3DE0" w:rsidRPr="00884B33" w:rsidRDefault="088E3DE0" w:rsidP="7A0AF131">
      <w:pPr>
        <w:pStyle w:val="ListParagraph"/>
        <w:numPr>
          <w:ilvl w:val="0"/>
          <w:numId w:val="9"/>
        </w:numPr>
        <w:spacing w:after="80"/>
        <w:ind w:left="470" w:hanging="357"/>
        <w:jc w:val="both"/>
        <w:rPr>
          <w:sz w:val="20"/>
          <w:szCs w:val="20"/>
          <w:lang w:val="en-GB"/>
        </w:rPr>
      </w:pPr>
      <w:r w:rsidRPr="00884B33">
        <w:rPr>
          <w:rFonts w:ascii="Calibri" w:hAnsi="Calibri"/>
          <w:sz w:val="20"/>
          <w:szCs w:val="20"/>
          <w:lang w:val="en-GB"/>
        </w:rPr>
        <w:t>Appraise the final selection of project which will receive</w:t>
      </w:r>
      <w:r w:rsidR="1FF6BB97" w:rsidRPr="00884B33">
        <w:rPr>
          <w:rFonts w:ascii="Calibri" w:hAnsi="Calibri"/>
          <w:sz w:val="20"/>
          <w:szCs w:val="20"/>
          <w:lang w:val="en-GB"/>
        </w:rPr>
        <w:t xml:space="preserve"> innovation awards and</w:t>
      </w:r>
      <w:r w:rsidRPr="00884B33">
        <w:rPr>
          <w:rFonts w:ascii="Calibri" w:hAnsi="Calibri"/>
          <w:sz w:val="20"/>
          <w:szCs w:val="20"/>
          <w:lang w:val="en-GB"/>
        </w:rPr>
        <w:t xml:space="preserve"> co-financing under the</w:t>
      </w:r>
      <w:r w:rsidR="28442595" w:rsidRPr="00884B33">
        <w:rPr>
          <w:rFonts w:ascii="Calibri" w:hAnsi="Calibri"/>
          <w:sz w:val="20"/>
          <w:szCs w:val="20"/>
          <w:lang w:val="en-GB"/>
        </w:rPr>
        <w:t xml:space="preserve"> </w:t>
      </w:r>
      <w:r w:rsidRPr="00884B33">
        <w:rPr>
          <w:rFonts w:ascii="Calibri" w:hAnsi="Calibri"/>
          <w:sz w:val="20"/>
          <w:szCs w:val="20"/>
          <w:lang w:val="en-GB"/>
        </w:rPr>
        <w:t>Low</w:t>
      </w:r>
      <w:r w:rsidR="400ED83E" w:rsidRPr="00884B33">
        <w:rPr>
          <w:rFonts w:ascii="Calibri" w:hAnsi="Calibri"/>
          <w:sz w:val="20"/>
          <w:szCs w:val="20"/>
          <w:lang w:val="en-GB"/>
        </w:rPr>
        <w:t>-Value Performance</w:t>
      </w:r>
      <w:r w:rsidR="07BD9E9F" w:rsidRPr="00884B33">
        <w:rPr>
          <w:rFonts w:ascii="Calibri" w:hAnsi="Calibri"/>
          <w:sz w:val="20"/>
          <w:szCs w:val="20"/>
          <w:lang w:val="en-GB"/>
        </w:rPr>
        <w:t xml:space="preserve"> </w:t>
      </w:r>
      <w:r w:rsidR="400ED83E" w:rsidRPr="00884B33">
        <w:rPr>
          <w:rFonts w:ascii="Calibri" w:hAnsi="Calibri"/>
          <w:sz w:val="20"/>
          <w:szCs w:val="20"/>
          <w:lang w:val="en-GB"/>
        </w:rPr>
        <w:t xml:space="preserve">Based Payments </w:t>
      </w:r>
      <w:proofErr w:type="gramStart"/>
      <w:r w:rsidR="3A4D288C" w:rsidRPr="00884B33">
        <w:rPr>
          <w:rFonts w:ascii="Calibri" w:hAnsi="Calibri"/>
          <w:sz w:val="20"/>
          <w:szCs w:val="20"/>
          <w:lang w:val="en-GB"/>
        </w:rPr>
        <w:t>Agreements;</w:t>
      </w:r>
      <w:proofErr w:type="gramEnd"/>
    </w:p>
    <w:p w14:paraId="60DAA28B" w14:textId="38143671" w:rsidR="400ED83E" w:rsidRPr="00884B33" w:rsidRDefault="400ED83E" w:rsidP="7A0AF131">
      <w:pPr>
        <w:pStyle w:val="ListParagraph"/>
        <w:numPr>
          <w:ilvl w:val="0"/>
          <w:numId w:val="9"/>
        </w:numPr>
        <w:spacing w:after="80"/>
        <w:ind w:left="470" w:hanging="357"/>
        <w:jc w:val="both"/>
        <w:rPr>
          <w:sz w:val="20"/>
          <w:szCs w:val="20"/>
          <w:lang w:val="en-GB"/>
        </w:rPr>
      </w:pPr>
      <w:r w:rsidRPr="00884B33">
        <w:rPr>
          <w:rFonts w:ascii="Calibri" w:hAnsi="Calibri"/>
          <w:sz w:val="20"/>
          <w:szCs w:val="20"/>
          <w:lang w:val="en-GB"/>
        </w:rPr>
        <w:t>Validate pre-agreed results under the signed Low-Value Performance</w:t>
      </w:r>
      <w:r w:rsidR="4CF2AFAB" w:rsidRPr="00884B33">
        <w:rPr>
          <w:rFonts w:ascii="Calibri" w:hAnsi="Calibri"/>
          <w:sz w:val="20"/>
          <w:szCs w:val="20"/>
          <w:lang w:val="en-GB"/>
        </w:rPr>
        <w:t xml:space="preserve"> </w:t>
      </w:r>
      <w:r w:rsidRPr="00884B33">
        <w:rPr>
          <w:rFonts w:ascii="Calibri" w:hAnsi="Calibri"/>
          <w:sz w:val="20"/>
          <w:szCs w:val="20"/>
          <w:lang w:val="en-GB"/>
        </w:rPr>
        <w:t>Ba</w:t>
      </w:r>
      <w:r w:rsidR="30B75C60" w:rsidRPr="00884B33">
        <w:rPr>
          <w:rFonts w:ascii="Calibri" w:hAnsi="Calibri"/>
          <w:sz w:val="20"/>
          <w:szCs w:val="20"/>
          <w:lang w:val="en-GB"/>
        </w:rPr>
        <w:t xml:space="preserve">sed Payments </w:t>
      </w:r>
      <w:proofErr w:type="gramStart"/>
      <w:r w:rsidR="30B75C60" w:rsidRPr="00884B33">
        <w:rPr>
          <w:rFonts w:ascii="Calibri" w:hAnsi="Calibri"/>
          <w:sz w:val="20"/>
          <w:szCs w:val="20"/>
          <w:lang w:val="en-GB"/>
        </w:rPr>
        <w:t>Agreements;</w:t>
      </w:r>
      <w:proofErr w:type="gramEnd"/>
    </w:p>
    <w:p w14:paraId="4225F6E1"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lang w:val="en-GB"/>
        </w:rPr>
        <w:t xml:space="preserve">Ensure commitment of human resources to support project implementation, arbitrating any issues within the </w:t>
      </w:r>
      <w:proofErr w:type="gramStart"/>
      <w:r w:rsidRPr="00884B33">
        <w:rPr>
          <w:rFonts w:ascii="Calibri" w:hAnsi="Calibri"/>
          <w:sz w:val="20"/>
          <w:szCs w:val="20"/>
          <w:lang w:val="en-GB"/>
        </w:rPr>
        <w:t>project;</w:t>
      </w:r>
      <w:proofErr w:type="gramEnd"/>
      <w:r w:rsidRPr="00884B33">
        <w:rPr>
          <w:rFonts w:ascii="Calibri" w:hAnsi="Calibri"/>
          <w:sz w:val="20"/>
          <w:szCs w:val="20"/>
          <w:lang w:val="en-GB"/>
        </w:rPr>
        <w:t xml:space="preserve"> </w:t>
      </w:r>
    </w:p>
    <w:p w14:paraId="54C6B9FE"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eastAsia="Times New Roman" w:hAnsi="Calibri" w:cstheme="minorBidi"/>
          <w:color w:val="000000" w:themeColor="text1"/>
          <w:sz w:val="20"/>
          <w:szCs w:val="20"/>
        </w:rPr>
        <w:t xml:space="preserve">Review combined delivery reports prior to certification by the implementing </w:t>
      </w:r>
      <w:proofErr w:type="gramStart"/>
      <w:r w:rsidRPr="00884B33">
        <w:rPr>
          <w:rFonts w:ascii="Calibri" w:eastAsia="Times New Roman" w:hAnsi="Calibri" w:cstheme="minorBidi"/>
          <w:color w:val="000000" w:themeColor="text1"/>
          <w:sz w:val="20"/>
          <w:szCs w:val="20"/>
        </w:rPr>
        <w:t>partner;</w:t>
      </w:r>
      <w:proofErr w:type="gramEnd"/>
    </w:p>
    <w:p w14:paraId="23A65720"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cs="Calibri"/>
          <w:sz w:val="20"/>
          <w:szCs w:val="20"/>
        </w:rPr>
        <w:t>P</w:t>
      </w:r>
      <w:r w:rsidRPr="00884B33">
        <w:rPr>
          <w:rFonts w:ascii="Calibri" w:hAnsi="Calibri"/>
          <w:sz w:val="20"/>
          <w:szCs w:val="20"/>
        </w:rPr>
        <w:t xml:space="preserve">rovide direction and recommendations to ensure that the agreed deliverables are produced satisfactorily according to </w:t>
      </w:r>
      <w:proofErr w:type="gramStart"/>
      <w:r w:rsidRPr="00884B33">
        <w:rPr>
          <w:rFonts w:ascii="Calibri" w:hAnsi="Calibri"/>
          <w:sz w:val="20"/>
          <w:szCs w:val="20"/>
        </w:rPr>
        <w:t>plans;</w:t>
      </w:r>
      <w:proofErr w:type="gramEnd"/>
    </w:p>
    <w:p w14:paraId="56B51EA0"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sz w:val="20"/>
          <w:szCs w:val="20"/>
        </w:rPr>
        <w:t xml:space="preserve">Address project-level </w:t>
      </w:r>
      <w:proofErr w:type="gramStart"/>
      <w:r w:rsidRPr="00884B33">
        <w:rPr>
          <w:rFonts w:ascii="Calibri" w:hAnsi="Calibri"/>
          <w:sz w:val="20"/>
          <w:szCs w:val="20"/>
        </w:rPr>
        <w:t>grievances;</w:t>
      </w:r>
      <w:proofErr w:type="gramEnd"/>
    </w:p>
    <w:p w14:paraId="2F17513F"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cs="Calibri"/>
          <w:sz w:val="20"/>
          <w:szCs w:val="20"/>
        </w:rPr>
        <w:t xml:space="preserve">Approve the project Inception Report, Mid-term Review and Terminal Evaluation reports and corresponding management </w:t>
      </w:r>
      <w:proofErr w:type="gramStart"/>
      <w:r w:rsidRPr="00884B33">
        <w:rPr>
          <w:rFonts w:ascii="Calibri" w:hAnsi="Calibri" w:cs="Calibri"/>
          <w:sz w:val="20"/>
          <w:szCs w:val="20"/>
        </w:rPr>
        <w:t>responses;</w:t>
      </w:r>
      <w:proofErr w:type="gramEnd"/>
    </w:p>
    <w:p w14:paraId="50012A7D" w14:textId="77777777" w:rsidR="4AE47672" w:rsidRPr="00884B33" w:rsidRDefault="4AE47672" w:rsidP="004C09D6">
      <w:pPr>
        <w:pStyle w:val="ListParagraph"/>
        <w:numPr>
          <w:ilvl w:val="0"/>
          <w:numId w:val="9"/>
        </w:numPr>
        <w:spacing w:after="80"/>
        <w:ind w:left="470" w:hanging="357"/>
        <w:jc w:val="both"/>
        <w:rPr>
          <w:rFonts w:ascii="Calibri" w:hAnsi="Calibri"/>
          <w:sz w:val="20"/>
          <w:szCs w:val="20"/>
        </w:rPr>
      </w:pPr>
      <w:r w:rsidRPr="00884B33">
        <w:rPr>
          <w:rFonts w:ascii="Calibri" w:hAnsi="Calibri" w:cs="Calibri"/>
          <w:sz w:val="20"/>
          <w:szCs w:val="20"/>
        </w:rPr>
        <w:t xml:space="preserve">Review the final project report package during an end-of-project review meeting to discuss lesson learned and opportunities for scaling up.   </w:t>
      </w:r>
    </w:p>
    <w:p w14:paraId="51F5779C" w14:textId="77777777" w:rsidR="4AE47672" w:rsidRPr="00884B33" w:rsidRDefault="4AE47672" w:rsidP="004C09D6">
      <w:pPr>
        <w:pStyle w:val="ListParagraph"/>
        <w:numPr>
          <w:ilvl w:val="0"/>
          <w:numId w:val="9"/>
        </w:numPr>
        <w:spacing w:after="120"/>
        <w:ind w:left="470" w:hanging="357"/>
        <w:jc w:val="both"/>
        <w:rPr>
          <w:rFonts w:ascii="Calibri" w:hAnsi="Calibri"/>
          <w:sz w:val="20"/>
          <w:szCs w:val="20"/>
        </w:rPr>
      </w:pPr>
      <w:r w:rsidRPr="00884B33">
        <w:rPr>
          <w:rFonts w:ascii="Calibri" w:hAnsi="Calibri" w:cs="Calibri"/>
          <w:sz w:val="20"/>
          <w:szCs w:val="20"/>
        </w:rPr>
        <w:t>Ensure highest levels of transparency and take all measures to avoid any real or perceived conflicts of interest.</w:t>
      </w:r>
    </w:p>
    <w:p w14:paraId="2027744E" w14:textId="025C57DC" w:rsidR="4AE47672" w:rsidRPr="00884B33" w:rsidRDefault="4AE47672" w:rsidP="689CE515">
      <w:pPr>
        <w:shd w:val="clear" w:color="auto" w:fill="FFFFFF" w:themeFill="background1"/>
        <w:spacing w:after="180"/>
      </w:pPr>
      <w:r w:rsidRPr="00884B33">
        <w:t xml:space="preserve">The composition of the Project Board must include the following roles: </w:t>
      </w:r>
    </w:p>
    <w:p w14:paraId="06D42204" w14:textId="5E5BBF66" w:rsidR="4AE47672" w:rsidRPr="00884B33" w:rsidRDefault="4AE47672" w:rsidP="004C09D6">
      <w:pPr>
        <w:pStyle w:val="ListParagraph"/>
        <w:numPr>
          <w:ilvl w:val="0"/>
          <w:numId w:val="21"/>
        </w:numPr>
        <w:spacing w:after="180"/>
        <w:jc w:val="both"/>
        <w:rPr>
          <w:rFonts w:asciiTheme="minorHAnsi" w:hAnsiTheme="minorHAnsi"/>
          <w:b/>
          <w:bCs/>
          <w:i/>
          <w:iCs/>
          <w:sz w:val="20"/>
          <w:szCs w:val="20"/>
        </w:rPr>
      </w:pPr>
      <w:r w:rsidRPr="00884B33">
        <w:rPr>
          <w:rFonts w:asciiTheme="minorHAnsi" w:hAnsiTheme="minorHAnsi"/>
          <w:sz w:val="20"/>
          <w:szCs w:val="20"/>
        </w:rPr>
        <w:t>Project Executive: Is an individual who represents ownership of the project</w:t>
      </w:r>
      <w:r w:rsidRPr="00884B33">
        <w:rPr>
          <w:rFonts w:asciiTheme="minorHAnsi" w:eastAsia="Times New Roman" w:hAnsiTheme="minorHAnsi" w:cstheme="minorBidi"/>
          <w:sz w:val="20"/>
          <w:szCs w:val="20"/>
        </w:rPr>
        <w:t xml:space="preserve"> and chairs the Project Board. The Executive is normally the national counterpart for nationally implemented projects. </w:t>
      </w:r>
      <w:r w:rsidRPr="00884B33">
        <w:rPr>
          <w:rFonts w:asciiTheme="minorHAnsi" w:hAnsiTheme="minorHAnsi"/>
          <w:sz w:val="20"/>
          <w:szCs w:val="20"/>
        </w:rPr>
        <w:t xml:space="preserve">The Project Executive is </w:t>
      </w:r>
      <w:r w:rsidR="56A1925D" w:rsidRPr="00884B33">
        <w:rPr>
          <w:rFonts w:asciiTheme="minorHAnsi" w:hAnsiTheme="minorHAnsi"/>
          <w:sz w:val="20"/>
          <w:szCs w:val="20"/>
        </w:rPr>
        <w:t xml:space="preserve"> </w:t>
      </w:r>
      <w:r w:rsidR="7E282AD2" w:rsidRPr="00884B33">
        <w:rPr>
          <w:rFonts w:asciiTheme="minorHAnsi" w:hAnsiTheme="minorHAnsi"/>
          <w:sz w:val="20"/>
          <w:szCs w:val="20"/>
        </w:rPr>
        <w:t xml:space="preserve"> </w:t>
      </w:r>
      <w:r w:rsidR="14D19426" w:rsidRPr="00884B33">
        <w:rPr>
          <w:rFonts w:asciiTheme="minorHAnsi" w:hAnsiTheme="minorHAnsi"/>
          <w:b/>
          <w:bCs/>
          <w:sz w:val="20"/>
          <w:szCs w:val="20"/>
        </w:rPr>
        <w:t>t</w:t>
      </w:r>
      <w:r w:rsidR="56A1925D" w:rsidRPr="00884B33">
        <w:rPr>
          <w:rFonts w:asciiTheme="minorHAnsi" w:hAnsiTheme="minorHAnsi"/>
          <w:b/>
          <w:bCs/>
          <w:sz w:val="20"/>
          <w:szCs w:val="20"/>
        </w:rPr>
        <w:t>he</w:t>
      </w:r>
      <w:r w:rsidRPr="00884B33">
        <w:rPr>
          <w:rFonts w:asciiTheme="minorHAnsi" w:hAnsiTheme="minorHAnsi"/>
          <w:b/>
          <w:bCs/>
          <w:sz w:val="20"/>
          <w:szCs w:val="20"/>
        </w:rPr>
        <w:t xml:space="preserve"> Ministry of Environmental Protection</w:t>
      </w:r>
      <w:r w:rsidR="07F57BE4" w:rsidRPr="00884B33">
        <w:rPr>
          <w:rFonts w:asciiTheme="minorHAnsi" w:hAnsiTheme="minorHAnsi"/>
          <w:b/>
          <w:bCs/>
          <w:sz w:val="20"/>
          <w:szCs w:val="20"/>
        </w:rPr>
        <w:t>.</w:t>
      </w:r>
      <w:r w:rsidRPr="00884B33">
        <w:rPr>
          <w:rFonts w:asciiTheme="minorHAnsi" w:hAnsiTheme="minorHAnsi"/>
          <w:b/>
          <w:bCs/>
          <w:sz w:val="20"/>
          <w:szCs w:val="20"/>
        </w:rPr>
        <w:t xml:space="preserve"> </w:t>
      </w:r>
    </w:p>
    <w:p w14:paraId="1708B50C" w14:textId="6B1F8220" w:rsidR="4AE47672" w:rsidRPr="00884B33" w:rsidRDefault="4AE47672" w:rsidP="004C09D6">
      <w:pPr>
        <w:pStyle w:val="ListParagraph"/>
        <w:numPr>
          <w:ilvl w:val="0"/>
          <w:numId w:val="21"/>
        </w:numPr>
        <w:spacing w:after="180"/>
        <w:jc w:val="both"/>
        <w:rPr>
          <w:rFonts w:asciiTheme="minorHAnsi" w:hAnsiTheme="minorHAnsi" w:cstheme="minorBidi"/>
          <w:sz w:val="20"/>
          <w:szCs w:val="20"/>
        </w:rPr>
      </w:pPr>
      <w:r w:rsidRPr="00884B33">
        <w:rPr>
          <w:rFonts w:asciiTheme="minorHAnsi" w:hAnsiTheme="minorHAnsi"/>
          <w:sz w:val="20"/>
          <w:szCs w:val="20"/>
        </w:rPr>
        <w:t xml:space="preserve">Beneficiary Representative(s): </w:t>
      </w:r>
      <w:r w:rsidRPr="00884B33">
        <w:rPr>
          <w:rFonts w:asciiTheme="minorHAnsi" w:eastAsia="Times New Roman" w:hAnsiTheme="minorHAnsi" w:cstheme="minorBidi"/>
          <w:sz w:val="20"/>
          <w:szCs w:val="20"/>
        </w:rPr>
        <w:t>Individuals or groups representing the interests of those who will ultimately benefit from the project. Their primary function within the board is to ensure the realization of project results from the perspective of project beneficiaries. Often civil society representative(s) can fulfil this role.</w:t>
      </w:r>
      <w:r w:rsidRPr="00884B33">
        <w:rPr>
          <w:rFonts w:asciiTheme="minorHAnsi" w:hAnsiTheme="minorHAnsi" w:cstheme="minorBidi"/>
          <w:sz w:val="20"/>
          <w:szCs w:val="20"/>
        </w:rPr>
        <w:t xml:space="preserve"> </w:t>
      </w:r>
      <w:r w:rsidRPr="00884B33">
        <w:rPr>
          <w:rFonts w:asciiTheme="minorHAnsi" w:hAnsiTheme="minorHAnsi"/>
          <w:sz w:val="20"/>
          <w:szCs w:val="20"/>
        </w:rPr>
        <w:t xml:space="preserve">The Beneficiary representative (s) </w:t>
      </w:r>
      <w:r w:rsidR="00322DEF" w:rsidRPr="00884B33">
        <w:rPr>
          <w:rFonts w:asciiTheme="minorHAnsi" w:hAnsiTheme="minorHAnsi"/>
          <w:sz w:val="20"/>
          <w:szCs w:val="20"/>
        </w:rPr>
        <w:t xml:space="preserve">is </w:t>
      </w:r>
      <w:r w:rsidRPr="00884B33">
        <w:rPr>
          <w:rFonts w:asciiTheme="minorHAnsi" w:hAnsiTheme="minorHAnsi"/>
          <w:b/>
          <w:bCs/>
          <w:sz w:val="20"/>
          <w:szCs w:val="20"/>
        </w:rPr>
        <w:t>Standing Conference of Towns and Municipalities (SCTM</w:t>
      </w:r>
      <w:r w:rsidR="00322DEF" w:rsidRPr="00884B33">
        <w:rPr>
          <w:rFonts w:asciiTheme="minorHAnsi" w:hAnsiTheme="minorHAnsi"/>
          <w:b/>
          <w:bCs/>
          <w:sz w:val="20"/>
          <w:szCs w:val="20"/>
        </w:rPr>
        <w:t>)</w:t>
      </w:r>
      <w:r w:rsidRPr="00884B33">
        <w:rPr>
          <w:rFonts w:asciiTheme="minorHAnsi" w:hAnsiTheme="minorHAnsi"/>
          <w:b/>
          <w:bCs/>
          <w:sz w:val="20"/>
          <w:szCs w:val="20"/>
        </w:rPr>
        <w:t>.</w:t>
      </w:r>
    </w:p>
    <w:p w14:paraId="162B6022" w14:textId="77777777" w:rsidR="00415A75" w:rsidRPr="00884B33" w:rsidRDefault="02944167" w:rsidP="002814D3">
      <w:pPr>
        <w:pStyle w:val="ListParagraph"/>
        <w:numPr>
          <w:ilvl w:val="0"/>
          <w:numId w:val="21"/>
        </w:numPr>
        <w:spacing w:after="180"/>
        <w:ind w:left="357" w:hanging="357"/>
        <w:jc w:val="both"/>
        <w:rPr>
          <w:rFonts w:asciiTheme="minorHAnsi" w:eastAsiaTheme="minorEastAsia" w:hAnsiTheme="minorHAnsi" w:cstheme="minorBidi"/>
          <w:i/>
          <w:iCs/>
          <w:sz w:val="20"/>
          <w:szCs w:val="20"/>
        </w:rPr>
      </w:pPr>
      <w:r w:rsidRPr="00884B33">
        <w:rPr>
          <w:rFonts w:asciiTheme="minorHAnsi" w:hAnsiTheme="minorHAnsi"/>
          <w:sz w:val="20"/>
          <w:szCs w:val="20"/>
        </w:rPr>
        <w:t xml:space="preserve">Development Partner(s): </w:t>
      </w:r>
      <w:r w:rsidRPr="00884B33">
        <w:rPr>
          <w:rFonts w:asciiTheme="minorHAnsi" w:eastAsia="Times New Roman" w:hAnsiTheme="minorHAnsi" w:cstheme="minorBidi"/>
          <w:sz w:val="20"/>
          <w:szCs w:val="20"/>
        </w:rPr>
        <w:t xml:space="preserve">Individuals or groups representing the interests of the parties concerned that provide funding and/or technical expertise to the project. </w:t>
      </w:r>
      <w:r w:rsidRPr="00884B33">
        <w:rPr>
          <w:rFonts w:asciiTheme="minorHAnsi" w:hAnsiTheme="minorHAnsi"/>
          <w:sz w:val="20"/>
          <w:szCs w:val="20"/>
        </w:rPr>
        <w:t xml:space="preserve">The Development Partner(s) </w:t>
      </w:r>
      <w:r w:rsidR="23C04F3B" w:rsidRPr="00884B33">
        <w:rPr>
          <w:rFonts w:asciiTheme="minorHAnsi" w:hAnsiTheme="minorHAnsi"/>
          <w:sz w:val="20"/>
          <w:szCs w:val="20"/>
        </w:rPr>
        <w:t xml:space="preserve">is </w:t>
      </w:r>
      <w:r w:rsidRPr="00884B33">
        <w:rPr>
          <w:rFonts w:asciiTheme="minorHAnsi" w:hAnsiTheme="minorHAnsi"/>
          <w:b/>
          <w:bCs/>
          <w:sz w:val="20"/>
          <w:szCs w:val="20"/>
        </w:rPr>
        <w:t>U</w:t>
      </w:r>
      <w:r w:rsidR="00415A75" w:rsidRPr="00884B33">
        <w:rPr>
          <w:rFonts w:asciiTheme="minorHAnsi" w:hAnsiTheme="minorHAnsi"/>
          <w:b/>
          <w:bCs/>
          <w:sz w:val="20"/>
          <w:szCs w:val="20"/>
        </w:rPr>
        <w:t xml:space="preserve">nited </w:t>
      </w:r>
      <w:r w:rsidRPr="00884B33">
        <w:rPr>
          <w:rFonts w:asciiTheme="minorHAnsi" w:hAnsiTheme="minorHAnsi"/>
          <w:b/>
          <w:bCs/>
          <w:sz w:val="20"/>
          <w:szCs w:val="20"/>
        </w:rPr>
        <w:t>N</w:t>
      </w:r>
      <w:r w:rsidR="00415A75" w:rsidRPr="00884B33">
        <w:rPr>
          <w:rFonts w:asciiTheme="minorHAnsi" w:hAnsiTheme="minorHAnsi"/>
          <w:b/>
          <w:bCs/>
          <w:sz w:val="20"/>
          <w:szCs w:val="20"/>
        </w:rPr>
        <w:t xml:space="preserve">ations </w:t>
      </w:r>
      <w:r w:rsidRPr="00884B33">
        <w:rPr>
          <w:rFonts w:asciiTheme="minorHAnsi" w:hAnsiTheme="minorHAnsi"/>
          <w:b/>
          <w:bCs/>
          <w:sz w:val="20"/>
          <w:szCs w:val="20"/>
        </w:rPr>
        <w:t>D</w:t>
      </w:r>
      <w:r w:rsidR="00415A75" w:rsidRPr="00884B33">
        <w:rPr>
          <w:rFonts w:asciiTheme="minorHAnsi" w:hAnsiTheme="minorHAnsi"/>
          <w:b/>
          <w:bCs/>
          <w:sz w:val="20"/>
          <w:szCs w:val="20"/>
        </w:rPr>
        <w:t xml:space="preserve">evelopment </w:t>
      </w:r>
      <w:proofErr w:type="spellStart"/>
      <w:r w:rsidRPr="00884B33">
        <w:rPr>
          <w:rFonts w:asciiTheme="minorHAnsi" w:hAnsiTheme="minorHAnsi"/>
          <w:b/>
          <w:bCs/>
          <w:sz w:val="20"/>
          <w:szCs w:val="20"/>
        </w:rPr>
        <w:t>P</w:t>
      </w:r>
      <w:r w:rsidR="00415A75" w:rsidRPr="00884B33">
        <w:rPr>
          <w:rFonts w:asciiTheme="minorHAnsi" w:hAnsiTheme="minorHAnsi"/>
          <w:b/>
          <w:bCs/>
          <w:sz w:val="20"/>
          <w:szCs w:val="20"/>
        </w:rPr>
        <w:t>rogamme</w:t>
      </w:r>
      <w:proofErr w:type="spellEnd"/>
      <w:r w:rsidR="5B6296A6" w:rsidRPr="00884B33">
        <w:rPr>
          <w:rFonts w:asciiTheme="minorHAnsi" w:hAnsiTheme="minorHAnsi"/>
          <w:sz w:val="20"/>
          <w:szCs w:val="20"/>
        </w:rPr>
        <w:t xml:space="preserve">. </w:t>
      </w:r>
      <w:r w:rsidRPr="00884B33">
        <w:rPr>
          <w:rFonts w:asciiTheme="minorHAnsi" w:hAnsiTheme="minorHAnsi"/>
          <w:sz w:val="20"/>
          <w:szCs w:val="20"/>
        </w:rPr>
        <w:t xml:space="preserve"> </w:t>
      </w:r>
    </w:p>
    <w:p w14:paraId="3CE1B6BC" w14:textId="4B0B93A1" w:rsidR="4AE47672" w:rsidRPr="00884B33" w:rsidRDefault="740E9A3A" w:rsidP="002814D3">
      <w:pPr>
        <w:pStyle w:val="ListParagraph"/>
        <w:numPr>
          <w:ilvl w:val="0"/>
          <w:numId w:val="21"/>
        </w:numPr>
        <w:spacing w:after="180"/>
        <w:ind w:left="357" w:hanging="357"/>
        <w:jc w:val="both"/>
        <w:rPr>
          <w:rFonts w:asciiTheme="minorHAnsi" w:hAnsiTheme="minorHAnsi"/>
          <w:sz w:val="20"/>
          <w:szCs w:val="20"/>
        </w:rPr>
      </w:pPr>
      <w:r w:rsidRPr="00884B33">
        <w:rPr>
          <w:rFonts w:asciiTheme="minorHAnsi" w:hAnsiTheme="minorHAnsi"/>
          <w:sz w:val="20"/>
          <w:szCs w:val="20"/>
        </w:rPr>
        <w:t xml:space="preserve">Project Assurance: UNDP performs the quality assurance and supports the Project Board and Project Management Unit by carrying out objective and independent project oversight and monitoring functions. This role ensures appropriate project management milestones are managed and completed, and conflict of interest issues are monitored and addressed. The Project Board cannot delegate any of its quality assurance </w:t>
      </w:r>
      <w:r w:rsidRPr="00884B33">
        <w:rPr>
          <w:rFonts w:asciiTheme="minorHAnsi" w:hAnsiTheme="minorHAnsi"/>
          <w:sz w:val="20"/>
          <w:szCs w:val="20"/>
        </w:rPr>
        <w:lastRenderedPageBreak/>
        <w:t>responsibilities to the Project Manager. UNDP provides a three – tier oversight services involving the UNDP Country Offices and UNDP at regional and headquarters levels</w:t>
      </w:r>
      <w:r w:rsidR="21CA4F00" w:rsidRPr="00884B33">
        <w:rPr>
          <w:rFonts w:asciiTheme="minorHAnsi" w:hAnsiTheme="minorHAnsi"/>
          <w:sz w:val="20"/>
          <w:szCs w:val="20"/>
        </w:rPr>
        <w:t xml:space="preserve"> (The Project Assurance will be managed by: Head of Resilience Team at UNDP Serbia, RTA at BPPS NCE-VF Unit, UNDP Istanbul Regional Hub, PTA at BPPS NCE-VF Unit, UNDP HQ)</w:t>
      </w:r>
      <w:r w:rsidRPr="00884B33">
        <w:rPr>
          <w:rFonts w:asciiTheme="minorHAnsi" w:hAnsiTheme="minorHAnsi"/>
          <w:sz w:val="20"/>
          <w:szCs w:val="20"/>
        </w:rPr>
        <w:t>. Project assurance is totally independent of project execution.</w:t>
      </w:r>
    </w:p>
    <w:p w14:paraId="0BC548F0" w14:textId="1D9A4479" w:rsidR="00154CA8" w:rsidRPr="00884B33" w:rsidRDefault="03EF11BF" w:rsidP="689CE515">
      <w:pPr>
        <w:shd w:val="clear" w:color="auto" w:fill="FFFFFF" w:themeFill="background1"/>
        <w:spacing w:after="180"/>
        <w:rPr>
          <w:rStyle w:val="CommentReference"/>
        </w:rPr>
      </w:pPr>
      <w:r w:rsidRPr="00884B33">
        <w:rPr>
          <w:rFonts w:cs="Arial"/>
          <w:lang w:eastAsia="zh-CN"/>
        </w:rPr>
        <w:t>T</w:t>
      </w:r>
      <w:r w:rsidR="00196B2D" w:rsidRPr="00884B33">
        <w:rPr>
          <w:rFonts w:cs="Arial"/>
          <w:lang w:eastAsia="zh-CN"/>
        </w:rPr>
        <w:t xml:space="preserve">he </w:t>
      </w:r>
      <w:proofErr w:type="spellStart"/>
      <w:r w:rsidR="00B85111" w:rsidRPr="00884B33">
        <w:rPr>
          <w:rFonts w:cs="Arial"/>
          <w:lang w:eastAsia="zh-CN"/>
        </w:rPr>
        <w:t>MoEP</w:t>
      </w:r>
      <w:proofErr w:type="spellEnd"/>
      <w:r w:rsidR="1BFDF672" w:rsidRPr="00884B33">
        <w:rPr>
          <w:rFonts w:cs="Arial"/>
          <w:lang w:eastAsia="zh-CN"/>
        </w:rPr>
        <w:t>,</w:t>
      </w:r>
      <w:r w:rsidR="00B85111" w:rsidRPr="00884B33">
        <w:rPr>
          <w:rFonts w:cs="Arial"/>
          <w:lang w:eastAsia="zh-CN"/>
        </w:rPr>
        <w:t xml:space="preserve"> serving as the project</w:t>
      </w:r>
      <w:r w:rsidR="06970E42" w:rsidRPr="00884B33">
        <w:rPr>
          <w:rFonts w:cs="Arial"/>
          <w:lang w:eastAsia="zh-CN"/>
        </w:rPr>
        <w:t>’s</w:t>
      </w:r>
      <w:r w:rsidR="00B85111" w:rsidRPr="00884B33">
        <w:rPr>
          <w:rFonts w:cs="Arial"/>
          <w:lang w:eastAsia="zh-CN"/>
        </w:rPr>
        <w:t xml:space="preserve"> </w:t>
      </w:r>
      <w:r w:rsidR="00196B2D" w:rsidRPr="00884B33">
        <w:rPr>
          <w:rFonts w:cs="Arial"/>
          <w:lang w:eastAsia="zh-CN"/>
        </w:rPr>
        <w:t>IP</w:t>
      </w:r>
      <w:r w:rsidR="3A3542C1" w:rsidRPr="00884B33">
        <w:rPr>
          <w:rFonts w:cs="Arial"/>
          <w:lang w:eastAsia="zh-CN"/>
        </w:rPr>
        <w:t>,</w:t>
      </w:r>
      <w:r w:rsidR="00196B2D" w:rsidRPr="00884B33">
        <w:rPr>
          <w:rFonts w:cs="Arial"/>
          <w:lang w:eastAsia="zh-CN"/>
        </w:rPr>
        <w:t xml:space="preserve"> has requested UNDP implementation</w:t>
      </w:r>
      <w:r w:rsidR="0AF8F4F5" w:rsidRPr="00884B33">
        <w:rPr>
          <w:rFonts w:cs="Arial"/>
          <w:lang w:eastAsia="zh-CN"/>
        </w:rPr>
        <w:t>/execution</w:t>
      </w:r>
      <w:r w:rsidR="00196B2D" w:rsidRPr="00884B33">
        <w:rPr>
          <w:rFonts w:cs="Arial"/>
          <w:lang w:eastAsia="zh-CN"/>
        </w:rPr>
        <w:t xml:space="preserve"> support for certain project sub</w:t>
      </w:r>
      <w:r w:rsidR="1213BC69" w:rsidRPr="00884B33">
        <w:rPr>
          <w:rFonts w:cs="Arial"/>
          <w:lang w:eastAsia="zh-CN"/>
        </w:rPr>
        <w:t>-</w:t>
      </w:r>
      <w:r w:rsidR="00196B2D" w:rsidRPr="00884B33">
        <w:rPr>
          <w:rFonts w:cs="Arial"/>
          <w:lang w:eastAsia="zh-CN"/>
        </w:rPr>
        <w:t xml:space="preserve">components and tasks, as specified in further detail in table </w:t>
      </w:r>
      <w:r w:rsidR="7CF7CA50" w:rsidRPr="00884B33">
        <w:rPr>
          <w:rFonts w:cs="Arial"/>
          <w:lang w:eastAsia="zh-CN"/>
        </w:rPr>
        <w:t>2</w:t>
      </w:r>
      <w:r w:rsidR="504112C8" w:rsidRPr="00884B33">
        <w:rPr>
          <w:rFonts w:cs="Arial"/>
          <w:lang w:eastAsia="zh-CN"/>
        </w:rPr>
        <w:t>,</w:t>
      </w:r>
      <w:r w:rsidR="00196B2D" w:rsidRPr="00884B33">
        <w:rPr>
          <w:rFonts w:cs="Arial"/>
          <w:lang w:eastAsia="zh-CN"/>
        </w:rPr>
        <w:t xml:space="preserve"> below</w:t>
      </w:r>
      <w:r w:rsidR="534A031C" w:rsidRPr="00884B33">
        <w:rPr>
          <w:rFonts w:cs="Arial"/>
          <w:lang w:eastAsia="zh-CN"/>
        </w:rPr>
        <w:t>,</w:t>
      </w:r>
      <w:r w:rsidR="00196B2D" w:rsidRPr="00884B33">
        <w:rPr>
          <w:rFonts w:cs="Arial"/>
          <w:lang w:eastAsia="zh-CN"/>
        </w:rPr>
        <w:t xml:space="preserve"> and the</w:t>
      </w:r>
      <w:r w:rsidR="00C8321F" w:rsidRPr="00884B33">
        <w:rPr>
          <w:rFonts w:cs="Arial"/>
          <w:lang w:eastAsia="zh-CN"/>
        </w:rPr>
        <w:t xml:space="preserve"> attached </w:t>
      </w:r>
      <w:r w:rsidR="00196B2D" w:rsidRPr="00884B33">
        <w:rPr>
          <w:rFonts w:cs="Arial"/>
          <w:lang w:eastAsia="zh-CN"/>
        </w:rPr>
        <w:t>letter</w:t>
      </w:r>
      <w:r w:rsidR="00F82375" w:rsidRPr="00884B33">
        <w:rPr>
          <w:rFonts w:cs="Arial"/>
          <w:lang w:eastAsia="zh-CN"/>
        </w:rPr>
        <w:t xml:space="preserve"> of the Government</w:t>
      </w:r>
      <w:r w:rsidR="0CD4ABD8" w:rsidRPr="00884B33">
        <w:rPr>
          <w:rFonts w:cs="Arial"/>
          <w:lang w:eastAsia="zh-CN"/>
        </w:rPr>
        <w:t>/GEF OFP</w:t>
      </w:r>
      <w:r w:rsidR="00C8321F" w:rsidRPr="00884B33">
        <w:rPr>
          <w:rFonts w:cs="Arial"/>
          <w:lang w:eastAsia="zh-CN"/>
        </w:rPr>
        <w:t xml:space="preserve"> (Annex </w:t>
      </w:r>
      <w:r w:rsidR="008F2278" w:rsidRPr="00884B33">
        <w:rPr>
          <w:rFonts w:cs="Arial"/>
          <w:lang w:eastAsia="zh-CN"/>
        </w:rPr>
        <w:t>2</w:t>
      </w:r>
      <w:r w:rsidR="00C8321F" w:rsidRPr="00884B33">
        <w:rPr>
          <w:rFonts w:cs="Arial"/>
          <w:lang w:eastAsia="zh-CN"/>
        </w:rPr>
        <w:t>)</w:t>
      </w:r>
      <w:r w:rsidR="00196B2D" w:rsidRPr="00884B33">
        <w:rPr>
          <w:rFonts w:cs="Arial"/>
          <w:lang w:eastAsia="zh-CN"/>
        </w:rPr>
        <w:t xml:space="preserve">. The </w:t>
      </w:r>
      <w:r w:rsidR="00C8321F" w:rsidRPr="00884B33">
        <w:rPr>
          <w:rFonts w:cs="Arial"/>
          <w:lang w:eastAsia="zh-CN"/>
        </w:rPr>
        <w:t>subcomponents and tasks requested to be supported include:</w:t>
      </w:r>
      <w:r w:rsidR="00196B2D" w:rsidRPr="00884B33">
        <w:rPr>
          <w:rFonts w:cs="Arial"/>
          <w:lang w:eastAsia="zh-CN"/>
        </w:rPr>
        <w:t xml:space="preserve"> (1) the implementation of the Innovation Challenge Policy of UNDP, </w:t>
      </w:r>
      <w:r w:rsidR="00196B2D" w:rsidRPr="00884B33">
        <w:rPr>
          <w:rFonts w:asciiTheme="minorHAnsi" w:eastAsiaTheme="minorEastAsia" w:hAnsiTheme="minorHAnsi" w:cstheme="minorBidi"/>
          <w:lang w:eastAsia="zh-CN"/>
        </w:rPr>
        <w:t xml:space="preserve">(2) conducting acceleration process and (3) issuing and monitoring of </w:t>
      </w:r>
      <w:r w:rsidR="0562571B" w:rsidRPr="00884B33">
        <w:rPr>
          <w:rFonts w:asciiTheme="minorHAnsi" w:eastAsiaTheme="minorEastAsia" w:hAnsiTheme="minorHAnsi" w:cstheme="minorBidi"/>
          <w:lang w:eastAsia="zh-CN"/>
        </w:rPr>
        <w:t xml:space="preserve">Low-Value </w:t>
      </w:r>
      <w:r w:rsidR="00196B2D" w:rsidRPr="00884B33">
        <w:rPr>
          <w:rFonts w:asciiTheme="minorHAnsi" w:eastAsiaTheme="minorEastAsia" w:hAnsiTheme="minorHAnsi" w:cstheme="minorBidi"/>
          <w:lang w:eastAsia="zh-CN"/>
        </w:rPr>
        <w:t>Performance-based Payment Agreements</w:t>
      </w:r>
      <w:r w:rsidR="00C8321F" w:rsidRPr="00884B33">
        <w:rPr>
          <w:rFonts w:asciiTheme="minorHAnsi" w:eastAsiaTheme="minorEastAsia" w:hAnsiTheme="minorHAnsi" w:cstheme="minorBidi"/>
          <w:lang w:eastAsia="zh-CN"/>
        </w:rPr>
        <w:t xml:space="preserve">.  </w:t>
      </w:r>
      <w:r w:rsidR="4D6C28F2" w:rsidRPr="00884B33">
        <w:rPr>
          <w:rFonts w:asciiTheme="minorHAnsi" w:eastAsiaTheme="minorEastAsia" w:hAnsiTheme="minorHAnsi" w:cstheme="minorBidi"/>
          <w:lang w:eastAsia="zh-CN"/>
        </w:rPr>
        <w:t xml:space="preserve">The reason for requesting implementation support from UNDP is that the </w:t>
      </w:r>
      <w:proofErr w:type="spellStart"/>
      <w:r w:rsidR="4D6C28F2" w:rsidRPr="00884B33">
        <w:rPr>
          <w:rFonts w:asciiTheme="minorHAnsi" w:eastAsiaTheme="minorEastAsia" w:hAnsiTheme="minorHAnsi" w:cstheme="minorBidi"/>
          <w:lang w:eastAsia="zh-CN"/>
        </w:rPr>
        <w:t>MoEP</w:t>
      </w:r>
      <w:proofErr w:type="spellEnd"/>
      <w:r w:rsidR="4D6C28F2" w:rsidRPr="00884B33">
        <w:rPr>
          <w:rFonts w:asciiTheme="minorHAnsi" w:eastAsiaTheme="minorEastAsia" w:hAnsiTheme="minorHAnsi" w:cstheme="minorBidi"/>
          <w:lang w:eastAsia="zh-CN"/>
        </w:rPr>
        <w:t xml:space="preserve"> is incapable to carry out performance</w:t>
      </w:r>
      <w:r w:rsidR="00154CA8" w:rsidRPr="00884B33">
        <w:rPr>
          <w:rFonts w:asciiTheme="minorHAnsi" w:eastAsiaTheme="minorEastAsia" w:hAnsiTheme="minorHAnsi" w:cstheme="minorBidi"/>
          <w:lang w:eastAsia="zh-CN"/>
        </w:rPr>
        <w:t>-</w:t>
      </w:r>
      <w:r w:rsidR="4D6C28F2" w:rsidRPr="00884B33">
        <w:rPr>
          <w:rFonts w:asciiTheme="minorHAnsi" w:eastAsiaTheme="minorEastAsia" w:hAnsiTheme="minorHAnsi" w:cstheme="minorBidi"/>
          <w:lang w:eastAsia="zh-CN"/>
        </w:rPr>
        <w:t>based payments, whereas inside the UNDP it is an approved modality which has been suc</w:t>
      </w:r>
      <w:r w:rsidR="1287877E" w:rsidRPr="00884B33">
        <w:rPr>
          <w:rFonts w:asciiTheme="minorHAnsi" w:eastAsiaTheme="minorEastAsia" w:hAnsiTheme="minorHAnsi" w:cstheme="minorBidi"/>
          <w:lang w:eastAsia="zh-CN"/>
        </w:rPr>
        <w:t>c</w:t>
      </w:r>
      <w:r w:rsidR="4D6C28F2" w:rsidRPr="00884B33">
        <w:rPr>
          <w:rFonts w:asciiTheme="minorHAnsi" w:eastAsiaTheme="minorEastAsia" w:hAnsiTheme="minorHAnsi" w:cstheme="minorBidi"/>
          <w:lang w:eastAsia="zh-CN"/>
        </w:rPr>
        <w:t xml:space="preserve">essfully implemented on a previous UNDP GEF project in Serbia on climate smart urban </w:t>
      </w:r>
      <w:r w:rsidR="00154CA8" w:rsidRPr="00884B33">
        <w:rPr>
          <w:rFonts w:asciiTheme="minorHAnsi" w:eastAsiaTheme="minorEastAsia" w:hAnsiTheme="minorHAnsi" w:cstheme="minorBidi"/>
          <w:lang w:eastAsia="zh-CN"/>
        </w:rPr>
        <w:t>development.</w:t>
      </w:r>
      <w:r w:rsidR="00154CA8" w:rsidRPr="00884B33">
        <w:rPr>
          <w:rStyle w:val="CommentReference"/>
        </w:rPr>
        <w:t xml:space="preserve"> </w:t>
      </w:r>
    </w:p>
    <w:p w14:paraId="08B7A198" w14:textId="73FF6483" w:rsidR="00B31187" w:rsidRPr="00884B33" w:rsidRDefault="00154CA8" w:rsidP="689CE515">
      <w:pPr>
        <w:shd w:val="clear" w:color="auto" w:fill="FFFFFF" w:themeFill="background1"/>
        <w:spacing w:after="180"/>
        <w:rPr>
          <w:rFonts w:eastAsia="Times New Roman" w:cstheme="minorBidi"/>
        </w:rPr>
      </w:pPr>
      <w:r w:rsidRPr="00884B33">
        <w:rPr>
          <w:rFonts w:eastAsia="Times New Roman" w:cstheme="minorBidi"/>
        </w:rPr>
        <w:t>Table</w:t>
      </w:r>
      <w:r w:rsidR="00B85111" w:rsidRPr="00884B33">
        <w:rPr>
          <w:rFonts w:eastAsia="Times New Roman" w:cstheme="minorBidi"/>
        </w:rPr>
        <w:t xml:space="preserve"> </w:t>
      </w:r>
      <w:r w:rsidR="5F077EB1" w:rsidRPr="00884B33">
        <w:rPr>
          <w:rFonts w:eastAsia="Times New Roman" w:cstheme="minorBidi"/>
        </w:rPr>
        <w:t>2</w:t>
      </w:r>
      <w:r w:rsidRPr="00884B33">
        <w:rPr>
          <w:rFonts w:eastAsia="Times New Roman" w:cstheme="minorBidi"/>
        </w:rPr>
        <w:t>.</w:t>
      </w:r>
      <w:r w:rsidR="00B85111" w:rsidRPr="00884B33">
        <w:rPr>
          <w:rFonts w:eastAsia="Times New Roman" w:cstheme="minorBidi"/>
        </w:rPr>
        <w:t xml:space="preserve"> </w:t>
      </w:r>
      <w:r w:rsidR="00B31187" w:rsidRPr="00884B33">
        <w:rPr>
          <w:rFonts w:eastAsia="Times New Roman" w:cstheme="minorBidi"/>
        </w:rPr>
        <w:t xml:space="preserve">List of Responsibility Distribution between </w:t>
      </w:r>
      <w:proofErr w:type="spellStart"/>
      <w:r w:rsidR="00B31187" w:rsidRPr="00884B33">
        <w:rPr>
          <w:rFonts w:eastAsia="Times New Roman" w:cstheme="minorBidi"/>
        </w:rPr>
        <w:t>MoEP</w:t>
      </w:r>
      <w:proofErr w:type="spellEnd"/>
      <w:r w:rsidR="00B31187" w:rsidRPr="00884B33">
        <w:rPr>
          <w:rFonts w:eastAsia="Times New Roman" w:cstheme="minorBidi"/>
        </w:rPr>
        <w:t xml:space="preserve"> and UNDP </w:t>
      </w:r>
    </w:p>
    <w:tbl>
      <w:tblPr>
        <w:tblStyle w:val="TableGrid"/>
        <w:tblW w:w="9350" w:type="dxa"/>
        <w:jc w:val="center"/>
        <w:tblLook w:val="04A0" w:firstRow="1" w:lastRow="0" w:firstColumn="1" w:lastColumn="0" w:noHBand="0" w:noVBand="1"/>
      </w:tblPr>
      <w:tblGrid>
        <w:gridCol w:w="1427"/>
        <w:gridCol w:w="6373"/>
        <w:gridCol w:w="1550"/>
      </w:tblGrid>
      <w:tr w:rsidR="00B31187" w:rsidRPr="00884B33" w14:paraId="50FCEBD4" w14:textId="77777777" w:rsidTr="00761A10">
        <w:trPr>
          <w:jc w:val="center"/>
        </w:trPr>
        <w:tc>
          <w:tcPr>
            <w:tcW w:w="1427" w:type="dxa"/>
          </w:tcPr>
          <w:p w14:paraId="07BF0137" w14:textId="77777777" w:rsidR="00B31187" w:rsidRPr="00884B33" w:rsidRDefault="00B31187" w:rsidP="00C8321F">
            <w:pPr>
              <w:spacing w:after="180"/>
              <w:rPr>
                <w:rFonts w:asciiTheme="minorHAnsi" w:eastAsia="Times New Roman" w:hAnsiTheme="minorHAnsi" w:cstheme="minorHAnsi"/>
                <w:b/>
                <w:bCs/>
                <w:iCs/>
                <w:sz w:val="18"/>
                <w:szCs w:val="18"/>
              </w:rPr>
            </w:pPr>
            <w:r w:rsidRPr="00884B33">
              <w:rPr>
                <w:rFonts w:asciiTheme="minorHAnsi" w:hAnsiTheme="minorHAnsi" w:cstheme="minorHAnsi"/>
                <w:b/>
                <w:bCs/>
                <w:sz w:val="18"/>
                <w:szCs w:val="18"/>
              </w:rPr>
              <w:t>Outcomes</w:t>
            </w:r>
          </w:p>
        </w:tc>
        <w:tc>
          <w:tcPr>
            <w:tcW w:w="6373" w:type="dxa"/>
          </w:tcPr>
          <w:p w14:paraId="459E48E9" w14:textId="77777777" w:rsidR="00B31187" w:rsidRPr="00884B33" w:rsidRDefault="00B31187" w:rsidP="00C8321F">
            <w:pPr>
              <w:spacing w:after="180"/>
              <w:rPr>
                <w:rFonts w:asciiTheme="minorHAnsi" w:hAnsiTheme="minorHAnsi" w:cstheme="minorHAnsi"/>
                <w:b/>
                <w:bCs/>
                <w:sz w:val="18"/>
                <w:szCs w:val="18"/>
              </w:rPr>
            </w:pPr>
            <w:r w:rsidRPr="00884B33">
              <w:rPr>
                <w:rFonts w:asciiTheme="minorHAnsi" w:hAnsiTheme="minorHAnsi" w:cstheme="minorHAnsi"/>
                <w:b/>
                <w:bCs/>
                <w:sz w:val="18"/>
                <w:szCs w:val="18"/>
              </w:rPr>
              <w:t xml:space="preserve">Updated outputs </w:t>
            </w:r>
          </w:p>
        </w:tc>
        <w:tc>
          <w:tcPr>
            <w:tcW w:w="1550" w:type="dxa"/>
          </w:tcPr>
          <w:p w14:paraId="645FF9BE" w14:textId="77777777" w:rsidR="00B31187" w:rsidRPr="00884B33" w:rsidRDefault="00B31187" w:rsidP="00D245CA">
            <w:pPr>
              <w:spacing w:after="180"/>
              <w:jc w:val="center"/>
              <w:rPr>
                <w:rFonts w:asciiTheme="minorHAnsi" w:eastAsia="Times New Roman" w:hAnsiTheme="minorHAnsi" w:cstheme="minorHAnsi"/>
                <w:b/>
                <w:bCs/>
                <w:iCs/>
                <w:sz w:val="18"/>
                <w:szCs w:val="18"/>
              </w:rPr>
            </w:pPr>
            <w:r w:rsidRPr="00884B33">
              <w:rPr>
                <w:rFonts w:asciiTheme="minorHAnsi" w:hAnsiTheme="minorHAnsi" w:cstheme="minorHAnsi"/>
                <w:b/>
                <w:bCs/>
                <w:sz w:val="18"/>
                <w:szCs w:val="18"/>
              </w:rPr>
              <w:t>Responsibility</w:t>
            </w:r>
          </w:p>
        </w:tc>
      </w:tr>
      <w:tr w:rsidR="00B31187" w:rsidRPr="00884B33" w14:paraId="02D1363F" w14:textId="77777777" w:rsidTr="00761A10">
        <w:trPr>
          <w:jc w:val="center"/>
        </w:trPr>
        <w:tc>
          <w:tcPr>
            <w:tcW w:w="1427" w:type="dxa"/>
            <w:vMerge w:val="restart"/>
            <w:vAlign w:val="center"/>
          </w:tcPr>
          <w:p w14:paraId="3A7586AA" w14:textId="2D14EFA4" w:rsidR="00B31187" w:rsidRPr="00884B33" w:rsidRDefault="00B31187" w:rsidP="7448D2FE">
            <w:pPr>
              <w:spacing w:after="200"/>
              <w:jc w:val="left"/>
              <w:rPr>
                <w:rFonts w:ascii="Times New Roman" w:eastAsia="Times New Roman" w:hAnsi="Times New Roman"/>
                <w:color w:val="000000" w:themeColor="text1"/>
                <w:szCs w:val="20"/>
              </w:rPr>
            </w:pPr>
            <w:r w:rsidRPr="00884B33">
              <w:rPr>
                <w:rFonts w:asciiTheme="minorHAnsi" w:hAnsiTheme="minorHAnsi" w:cstheme="minorBidi"/>
                <w:b/>
                <w:sz w:val="18"/>
                <w:szCs w:val="18"/>
              </w:rPr>
              <w:t>Outcome 1</w:t>
            </w:r>
            <w:r w:rsidR="73B2C036" w:rsidRPr="00884B33">
              <w:rPr>
                <w:rFonts w:asciiTheme="minorHAnsi" w:hAnsiTheme="minorHAnsi" w:cstheme="minorBidi"/>
                <w:b/>
                <w:bCs/>
                <w:sz w:val="18"/>
                <w:szCs w:val="18"/>
              </w:rPr>
              <w:t xml:space="preserve">: </w:t>
            </w:r>
            <w:r w:rsidR="73B2C036" w:rsidRPr="00884B33">
              <w:rPr>
                <w:rFonts w:asciiTheme="minorHAnsi" w:hAnsiTheme="minorHAnsi" w:cstheme="minorBidi"/>
                <w:b/>
                <w:sz w:val="18"/>
                <w:szCs w:val="18"/>
              </w:rPr>
              <w:t>An enabling institutional and policy framework</w:t>
            </w:r>
          </w:p>
          <w:p w14:paraId="11EFFCE2" w14:textId="0A0E4563" w:rsidR="00B31187" w:rsidRPr="00884B33" w:rsidRDefault="00B31187" w:rsidP="00C8321F">
            <w:pPr>
              <w:spacing w:after="180"/>
              <w:jc w:val="center"/>
              <w:rPr>
                <w:rFonts w:asciiTheme="minorHAnsi" w:hAnsiTheme="minorHAnsi" w:cstheme="minorBidi"/>
                <w:b/>
                <w:sz w:val="18"/>
                <w:szCs w:val="18"/>
              </w:rPr>
            </w:pPr>
          </w:p>
        </w:tc>
        <w:tc>
          <w:tcPr>
            <w:tcW w:w="6373" w:type="dxa"/>
          </w:tcPr>
          <w:p w14:paraId="3EC52DE9" w14:textId="1E1C4D98"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1.1 A</w:t>
            </w:r>
            <w:r w:rsidRPr="00884B33">
              <w:rPr>
                <w:rFonts w:asciiTheme="minorHAnsi" w:hAnsiTheme="minorHAnsi" w:cstheme="minorHAnsi"/>
                <w:sz w:val="18"/>
                <w:szCs w:val="18"/>
              </w:rPr>
              <w:t xml:space="preserve"> gap analysis between the latest EU circular economy policies and related Serbian laws and regulations. </w:t>
            </w:r>
          </w:p>
        </w:tc>
        <w:tc>
          <w:tcPr>
            <w:tcW w:w="1550" w:type="dxa"/>
            <w:vAlign w:val="center"/>
          </w:tcPr>
          <w:p w14:paraId="2D7F2C3F"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161D45AC" w14:textId="77777777" w:rsidTr="00761A10">
        <w:trPr>
          <w:jc w:val="center"/>
        </w:trPr>
        <w:tc>
          <w:tcPr>
            <w:tcW w:w="1427" w:type="dxa"/>
            <w:vMerge/>
          </w:tcPr>
          <w:p w14:paraId="2F1ABBB2"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2F9F66F8" w14:textId="374F444D"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1.2 By</w:t>
            </w:r>
            <w:r w:rsidRPr="00884B33">
              <w:rPr>
                <w:rFonts w:asciiTheme="minorHAnsi" w:hAnsiTheme="minorHAnsi" w:cstheme="minorHAnsi"/>
                <w:sz w:val="18"/>
                <w:szCs w:val="18"/>
              </w:rPr>
              <w:t xml:space="preserve"> building on the results and recommendations of Output 1.1, new </w:t>
            </w:r>
            <w:proofErr w:type="gramStart"/>
            <w:r w:rsidRPr="00884B33">
              <w:rPr>
                <w:rFonts w:asciiTheme="minorHAnsi" w:hAnsiTheme="minorHAnsi" w:cstheme="minorHAnsi"/>
                <w:sz w:val="18"/>
                <w:szCs w:val="18"/>
              </w:rPr>
              <w:t>bylaws</w:t>
            </w:r>
            <w:proofErr w:type="gramEnd"/>
            <w:r w:rsidRPr="00884B33">
              <w:rPr>
                <w:rFonts w:asciiTheme="minorHAnsi" w:hAnsiTheme="minorHAnsi" w:cstheme="minorHAnsi"/>
                <w:sz w:val="18"/>
                <w:szCs w:val="18"/>
              </w:rPr>
              <w:t xml:space="preserve"> and other policy measures for effectively advancing circular economy in Serbia drafted</w:t>
            </w:r>
          </w:p>
        </w:tc>
        <w:tc>
          <w:tcPr>
            <w:tcW w:w="1550" w:type="dxa"/>
            <w:vAlign w:val="center"/>
          </w:tcPr>
          <w:p w14:paraId="113E17A1"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46CBF028" w14:textId="77777777" w:rsidTr="00761A10">
        <w:trPr>
          <w:trHeight w:val="451"/>
          <w:jc w:val="center"/>
        </w:trPr>
        <w:tc>
          <w:tcPr>
            <w:tcW w:w="1427" w:type="dxa"/>
            <w:vMerge/>
          </w:tcPr>
          <w:p w14:paraId="7C068437"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210B1CAE" w14:textId="40E80FB3"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1.3 Circular</w:t>
            </w:r>
            <w:r w:rsidRPr="00884B33">
              <w:rPr>
                <w:rFonts w:asciiTheme="minorHAnsi" w:hAnsiTheme="minorHAnsi" w:cstheme="minorHAnsi"/>
                <w:sz w:val="18"/>
                <w:szCs w:val="18"/>
              </w:rPr>
              <w:t xml:space="preserve"> economy related ISO standards that are not in use in Serbia yet transposed    </w:t>
            </w:r>
          </w:p>
        </w:tc>
        <w:tc>
          <w:tcPr>
            <w:tcW w:w="1550" w:type="dxa"/>
            <w:vAlign w:val="center"/>
          </w:tcPr>
          <w:p w14:paraId="42580BDD"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08D8B296" w14:textId="77777777" w:rsidTr="00761A10">
        <w:trPr>
          <w:jc w:val="center"/>
        </w:trPr>
        <w:tc>
          <w:tcPr>
            <w:tcW w:w="1427" w:type="dxa"/>
            <w:vMerge/>
          </w:tcPr>
          <w:p w14:paraId="18C90454"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72B7BD2A" w14:textId="77777777"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1.4 A completed socio-economic impact and livelihood analysis with related recommendations and, as applicable, a Livelihood Action Plan, to mitigate the eventual harmful socio-economic impacts to vulnerable population groups such as informal waste collectors, </w:t>
            </w:r>
            <w:proofErr w:type="gramStart"/>
            <w:r w:rsidRPr="00884B33">
              <w:rPr>
                <w:rFonts w:asciiTheme="minorHAnsi" w:hAnsiTheme="minorHAnsi" w:cstheme="minorHAnsi"/>
                <w:sz w:val="18"/>
                <w:szCs w:val="18"/>
              </w:rPr>
              <w:t>who  may</w:t>
            </w:r>
            <w:proofErr w:type="gramEnd"/>
            <w:r w:rsidRPr="00884B33">
              <w:rPr>
                <w:rFonts w:asciiTheme="minorHAnsi" w:hAnsiTheme="minorHAnsi" w:cstheme="minorHAnsi"/>
                <w:sz w:val="18"/>
                <w:szCs w:val="18"/>
              </w:rPr>
              <w:t xml:space="preserve"> be affected by new CE policies.</w:t>
            </w:r>
          </w:p>
        </w:tc>
        <w:tc>
          <w:tcPr>
            <w:tcW w:w="1550" w:type="dxa"/>
            <w:vAlign w:val="center"/>
          </w:tcPr>
          <w:p w14:paraId="0DE0EC5F"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03D86B98" w14:textId="77777777" w:rsidTr="00761A10">
        <w:trPr>
          <w:jc w:val="center"/>
        </w:trPr>
        <w:tc>
          <w:tcPr>
            <w:tcW w:w="1427" w:type="dxa"/>
            <w:vMerge/>
          </w:tcPr>
          <w:p w14:paraId="7C47CF33"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69E4C5E5" w14:textId="55D0E00B"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1.5 An</w:t>
            </w:r>
            <w:r w:rsidRPr="00884B33">
              <w:rPr>
                <w:rFonts w:asciiTheme="minorHAnsi" w:hAnsiTheme="minorHAnsi" w:cstheme="minorHAnsi"/>
                <w:sz w:val="18"/>
                <w:szCs w:val="18"/>
              </w:rPr>
              <w:t xml:space="preserve">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tc>
        <w:tc>
          <w:tcPr>
            <w:tcW w:w="1550" w:type="dxa"/>
            <w:vAlign w:val="center"/>
          </w:tcPr>
          <w:p w14:paraId="0888D177"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65B6A7A7" w14:textId="77777777" w:rsidTr="00761A10">
        <w:trPr>
          <w:jc w:val="center"/>
        </w:trPr>
        <w:tc>
          <w:tcPr>
            <w:tcW w:w="1427" w:type="dxa"/>
            <w:vMerge/>
          </w:tcPr>
          <w:p w14:paraId="20A463E3"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5D98C1BF" w14:textId="4FF80064"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154CA8" w:rsidRPr="00884B33">
              <w:rPr>
                <w:rFonts w:asciiTheme="minorHAnsi" w:hAnsiTheme="minorHAnsi" w:cstheme="minorHAnsi"/>
                <w:sz w:val="18"/>
                <w:szCs w:val="18"/>
              </w:rPr>
              <w:t>1.6 At</w:t>
            </w:r>
            <w:r w:rsidRPr="00884B33">
              <w:rPr>
                <w:rFonts w:asciiTheme="minorHAnsi" w:hAnsiTheme="minorHAnsi" w:cstheme="minorHAnsi"/>
                <w:sz w:val="18"/>
                <w:szCs w:val="18"/>
              </w:rPr>
              <w:t xml:space="preserve"> least 5 circular economy road maps or action plans developed by local self-governments by building on the activities of the Climate KIC project “Developing pathways for the circular economy” and its potential further follow-up with EU IPA funding.</w:t>
            </w:r>
          </w:p>
        </w:tc>
        <w:tc>
          <w:tcPr>
            <w:tcW w:w="1550" w:type="dxa"/>
            <w:vAlign w:val="center"/>
          </w:tcPr>
          <w:p w14:paraId="484DA4C3"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7A6D548C" w14:textId="77777777" w:rsidTr="00761A10">
        <w:trPr>
          <w:trHeight w:val="1006"/>
          <w:jc w:val="center"/>
        </w:trPr>
        <w:tc>
          <w:tcPr>
            <w:tcW w:w="1427" w:type="dxa"/>
            <w:vMerge/>
          </w:tcPr>
          <w:p w14:paraId="2B4A9134"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66B14211" w14:textId="4317630F" w:rsidR="00B31187" w:rsidRPr="00884B33" w:rsidRDefault="00B31187" w:rsidP="00C8321F">
            <w:pPr>
              <w:spacing w:before="60"/>
              <w:rPr>
                <w:rFonts w:asciiTheme="minorHAnsi" w:hAnsiTheme="minorHAnsi" w:cstheme="minorBidi"/>
                <w:sz w:val="18"/>
                <w:szCs w:val="18"/>
              </w:rPr>
            </w:pPr>
            <w:r w:rsidRPr="00884B33">
              <w:rPr>
                <w:rFonts w:asciiTheme="minorHAnsi" w:hAnsiTheme="minorHAnsi" w:cstheme="minorBidi"/>
                <w:sz w:val="18"/>
                <w:szCs w:val="18"/>
              </w:rPr>
              <w:t xml:space="preserve">Output 1.7 Circular Economy Navigator as an online knowledge management and marketing platform (serving also as the project and the LCCIP website) to support: </w:t>
            </w:r>
            <w:proofErr w:type="spellStart"/>
            <w:r w:rsidRPr="00884B33">
              <w:rPr>
                <w:rFonts w:asciiTheme="minorHAnsi" w:hAnsiTheme="minorHAnsi" w:cstheme="minorBidi"/>
                <w:sz w:val="18"/>
                <w:szCs w:val="18"/>
              </w:rPr>
              <w:t>i</w:t>
            </w:r>
            <w:proofErr w:type="spellEnd"/>
            <w:r w:rsidRPr="00884B33">
              <w:rPr>
                <w:rFonts w:asciiTheme="minorHAnsi" w:hAnsiTheme="minorHAnsi" w:cstheme="minorBidi"/>
                <w:sz w:val="18"/>
                <w:szCs w:val="18"/>
              </w:rPr>
              <w:t xml:space="preserve">) 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tc>
        <w:tc>
          <w:tcPr>
            <w:tcW w:w="1550" w:type="dxa"/>
            <w:vAlign w:val="center"/>
          </w:tcPr>
          <w:p w14:paraId="39407FA3"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32087D1F" w14:textId="77777777" w:rsidTr="00761A10">
        <w:trPr>
          <w:jc w:val="center"/>
        </w:trPr>
        <w:tc>
          <w:tcPr>
            <w:tcW w:w="1427" w:type="dxa"/>
            <w:vMerge/>
          </w:tcPr>
          <w:p w14:paraId="4F5171E0"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tcPr>
          <w:p w14:paraId="028A7153" w14:textId="77777777"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Output 1.8 Raised awareness and built capacity of the key stakeholders to implement CE related policies, including capacity building of the industry and commercial sector to integrate circular economy ideas into their businesses.</w:t>
            </w:r>
          </w:p>
        </w:tc>
        <w:tc>
          <w:tcPr>
            <w:tcW w:w="1550" w:type="dxa"/>
            <w:vAlign w:val="center"/>
          </w:tcPr>
          <w:p w14:paraId="142A338E" w14:textId="77777777" w:rsidR="00B31187" w:rsidRPr="00884B33" w:rsidRDefault="00B31187" w:rsidP="00C8321F">
            <w:pPr>
              <w:spacing w:after="1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r w:rsidR="00B31187" w:rsidRPr="00884B33" w14:paraId="6B7CC267" w14:textId="77777777" w:rsidTr="00761A10">
        <w:trPr>
          <w:trHeight w:val="569"/>
          <w:jc w:val="center"/>
        </w:trPr>
        <w:tc>
          <w:tcPr>
            <w:tcW w:w="1427" w:type="dxa"/>
            <w:vMerge w:val="restart"/>
          </w:tcPr>
          <w:p w14:paraId="0AB4D107" w14:textId="77777777" w:rsidR="00B31187" w:rsidRPr="00884B33" w:rsidRDefault="00B31187" w:rsidP="00C8321F">
            <w:pPr>
              <w:spacing w:after="180"/>
              <w:jc w:val="center"/>
              <w:rPr>
                <w:rFonts w:asciiTheme="minorHAnsi" w:hAnsiTheme="minorHAnsi" w:cstheme="minorBidi"/>
                <w:b/>
                <w:sz w:val="18"/>
                <w:szCs w:val="18"/>
              </w:rPr>
            </w:pPr>
            <w:r w:rsidRPr="00884B33">
              <w:rPr>
                <w:rFonts w:asciiTheme="minorHAnsi" w:hAnsiTheme="minorHAnsi" w:cstheme="minorBidi"/>
                <w:b/>
                <w:sz w:val="18"/>
                <w:szCs w:val="18"/>
              </w:rPr>
              <w:t xml:space="preserve"> </w:t>
            </w:r>
          </w:p>
          <w:p w14:paraId="55C3A6F3" w14:textId="77777777" w:rsidR="00B31187" w:rsidRPr="00884B33" w:rsidRDefault="00B31187" w:rsidP="00C8321F">
            <w:pPr>
              <w:spacing w:after="180"/>
              <w:jc w:val="center"/>
              <w:rPr>
                <w:rFonts w:asciiTheme="minorHAnsi" w:hAnsiTheme="minorHAnsi" w:cstheme="minorBidi"/>
                <w:b/>
                <w:sz w:val="18"/>
                <w:szCs w:val="18"/>
              </w:rPr>
            </w:pPr>
          </w:p>
          <w:p w14:paraId="4DE894F7" w14:textId="77777777" w:rsidR="00B31187" w:rsidRPr="00884B33" w:rsidRDefault="00B31187" w:rsidP="00C8321F">
            <w:pPr>
              <w:spacing w:after="180"/>
              <w:jc w:val="center"/>
              <w:rPr>
                <w:rFonts w:asciiTheme="minorHAnsi" w:hAnsiTheme="minorHAnsi" w:cstheme="minorBidi"/>
                <w:b/>
                <w:sz w:val="18"/>
                <w:szCs w:val="18"/>
              </w:rPr>
            </w:pPr>
          </w:p>
          <w:p w14:paraId="6EA795A7" w14:textId="77777777" w:rsidR="00B31187" w:rsidRPr="00884B33" w:rsidRDefault="00B31187" w:rsidP="00C8321F">
            <w:pPr>
              <w:spacing w:after="180"/>
              <w:jc w:val="center"/>
              <w:rPr>
                <w:rFonts w:asciiTheme="minorHAnsi" w:hAnsiTheme="minorHAnsi" w:cstheme="minorBidi"/>
                <w:b/>
                <w:sz w:val="18"/>
                <w:szCs w:val="18"/>
              </w:rPr>
            </w:pPr>
          </w:p>
          <w:p w14:paraId="2E252446" w14:textId="77777777" w:rsidR="00B31187" w:rsidRPr="00884B33" w:rsidRDefault="00B31187" w:rsidP="00C8321F">
            <w:pPr>
              <w:spacing w:after="180"/>
              <w:jc w:val="center"/>
              <w:rPr>
                <w:rFonts w:asciiTheme="minorHAnsi" w:hAnsiTheme="minorHAnsi" w:cstheme="minorBidi"/>
                <w:b/>
                <w:sz w:val="18"/>
                <w:szCs w:val="18"/>
              </w:rPr>
            </w:pPr>
          </w:p>
          <w:p w14:paraId="61ED6DF7" w14:textId="77777777" w:rsidR="00B31187" w:rsidRPr="00884B33" w:rsidRDefault="00B31187" w:rsidP="00C8321F">
            <w:pPr>
              <w:spacing w:after="180"/>
              <w:jc w:val="center"/>
              <w:rPr>
                <w:rFonts w:asciiTheme="minorHAnsi" w:hAnsiTheme="minorHAnsi" w:cstheme="minorBidi"/>
                <w:b/>
                <w:sz w:val="18"/>
                <w:szCs w:val="18"/>
              </w:rPr>
            </w:pPr>
          </w:p>
          <w:p w14:paraId="6CA08315" w14:textId="77777777" w:rsidR="00B31187" w:rsidRPr="00884B33" w:rsidRDefault="00B31187" w:rsidP="00C8321F">
            <w:pPr>
              <w:spacing w:after="180"/>
              <w:jc w:val="center"/>
              <w:rPr>
                <w:rFonts w:asciiTheme="minorHAnsi" w:hAnsiTheme="minorHAnsi" w:cstheme="minorBidi"/>
                <w:b/>
                <w:sz w:val="18"/>
                <w:szCs w:val="18"/>
              </w:rPr>
            </w:pPr>
          </w:p>
          <w:p w14:paraId="144E5ABF" w14:textId="0A61EED3" w:rsidR="00273B95" w:rsidRPr="00884B33" w:rsidRDefault="31575C08" w:rsidP="00273B95">
            <w:pPr>
              <w:shd w:val="clear" w:color="auto" w:fill="FFFFFF" w:themeFill="background1"/>
              <w:rPr>
                <w:b/>
                <w:bCs/>
                <w:color w:val="000000"/>
                <w:sz w:val="18"/>
                <w:szCs w:val="18"/>
              </w:rPr>
            </w:pPr>
            <w:r w:rsidRPr="00884B33">
              <w:rPr>
                <w:rFonts w:asciiTheme="minorHAnsi" w:hAnsiTheme="minorHAnsi" w:cstheme="minorBidi"/>
                <w:b/>
                <w:sz w:val="18"/>
                <w:szCs w:val="18"/>
              </w:rPr>
              <w:t>Outcome 2</w:t>
            </w:r>
            <w:r w:rsidR="1489B09D" w:rsidRPr="00884B33">
              <w:rPr>
                <w:rFonts w:asciiTheme="minorHAnsi" w:hAnsiTheme="minorHAnsi" w:cstheme="minorBidi"/>
                <w:b/>
                <w:sz w:val="18"/>
                <w:szCs w:val="18"/>
              </w:rPr>
              <w:t>: Implementation of new innovative   project sourcing and financing modalities to promote low carbon circular economy development</w:t>
            </w:r>
            <w:r w:rsidR="00273B95" w:rsidRPr="00884B33">
              <w:rPr>
                <w:b/>
                <w:bCs/>
                <w:color w:val="000000" w:themeColor="text1"/>
                <w:szCs w:val="20"/>
              </w:rPr>
              <w:t xml:space="preserve"> </w:t>
            </w:r>
            <w:r w:rsidR="00273B95" w:rsidRPr="00884B33">
              <w:rPr>
                <w:b/>
                <w:bCs/>
                <w:color w:val="000000" w:themeColor="text1"/>
                <w:sz w:val="18"/>
                <w:szCs w:val="18"/>
              </w:rPr>
              <w:t>with related KM and public outreach activities</w:t>
            </w:r>
          </w:p>
          <w:p w14:paraId="64D19B1D" w14:textId="1CFBFE92" w:rsidR="00B31187" w:rsidRPr="00884B33" w:rsidRDefault="00B31187" w:rsidP="002814D3">
            <w:pPr>
              <w:spacing w:before="80" w:after="80" w:line="259" w:lineRule="auto"/>
              <w:jc w:val="center"/>
              <w:rPr>
                <w:rFonts w:asciiTheme="minorHAnsi" w:hAnsiTheme="minorHAnsi" w:cstheme="minorBidi"/>
                <w:b/>
                <w:sz w:val="18"/>
                <w:szCs w:val="18"/>
              </w:rPr>
            </w:pPr>
          </w:p>
        </w:tc>
        <w:tc>
          <w:tcPr>
            <w:tcW w:w="6373" w:type="dxa"/>
            <w:vAlign w:val="center"/>
          </w:tcPr>
          <w:p w14:paraId="58388352" w14:textId="59545AFD" w:rsidR="00B31187" w:rsidRPr="00884B33" w:rsidRDefault="00B31187" w:rsidP="00C8321F">
            <w:pPr>
              <w:spacing w:before="60"/>
              <w:jc w:val="left"/>
              <w:rPr>
                <w:rFonts w:asciiTheme="minorHAnsi" w:hAnsiTheme="minorHAnsi" w:cstheme="minorBidi"/>
                <w:sz w:val="18"/>
                <w:szCs w:val="18"/>
              </w:rPr>
            </w:pPr>
            <w:r w:rsidRPr="00884B33">
              <w:rPr>
                <w:rFonts w:asciiTheme="minorHAnsi" w:hAnsiTheme="minorHAnsi" w:cstheme="minorBidi"/>
                <w:sz w:val="18"/>
                <w:szCs w:val="18"/>
              </w:rPr>
              <w:lastRenderedPageBreak/>
              <w:t xml:space="preserve">Output 2.1:  Finalized design of the Low Carbon Communities Innovation Platform (LCCIP) to source and support the implementation of new resource efficient circular economy related business ideas, products, investment projects and process improvements.   </w:t>
            </w:r>
          </w:p>
        </w:tc>
        <w:tc>
          <w:tcPr>
            <w:tcW w:w="1550" w:type="dxa"/>
            <w:vAlign w:val="center"/>
          </w:tcPr>
          <w:p w14:paraId="0B12CE30"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45FE0291" w14:textId="77777777" w:rsidTr="00761A10">
        <w:trPr>
          <w:jc w:val="center"/>
        </w:trPr>
        <w:tc>
          <w:tcPr>
            <w:tcW w:w="1427" w:type="dxa"/>
            <w:vMerge/>
          </w:tcPr>
          <w:p w14:paraId="2C3AE7C0"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vAlign w:val="center"/>
          </w:tcPr>
          <w:p w14:paraId="6AD96DD0" w14:textId="2F11B9DF" w:rsidR="00B31187" w:rsidRPr="00884B33" w:rsidRDefault="00B31187" w:rsidP="00C8321F">
            <w:pPr>
              <w:spacing w:before="60"/>
              <w:jc w:val="left"/>
              <w:rPr>
                <w:rFonts w:asciiTheme="minorHAnsi" w:hAnsiTheme="minorHAnsi" w:cstheme="minorBidi"/>
                <w:sz w:val="18"/>
                <w:szCs w:val="18"/>
              </w:rPr>
            </w:pPr>
            <w:r w:rsidRPr="00884B33">
              <w:rPr>
                <w:rFonts w:asciiTheme="minorHAnsi" w:hAnsiTheme="minorHAnsi" w:cstheme="minorBidi"/>
                <w:sz w:val="18"/>
                <w:szCs w:val="18"/>
              </w:rPr>
              <w:t xml:space="preserve">Output 2.2:  The LCCIP established with agreed co-financing arrangements and a mentorship and technical assistance facility as part of the LCCIP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tc>
        <w:tc>
          <w:tcPr>
            <w:tcW w:w="1550" w:type="dxa"/>
            <w:vAlign w:val="center"/>
          </w:tcPr>
          <w:p w14:paraId="3256C631"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1E40B46C" w14:textId="77777777" w:rsidTr="00761A10">
        <w:trPr>
          <w:jc w:val="center"/>
        </w:trPr>
        <w:tc>
          <w:tcPr>
            <w:tcW w:w="1427" w:type="dxa"/>
            <w:vMerge/>
            <w:vAlign w:val="center"/>
          </w:tcPr>
          <w:p w14:paraId="3CB55A6E"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145AFB11" w14:textId="77777777"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Output 2.3:  Workshop and other training events, including direct mentoring to support the finalization of proposals for LCCIP financial support</w:t>
            </w:r>
          </w:p>
        </w:tc>
        <w:tc>
          <w:tcPr>
            <w:tcW w:w="1550" w:type="dxa"/>
          </w:tcPr>
          <w:p w14:paraId="015E6B22"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6BFF3F39" w14:textId="77777777" w:rsidTr="00761A10">
        <w:trPr>
          <w:trHeight w:val="687"/>
          <w:jc w:val="center"/>
        </w:trPr>
        <w:tc>
          <w:tcPr>
            <w:tcW w:w="1427" w:type="dxa"/>
            <w:vMerge/>
            <w:vAlign w:val="center"/>
          </w:tcPr>
          <w:p w14:paraId="33564823"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101A2ED6" w14:textId="77777777" w:rsidR="00B31187" w:rsidRPr="00884B33" w:rsidRDefault="00B31187" w:rsidP="00C8321F">
            <w:pPr>
              <w:spacing w:before="60"/>
              <w:jc w:val="left"/>
              <w:rPr>
                <w:rFonts w:asciiTheme="minorHAnsi" w:hAnsiTheme="minorHAnsi" w:cstheme="minorHAnsi"/>
                <w:sz w:val="18"/>
                <w:szCs w:val="18"/>
              </w:rPr>
            </w:pPr>
            <w:r w:rsidRPr="00884B33">
              <w:rPr>
                <w:rFonts w:asciiTheme="minorHAnsi" w:hAnsiTheme="minorHAnsi" w:cstheme="minorHAnsi"/>
                <w:bCs/>
                <w:sz w:val="18"/>
                <w:szCs w:val="18"/>
              </w:rPr>
              <w:t xml:space="preserve">Output 2.4:  Proposals including feasibility studies, business and financing plan seeking for LCCIP financial support completed </w:t>
            </w:r>
          </w:p>
        </w:tc>
        <w:tc>
          <w:tcPr>
            <w:tcW w:w="1550" w:type="dxa"/>
          </w:tcPr>
          <w:p w14:paraId="578387D8"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2E242D78" w14:textId="77777777" w:rsidTr="00761A10">
        <w:trPr>
          <w:jc w:val="center"/>
        </w:trPr>
        <w:tc>
          <w:tcPr>
            <w:tcW w:w="1427" w:type="dxa"/>
            <w:vMerge/>
            <w:vAlign w:val="center"/>
          </w:tcPr>
          <w:p w14:paraId="3A295675"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5EE69DF2" w14:textId="7726D487"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 xml:space="preserve">2.5 </w:t>
            </w:r>
            <w:r w:rsidR="00262DE7" w:rsidRPr="00884B33">
              <w:rPr>
                <w:rFonts w:asciiTheme="minorHAnsi" w:hAnsiTheme="minorHAnsi" w:cstheme="minorHAnsi"/>
                <w:sz w:val="18"/>
                <w:szCs w:val="18"/>
              </w:rPr>
              <w:t>Pilot CE investments selected by a challenge call and their implementation supported by Performance-Based Payments</w:t>
            </w:r>
          </w:p>
        </w:tc>
        <w:tc>
          <w:tcPr>
            <w:tcW w:w="1550" w:type="dxa"/>
          </w:tcPr>
          <w:p w14:paraId="504625C7"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5DC02BE5" w14:textId="77777777" w:rsidTr="00761A10">
        <w:trPr>
          <w:jc w:val="center"/>
        </w:trPr>
        <w:tc>
          <w:tcPr>
            <w:tcW w:w="1427" w:type="dxa"/>
            <w:vMerge/>
            <w:vAlign w:val="center"/>
          </w:tcPr>
          <w:p w14:paraId="3CF116D5"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0805B2BD" w14:textId="45E5E87F" w:rsidR="00B31187" w:rsidRPr="00884B33" w:rsidRDefault="00B31187" w:rsidP="00C8321F">
            <w:pPr>
              <w:spacing w:before="60"/>
              <w:jc w:val="left"/>
              <w:rPr>
                <w:rFonts w:asciiTheme="minorHAnsi" w:hAnsiTheme="minorHAnsi" w:cstheme="minorHAnsi"/>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 xml:space="preserve">2.6 </w:t>
            </w:r>
            <w:r w:rsidR="00262DE7" w:rsidRPr="00884B33">
              <w:rPr>
                <w:rFonts w:asciiTheme="minorHAnsi" w:hAnsiTheme="minorHAnsi" w:cstheme="minorHAnsi"/>
                <w:sz w:val="18"/>
                <w:szCs w:val="18"/>
              </w:rPr>
              <w:t>Specific Challenge Call organized to source and support, by innovation awards, up to 5 new pilot initiatives for the integration of informal waste collectors in the waste management system.</w:t>
            </w:r>
          </w:p>
        </w:tc>
        <w:tc>
          <w:tcPr>
            <w:tcW w:w="1550" w:type="dxa"/>
          </w:tcPr>
          <w:p w14:paraId="5DA6A977" w14:textId="77777777" w:rsidR="00B31187" w:rsidRPr="00884B33" w:rsidRDefault="00B31187" w:rsidP="00C8321F">
            <w:pPr>
              <w:spacing w:before="80" w:after="80"/>
              <w:jc w:val="center"/>
              <w:rPr>
                <w:rFonts w:asciiTheme="minorHAnsi" w:eastAsia="Times New Roman" w:hAnsiTheme="minorHAnsi" w:cstheme="minorHAnsi"/>
                <w:color w:val="000000"/>
                <w:sz w:val="18"/>
                <w:szCs w:val="18"/>
                <w:lang w:val="en-GB" w:eastAsia="fi-FI"/>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694376BB" w14:textId="77777777" w:rsidTr="00761A10">
        <w:trPr>
          <w:jc w:val="center"/>
        </w:trPr>
        <w:tc>
          <w:tcPr>
            <w:tcW w:w="1427" w:type="dxa"/>
            <w:vMerge/>
            <w:vAlign w:val="center"/>
          </w:tcPr>
          <w:p w14:paraId="3060DF16"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0F5B223E" w14:textId="3CD4140B" w:rsidR="00B31187" w:rsidRPr="00884B33" w:rsidRDefault="00B31187" w:rsidP="00C8321F">
            <w:pPr>
              <w:spacing w:before="60"/>
              <w:jc w:val="left"/>
              <w:rPr>
                <w:rFonts w:asciiTheme="minorHAnsi" w:hAnsiTheme="minorHAnsi" w:cstheme="minorHAnsi"/>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 xml:space="preserve">2.7 </w:t>
            </w:r>
            <w:r w:rsidR="00262DE7" w:rsidRPr="00884B33">
              <w:rPr>
                <w:rFonts w:asciiTheme="minorHAnsi" w:hAnsiTheme="minorHAnsi" w:cstheme="minorHAnsi"/>
                <w:sz w:val="18"/>
                <w:szCs w:val="18"/>
              </w:rPr>
              <w:t>Specific Challenge Call organized to source and support, by innovation awards, up to 10 innovative CE based low-carbon pilot initiatives proposed by the R&amp;D sector</w:t>
            </w:r>
            <w:r w:rsidRPr="00884B33">
              <w:rPr>
                <w:rFonts w:asciiTheme="minorHAnsi" w:hAnsiTheme="minorHAnsi" w:cstheme="minorHAnsi"/>
                <w:sz w:val="18"/>
                <w:szCs w:val="18"/>
              </w:rPr>
              <w:t xml:space="preserve">. </w:t>
            </w:r>
          </w:p>
        </w:tc>
        <w:tc>
          <w:tcPr>
            <w:tcW w:w="1550" w:type="dxa"/>
          </w:tcPr>
          <w:p w14:paraId="363D506F" w14:textId="77777777" w:rsidR="00B31187" w:rsidRPr="00884B33" w:rsidRDefault="00B31187" w:rsidP="00C8321F">
            <w:pPr>
              <w:spacing w:before="80" w:after="80"/>
              <w:jc w:val="center"/>
              <w:rPr>
                <w:rFonts w:asciiTheme="minorHAnsi" w:eastAsia="Times New Roman" w:hAnsiTheme="minorHAnsi" w:cstheme="minorHAnsi"/>
                <w:color w:val="000000"/>
                <w:sz w:val="18"/>
                <w:szCs w:val="18"/>
                <w:lang w:val="en-GB" w:eastAsia="fi-FI"/>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with UNDP Implementation Support</w:t>
            </w:r>
          </w:p>
        </w:tc>
      </w:tr>
      <w:tr w:rsidR="00B31187" w:rsidRPr="00884B33" w14:paraId="606E0774" w14:textId="77777777" w:rsidTr="00761A10">
        <w:trPr>
          <w:jc w:val="center"/>
        </w:trPr>
        <w:tc>
          <w:tcPr>
            <w:tcW w:w="1427" w:type="dxa"/>
            <w:vMerge/>
            <w:vAlign w:val="center"/>
          </w:tcPr>
          <w:p w14:paraId="5C2EDDEA" w14:textId="77777777" w:rsidR="00B31187" w:rsidRPr="00884B33" w:rsidRDefault="00B31187" w:rsidP="00C8321F">
            <w:pPr>
              <w:spacing w:after="0"/>
              <w:rPr>
                <w:rFonts w:asciiTheme="minorHAnsi" w:hAnsiTheme="minorHAnsi" w:cstheme="minorHAnsi"/>
                <w:sz w:val="18"/>
                <w:szCs w:val="18"/>
              </w:rPr>
            </w:pPr>
          </w:p>
        </w:tc>
        <w:tc>
          <w:tcPr>
            <w:tcW w:w="6373" w:type="dxa"/>
            <w:vAlign w:val="center"/>
          </w:tcPr>
          <w:p w14:paraId="0D044F20" w14:textId="77777777"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 xml:space="preserve">Output 2.8:  Monitored and reported results of the supported projects for their direct GHG reduction, social, </w:t>
            </w:r>
            <w:proofErr w:type="gramStart"/>
            <w:r w:rsidRPr="00884B33">
              <w:rPr>
                <w:rFonts w:asciiTheme="minorHAnsi" w:hAnsiTheme="minorHAnsi" w:cstheme="minorHAnsi"/>
                <w:bCs/>
                <w:sz w:val="18"/>
                <w:szCs w:val="18"/>
              </w:rPr>
              <w:t>economic</w:t>
            </w:r>
            <w:proofErr w:type="gramEnd"/>
            <w:r w:rsidRPr="00884B33">
              <w:rPr>
                <w:rFonts w:asciiTheme="minorHAnsi" w:hAnsiTheme="minorHAnsi" w:cstheme="minorHAnsi"/>
                <w:bCs/>
                <w:sz w:val="18"/>
                <w:szCs w:val="18"/>
              </w:rPr>
              <w:t xml:space="preserve"> and local environmental impacts </w:t>
            </w:r>
          </w:p>
        </w:tc>
        <w:tc>
          <w:tcPr>
            <w:tcW w:w="1550" w:type="dxa"/>
            <w:vAlign w:val="center"/>
          </w:tcPr>
          <w:p w14:paraId="795C2E6D"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3BE6F0DD" w14:textId="77777777" w:rsidTr="00761A10">
        <w:trPr>
          <w:jc w:val="center"/>
        </w:trPr>
        <w:tc>
          <w:tcPr>
            <w:tcW w:w="1427" w:type="dxa"/>
            <w:vMerge/>
            <w:vAlign w:val="center"/>
          </w:tcPr>
          <w:p w14:paraId="7820D0B8" w14:textId="77777777" w:rsidR="00B31187" w:rsidRPr="00884B33" w:rsidRDefault="00B31187" w:rsidP="00C8321F">
            <w:pPr>
              <w:spacing w:after="0"/>
              <w:rPr>
                <w:rFonts w:asciiTheme="minorHAnsi" w:hAnsiTheme="minorHAnsi" w:cstheme="minorHAnsi"/>
                <w:sz w:val="18"/>
                <w:szCs w:val="18"/>
              </w:rPr>
            </w:pPr>
          </w:p>
        </w:tc>
        <w:tc>
          <w:tcPr>
            <w:tcW w:w="6373" w:type="dxa"/>
            <w:vAlign w:val="center"/>
          </w:tcPr>
          <w:p w14:paraId="1DF40C0C" w14:textId="0877EF13"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Output 2.9 Public outreach to disseminate results and encourage the replication of pilot projects</w:t>
            </w:r>
            <w:r w:rsidR="00761A10" w:rsidRPr="00884B33">
              <w:rPr>
                <w:rFonts w:asciiTheme="minorHAnsi" w:hAnsiTheme="minorHAnsi" w:cstheme="minorHAnsi"/>
                <w:bCs/>
                <w:sz w:val="18"/>
                <w:szCs w:val="18"/>
              </w:rPr>
              <w:t xml:space="preserve">, </w:t>
            </w:r>
            <w:r w:rsidR="000D019D" w:rsidRPr="00884B33">
              <w:rPr>
                <w:bCs/>
                <w:sz w:val="18"/>
                <w:szCs w:val="18"/>
              </w:rPr>
              <w:t>including the use of social media, TV, radio, articles in printed media and video coverage, as well as organizing walk-through tours of key public officials to get more government buy-in and a final project workshop</w:t>
            </w:r>
          </w:p>
        </w:tc>
        <w:tc>
          <w:tcPr>
            <w:tcW w:w="1550" w:type="dxa"/>
            <w:vAlign w:val="center"/>
          </w:tcPr>
          <w:p w14:paraId="367EDCBC"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13FB6226" w14:textId="77777777" w:rsidTr="00761A10">
        <w:trPr>
          <w:jc w:val="center"/>
        </w:trPr>
        <w:tc>
          <w:tcPr>
            <w:tcW w:w="1427" w:type="dxa"/>
            <w:vMerge/>
            <w:vAlign w:val="center"/>
          </w:tcPr>
          <w:p w14:paraId="25B31C96" w14:textId="77777777" w:rsidR="00B31187" w:rsidRPr="00884B33" w:rsidRDefault="00B31187" w:rsidP="00C8321F">
            <w:pPr>
              <w:spacing w:after="180"/>
              <w:jc w:val="center"/>
              <w:rPr>
                <w:rFonts w:asciiTheme="minorHAnsi" w:hAnsiTheme="minorHAnsi" w:cstheme="minorHAnsi"/>
                <w:sz w:val="18"/>
                <w:szCs w:val="18"/>
              </w:rPr>
            </w:pPr>
          </w:p>
        </w:tc>
        <w:tc>
          <w:tcPr>
            <w:tcW w:w="6373" w:type="dxa"/>
            <w:vAlign w:val="center"/>
          </w:tcPr>
          <w:p w14:paraId="635C7936" w14:textId="1D77E55F" w:rsidR="00B31187" w:rsidRPr="00884B33" w:rsidRDefault="00B31187" w:rsidP="00C8321F">
            <w:pPr>
              <w:spacing w:before="60"/>
              <w:jc w:val="left"/>
              <w:rPr>
                <w:rFonts w:asciiTheme="minorHAnsi" w:hAnsiTheme="minorHAnsi" w:cstheme="minorHAnsi"/>
                <w:bCs/>
                <w:sz w:val="18"/>
                <w:szCs w:val="18"/>
              </w:rPr>
            </w:pPr>
            <w:r w:rsidRPr="00884B33">
              <w:rPr>
                <w:rFonts w:asciiTheme="minorHAnsi" w:hAnsiTheme="minorHAnsi" w:cstheme="minorHAnsi"/>
                <w:bCs/>
                <w:sz w:val="18"/>
                <w:szCs w:val="18"/>
              </w:rPr>
              <w:t xml:space="preserve">Output </w:t>
            </w:r>
            <w:r w:rsidR="00254250" w:rsidRPr="00884B33">
              <w:rPr>
                <w:rFonts w:asciiTheme="minorHAnsi" w:hAnsiTheme="minorHAnsi" w:cstheme="minorHAnsi"/>
                <w:bCs/>
                <w:sz w:val="18"/>
                <w:szCs w:val="18"/>
              </w:rPr>
              <w:t>2.10 Institutional</w:t>
            </w:r>
            <w:r w:rsidRPr="00884B33">
              <w:rPr>
                <w:rFonts w:asciiTheme="minorHAnsi" w:hAnsiTheme="minorHAnsi" w:cstheme="minorHAnsi"/>
                <w:bCs/>
                <w:sz w:val="18"/>
                <w:szCs w:val="18"/>
              </w:rPr>
              <w:t xml:space="preserve"> and financing agreements to sustain the LCCIP operations after the project end completed to facilitate the implementation </w:t>
            </w:r>
            <w:r w:rsidR="00EE4CBF" w:rsidRPr="00884B33">
              <w:rPr>
                <w:rFonts w:asciiTheme="minorHAnsi" w:hAnsiTheme="minorHAnsi" w:cstheme="minorHAnsi"/>
                <w:bCs/>
                <w:sz w:val="18"/>
                <w:szCs w:val="18"/>
              </w:rPr>
              <w:t>of new</w:t>
            </w:r>
            <w:r w:rsidRPr="00884B33">
              <w:rPr>
                <w:rFonts w:asciiTheme="minorHAnsi" w:hAnsiTheme="minorHAnsi" w:cstheme="minorHAnsi"/>
                <w:bCs/>
                <w:sz w:val="18"/>
                <w:szCs w:val="18"/>
              </w:rPr>
              <w:t xml:space="preserve"> innovative project and business ideas to advance the CE agenda in Serbia.</w:t>
            </w:r>
          </w:p>
          <w:p w14:paraId="6DA2FAD6" w14:textId="77777777" w:rsidR="00B31187" w:rsidRPr="00884B33" w:rsidRDefault="00B31187" w:rsidP="00C8321F">
            <w:pPr>
              <w:spacing w:before="60"/>
              <w:jc w:val="left"/>
              <w:rPr>
                <w:rFonts w:asciiTheme="minorHAnsi" w:hAnsiTheme="minorHAnsi" w:cstheme="minorHAnsi"/>
                <w:bCs/>
                <w:sz w:val="18"/>
                <w:szCs w:val="18"/>
              </w:rPr>
            </w:pPr>
          </w:p>
        </w:tc>
        <w:tc>
          <w:tcPr>
            <w:tcW w:w="1550" w:type="dxa"/>
            <w:vAlign w:val="center"/>
          </w:tcPr>
          <w:p w14:paraId="207DC500" w14:textId="77777777" w:rsidR="00B31187" w:rsidRPr="00884B33" w:rsidRDefault="00B31187" w:rsidP="00C8321F">
            <w:pPr>
              <w:spacing w:before="80" w:after="8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0611726D" w14:textId="77777777" w:rsidTr="00761A10">
        <w:trPr>
          <w:trHeight w:val="422"/>
          <w:jc w:val="center"/>
        </w:trPr>
        <w:tc>
          <w:tcPr>
            <w:tcW w:w="1427" w:type="dxa"/>
            <w:vMerge w:val="restart"/>
            <w:vAlign w:val="center"/>
          </w:tcPr>
          <w:p w14:paraId="2DF11AC8" w14:textId="48657435" w:rsidR="00B31187" w:rsidRPr="00884B33" w:rsidRDefault="31575C08" w:rsidP="00C8321F">
            <w:pPr>
              <w:spacing w:after="180"/>
              <w:jc w:val="center"/>
              <w:rPr>
                <w:rFonts w:asciiTheme="minorHAnsi" w:hAnsiTheme="minorHAnsi" w:cstheme="minorBidi"/>
                <w:b/>
                <w:sz w:val="18"/>
                <w:szCs w:val="18"/>
              </w:rPr>
            </w:pPr>
            <w:r w:rsidRPr="00884B33">
              <w:rPr>
                <w:rFonts w:asciiTheme="minorHAnsi" w:hAnsiTheme="minorHAnsi" w:cstheme="minorBidi"/>
                <w:b/>
                <w:bCs/>
                <w:sz w:val="18"/>
                <w:szCs w:val="18"/>
              </w:rPr>
              <w:t>Outcome 3</w:t>
            </w:r>
            <w:r w:rsidR="7C1ACC2E" w:rsidRPr="00884B33">
              <w:rPr>
                <w:rFonts w:asciiTheme="minorHAnsi" w:hAnsiTheme="minorHAnsi" w:cstheme="minorBidi"/>
                <w:b/>
                <w:bCs/>
                <w:sz w:val="18"/>
                <w:szCs w:val="18"/>
              </w:rPr>
              <w:t xml:space="preserve">: </w:t>
            </w:r>
            <w:r w:rsidR="7C1ACC2E" w:rsidRPr="00884B33">
              <w:rPr>
                <w:rFonts w:asciiTheme="minorHAnsi" w:hAnsiTheme="minorHAnsi" w:cstheme="minorBidi"/>
                <w:b/>
                <w:sz w:val="18"/>
                <w:szCs w:val="18"/>
              </w:rPr>
              <w:t>Monitoring</w:t>
            </w:r>
            <w:r w:rsidR="00E907E0" w:rsidRPr="00884B33">
              <w:rPr>
                <w:rFonts w:asciiTheme="minorHAnsi" w:hAnsiTheme="minorHAnsi" w:cstheme="minorBidi"/>
                <w:b/>
                <w:sz w:val="18"/>
                <w:szCs w:val="18"/>
              </w:rPr>
              <w:t xml:space="preserve"> and</w:t>
            </w:r>
            <w:r w:rsidR="7C1ACC2E" w:rsidRPr="00884B33">
              <w:rPr>
                <w:rFonts w:asciiTheme="minorHAnsi" w:hAnsiTheme="minorHAnsi" w:cstheme="minorBidi"/>
                <w:b/>
                <w:sz w:val="18"/>
                <w:szCs w:val="18"/>
              </w:rPr>
              <w:t xml:space="preserve"> evaluation </w:t>
            </w:r>
          </w:p>
        </w:tc>
        <w:tc>
          <w:tcPr>
            <w:tcW w:w="6373" w:type="dxa"/>
            <w:vAlign w:val="center"/>
          </w:tcPr>
          <w:p w14:paraId="159D2F5E" w14:textId="1B18FBC1" w:rsidR="00B31187" w:rsidRPr="00884B33" w:rsidRDefault="00B31187" w:rsidP="00C8321F">
            <w:pPr>
              <w:spacing w:before="60"/>
              <w:rPr>
                <w:rFonts w:asciiTheme="minorHAnsi" w:hAnsiTheme="minorHAnsi" w:cstheme="minorHAnsi"/>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3.1 Project</w:t>
            </w:r>
            <w:r w:rsidRPr="00884B33">
              <w:rPr>
                <w:rFonts w:asciiTheme="minorHAnsi" w:hAnsiTheme="minorHAnsi" w:cstheme="minorHAnsi"/>
                <w:sz w:val="18"/>
                <w:szCs w:val="18"/>
              </w:rPr>
              <w:t xml:space="preserve"> inception report and workshop. </w:t>
            </w:r>
          </w:p>
        </w:tc>
        <w:tc>
          <w:tcPr>
            <w:tcW w:w="1550" w:type="dxa"/>
            <w:vAlign w:val="center"/>
          </w:tcPr>
          <w:p w14:paraId="4A2EF247" w14:textId="77777777" w:rsidR="00B31187" w:rsidRPr="00884B33" w:rsidRDefault="00B31187" w:rsidP="00C8321F">
            <w:pPr>
              <w:spacing w:after="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r w:rsidRPr="00884B33">
              <w:rPr>
                <w:rFonts w:asciiTheme="minorHAnsi" w:eastAsia="Times New Roman" w:hAnsiTheme="minorHAnsi" w:cstheme="minorHAnsi"/>
                <w:iCs/>
                <w:sz w:val="18"/>
                <w:szCs w:val="18"/>
              </w:rPr>
              <w:t xml:space="preserve"> </w:t>
            </w:r>
          </w:p>
        </w:tc>
      </w:tr>
      <w:tr w:rsidR="00B31187" w:rsidRPr="00884B33" w14:paraId="44F53D17" w14:textId="77777777" w:rsidTr="00761A10">
        <w:trPr>
          <w:jc w:val="center"/>
        </w:trPr>
        <w:tc>
          <w:tcPr>
            <w:tcW w:w="1427" w:type="dxa"/>
            <w:vMerge/>
          </w:tcPr>
          <w:p w14:paraId="665F70E6"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vAlign w:val="center"/>
          </w:tcPr>
          <w:p w14:paraId="767B1552" w14:textId="3DC605EB" w:rsidR="00B31187" w:rsidRPr="00884B33" w:rsidRDefault="00B31187" w:rsidP="00902D78">
            <w:pPr>
              <w:spacing w:after="120"/>
              <w:jc w:val="left"/>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3.2 Project</w:t>
            </w:r>
            <w:r w:rsidRPr="00884B33">
              <w:rPr>
                <w:rFonts w:asciiTheme="minorHAnsi" w:hAnsiTheme="minorHAnsi" w:cstheme="minorHAnsi"/>
                <w:sz w:val="18"/>
                <w:szCs w:val="18"/>
              </w:rPr>
              <w:t xml:space="preserve"> monitoring reports</w:t>
            </w:r>
            <w:proofErr w:type="gramStart"/>
            <w:r w:rsidR="00902D78" w:rsidRPr="00884B33">
              <w:rPr>
                <w:rFonts w:asciiTheme="minorHAnsi" w:hAnsiTheme="minorHAnsi" w:cstheme="minorHAnsi"/>
                <w:sz w:val="18"/>
                <w:szCs w:val="18"/>
              </w:rPr>
              <w:t>,</w:t>
            </w:r>
            <w:r w:rsidR="00902D78" w:rsidRPr="00884B33">
              <w:rPr>
                <w:sz w:val="18"/>
                <w:szCs w:val="18"/>
              </w:rPr>
              <w:t xml:space="preserve"> ,</w:t>
            </w:r>
            <w:proofErr w:type="gramEnd"/>
            <w:r w:rsidR="00902D78" w:rsidRPr="00884B33">
              <w:rPr>
                <w:sz w:val="18"/>
                <w:szCs w:val="18"/>
              </w:rPr>
              <w:t xml:space="preserve"> including final project report  including monitored results of the supported project and business ideas and compilation of the lessons learnt</w:t>
            </w:r>
          </w:p>
        </w:tc>
        <w:tc>
          <w:tcPr>
            <w:tcW w:w="1550" w:type="dxa"/>
            <w:vAlign w:val="center"/>
          </w:tcPr>
          <w:p w14:paraId="6AEDEEF6" w14:textId="77777777" w:rsidR="00B31187" w:rsidRPr="00884B33" w:rsidRDefault="00B31187" w:rsidP="00C8321F">
            <w:pPr>
              <w:spacing w:after="0"/>
              <w:jc w:val="center"/>
              <w:rPr>
                <w:rFonts w:asciiTheme="minorHAnsi" w:eastAsia="Times New Roman" w:hAnsiTheme="minorHAnsi" w:cstheme="minorHAnsi"/>
                <w:iCs/>
                <w:sz w:val="18"/>
                <w:szCs w:val="18"/>
              </w:rPr>
            </w:pPr>
            <w:proofErr w:type="spellStart"/>
            <w:r w:rsidRPr="00884B33">
              <w:rPr>
                <w:rFonts w:asciiTheme="minorHAnsi" w:hAnsiTheme="minorHAnsi" w:cstheme="minorHAnsi"/>
                <w:sz w:val="18"/>
                <w:szCs w:val="18"/>
              </w:rPr>
              <w:t>MoEP</w:t>
            </w:r>
            <w:proofErr w:type="spellEnd"/>
          </w:p>
        </w:tc>
      </w:tr>
      <w:tr w:rsidR="00B31187" w:rsidRPr="00884B33" w14:paraId="6FB3279D" w14:textId="77777777" w:rsidTr="00761A10">
        <w:trPr>
          <w:jc w:val="center"/>
        </w:trPr>
        <w:tc>
          <w:tcPr>
            <w:tcW w:w="1427" w:type="dxa"/>
            <w:vMerge/>
          </w:tcPr>
          <w:p w14:paraId="39A2EDEC" w14:textId="77777777" w:rsidR="00B31187" w:rsidRPr="00884B33" w:rsidRDefault="00B31187" w:rsidP="00C8321F">
            <w:pPr>
              <w:spacing w:after="180"/>
              <w:rPr>
                <w:rFonts w:asciiTheme="minorHAnsi" w:eastAsia="Times New Roman" w:hAnsiTheme="minorHAnsi" w:cstheme="minorHAnsi"/>
                <w:iCs/>
                <w:sz w:val="18"/>
                <w:szCs w:val="18"/>
              </w:rPr>
            </w:pPr>
          </w:p>
        </w:tc>
        <w:tc>
          <w:tcPr>
            <w:tcW w:w="6373" w:type="dxa"/>
            <w:vAlign w:val="center"/>
          </w:tcPr>
          <w:p w14:paraId="3A8E46C2" w14:textId="098716F3" w:rsidR="00B31187" w:rsidRPr="00884B33" w:rsidRDefault="00B31187" w:rsidP="00C8321F">
            <w:pPr>
              <w:spacing w:before="60"/>
              <w:rPr>
                <w:rFonts w:asciiTheme="minorHAnsi" w:eastAsia="Times New Roman" w:hAnsiTheme="minorHAnsi" w:cstheme="minorHAnsi"/>
                <w:iCs/>
                <w:sz w:val="18"/>
                <w:szCs w:val="18"/>
              </w:rPr>
            </w:pPr>
            <w:r w:rsidRPr="00884B33">
              <w:rPr>
                <w:rFonts w:asciiTheme="minorHAnsi" w:hAnsiTheme="minorHAnsi" w:cstheme="minorHAnsi"/>
                <w:sz w:val="18"/>
                <w:szCs w:val="18"/>
              </w:rPr>
              <w:t xml:space="preserve">Output </w:t>
            </w:r>
            <w:r w:rsidR="00254250" w:rsidRPr="00884B33">
              <w:rPr>
                <w:rFonts w:asciiTheme="minorHAnsi" w:hAnsiTheme="minorHAnsi" w:cstheme="minorHAnsi"/>
                <w:sz w:val="18"/>
                <w:szCs w:val="18"/>
              </w:rPr>
              <w:t>3.</w:t>
            </w:r>
            <w:r w:rsidR="00902D78" w:rsidRPr="00884B33">
              <w:rPr>
                <w:rFonts w:asciiTheme="minorHAnsi" w:hAnsiTheme="minorHAnsi" w:cstheme="minorHAnsi"/>
                <w:sz w:val="18"/>
                <w:szCs w:val="18"/>
              </w:rPr>
              <w:t>3</w:t>
            </w:r>
            <w:r w:rsidR="00254250" w:rsidRPr="00884B33">
              <w:rPr>
                <w:rFonts w:asciiTheme="minorHAnsi" w:hAnsiTheme="minorHAnsi" w:cstheme="minorHAnsi"/>
                <w:sz w:val="18"/>
                <w:szCs w:val="18"/>
              </w:rPr>
              <w:t xml:space="preserve"> Project</w:t>
            </w:r>
            <w:r w:rsidRPr="00884B33">
              <w:rPr>
                <w:rFonts w:asciiTheme="minorHAnsi" w:hAnsiTheme="minorHAnsi" w:cstheme="minorHAnsi"/>
                <w:sz w:val="18"/>
                <w:szCs w:val="18"/>
              </w:rPr>
              <w:t xml:space="preserve"> terminal evaluation.</w:t>
            </w:r>
          </w:p>
        </w:tc>
        <w:tc>
          <w:tcPr>
            <w:tcW w:w="1550" w:type="dxa"/>
            <w:vAlign w:val="center"/>
          </w:tcPr>
          <w:p w14:paraId="7F3D5A03" w14:textId="77777777" w:rsidR="00B31187" w:rsidRPr="00884B33" w:rsidRDefault="00B31187" w:rsidP="00C8321F">
            <w:pPr>
              <w:spacing w:after="0"/>
              <w:jc w:val="center"/>
              <w:rPr>
                <w:rFonts w:asciiTheme="minorHAnsi" w:eastAsia="Times New Roman" w:hAnsiTheme="minorHAnsi" w:cstheme="minorHAnsi"/>
                <w:iCs/>
                <w:sz w:val="18"/>
                <w:szCs w:val="18"/>
              </w:rPr>
            </w:pPr>
            <w:proofErr w:type="spellStart"/>
            <w:r w:rsidRPr="00884B33">
              <w:rPr>
                <w:rFonts w:asciiTheme="minorHAnsi" w:eastAsia="Times New Roman" w:hAnsiTheme="minorHAnsi" w:cstheme="minorHAnsi"/>
                <w:iCs/>
                <w:sz w:val="18"/>
                <w:szCs w:val="18"/>
              </w:rPr>
              <w:t>MoEP</w:t>
            </w:r>
            <w:proofErr w:type="spellEnd"/>
          </w:p>
        </w:tc>
      </w:tr>
    </w:tbl>
    <w:p w14:paraId="0E303A32" w14:textId="77777777" w:rsidR="00B31187" w:rsidRPr="00884B33" w:rsidRDefault="00B31187" w:rsidP="00B31187">
      <w:pPr>
        <w:spacing w:after="0"/>
      </w:pPr>
    </w:p>
    <w:p w14:paraId="2CEC4E76" w14:textId="0B7209DF" w:rsidR="00196B2D" w:rsidRPr="00884B33" w:rsidRDefault="73EF0F06" w:rsidP="137CF528">
      <w:pPr>
        <w:spacing w:after="120"/>
        <w:rPr>
          <w:rFonts w:cs="Arial"/>
          <w:lang w:eastAsia="zh-CN"/>
        </w:rPr>
      </w:pPr>
      <w:r w:rsidRPr="00884B33">
        <w:rPr>
          <w:rFonts w:asciiTheme="minorHAnsi" w:eastAsiaTheme="minorEastAsia" w:hAnsiTheme="minorHAnsi" w:cstheme="minorBidi"/>
          <w:lang w:eastAsia="zh-CN"/>
        </w:rPr>
        <w:t>T</w:t>
      </w:r>
      <w:r w:rsidRPr="00884B33">
        <w:rPr>
          <w:rFonts w:cs="Arial"/>
          <w:lang w:eastAsia="zh-CN"/>
        </w:rPr>
        <w:t xml:space="preserve">he </w:t>
      </w:r>
      <w:proofErr w:type="spellStart"/>
      <w:r w:rsidRPr="00884B33">
        <w:rPr>
          <w:rFonts w:cs="Arial"/>
          <w:lang w:eastAsia="zh-CN"/>
        </w:rPr>
        <w:t>MoEP</w:t>
      </w:r>
      <w:proofErr w:type="spellEnd"/>
      <w:r w:rsidRPr="00884B33">
        <w:rPr>
          <w:rFonts w:cs="Arial"/>
          <w:lang w:eastAsia="zh-CN"/>
        </w:rPr>
        <w:t xml:space="preserve"> does not have the required institutional capacity and human resources to implement these sub</w:t>
      </w:r>
      <w:r w:rsidR="748423AD" w:rsidRPr="00884B33">
        <w:rPr>
          <w:rFonts w:cs="Arial"/>
          <w:lang w:eastAsia="zh-CN"/>
        </w:rPr>
        <w:t>-</w:t>
      </w:r>
      <w:r w:rsidRPr="00884B33">
        <w:rPr>
          <w:rFonts w:cs="Arial"/>
          <w:lang w:eastAsia="zh-CN"/>
        </w:rPr>
        <w:t>components on its own</w:t>
      </w:r>
      <w:r w:rsidR="519A69BB" w:rsidRPr="00884B33">
        <w:rPr>
          <w:rFonts w:cs="Arial"/>
          <w:lang w:eastAsia="zh-CN"/>
        </w:rPr>
        <w:t xml:space="preserve"> including being unable to make performance</w:t>
      </w:r>
      <w:r w:rsidR="00271107" w:rsidRPr="00884B33">
        <w:rPr>
          <w:rFonts w:cs="Arial"/>
          <w:lang w:eastAsia="zh-CN"/>
        </w:rPr>
        <w:t>-</w:t>
      </w:r>
      <w:r w:rsidR="519A69BB" w:rsidRPr="00884B33">
        <w:rPr>
          <w:rFonts w:cs="Arial"/>
          <w:lang w:eastAsia="zh-CN"/>
        </w:rPr>
        <w:t xml:space="preserve"> based payments and</w:t>
      </w:r>
      <w:r w:rsidR="00F64B35" w:rsidRPr="00884B33">
        <w:rPr>
          <w:rFonts w:cs="Arial"/>
          <w:lang w:eastAsia="zh-CN"/>
        </w:rPr>
        <w:t xml:space="preserve"> </w:t>
      </w:r>
      <w:r w:rsidRPr="00884B33">
        <w:rPr>
          <w:rFonts w:cs="Arial"/>
          <w:lang w:eastAsia="zh-CN"/>
        </w:rPr>
        <w:t xml:space="preserve">therefore, would not be able to meet the project targets. The requested support services for implementing the outputs </w:t>
      </w:r>
      <w:r w:rsidRPr="00884B33">
        <w:t xml:space="preserve">2.1 - 2.7 for Outcome 2 </w:t>
      </w:r>
      <w:r w:rsidRPr="00884B33">
        <w:rPr>
          <w:rFonts w:cs="Arial"/>
          <w:lang w:eastAsia="zh-CN"/>
        </w:rPr>
        <w:t xml:space="preserve">will include:  </w:t>
      </w:r>
      <w:proofErr w:type="spellStart"/>
      <w:r w:rsidRPr="00884B33">
        <w:rPr>
          <w:rFonts w:cs="Arial"/>
          <w:lang w:eastAsia="zh-CN"/>
        </w:rPr>
        <w:t>i</w:t>
      </w:r>
      <w:proofErr w:type="spellEnd"/>
      <w:r w:rsidRPr="00884B33">
        <w:rPr>
          <w:rFonts w:cs="Arial"/>
          <w:lang w:eastAsia="zh-CN"/>
        </w:rPr>
        <w:t xml:space="preserve">) procurement, (ii) HR recruitment/management, (iii) financial services, (iv) logistics support, and (v) project reporting. </w:t>
      </w:r>
    </w:p>
    <w:p w14:paraId="2F5B9EC1" w14:textId="02112B0E" w:rsidR="00196B2D" w:rsidRPr="00884B33" w:rsidRDefault="00196B2D" w:rsidP="004623A9">
      <w:pPr>
        <w:spacing w:after="120"/>
      </w:pPr>
      <w:r w:rsidRPr="00884B33">
        <w:t>The observed decline in the Government capa</w:t>
      </w:r>
      <w:r w:rsidR="00B85111" w:rsidRPr="00884B33">
        <w:t xml:space="preserve">city has </w:t>
      </w:r>
      <w:r w:rsidRPr="00884B33">
        <w:t xml:space="preserve">occurred due to frequent government structure changes, either due to the elections or internal re-shuffling of the institutions. Such a trend also caused a massive outflow of qualified personnel from the institutions, equally affecting expert departments' capacities and those in charge of project management services. It is also important to indicate that Serbia's national institutional capacities are already suffering by being stretched and overburdened </w:t>
      </w:r>
      <w:r w:rsidR="00B85111" w:rsidRPr="00884B33">
        <w:t xml:space="preserve">by </w:t>
      </w:r>
      <w:r w:rsidRPr="00884B33">
        <w:t xml:space="preserve">strict requirements for managing the EU funded projects. Even in </w:t>
      </w:r>
      <w:r w:rsidR="00B85111" w:rsidRPr="00884B33">
        <w:t xml:space="preserve">the </w:t>
      </w:r>
      <w:r w:rsidRPr="00884B33">
        <w:t xml:space="preserve">case of </w:t>
      </w:r>
      <w:r w:rsidR="00B85111" w:rsidRPr="00884B33">
        <w:t xml:space="preserve">other </w:t>
      </w:r>
      <w:r w:rsidRPr="00884B33">
        <w:t xml:space="preserve">donor financed projects (such as the EU IPA projects), the </w:t>
      </w:r>
      <w:proofErr w:type="spellStart"/>
      <w:r w:rsidRPr="00884B33">
        <w:t>MoEP</w:t>
      </w:r>
      <w:proofErr w:type="spellEnd"/>
      <w:r w:rsidRPr="00884B33">
        <w:t xml:space="preserve"> receives execution support from </w:t>
      </w:r>
      <w:r w:rsidRPr="00884B33">
        <w:lastRenderedPageBreak/>
        <w:t xml:space="preserve">the donor </w:t>
      </w:r>
      <w:r w:rsidR="00B31187" w:rsidRPr="00884B33">
        <w:t xml:space="preserve">by </w:t>
      </w:r>
      <w:r w:rsidRPr="00884B33">
        <w:t xml:space="preserve">sub-contracting implementing entities. Yet, the implementation of many of these projects is lagging, and </w:t>
      </w:r>
      <w:r w:rsidR="00B85111" w:rsidRPr="00884B33">
        <w:t xml:space="preserve">the </w:t>
      </w:r>
      <w:r w:rsidRPr="00884B33">
        <w:t xml:space="preserve">absorption capacity </w:t>
      </w:r>
      <w:r w:rsidR="00B85111" w:rsidRPr="00884B33">
        <w:t xml:space="preserve">for EU funds </w:t>
      </w:r>
      <w:r w:rsidRPr="00884B33">
        <w:t>is low</w:t>
      </w:r>
      <w:r w:rsidRPr="00884B33">
        <w:rPr>
          <w:rFonts w:ascii="Segoe UI" w:eastAsia="Segoe UI" w:hAnsi="Segoe UI" w:cs="Segoe UI"/>
          <w:sz w:val="18"/>
          <w:szCs w:val="18"/>
        </w:rPr>
        <w:t>.</w:t>
      </w:r>
      <w:r w:rsidRPr="00884B33">
        <w:t xml:space="preserve"> </w:t>
      </w:r>
    </w:p>
    <w:p w14:paraId="68E62728" w14:textId="7ACC436A" w:rsidR="00196B2D" w:rsidRPr="00884B33" w:rsidRDefault="00196B2D" w:rsidP="004623A9">
      <w:pPr>
        <w:spacing w:after="120"/>
      </w:pPr>
      <w:r w:rsidRPr="00884B33">
        <w:t xml:space="preserve">The co-operation of the </w:t>
      </w:r>
      <w:proofErr w:type="spellStart"/>
      <w:r w:rsidRPr="00884B33">
        <w:t>MoEP</w:t>
      </w:r>
      <w:proofErr w:type="spellEnd"/>
      <w:r w:rsidRPr="00884B33">
        <w:t xml:space="preserve"> with municipalities on waste management and waste-water treatment is largely based on “business as usual” by using EU (IPA</w:t>
      </w:r>
      <w:r w:rsidR="1E9D0EDC" w:rsidRPr="00884B33">
        <w:t>)</w:t>
      </w:r>
      <w:r w:rsidRPr="00884B33">
        <w:t xml:space="preserve"> funds and state loans as sources of financing, but without </w:t>
      </w:r>
      <w:proofErr w:type="gramStart"/>
      <w:r w:rsidRPr="00884B33">
        <w:t>really actively</w:t>
      </w:r>
      <w:proofErr w:type="gramEnd"/>
      <w:r w:rsidRPr="00884B33">
        <w:t xml:space="preserve"> exploring new innovative or more effective ways of dealing with waste and wastewater management at the municipal level</w:t>
      </w:r>
      <w:r w:rsidR="00B31187" w:rsidRPr="00884B33">
        <w:t xml:space="preserve"> and how these sectors could </w:t>
      </w:r>
      <w:r w:rsidRPr="00884B33">
        <w:t>contribut</w:t>
      </w:r>
      <w:r w:rsidR="00B31187" w:rsidRPr="00884B33">
        <w:t>e</w:t>
      </w:r>
      <w:r w:rsidRPr="00884B33">
        <w:t xml:space="preserve"> to </w:t>
      </w:r>
      <w:r w:rsidR="00B31187" w:rsidRPr="00884B33">
        <w:t xml:space="preserve">the </w:t>
      </w:r>
      <w:r w:rsidRPr="00884B33">
        <w:t>decarbonization of Serbia</w:t>
      </w:r>
      <w:r w:rsidR="00B31187" w:rsidRPr="00884B33">
        <w:t>n</w:t>
      </w:r>
      <w:r w:rsidRPr="00884B33">
        <w:t xml:space="preserve"> economy. </w:t>
      </w:r>
    </w:p>
    <w:p w14:paraId="7FAB7580" w14:textId="77777777" w:rsidR="00C56FFE" w:rsidRPr="00884B33" w:rsidRDefault="00196B2D" w:rsidP="00D245CA">
      <w:pPr>
        <w:shd w:val="clear" w:color="auto" w:fill="FFFFFF" w:themeFill="background1"/>
        <w:spacing w:after="120"/>
      </w:pPr>
      <w:proofErr w:type="gramStart"/>
      <w:r w:rsidRPr="00884B33">
        <w:rPr>
          <w:rFonts w:eastAsia="Times New Roman" w:cstheme="minorBidi"/>
        </w:rPr>
        <w:t>At the moment</w:t>
      </w:r>
      <w:proofErr w:type="gramEnd"/>
      <w:r w:rsidRPr="00884B33">
        <w:rPr>
          <w:rFonts w:eastAsia="Times New Roman" w:cstheme="minorBidi"/>
        </w:rPr>
        <w:t xml:space="preserve">, the </w:t>
      </w:r>
      <w:r w:rsidRPr="00884B33">
        <w:t>Government/</w:t>
      </w:r>
      <w:proofErr w:type="spellStart"/>
      <w:r w:rsidRPr="00884B33">
        <w:t>MoEP</w:t>
      </w:r>
      <w:proofErr w:type="spellEnd"/>
      <w:r w:rsidRPr="00884B33">
        <w:t xml:space="preserve"> conducts public calls only for procurements that have strictly detailed and predefined technical criteria, thereby leaving not much room for the offerors to suggest alternative, innovative and eventually more effective ideas to deal with the required service or product. Cooperation with the private sector in the recycling industry, for instance, is based on incentives that are paid according to such criteria. The budgets of public calls for NGOs and research organizations are limited and activities are focused on one-time research-oriented interventions with no development focus or monitoring of impact after the projects have ended.  As a financing modality, there are no mechanisms in place to use performance-based payment agreements. In H</w:t>
      </w:r>
      <w:r w:rsidR="00B31187" w:rsidRPr="00884B33">
        <w:t>uman Resource</w:t>
      </w:r>
      <w:r w:rsidRPr="00884B33">
        <w:t xml:space="preserve"> management, </w:t>
      </w:r>
      <w:proofErr w:type="spellStart"/>
      <w:r w:rsidRPr="00884B33">
        <w:t>MoEP</w:t>
      </w:r>
      <w:proofErr w:type="spellEnd"/>
      <w:r w:rsidRPr="00884B33">
        <w:t xml:space="preserve"> has lengthy procedures for the selection of experts, which is imposing a serious risk to timely implementation of the project. </w:t>
      </w:r>
    </w:p>
    <w:p w14:paraId="01E659A0" w14:textId="183F0B22" w:rsidR="00D245CA" w:rsidRPr="00884B33" w:rsidRDefault="00196B2D" w:rsidP="00D245CA">
      <w:pPr>
        <w:shd w:val="clear" w:color="auto" w:fill="FFFFFF" w:themeFill="background1"/>
        <w:spacing w:after="120"/>
      </w:pPr>
      <w:r w:rsidRPr="00884B33">
        <w:t xml:space="preserve">The UNDP’s Innovation Challenge policy and </w:t>
      </w:r>
      <w:r w:rsidR="186E759E" w:rsidRPr="00884B33">
        <w:t xml:space="preserve">Low-Value </w:t>
      </w:r>
      <w:r w:rsidRPr="00884B33">
        <w:t xml:space="preserve">Performance-based Payment Agreements are </w:t>
      </w:r>
      <w:r w:rsidR="00B31187" w:rsidRPr="00884B33">
        <w:t xml:space="preserve">an </w:t>
      </w:r>
      <w:r w:rsidRPr="00884B33">
        <w:t>integral part of this project (as presented in the approved PIF</w:t>
      </w:r>
      <w:r w:rsidR="3671AF82" w:rsidRPr="00884B33">
        <w:t>)</w:t>
      </w:r>
      <w:r w:rsidR="729B5FBF" w:rsidRPr="00884B33">
        <w:t xml:space="preserve"> and they have already been piloted and proven to work in a previous UNDP GEF project on climate smart urban development</w:t>
      </w:r>
      <w:r w:rsidR="3671AF82" w:rsidRPr="00884B33">
        <w:t>.</w:t>
      </w:r>
      <w:r w:rsidRPr="00884B33">
        <w:t xml:space="preserve"> </w:t>
      </w:r>
      <w:proofErr w:type="gramStart"/>
      <w:r w:rsidRPr="00884B33">
        <w:t>In order to</w:t>
      </w:r>
      <w:proofErr w:type="gramEnd"/>
      <w:r w:rsidRPr="00884B33">
        <w:t xml:space="preserve"> conduct the challenges</w:t>
      </w:r>
      <w:r w:rsidR="109932AE" w:rsidRPr="00884B33">
        <w:t>,</w:t>
      </w:r>
      <w:r w:rsidRPr="00884B33">
        <w:t xml:space="preserve"> ensure implementation and proper M&amp;E of the selected innovative solutions, the </w:t>
      </w:r>
      <w:proofErr w:type="spellStart"/>
      <w:r w:rsidRPr="00884B33">
        <w:t>MoEP</w:t>
      </w:r>
      <w:proofErr w:type="spellEnd"/>
      <w:r w:rsidRPr="00884B33">
        <w:t xml:space="preserve"> has requested UNDP execution support for these particular components of the project.</w:t>
      </w:r>
      <w:r w:rsidR="00D245CA" w:rsidRPr="00884B33">
        <w:t xml:space="preserve"> </w:t>
      </w:r>
    </w:p>
    <w:p w14:paraId="26016177" w14:textId="707ECE96" w:rsidR="00B31187" w:rsidRPr="00884B33" w:rsidRDefault="00196B2D" w:rsidP="004623A9">
      <w:pPr>
        <w:shd w:val="clear" w:color="auto" w:fill="FFFFFF" w:themeFill="background1"/>
        <w:spacing w:after="120"/>
      </w:pPr>
      <w:r w:rsidRPr="00884B33">
        <w:t xml:space="preserve">Together with the GEF funds and the co-financing of the project, including support for the private sector, UNDP has developed a mechanism based on performance-based agreements, as </w:t>
      </w:r>
      <w:r w:rsidR="00C56FFE" w:rsidRPr="00884B33">
        <w:t xml:space="preserve">an </w:t>
      </w:r>
      <w:r w:rsidRPr="00884B33">
        <w:t>integral part of UNDP’s Innovation Challenge Policy, where payments are done only after fulfilling the defined</w:t>
      </w:r>
      <w:r w:rsidR="404F413F" w:rsidRPr="00884B33">
        <w:t xml:space="preserve">, </w:t>
      </w:r>
      <w:proofErr w:type="gramStart"/>
      <w:r w:rsidR="404F413F" w:rsidRPr="00884B33">
        <w:t>measurable</w:t>
      </w:r>
      <w:proofErr w:type="gramEnd"/>
      <w:r w:rsidR="3671AF82" w:rsidRPr="00884B33">
        <w:t xml:space="preserve"> </w:t>
      </w:r>
      <w:r w:rsidR="4390C3B2" w:rsidRPr="00884B33">
        <w:t>and sustainable development results/</w:t>
      </w:r>
      <w:r w:rsidRPr="00884B33">
        <w:t xml:space="preserve">milestones and verification </w:t>
      </w:r>
      <w:r w:rsidR="53F0D673" w:rsidRPr="00884B33">
        <w:t>as per the</w:t>
      </w:r>
      <w:r w:rsidRPr="00884B33">
        <w:t xml:space="preserve"> defined indicators by the Project Board. The </w:t>
      </w:r>
      <w:proofErr w:type="spellStart"/>
      <w:r w:rsidRPr="00884B33">
        <w:t>MoEP</w:t>
      </w:r>
      <w:proofErr w:type="spellEnd"/>
      <w:r w:rsidRPr="00884B33">
        <w:t xml:space="preserve"> does not have the legal basis neither operational capacity to perform such duties on its </w:t>
      </w:r>
      <w:r w:rsidR="00254250" w:rsidRPr="00884B33">
        <w:t>own but</w:t>
      </w:r>
      <w:r w:rsidRPr="00884B33">
        <w:t xml:space="preserve"> would need to delegate this to a third party, namely the UNDP. </w:t>
      </w:r>
    </w:p>
    <w:p w14:paraId="70E5BF62" w14:textId="4A732586" w:rsidR="00D245CA" w:rsidRPr="00884B33" w:rsidRDefault="00196B2D" w:rsidP="00D245CA">
      <w:pPr>
        <w:shd w:val="clear" w:color="auto" w:fill="FFFFFF" w:themeFill="background1"/>
        <w:spacing w:after="120"/>
      </w:pPr>
      <w:r w:rsidRPr="00884B33">
        <w:t xml:space="preserve">For effectively fulfilling the requirements of  its supporting role, UNDP Serbia has already established and gradually built several partnerships with institutions such as Serbian Chamber of Commerce and Industry, National Association for Local Economic Development (NALED), the Innovation Fund, Standing Conference of Towns and Municipalities, </w:t>
      </w:r>
      <w:r w:rsidR="00B31187" w:rsidRPr="00884B33">
        <w:t xml:space="preserve">the </w:t>
      </w:r>
      <w:r w:rsidRPr="00884B33">
        <w:t xml:space="preserve">EU funded Climate-KIC project, </w:t>
      </w:r>
      <w:r w:rsidR="00B31187" w:rsidRPr="00884B33">
        <w:t xml:space="preserve">and </w:t>
      </w:r>
      <w:r w:rsidRPr="00884B33">
        <w:t xml:space="preserve">the Government of Sweden with a network of around 10,000 stakeholders in order to foster co-operation and facilitate exchange experience and peer-to-peer learning. All this cannot be simply transferred to a third party without losing the ingredients of this groundwork, which is essential for the successful implementation of the proposed project.  </w:t>
      </w:r>
    </w:p>
    <w:p w14:paraId="3E3DB20F" w14:textId="77777777" w:rsidR="00D245CA" w:rsidRPr="00884B33" w:rsidRDefault="00196B2D" w:rsidP="004623A9">
      <w:pPr>
        <w:spacing w:after="120"/>
      </w:pPr>
      <w:r w:rsidRPr="00884B33">
        <w:t xml:space="preserve">By building on UNDP's Innovation Challenge Policy, UNDP Serbia has established its capacity to effectively support national institutions in launching challenge-based procurement calls for innovative solutions and to ensure transparent and prompt evaluation process consisting of three steps (technical screening, independent experts' </w:t>
      </w:r>
      <w:proofErr w:type="gramStart"/>
      <w:r w:rsidRPr="00884B33">
        <w:t>evaluation</w:t>
      </w:r>
      <w:proofErr w:type="gramEnd"/>
      <w:r w:rsidRPr="00884B33">
        <w:t xml:space="preserve"> and final evaluation in cooperation with national partners) by engaging a number of experts of various professional background. </w:t>
      </w:r>
      <w:r w:rsidR="00D245CA" w:rsidRPr="00884B33">
        <w:t xml:space="preserve">By this, UNDP will also build the capacities of the other institutions so that they can effectively provide similar services in the future, </w:t>
      </w:r>
      <w:proofErr w:type="gramStart"/>
      <w:r w:rsidR="00D245CA" w:rsidRPr="00884B33">
        <w:t>in particular concerning</w:t>
      </w:r>
      <w:proofErr w:type="gramEnd"/>
      <w:r w:rsidR="00D245CA" w:rsidRPr="00884B33">
        <w:t xml:space="preserve"> the cooperation with the corporate sector and industries. </w:t>
      </w:r>
    </w:p>
    <w:p w14:paraId="1037854A" w14:textId="7D5C29B9" w:rsidR="00196B2D" w:rsidRPr="00884B33" w:rsidRDefault="00196B2D" w:rsidP="004623A9">
      <w:pPr>
        <w:spacing w:after="120"/>
      </w:pPr>
      <w:r w:rsidRPr="00884B33">
        <w:t xml:space="preserve">For ideas selected for further development, the proponents receive mentoring and other expert support from an “Incubator/Accelerator Clinic” </w:t>
      </w:r>
      <w:r w:rsidR="46B80875" w:rsidRPr="00884B33">
        <w:t>which was implemented by</w:t>
      </w:r>
      <w:r w:rsidR="2F80502A" w:rsidRPr="00884B33">
        <w:t xml:space="preserve"> GEF financed, UNDP supported project, namely, “Climate Smart Urban Development (CSUD) project in Serbia” (GEF ID: 9342), </w:t>
      </w:r>
      <w:proofErr w:type="gramStart"/>
      <w:r w:rsidRPr="00884B33">
        <w:t>in order to</w:t>
      </w:r>
      <w:proofErr w:type="gramEnd"/>
      <w:r w:rsidRPr="00884B33">
        <w:t xml:space="preserve"> develop initial ideas and proposals into mature projects ready for implementation. These are unique mechanisms developed by UNDP Serbia that ensure fast track engagement of specific expertise, but also provide other types of assistance to innovative solutions, such as identification and establishment of partnerships, market research, business plan development, identification of funding sources (investors, commercial lending etc.). The Innovation Challenge Policy</w:t>
      </w:r>
      <w:r w:rsidR="005F68A8" w:rsidRPr="00884B33">
        <w:t xml:space="preserve"> was</w:t>
      </w:r>
      <w:r w:rsidRPr="00884B33">
        <w:t xml:space="preserve"> already described in the approved Project Identification Form (PIF), as </w:t>
      </w:r>
      <w:r w:rsidR="00231F38" w:rsidRPr="00884B33">
        <w:t xml:space="preserve">the </w:t>
      </w:r>
      <w:r w:rsidRPr="00884B33">
        <w:t>main mechanism for sourcing, accelerating and implementation of the innovative solutions based on circular economy principles. The Government/</w:t>
      </w:r>
      <w:proofErr w:type="spellStart"/>
      <w:r w:rsidRPr="00884B33">
        <w:t>MoEP</w:t>
      </w:r>
      <w:proofErr w:type="spellEnd"/>
      <w:r w:rsidRPr="00884B33">
        <w:t xml:space="preserve"> cannot </w:t>
      </w:r>
      <w:r w:rsidRPr="00884B33">
        <w:lastRenderedPageBreak/>
        <w:t xml:space="preserve">provide such de-risking assistance.  Financial and other management of such supporting functions would be practically impossible to outsource for any other international agency either, which do not have specific operational procedures developed by UNDP for this purpose as </w:t>
      </w:r>
      <w:r w:rsidR="005F68A8" w:rsidRPr="00884B33">
        <w:t xml:space="preserve">an </w:t>
      </w:r>
      <w:r w:rsidRPr="00884B33">
        <w:t xml:space="preserve">integral part of UNDP’s Innovation Challenge policy.  </w:t>
      </w:r>
    </w:p>
    <w:p w14:paraId="3D011BE2" w14:textId="30F171CD" w:rsidR="00196B2D" w:rsidRPr="00884B33" w:rsidRDefault="00196B2D" w:rsidP="004623A9">
      <w:pPr>
        <w:shd w:val="clear" w:color="auto" w:fill="FFFFFF" w:themeFill="background1"/>
        <w:spacing w:after="120"/>
      </w:pPr>
      <w:r w:rsidRPr="00884B33">
        <w:t xml:space="preserve">In short, while launching the Low Carbon Communities Innovation Platform (LCCIP) proposed by the project and the challenge- based approach as a part of that will provide an entirely new entry mechanisms to advance circular economy in Serbia and to source new innovative ideas for it, the </w:t>
      </w:r>
      <w:proofErr w:type="spellStart"/>
      <w:r w:rsidRPr="00884B33">
        <w:t>MoEP</w:t>
      </w:r>
      <w:proofErr w:type="spellEnd"/>
      <w:r w:rsidRPr="00884B33">
        <w:t xml:space="preserve"> is not yet fully geared to implement it on its own. Therefore, it has requested UNDP support for implementation</w:t>
      </w:r>
      <w:r w:rsidR="51DFBE29" w:rsidRPr="00884B33">
        <w:t xml:space="preserve">/execution </w:t>
      </w:r>
      <w:r w:rsidR="51DFBE29" w:rsidRPr="00884B33">
        <w:rPr>
          <w:rFonts w:cs="Arial"/>
          <w:lang w:eastAsia="zh-CN"/>
        </w:rPr>
        <w:t>for certain project sub-components and tasks, as specified in detail in table 2</w:t>
      </w:r>
      <w:r w:rsidRPr="00884B33">
        <w:t xml:space="preserve">, thereby allowing the </w:t>
      </w:r>
      <w:proofErr w:type="spellStart"/>
      <w:r w:rsidRPr="00884B33">
        <w:t>MoEP</w:t>
      </w:r>
      <w:proofErr w:type="spellEnd"/>
      <w:r w:rsidRPr="00884B33">
        <w:t xml:space="preserve"> in parallel to </w:t>
      </w:r>
      <w:r w:rsidR="00C56FFE" w:rsidRPr="00884B33">
        <w:t xml:space="preserve">also </w:t>
      </w:r>
      <w:r w:rsidRPr="00884B33">
        <w:t xml:space="preserve">build its own capacity for eventually incorporating such support mechanism into its operations </w:t>
      </w:r>
      <w:proofErr w:type="gramStart"/>
      <w:r w:rsidRPr="00884B33">
        <w:t>later on</w:t>
      </w:r>
      <w:proofErr w:type="gramEnd"/>
      <w:r w:rsidRPr="00884B33">
        <w:t xml:space="preserve">.  </w:t>
      </w:r>
    </w:p>
    <w:p w14:paraId="02F42E80" w14:textId="43A66570" w:rsidR="00995B35" w:rsidRPr="00884B33" w:rsidRDefault="1E3FA11B" w:rsidP="00254250">
      <w:r w:rsidRPr="00884B33">
        <w:rPr>
          <w:rFonts w:cs="Arial"/>
          <w:b/>
          <w:bCs/>
          <w:noProof/>
          <w:lang w:val="en-GB" w:eastAsia="zh-CN"/>
        </w:rPr>
        <w:t xml:space="preserve">Project extensions: </w:t>
      </w:r>
      <w:r w:rsidRPr="00884B33">
        <w:rPr>
          <w:rFonts w:cs="Arial"/>
          <w:noProof/>
          <w:lang w:val="en-GB" w:eastAsia="zh-CN"/>
        </w:rPr>
        <w:t xml:space="preserve">The UNDP Resident Representative and the </w:t>
      </w:r>
      <w:r w:rsidR="4C6F259B" w:rsidRPr="00884B33">
        <w:rPr>
          <w:rFonts w:eastAsia="Calibri" w:cs="Calibri"/>
          <w:color w:val="000000" w:themeColor="text1"/>
        </w:rPr>
        <w:t>BPPS NCE-VF</w:t>
      </w:r>
      <w:r w:rsidRPr="00884B33">
        <w:rPr>
          <w:rFonts w:cs="Arial"/>
          <w:noProof/>
          <w:lang w:val="en-GB" w:eastAsia="zh-CN"/>
        </w:rPr>
        <w:t xml:space="preserve">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in excess of the CO’s Agency fee specified in the DOA during the extension period must be covered by non-GEF resources.</w:t>
      </w:r>
      <w:bookmarkEnd w:id="23"/>
    </w:p>
    <w:p w14:paraId="7AAA65B0" w14:textId="37F8C637" w:rsidR="04CB3212" w:rsidRPr="00884B33" w:rsidRDefault="04CB3212">
      <w:r w:rsidRPr="00884B33">
        <w:br w:type="page"/>
      </w:r>
    </w:p>
    <w:p w14:paraId="1786B3B0" w14:textId="77777777" w:rsidR="003E3ABA" w:rsidRPr="00884B33" w:rsidRDefault="003E3ABA" w:rsidP="003E3B3A">
      <w:pPr>
        <w:pStyle w:val="Heading1"/>
        <w:spacing w:before="0" w:after="180"/>
        <w:rPr>
          <w:rFonts w:ascii="Calibri" w:hAnsi="Calibri"/>
        </w:rPr>
      </w:pPr>
      <w:bookmarkStart w:id="24" w:name="_Toc86678185"/>
      <w:r w:rsidRPr="00884B33">
        <w:rPr>
          <w:rFonts w:ascii="Calibri" w:hAnsi="Calibri"/>
        </w:rPr>
        <w:lastRenderedPageBreak/>
        <w:t>Financial Planning and Management</w:t>
      </w:r>
      <w:bookmarkEnd w:id="24"/>
      <w:r w:rsidRPr="00884B33">
        <w:rPr>
          <w:rFonts w:ascii="Calibri" w:hAnsi="Calibri"/>
        </w:rPr>
        <w:t xml:space="preserve"> </w:t>
      </w:r>
    </w:p>
    <w:p w14:paraId="4EA05863" w14:textId="618E4849" w:rsidR="003E3ABA" w:rsidRPr="00884B33" w:rsidRDefault="003E3ABA" w:rsidP="003E3B3A">
      <w:pPr>
        <w:autoSpaceDE w:val="0"/>
        <w:autoSpaceDN w:val="0"/>
        <w:adjustRightInd w:val="0"/>
        <w:spacing w:after="180"/>
        <w:rPr>
          <w:color w:val="000000"/>
        </w:rPr>
      </w:pPr>
      <w:r w:rsidRPr="00884B33">
        <w:rPr>
          <w:color w:val="000000" w:themeColor="text1"/>
        </w:rPr>
        <w:t xml:space="preserve">The total cost of the project is </w:t>
      </w:r>
      <w:r w:rsidR="003E3B3A" w:rsidRPr="00884B33">
        <w:rPr>
          <w:b/>
          <w:color w:val="000000" w:themeColor="text1"/>
        </w:rPr>
        <w:t xml:space="preserve">USD </w:t>
      </w:r>
      <w:r w:rsidR="001425D6" w:rsidRPr="00884B33">
        <w:rPr>
          <w:b/>
          <w:color w:val="000000" w:themeColor="text1"/>
        </w:rPr>
        <w:t>15</w:t>
      </w:r>
      <w:r w:rsidR="003E3B3A" w:rsidRPr="00884B33">
        <w:rPr>
          <w:b/>
          <w:color w:val="000000" w:themeColor="text1"/>
        </w:rPr>
        <w:t>,</w:t>
      </w:r>
      <w:r w:rsidR="001425D6" w:rsidRPr="00884B33">
        <w:rPr>
          <w:b/>
          <w:color w:val="000000" w:themeColor="text1"/>
        </w:rPr>
        <w:t>927</w:t>
      </w:r>
      <w:r w:rsidR="003E3B3A" w:rsidRPr="00884B33">
        <w:rPr>
          <w:b/>
          <w:color w:val="000000" w:themeColor="text1"/>
        </w:rPr>
        <w:t>,000</w:t>
      </w:r>
      <w:r w:rsidRPr="00884B33">
        <w:rPr>
          <w:color w:val="000000" w:themeColor="text1"/>
        </w:rPr>
        <w:t xml:space="preserve"> This is financed through a </w:t>
      </w:r>
      <w:r w:rsidR="003E3B3A" w:rsidRPr="00884B33">
        <w:rPr>
          <w:color w:val="000000" w:themeColor="text1"/>
        </w:rPr>
        <w:t xml:space="preserve">GEF grant of </w:t>
      </w:r>
      <w:r w:rsidR="5C8848BF" w:rsidRPr="00884B33">
        <w:rPr>
          <w:b/>
          <w:bCs/>
          <w:color w:val="000000" w:themeColor="text1"/>
        </w:rPr>
        <w:t xml:space="preserve">USD </w:t>
      </w:r>
      <w:r w:rsidR="003E3B3A" w:rsidRPr="00884B33">
        <w:rPr>
          <w:b/>
          <w:color w:val="000000" w:themeColor="text1"/>
        </w:rPr>
        <w:t>1,</w:t>
      </w:r>
      <w:r w:rsidR="001425D6" w:rsidRPr="00884B33">
        <w:rPr>
          <w:b/>
          <w:color w:val="000000" w:themeColor="text1"/>
        </w:rPr>
        <w:t>777</w:t>
      </w:r>
      <w:r w:rsidR="003E3B3A" w:rsidRPr="00884B33">
        <w:rPr>
          <w:b/>
          <w:color w:val="000000" w:themeColor="text1"/>
        </w:rPr>
        <w:t>,000</w:t>
      </w:r>
      <w:r w:rsidR="003E3B3A" w:rsidRPr="00884B33">
        <w:rPr>
          <w:color w:val="000000" w:themeColor="text1"/>
        </w:rPr>
        <w:t xml:space="preserve"> GEF grant </w:t>
      </w:r>
      <w:r w:rsidR="00C82F2C" w:rsidRPr="00884B33">
        <w:rPr>
          <w:color w:val="000000" w:themeColor="text1"/>
        </w:rPr>
        <w:t>administered by UNDP</w:t>
      </w:r>
      <w:r w:rsidRPr="00884B33">
        <w:rPr>
          <w:color w:val="000000" w:themeColor="text1"/>
        </w:rPr>
        <w:t xml:space="preserve">, </w:t>
      </w:r>
      <w:r w:rsidRPr="00884B33">
        <w:rPr>
          <w:b/>
          <w:i/>
          <w:color w:val="000000" w:themeColor="text1"/>
        </w:rPr>
        <w:t xml:space="preserve">USD </w:t>
      </w:r>
      <w:r w:rsidR="003E3B3A" w:rsidRPr="00884B33">
        <w:rPr>
          <w:b/>
          <w:i/>
          <w:color w:val="000000" w:themeColor="text1"/>
        </w:rPr>
        <w:t>1</w:t>
      </w:r>
      <w:r w:rsidR="001425D6" w:rsidRPr="00884B33">
        <w:rPr>
          <w:b/>
          <w:i/>
          <w:color w:val="000000" w:themeColor="text1"/>
        </w:rPr>
        <w:t>5</w:t>
      </w:r>
      <w:r w:rsidR="003E3B3A" w:rsidRPr="00884B33">
        <w:rPr>
          <w:b/>
          <w:i/>
          <w:color w:val="000000" w:themeColor="text1"/>
        </w:rPr>
        <w:t>0,000</w:t>
      </w:r>
      <w:r w:rsidR="003E3B3A" w:rsidRPr="00884B33">
        <w:rPr>
          <w:i/>
          <w:color w:val="000000" w:themeColor="text1"/>
        </w:rPr>
        <w:t xml:space="preserve"> </w:t>
      </w:r>
      <w:r w:rsidRPr="00884B33">
        <w:rPr>
          <w:color w:val="000000" w:themeColor="text1"/>
        </w:rPr>
        <w:t>in cash co-financing to be administered by UNDP</w:t>
      </w:r>
      <w:r w:rsidR="003E3B3A" w:rsidRPr="00884B33">
        <w:rPr>
          <w:color w:val="000000" w:themeColor="text1"/>
        </w:rPr>
        <w:t xml:space="preserve">. </w:t>
      </w:r>
      <w:r w:rsidRPr="00884B33">
        <w:rPr>
          <w:color w:val="000000" w:themeColor="text1"/>
        </w:rPr>
        <w:t xml:space="preserve"> UNDP, as the GEF Agency, is responsible for the</w:t>
      </w:r>
      <w:r w:rsidR="00D308B6" w:rsidRPr="00884B33">
        <w:rPr>
          <w:color w:val="000000" w:themeColor="text1"/>
        </w:rPr>
        <w:t xml:space="preserve"> oversight</w:t>
      </w:r>
      <w:r w:rsidRPr="00884B33">
        <w:rPr>
          <w:color w:val="000000" w:themeColor="text1"/>
        </w:rPr>
        <w:t xml:space="preserve"> of the GEF resources and the </w:t>
      </w:r>
      <w:r w:rsidRPr="00884B33">
        <w:rPr>
          <w:color w:val="000000" w:themeColor="text1"/>
          <w:lang w:eastAsia="zh-CN"/>
        </w:rPr>
        <w:t>cash co-financing transferred to UNDP bank account only</w:t>
      </w:r>
      <w:r w:rsidRPr="00884B33">
        <w:rPr>
          <w:color w:val="000000" w:themeColor="text1"/>
        </w:rPr>
        <w:t xml:space="preserve">.   </w:t>
      </w:r>
    </w:p>
    <w:p w14:paraId="585E757C" w14:textId="688ABCCF" w:rsidR="003E3ABA" w:rsidRPr="00884B33" w:rsidRDefault="00897F6C" w:rsidP="003E3B3A">
      <w:pPr>
        <w:autoSpaceDE w:val="0"/>
        <w:autoSpaceDN w:val="0"/>
        <w:adjustRightInd w:val="0"/>
        <w:spacing w:after="0"/>
        <w:rPr>
          <w:color w:val="000000"/>
        </w:rPr>
      </w:pPr>
      <w:r w:rsidRPr="00884B33">
        <w:rPr>
          <w:color w:val="000000" w:themeColor="text1"/>
          <w:u w:val="single"/>
        </w:rPr>
        <w:t xml:space="preserve">Confirmed </w:t>
      </w:r>
      <w:r w:rsidR="001D4798" w:rsidRPr="00884B33">
        <w:rPr>
          <w:color w:val="000000" w:themeColor="text1"/>
          <w:u w:val="single"/>
        </w:rPr>
        <w:t>C</w:t>
      </w:r>
      <w:r w:rsidR="003E3ABA" w:rsidRPr="00884B33">
        <w:rPr>
          <w:color w:val="000000" w:themeColor="text1"/>
          <w:u w:val="single"/>
        </w:rPr>
        <w:t>o-financing</w:t>
      </w:r>
      <w:r w:rsidR="003E3ABA" w:rsidRPr="00884B33">
        <w:rPr>
          <w:color w:val="000000" w:themeColor="text1"/>
        </w:rPr>
        <w:t xml:space="preserve">: </w:t>
      </w:r>
      <w:r w:rsidR="00CA1DCA" w:rsidRPr="00884B33">
        <w:rPr>
          <w:color w:val="000000" w:themeColor="text1"/>
        </w:rPr>
        <w:t xml:space="preserve">The actual realization of project co-financing will be monitored during the terminal evaluation process and will be reported to the GEF. </w:t>
      </w:r>
      <w:r w:rsidR="00EE6EA0" w:rsidRPr="00884B33">
        <w:rPr>
          <w:color w:val="000000" w:themeColor="text1"/>
        </w:rPr>
        <w:t>Note that all project activities included in the project results framework that will be delivered by co-financing partners (even if the funds do not pass</w:t>
      </w:r>
      <w:r w:rsidR="081E0CB0" w:rsidRPr="00884B33">
        <w:rPr>
          <w:color w:val="000000" w:themeColor="text1"/>
        </w:rPr>
        <w:t>-</w:t>
      </w:r>
      <w:r w:rsidR="00EE6EA0" w:rsidRPr="00884B33">
        <w:rPr>
          <w:color w:val="000000" w:themeColor="text1"/>
        </w:rPr>
        <w:t xml:space="preserve">through UNDP accounts) must comply with UNDP’s social and environmental standards. </w:t>
      </w:r>
      <w:r w:rsidR="00283E36" w:rsidRPr="00884B33">
        <w:rPr>
          <w:color w:val="000000" w:themeColor="text1"/>
        </w:rPr>
        <w:t>C</w:t>
      </w:r>
      <w:r w:rsidR="003E3ABA" w:rsidRPr="00884B33">
        <w:rPr>
          <w:color w:val="000000" w:themeColor="text1"/>
        </w:rPr>
        <w:t xml:space="preserve">o-financing will be used </w:t>
      </w:r>
      <w:r w:rsidR="00283E36" w:rsidRPr="00884B33">
        <w:rPr>
          <w:color w:val="000000" w:themeColor="text1"/>
        </w:rPr>
        <w:t>for the following project activities/outputs</w:t>
      </w:r>
      <w:r w:rsidR="003E3ABA" w:rsidRPr="00884B33">
        <w:rPr>
          <w:color w:val="000000" w:themeColor="text1"/>
        </w:rPr>
        <w:t>:</w:t>
      </w:r>
    </w:p>
    <w:p w14:paraId="3ACDFF79" w14:textId="77777777" w:rsidR="003E3ABA" w:rsidRPr="00884B33" w:rsidRDefault="003E3ABA" w:rsidP="001354E3">
      <w:pPr>
        <w:autoSpaceDE w:val="0"/>
        <w:autoSpaceDN w:val="0"/>
        <w:adjustRightInd w:val="0"/>
        <w:spacing w:after="0"/>
        <w:jc w:val="left"/>
        <w:rPr>
          <w:color w:val="000000"/>
          <w:szCs w:val="20"/>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048"/>
        <w:gridCol w:w="1265"/>
        <w:gridCol w:w="2655"/>
        <w:gridCol w:w="1607"/>
        <w:gridCol w:w="1362"/>
      </w:tblGrid>
      <w:tr w:rsidR="001E5F45" w:rsidRPr="00884B33" w14:paraId="5A5BE022" w14:textId="77777777" w:rsidTr="00C92C5C">
        <w:trPr>
          <w:jc w:val="center"/>
        </w:trPr>
        <w:tc>
          <w:tcPr>
            <w:tcW w:w="1413" w:type="dxa"/>
            <w:shd w:val="clear" w:color="auto" w:fill="auto"/>
          </w:tcPr>
          <w:p w14:paraId="0BCE8E3E" w14:textId="77777777" w:rsidR="003E3ABA" w:rsidRPr="00884B33" w:rsidRDefault="003E3ABA" w:rsidP="001E7D8C">
            <w:pPr>
              <w:autoSpaceDE w:val="0"/>
              <w:autoSpaceDN w:val="0"/>
              <w:adjustRightInd w:val="0"/>
              <w:spacing w:after="0"/>
              <w:rPr>
                <w:b/>
                <w:color w:val="000000"/>
                <w:szCs w:val="20"/>
              </w:rPr>
            </w:pPr>
            <w:bookmarkStart w:id="25" w:name="_Hlk69811487"/>
            <w:r w:rsidRPr="00884B33">
              <w:rPr>
                <w:b/>
                <w:color w:val="000000"/>
                <w:szCs w:val="20"/>
              </w:rPr>
              <w:t>Co-financing source</w:t>
            </w:r>
          </w:p>
        </w:tc>
        <w:tc>
          <w:tcPr>
            <w:tcW w:w="1048" w:type="dxa"/>
            <w:shd w:val="clear" w:color="auto" w:fill="auto"/>
          </w:tcPr>
          <w:p w14:paraId="0E33865E" w14:textId="77777777" w:rsidR="003E3ABA" w:rsidRPr="00884B33" w:rsidRDefault="003E3ABA" w:rsidP="001E7D8C">
            <w:pPr>
              <w:autoSpaceDE w:val="0"/>
              <w:autoSpaceDN w:val="0"/>
              <w:adjustRightInd w:val="0"/>
              <w:spacing w:after="0"/>
              <w:rPr>
                <w:b/>
                <w:color w:val="000000"/>
                <w:szCs w:val="20"/>
              </w:rPr>
            </w:pPr>
            <w:r w:rsidRPr="00884B33">
              <w:rPr>
                <w:b/>
                <w:color w:val="000000"/>
                <w:szCs w:val="20"/>
              </w:rPr>
              <w:t>Co-financing type</w:t>
            </w:r>
          </w:p>
        </w:tc>
        <w:tc>
          <w:tcPr>
            <w:tcW w:w="1265" w:type="dxa"/>
            <w:shd w:val="clear" w:color="auto" w:fill="auto"/>
          </w:tcPr>
          <w:p w14:paraId="69B66D35" w14:textId="12918F52" w:rsidR="003E3ABA" w:rsidRPr="00884B33" w:rsidRDefault="003E3ABA" w:rsidP="00012D11">
            <w:pPr>
              <w:autoSpaceDE w:val="0"/>
              <w:autoSpaceDN w:val="0"/>
              <w:adjustRightInd w:val="0"/>
              <w:spacing w:after="0"/>
              <w:jc w:val="center"/>
              <w:rPr>
                <w:b/>
                <w:color w:val="000000"/>
                <w:szCs w:val="20"/>
              </w:rPr>
            </w:pPr>
            <w:r w:rsidRPr="00884B33">
              <w:rPr>
                <w:b/>
                <w:color w:val="000000"/>
                <w:szCs w:val="20"/>
              </w:rPr>
              <w:t>Co-financing amount</w:t>
            </w:r>
            <w:r w:rsidR="00012D11" w:rsidRPr="00884B33">
              <w:rPr>
                <w:b/>
                <w:color w:val="000000"/>
                <w:szCs w:val="20"/>
              </w:rPr>
              <w:t xml:space="preserve"> (USD)</w:t>
            </w:r>
          </w:p>
        </w:tc>
        <w:tc>
          <w:tcPr>
            <w:tcW w:w="2655" w:type="dxa"/>
            <w:shd w:val="clear" w:color="auto" w:fill="auto"/>
          </w:tcPr>
          <w:p w14:paraId="168878C7" w14:textId="77777777" w:rsidR="00D6394A" w:rsidRPr="00884B33" w:rsidRDefault="003E3ABA" w:rsidP="00DA0174">
            <w:pPr>
              <w:autoSpaceDE w:val="0"/>
              <w:autoSpaceDN w:val="0"/>
              <w:adjustRightInd w:val="0"/>
              <w:spacing w:after="0"/>
              <w:rPr>
                <w:b/>
                <w:color w:val="000000"/>
                <w:szCs w:val="20"/>
                <w:lang w:val="en-GB"/>
              </w:rPr>
            </w:pPr>
            <w:r w:rsidRPr="00884B33">
              <w:rPr>
                <w:b/>
                <w:color w:val="000000"/>
                <w:szCs w:val="20"/>
                <w:lang w:val="en-GB"/>
              </w:rPr>
              <w:t xml:space="preserve">Planned </w:t>
            </w:r>
            <w:r w:rsidR="00D6394A" w:rsidRPr="00884B33">
              <w:rPr>
                <w:b/>
                <w:color w:val="000000"/>
                <w:szCs w:val="20"/>
                <w:lang w:val="en-GB"/>
              </w:rPr>
              <w:t>Co-financing</w:t>
            </w:r>
          </w:p>
          <w:p w14:paraId="0C8E1AB3" w14:textId="77777777" w:rsidR="003E3ABA" w:rsidRPr="00884B33" w:rsidRDefault="003E3ABA" w:rsidP="00DA0174">
            <w:pPr>
              <w:autoSpaceDE w:val="0"/>
              <w:autoSpaceDN w:val="0"/>
              <w:adjustRightInd w:val="0"/>
              <w:spacing w:after="0"/>
              <w:rPr>
                <w:b/>
                <w:color w:val="000000"/>
                <w:szCs w:val="20"/>
                <w:lang w:val="en-GB"/>
              </w:rPr>
            </w:pPr>
            <w:r w:rsidRPr="00884B33">
              <w:rPr>
                <w:b/>
                <w:color w:val="000000"/>
                <w:szCs w:val="20"/>
                <w:lang w:val="en-GB"/>
              </w:rPr>
              <w:t>Activities/Outputs</w:t>
            </w:r>
          </w:p>
        </w:tc>
        <w:tc>
          <w:tcPr>
            <w:tcW w:w="1607" w:type="dxa"/>
            <w:shd w:val="clear" w:color="auto" w:fill="auto"/>
          </w:tcPr>
          <w:p w14:paraId="42A3058A" w14:textId="77777777" w:rsidR="003E3ABA" w:rsidRPr="00884B33" w:rsidRDefault="003E3ABA" w:rsidP="001E7D8C">
            <w:pPr>
              <w:autoSpaceDE w:val="0"/>
              <w:autoSpaceDN w:val="0"/>
              <w:adjustRightInd w:val="0"/>
              <w:spacing w:after="0"/>
              <w:rPr>
                <w:b/>
                <w:color w:val="000000"/>
                <w:szCs w:val="20"/>
              </w:rPr>
            </w:pPr>
            <w:r w:rsidRPr="00884B33">
              <w:rPr>
                <w:b/>
                <w:color w:val="000000"/>
                <w:szCs w:val="20"/>
              </w:rPr>
              <w:t>Risks</w:t>
            </w:r>
          </w:p>
        </w:tc>
        <w:tc>
          <w:tcPr>
            <w:tcW w:w="1362" w:type="dxa"/>
            <w:shd w:val="clear" w:color="auto" w:fill="auto"/>
          </w:tcPr>
          <w:p w14:paraId="03186809" w14:textId="77777777" w:rsidR="003E3ABA" w:rsidRPr="00884B33" w:rsidRDefault="003E3ABA" w:rsidP="001E7D8C">
            <w:pPr>
              <w:autoSpaceDE w:val="0"/>
              <w:autoSpaceDN w:val="0"/>
              <w:adjustRightInd w:val="0"/>
              <w:spacing w:after="0"/>
              <w:rPr>
                <w:b/>
                <w:color w:val="000000"/>
                <w:szCs w:val="20"/>
              </w:rPr>
            </w:pPr>
            <w:r w:rsidRPr="00884B33">
              <w:rPr>
                <w:b/>
                <w:color w:val="000000"/>
                <w:szCs w:val="20"/>
              </w:rPr>
              <w:t>Risk Mitigation Measures</w:t>
            </w:r>
          </w:p>
        </w:tc>
      </w:tr>
      <w:tr w:rsidR="00A21E07" w:rsidRPr="00884B33" w14:paraId="3301772C" w14:textId="77777777" w:rsidTr="00C92C5C">
        <w:trPr>
          <w:trHeight w:val="1069"/>
          <w:jc w:val="center"/>
        </w:trPr>
        <w:tc>
          <w:tcPr>
            <w:tcW w:w="1413" w:type="dxa"/>
            <w:shd w:val="clear" w:color="auto" w:fill="auto"/>
          </w:tcPr>
          <w:p w14:paraId="11B26168" w14:textId="47A24BF5"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Ministry of Environmental Protection  </w:t>
            </w:r>
          </w:p>
        </w:tc>
        <w:tc>
          <w:tcPr>
            <w:tcW w:w="1048" w:type="dxa"/>
            <w:shd w:val="clear" w:color="auto" w:fill="auto"/>
          </w:tcPr>
          <w:p w14:paraId="034F903A" w14:textId="39A78B62" w:rsidR="00A21E07" w:rsidRPr="00884B33" w:rsidRDefault="5503FE2A" w:rsidP="00A21E07">
            <w:pPr>
              <w:autoSpaceDE w:val="0"/>
              <w:autoSpaceDN w:val="0"/>
              <w:adjustRightInd w:val="0"/>
              <w:spacing w:after="0"/>
              <w:jc w:val="left"/>
              <w:rPr>
                <w:iCs/>
                <w:color w:val="000000"/>
                <w:sz w:val="18"/>
                <w:szCs w:val="18"/>
              </w:rPr>
            </w:pPr>
            <w:r w:rsidRPr="00884B33">
              <w:rPr>
                <w:color w:val="000000" w:themeColor="text1"/>
                <w:sz w:val="18"/>
                <w:szCs w:val="18"/>
              </w:rPr>
              <w:t>Grant</w:t>
            </w:r>
          </w:p>
        </w:tc>
        <w:tc>
          <w:tcPr>
            <w:tcW w:w="1265" w:type="dxa"/>
            <w:shd w:val="clear" w:color="auto" w:fill="auto"/>
          </w:tcPr>
          <w:p w14:paraId="1E5CB273" w14:textId="6B9AF422"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3,</w:t>
            </w:r>
            <w:r w:rsidR="376A788E" w:rsidRPr="00884B33">
              <w:rPr>
                <w:color w:val="000000" w:themeColor="text1"/>
                <w:sz w:val="18"/>
                <w:szCs w:val="18"/>
              </w:rPr>
              <w:t>5</w:t>
            </w:r>
            <w:r w:rsidR="2FC42841" w:rsidRPr="00884B33">
              <w:rPr>
                <w:color w:val="000000" w:themeColor="text1"/>
                <w:sz w:val="18"/>
                <w:szCs w:val="18"/>
              </w:rPr>
              <w:t>6</w:t>
            </w:r>
            <w:r w:rsidR="376A788E" w:rsidRPr="00884B33">
              <w:rPr>
                <w:color w:val="000000" w:themeColor="text1"/>
                <w:sz w:val="18"/>
                <w:szCs w:val="18"/>
              </w:rPr>
              <w:t>0</w:t>
            </w:r>
            <w:r w:rsidRPr="00884B33">
              <w:rPr>
                <w:color w:val="000000" w:themeColor="text1"/>
                <w:sz w:val="18"/>
                <w:szCs w:val="18"/>
              </w:rPr>
              <w:t>,000</w:t>
            </w:r>
          </w:p>
        </w:tc>
        <w:tc>
          <w:tcPr>
            <w:tcW w:w="2655" w:type="dxa"/>
            <w:shd w:val="clear" w:color="auto" w:fill="auto"/>
          </w:tcPr>
          <w:p w14:paraId="6536B427" w14:textId="47E1B5E8" w:rsidR="00A21E07" w:rsidRPr="00884B33" w:rsidRDefault="00A21E07" w:rsidP="00DA0174">
            <w:pPr>
              <w:autoSpaceDE w:val="0"/>
              <w:autoSpaceDN w:val="0"/>
              <w:adjustRightInd w:val="0"/>
              <w:spacing w:after="0"/>
              <w:rPr>
                <w:color w:val="000000"/>
                <w:sz w:val="18"/>
                <w:szCs w:val="18"/>
                <w:lang w:val="en-GB"/>
              </w:rPr>
            </w:pPr>
            <w:r w:rsidRPr="00884B33">
              <w:rPr>
                <w:color w:val="000000" w:themeColor="text1"/>
                <w:sz w:val="18"/>
                <w:szCs w:val="18"/>
                <w:lang w:val="en-GB"/>
              </w:rPr>
              <w:t xml:space="preserve">Cost-sharing of policy related outputs </w:t>
            </w:r>
            <w:r w:rsidR="00645D1A" w:rsidRPr="00884B33">
              <w:rPr>
                <w:color w:val="000000" w:themeColor="text1"/>
                <w:sz w:val="18"/>
                <w:szCs w:val="18"/>
                <w:lang w:val="en-GB"/>
              </w:rPr>
              <w:t xml:space="preserve">1.1-1.8 for Outcome 1 and </w:t>
            </w:r>
            <w:r w:rsidRPr="00884B33">
              <w:rPr>
                <w:color w:val="000000" w:themeColor="text1"/>
                <w:sz w:val="18"/>
                <w:szCs w:val="18"/>
                <w:lang w:val="en-GB"/>
              </w:rPr>
              <w:t>CE investments</w:t>
            </w:r>
            <w:r w:rsidR="00645D1A" w:rsidRPr="00884B33">
              <w:rPr>
                <w:color w:val="000000" w:themeColor="text1"/>
                <w:sz w:val="18"/>
                <w:szCs w:val="18"/>
                <w:lang w:val="en-GB"/>
              </w:rPr>
              <w:t xml:space="preserve"> for Output 2.5 for Outcome 2 </w:t>
            </w:r>
            <w:r w:rsidRPr="00884B33">
              <w:rPr>
                <w:color w:val="000000" w:themeColor="text1"/>
                <w:sz w:val="18"/>
                <w:szCs w:val="18"/>
                <w:lang w:val="en-GB"/>
              </w:rPr>
              <w:t xml:space="preserve"> </w:t>
            </w:r>
          </w:p>
        </w:tc>
        <w:tc>
          <w:tcPr>
            <w:tcW w:w="1607" w:type="dxa"/>
            <w:shd w:val="clear" w:color="auto" w:fill="auto"/>
          </w:tcPr>
          <w:p w14:paraId="7EAA2CDB" w14:textId="48B1F761"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Final allocations depending on annual budget decisions</w:t>
            </w:r>
          </w:p>
        </w:tc>
        <w:tc>
          <w:tcPr>
            <w:tcW w:w="1362" w:type="dxa"/>
            <w:shd w:val="clear" w:color="auto" w:fill="auto"/>
          </w:tcPr>
          <w:p w14:paraId="6187D4F4" w14:textId="32F669AD"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Co-ordination with annual budget planning</w:t>
            </w:r>
          </w:p>
        </w:tc>
      </w:tr>
      <w:tr w:rsidR="00A21E07" w:rsidRPr="00884B33" w14:paraId="2E33C124" w14:textId="77777777" w:rsidTr="00C92C5C">
        <w:trPr>
          <w:jc w:val="center"/>
        </w:trPr>
        <w:tc>
          <w:tcPr>
            <w:tcW w:w="1413" w:type="dxa"/>
            <w:shd w:val="clear" w:color="auto" w:fill="auto"/>
          </w:tcPr>
          <w:p w14:paraId="34203750" w14:textId="50207091"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Ministry of Environmental Protection </w:t>
            </w:r>
          </w:p>
        </w:tc>
        <w:tc>
          <w:tcPr>
            <w:tcW w:w="1048" w:type="dxa"/>
            <w:shd w:val="clear" w:color="auto" w:fill="auto"/>
          </w:tcPr>
          <w:p w14:paraId="52F6B80D" w14:textId="0409DC43"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In-kind </w:t>
            </w:r>
          </w:p>
        </w:tc>
        <w:tc>
          <w:tcPr>
            <w:tcW w:w="1265" w:type="dxa"/>
            <w:shd w:val="clear" w:color="auto" w:fill="auto"/>
          </w:tcPr>
          <w:p w14:paraId="5DFFA935" w14:textId="782C6884" w:rsidR="00A21E07" w:rsidRPr="00884B33" w:rsidRDefault="00A21E07" w:rsidP="00C92C5C">
            <w:pPr>
              <w:autoSpaceDE w:val="0"/>
              <w:autoSpaceDN w:val="0"/>
              <w:adjustRightInd w:val="0"/>
              <w:spacing w:after="0"/>
              <w:jc w:val="right"/>
              <w:rPr>
                <w:iCs/>
                <w:color w:val="000000"/>
                <w:sz w:val="18"/>
                <w:szCs w:val="18"/>
              </w:rPr>
            </w:pPr>
            <w:r w:rsidRPr="00884B33">
              <w:rPr>
                <w:color w:val="000000" w:themeColor="text1"/>
                <w:sz w:val="18"/>
                <w:szCs w:val="18"/>
              </w:rPr>
              <w:t xml:space="preserve">   150,000</w:t>
            </w:r>
          </w:p>
        </w:tc>
        <w:tc>
          <w:tcPr>
            <w:tcW w:w="2655" w:type="dxa"/>
            <w:shd w:val="clear" w:color="auto" w:fill="auto"/>
          </w:tcPr>
          <w:p w14:paraId="340B31F8" w14:textId="1AA97ACB" w:rsidR="00A21E07" w:rsidRPr="00884B33" w:rsidRDefault="00645D1A" w:rsidP="00DA0174">
            <w:pPr>
              <w:autoSpaceDE w:val="0"/>
              <w:autoSpaceDN w:val="0"/>
              <w:adjustRightInd w:val="0"/>
              <w:spacing w:after="0"/>
              <w:rPr>
                <w:color w:val="000000"/>
                <w:sz w:val="18"/>
                <w:szCs w:val="18"/>
                <w:lang w:val="en-GB"/>
              </w:rPr>
            </w:pPr>
            <w:r w:rsidRPr="00884B33">
              <w:rPr>
                <w:color w:val="000000" w:themeColor="text1"/>
                <w:sz w:val="18"/>
                <w:szCs w:val="18"/>
                <w:lang w:val="en-GB"/>
              </w:rPr>
              <w:t xml:space="preserve">Cost-sharing of policy related outputs 1.1-1.8 for Outcome 1 and </w:t>
            </w:r>
            <w:r w:rsidR="00A21E07" w:rsidRPr="00884B33">
              <w:rPr>
                <w:color w:val="000000" w:themeColor="text1"/>
                <w:sz w:val="18"/>
                <w:szCs w:val="18"/>
                <w:lang w:val="en-GB"/>
              </w:rPr>
              <w:t xml:space="preserve">project </w:t>
            </w:r>
            <w:r w:rsidR="00E24DA1" w:rsidRPr="00884B33">
              <w:rPr>
                <w:color w:val="000000" w:themeColor="text1"/>
                <w:sz w:val="18"/>
                <w:szCs w:val="18"/>
                <w:lang w:val="en-GB"/>
              </w:rPr>
              <w:t>management</w:t>
            </w:r>
            <w:r w:rsidR="00A21E07" w:rsidRPr="00884B33">
              <w:rPr>
                <w:color w:val="000000" w:themeColor="text1"/>
                <w:sz w:val="18"/>
                <w:szCs w:val="18"/>
                <w:lang w:val="en-GB"/>
              </w:rPr>
              <w:t xml:space="preserve"> </w:t>
            </w:r>
          </w:p>
        </w:tc>
        <w:tc>
          <w:tcPr>
            <w:tcW w:w="1607" w:type="dxa"/>
            <w:shd w:val="clear" w:color="auto" w:fill="auto"/>
          </w:tcPr>
          <w:p w14:paraId="2C88B729" w14:textId="4F13F759"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Availability of </w:t>
            </w:r>
            <w:proofErr w:type="spellStart"/>
            <w:r w:rsidRPr="00884B33">
              <w:rPr>
                <w:iCs/>
                <w:color w:val="000000"/>
                <w:sz w:val="18"/>
                <w:szCs w:val="18"/>
              </w:rPr>
              <w:t>MoEP</w:t>
            </w:r>
            <w:proofErr w:type="spellEnd"/>
            <w:r w:rsidRPr="00884B33">
              <w:rPr>
                <w:iCs/>
                <w:color w:val="000000"/>
                <w:sz w:val="18"/>
                <w:szCs w:val="18"/>
              </w:rPr>
              <w:t xml:space="preserve"> staff resources </w:t>
            </w:r>
          </w:p>
        </w:tc>
        <w:tc>
          <w:tcPr>
            <w:tcW w:w="1362" w:type="dxa"/>
            <w:shd w:val="clear" w:color="auto" w:fill="auto"/>
          </w:tcPr>
          <w:p w14:paraId="13E75EFD" w14:textId="4AD96830"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 xml:space="preserve">Co-ordination with annual MME work planning </w:t>
            </w:r>
          </w:p>
        </w:tc>
      </w:tr>
      <w:tr w:rsidR="00A21E07" w:rsidRPr="00884B33" w14:paraId="2E8AE202" w14:textId="77777777" w:rsidTr="00C92C5C">
        <w:trPr>
          <w:jc w:val="center"/>
        </w:trPr>
        <w:tc>
          <w:tcPr>
            <w:tcW w:w="1413" w:type="dxa"/>
            <w:shd w:val="clear" w:color="auto" w:fill="auto"/>
          </w:tcPr>
          <w:p w14:paraId="707576BA" w14:textId="4C5C3B30"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City of Belgrade</w:t>
            </w:r>
          </w:p>
        </w:tc>
        <w:tc>
          <w:tcPr>
            <w:tcW w:w="1048" w:type="dxa"/>
            <w:shd w:val="clear" w:color="auto" w:fill="auto"/>
          </w:tcPr>
          <w:p w14:paraId="6558B9CD" w14:textId="0015BBBA"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Grant</w:t>
            </w:r>
          </w:p>
        </w:tc>
        <w:tc>
          <w:tcPr>
            <w:tcW w:w="1265" w:type="dxa"/>
            <w:shd w:val="clear" w:color="auto" w:fill="auto"/>
          </w:tcPr>
          <w:p w14:paraId="17DCCD9C" w14:textId="29E07E08"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1,100,000</w:t>
            </w:r>
          </w:p>
        </w:tc>
        <w:tc>
          <w:tcPr>
            <w:tcW w:w="2655" w:type="dxa"/>
            <w:shd w:val="clear" w:color="auto" w:fill="auto"/>
          </w:tcPr>
          <w:p w14:paraId="0CC88EE0" w14:textId="468EA391" w:rsidR="00A21E07" w:rsidRPr="00884B33" w:rsidRDefault="00A21E07" w:rsidP="00DA0174">
            <w:pPr>
              <w:autoSpaceDE w:val="0"/>
              <w:autoSpaceDN w:val="0"/>
              <w:adjustRightInd w:val="0"/>
              <w:spacing w:after="0"/>
              <w:rPr>
                <w:color w:val="000000"/>
                <w:sz w:val="18"/>
                <w:szCs w:val="18"/>
                <w:lang w:val="en-GB"/>
              </w:rPr>
            </w:pPr>
            <w:r w:rsidRPr="00884B33">
              <w:rPr>
                <w:color w:val="000000"/>
                <w:sz w:val="18"/>
                <w:szCs w:val="18"/>
                <w:lang w:val="en-GB"/>
              </w:rPr>
              <w:t xml:space="preserve">Cost sharing of policy development, incl. local CE road maps </w:t>
            </w:r>
            <w:r w:rsidR="00645D1A" w:rsidRPr="00884B33">
              <w:rPr>
                <w:color w:val="000000"/>
                <w:sz w:val="18"/>
                <w:szCs w:val="18"/>
                <w:lang w:val="en-GB"/>
              </w:rPr>
              <w:t xml:space="preserve">(output 1. 6) under Outcome 1 </w:t>
            </w:r>
            <w:r w:rsidRPr="00884B33">
              <w:rPr>
                <w:color w:val="000000"/>
                <w:sz w:val="18"/>
                <w:szCs w:val="18"/>
                <w:lang w:val="en-GB"/>
              </w:rPr>
              <w:t>and CE investments</w:t>
            </w:r>
            <w:r w:rsidR="00645D1A" w:rsidRPr="00884B33">
              <w:rPr>
                <w:color w:val="000000" w:themeColor="text1"/>
                <w:sz w:val="18"/>
                <w:szCs w:val="18"/>
                <w:lang w:val="en-GB"/>
              </w:rPr>
              <w:t xml:space="preserve"> for Output 2.5 under Outcome 2</w:t>
            </w:r>
          </w:p>
        </w:tc>
        <w:tc>
          <w:tcPr>
            <w:tcW w:w="1607" w:type="dxa"/>
            <w:shd w:val="clear" w:color="auto" w:fill="auto"/>
          </w:tcPr>
          <w:p w14:paraId="051DD982" w14:textId="3EA5FB54" w:rsidR="00A21E07" w:rsidRPr="00884B33" w:rsidRDefault="00A21E07" w:rsidP="00A21E07">
            <w:pPr>
              <w:autoSpaceDE w:val="0"/>
              <w:autoSpaceDN w:val="0"/>
              <w:adjustRightInd w:val="0"/>
              <w:spacing w:after="0"/>
              <w:jc w:val="left"/>
              <w:rPr>
                <w:iCs/>
                <w:color w:val="000000"/>
                <w:sz w:val="18"/>
                <w:szCs w:val="18"/>
              </w:rPr>
            </w:pPr>
            <w:r w:rsidRPr="00884B33">
              <w:rPr>
                <w:color w:val="000000" w:themeColor="text1"/>
                <w:sz w:val="18"/>
                <w:szCs w:val="18"/>
              </w:rPr>
              <w:t>Implementation according to the agreement</w:t>
            </w:r>
          </w:p>
        </w:tc>
        <w:tc>
          <w:tcPr>
            <w:tcW w:w="1362" w:type="dxa"/>
            <w:shd w:val="clear" w:color="auto" w:fill="auto"/>
          </w:tcPr>
          <w:p w14:paraId="652DF131" w14:textId="31B1D602" w:rsidR="00A21E07" w:rsidRPr="00884B33" w:rsidRDefault="00A21E07" w:rsidP="00A21E07">
            <w:pPr>
              <w:autoSpaceDE w:val="0"/>
              <w:autoSpaceDN w:val="0"/>
              <w:adjustRightInd w:val="0"/>
              <w:spacing w:after="0"/>
              <w:jc w:val="left"/>
              <w:rPr>
                <w:iCs/>
                <w:color w:val="000000"/>
                <w:sz w:val="18"/>
                <w:szCs w:val="18"/>
              </w:rPr>
            </w:pPr>
            <w:r w:rsidRPr="00884B33">
              <w:rPr>
                <w:color w:val="000000" w:themeColor="text1"/>
                <w:sz w:val="18"/>
                <w:szCs w:val="18"/>
              </w:rPr>
              <w:t xml:space="preserve">Project oversight </w:t>
            </w:r>
          </w:p>
        </w:tc>
      </w:tr>
      <w:tr w:rsidR="00A21E07" w:rsidRPr="00884B33" w14:paraId="3446ACF0" w14:textId="77777777" w:rsidTr="00C92C5C">
        <w:trPr>
          <w:jc w:val="center"/>
        </w:trPr>
        <w:tc>
          <w:tcPr>
            <w:tcW w:w="1413" w:type="dxa"/>
            <w:shd w:val="clear" w:color="auto" w:fill="auto"/>
          </w:tcPr>
          <w:p w14:paraId="0E0CC1E4" w14:textId="51205CCD" w:rsidR="00A21E07" w:rsidRPr="00884B33" w:rsidRDefault="00A21E07" w:rsidP="00A21E07">
            <w:pPr>
              <w:spacing w:after="0" w:line="259" w:lineRule="auto"/>
              <w:jc w:val="left"/>
              <w:rPr>
                <w:color w:val="000000" w:themeColor="text1"/>
                <w:sz w:val="18"/>
                <w:szCs w:val="18"/>
              </w:rPr>
            </w:pPr>
            <w:r w:rsidRPr="00884B33">
              <w:rPr>
                <w:color w:val="000000" w:themeColor="text1"/>
                <w:sz w:val="18"/>
                <w:szCs w:val="18"/>
              </w:rPr>
              <w:t>Chamber of Commerce and Industry</w:t>
            </w:r>
          </w:p>
        </w:tc>
        <w:tc>
          <w:tcPr>
            <w:tcW w:w="1048" w:type="dxa"/>
            <w:shd w:val="clear" w:color="auto" w:fill="auto"/>
          </w:tcPr>
          <w:p w14:paraId="1A76FB88" w14:textId="30145E5E"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Grant</w:t>
            </w:r>
          </w:p>
        </w:tc>
        <w:tc>
          <w:tcPr>
            <w:tcW w:w="1265" w:type="dxa"/>
            <w:shd w:val="clear" w:color="auto" w:fill="auto"/>
          </w:tcPr>
          <w:p w14:paraId="619C509E" w14:textId="3294ABC5"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 xml:space="preserve">   </w:t>
            </w:r>
            <w:r w:rsidR="2C450956" w:rsidRPr="00884B33">
              <w:rPr>
                <w:color w:val="000000" w:themeColor="text1"/>
                <w:sz w:val="18"/>
                <w:szCs w:val="18"/>
              </w:rPr>
              <w:t>59</w:t>
            </w:r>
            <w:r w:rsidRPr="00884B33">
              <w:rPr>
                <w:color w:val="000000" w:themeColor="text1"/>
                <w:sz w:val="18"/>
                <w:szCs w:val="18"/>
              </w:rPr>
              <w:t>0,000</w:t>
            </w:r>
          </w:p>
        </w:tc>
        <w:tc>
          <w:tcPr>
            <w:tcW w:w="2655" w:type="dxa"/>
            <w:shd w:val="clear" w:color="auto" w:fill="auto"/>
          </w:tcPr>
          <w:p w14:paraId="44CDB0CA" w14:textId="76BB4F83" w:rsidR="00A21E07" w:rsidRPr="00884B33" w:rsidRDefault="0027586B" w:rsidP="00DA0174">
            <w:pPr>
              <w:autoSpaceDE w:val="0"/>
              <w:autoSpaceDN w:val="0"/>
              <w:adjustRightInd w:val="0"/>
              <w:spacing w:after="0"/>
              <w:rPr>
                <w:color w:val="000000"/>
                <w:sz w:val="18"/>
                <w:szCs w:val="18"/>
                <w:lang w:val="en-GB"/>
              </w:rPr>
            </w:pPr>
            <w:r w:rsidRPr="00884B33">
              <w:rPr>
                <w:color w:val="000000"/>
                <w:sz w:val="18"/>
                <w:szCs w:val="18"/>
                <w:lang w:val="en-GB"/>
              </w:rPr>
              <w:t xml:space="preserve">Cost -sharing of </w:t>
            </w:r>
            <w:r w:rsidR="00E24DA1" w:rsidRPr="00884B33">
              <w:rPr>
                <w:color w:val="000000"/>
                <w:sz w:val="18"/>
                <w:szCs w:val="18"/>
                <w:lang w:val="en-GB"/>
              </w:rPr>
              <w:t>designing</w:t>
            </w:r>
            <w:r w:rsidRPr="00884B33">
              <w:rPr>
                <w:color w:val="000000"/>
                <w:sz w:val="18"/>
                <w:szCs w:val="18"/>
                <w:lang w:val="en-GB"/>
              </w:rPr>
              <w:t xml:space="preserve"> LCCIP platform, technical support and support specific Challenge call under Outcome 2, </w:t>
            </w:r>
          </w:p>
        </w:tc>
        <w:tc>
          <w:tcPr>
            <w:tcW w:w="1607" w:type="dxa"/>
            <w:shd w:val="clear" w:color="auto" w:fill="auto"/>
          </w:tcPr>
          <w:p w14:paraId="220404BC" w14:textId="5E860CA8" w:rsidR="00A21E07" w:rsidRPr="00884B33" w:rsidRDefault="00A21E07" w:rsidP="00A21E07">
            <w:pPr>
              <w:autoSpaceDE w:val="0"/>
              <w:autoSpaceDN w:val="0"/>
              <w:adjustRightInd w:val="0"/>
              <w:spacing w:after="0"/>
              <w:jc w:val="left"/>
              <w:rPr>
                <w:i/>
                <w:color w:val="000000"/>
                <w:sz w:val="18"/>
                <w:szCs w:val="18"/>
              </w:rPr>
            </w:pPr>
            <w:r w:rsidRPr="00884B33">
              <w:rPr>
                <w:iCs/>
                <w:color w:val="000000"/>
                <w:sz w:val="18"/>
                <w:szCs w:val="18"/>
              </w:rPr>
              <w:t xml:space="preserve">Implementation according to the agreement </w:t>
            </w:r>
          </w:p>
        </w:tc>
        <w:tc>
          <w:tcPr>
            <w:tcW w:w="1362" w:type="dxa"/>
            <w:shd w:val="clear" w:color="auto" w:fill="auto"/>
          </w:tcPr>
          <w:p w14:paraId="0F36617D" w14:textId="4123ED1B" w:rsidR="00A21E07" w:rsidRPr="00884B33" w:rsidRDefault="00A21E07" w:rsidP="00A21E07">
            <w:pPr>
              <w:autoSpaceDE w:val="0"/>
              <w:autoSpaceDN w:val="0"/>
              <w:adjustRightInd w:val="0"/>
              <w:spacing w:after="0"/>
              <w:jc w:val="left"/>
              <w:rPr>
                <w:i/>
                <w:color w:val="000000"/>
                <w:sz w:val="18"/>
                <w:szCs w:val="18"/>
              </w:rPr>
            </w:pPr>
            <w:r w:rsidRPr="00884B33">
              <w:rPr>
                <w:iCs/>
                <w:color w:val="000000"/>
                <w:sz w:val="18"/>
                <w:szCs w:val="18"/>
              </w:rPr>
              <w:t>Project oversight</w:t>
            </w:r>
          </w:p>
        </w:tc>
      </w:tr>
      <w:tr w:rsidR="00A21E07" w:rsidRPr="00884B33" w14:paraId="38A9ECC1" w14:textId="77777777" w:rsidTr="00C92C5C">
        <w:trPr>
          <w:trHeight w:val="375"/>
          <w:jc w:val="center"/>
        </w:trPr>
        <w:tc>
          <w:tcPr>
            <w:tcW w:w="1413" w:type="dxa"/>
            <w:shd w:val="clear" w:color="auto" w:fill="auto"/>
          </w:tcPr>
          <w:p w14:paraId="4C6AE7B9" w14:textId="6A6EEC24"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 xml:space="preserve">EU Delegation </w:t>
            </w:r>
          </w:p>
        </w:tc>
        <w:tc>
          <w:tcPr>
            <w:tcW w:w="1048" w:type="dxa"/>
            <w:shd w:val="clear" w:color="auto" w:fill="auto"/>
          </w:tcPr>
          <w:p w14:paraId="3C488FF4" w14:textId="1BA51EBA"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 xml:space="preserve">Grant </w:t>
            </w:r>
          </w:p>
        </w:tc>
        <w:tc>
          <w:tcPr>
            <w:tcW w:w="1265" w:type="dxa"/>
            <w:shd w:val="clear" w:color="auto" w:fill="auto"/>
          </w:tcPr>
          <w:p w14:paraId="46C7651F" w14:textId="140650B6"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2,600,000</w:t>
            </w:r>
          </w:p>
        </w:tc>
        <w:tc>
          <w:tcPr>
            <w:tcW w:w="2655" w:type="dxa"/>
            <w:shd w:val="clear" w:color="auto" w:fill="auto"/>
          </w:tcPr>
          <w:p w14:paraId="6A7F3C29" w14:textId="5BD06F0F" w:rsidR="00A21E07" w:rsidRPr="00884B33" w:rsidRDefault="00E21763" w:rsidP="00DA0174">
            <w:pPr>
              <w:autoSpaceDE w:val="0"/>
              <w:autoSpaceDN w:val="0"/>
              <w:adjustRightInd w:val="0"/>
              <w:spacing w:after="0"/>
              <w:rPr>
                <w:color w:val="000000"/>
                <w:sz w:val="18"/>
                <w:szCs w:val="18"/>
                <w:lang w:val="en-GB"/>
              </w:rPr>
            </w:pPr>
            <w:r w:rsidRPr="00884B33">
              <w:rPr>
                <w:color w:val="000000"/>
                <w:sz w:val="18"/>
                <w:szCs w:val="18"/>
                <w:lang w:val="en-GB"/>
              </w:rPr>
              <w:t xml:space="preserve">Cost-sharing of policy related outputs for Outcome 1 and CE investments for Output 2.5 under Outcome 2 </w:t>
            </w:r>
          </w:p>
        </w:tc>
        <w:tc>
          <w:tcPr>
            <w:tcW w:w="1607" w:type="dxa"/>
            <w:shd w:val="clear" w:color="auto" w:fill="auto"/>
          </w:tcPr>
          <w:p w14:paraId="2E33F24C" w14:textId="2AEAB7C6"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Implementation according to the agreement</w:t>
            </w:r>
          </w:p>
        </w:tc>
        <w:tc>
          <w:tcPr>
            <w:tcW w:w="1362" w:type="dxa"/>
            <w:shd w:val="clear" w:color="auto" w:fill="auto"/>
          </w:tcPr>
          <w:p w14:paraId="19E31BB0" w14:textId="333FF585" w:rsidR="00A21E07" w:rsidRPr="00884B33" w:rsidRDefault="00A21E07" w:rsidP="00A21E07">
            <w:pPr>
              <w:autoSpaceDE w:val="0"/>
              <w:autoSpaceDN w:val="0"/>
              <w:adjustRightInd w:val="0"/>
              <w:spacing w:after="0"/>
              <w:jc w:val="left"/>
              <w:rPr>
                <w:i/>
                <w:iCs/>
                <w:color w:val="000000"/>
                <w:sz w:val="18"/>
                <w:szCs w:val="18"/>
              </w:rPr>
            </w:pPr>
            <w:r w:rsidRPr="00884B33">
              <w:rPr>
                <w:color w:val="000000" w:themeColor="text1"/>
                <w:sz w:val="18"/>
                <w:szCs w:val="18"/>
              </w:rPr>
              <w:t>Project oversight</w:t>
            </w:r>
          </w:p>
        </w:tc>
      </w:tr>
      <w:tr w:rsidR="00A21E07" w:rsidRPr="00884B33" w14:paraId="6DC64D51" w14:textId="77777777" w:rsidTr="00C92C5C">
        <w:trPr>
          <w:trHeight w:val="975"/>
          <w:jc w:val="center"/>
        </w:trPr>
        <w:tc>
          <w:tcPr>
            <w:tcW w:w="1413" w:type="dxa"/>
            <w:shd w:val="clear" w:color="auto" w:fill="auto"/>
          </w:tcPr>
          <w:p w14:paraId="5A45A75A" w14:textId="38B5034E"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EIF and Procredit Bank</w:t>
            </w:r>
          </w:p>
        </w:tc>
        <w:tc>
          <w:tcPr>
            <w:tcW w:w="1048" w:type="dxa"/>
            <w:shd w:val="clear" w:color="auto" w:fill="auto"/>
          </w:tcPr>
          <w:p w14:paraId="3D3215C4" w14:textId="0D389A12"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Grant</w:t>
            </w:r>
          </w:p>
        </w:tc>
        <w:tc>
          <w:tcPr>
            <w:tcW w:w="1265" w:type="dxa"/>
            <w:shd w:val="clear" w:color="auto" w:fill="auto"/>
          </w:tcPr>
          <w:p w14:paraId="4579D386" w14:textId="58126A60" w:rsidR="00A21E07" w:rsidRPr="00884B33" w:rsidRDefault="00A21E07" w:rsidP="00C92C5C">
            <w:pPr>
              <w:autoSpaceDE w:val="0"/>
              <w:autoSpaceDN w:val="0"/>
              <w:adjustRightInd w:val="0"/>
              <w:spacing w:after="0"/>
              <w:jc w:val="right"/>
              <w:rPr>
                <w:iCs/>
                <w:color w:val="000000"/>
                <w:sz w:val="18"/>
                <w:szCs w:val="18"/>
              </w:rPr>
            </w:pPr>
            <w:r w:rsidRPr="00884B33">
              <w:rPr>
                <w:color w:val="000000" w:themeColor="text1"/>
                <w:sz w:val="18"/>
                <w:szCs w:val="18"/>
              </w:rPr>
              <w:t>2,000,000</w:t>
            </w:r>
          </w:p>
        </w:tc>
        <w:tc>
          <w:tcPr>
            <w:tcW w:w="2655" w:type="dxa"/>
            <w:shd w:val="clear" w:color="auto" w:fill="auto"/>
          </w:tcPr>
          <w:p w14:paraId="6DB494EB" w14:textId="67DEDEA0" w:rsidR="00A21E07" w:rsidRPr="00884B33" w:rsidRDefault="00645D1A" w:rsidP="00DA0174">
            <w:pPr>
              <w:autoSpaceDE w:val="0"/>
              <w:autoSpaceDN w:val="0"/>
              <w:adjustRightInd w:val="0"/>
              <w:rPr>
                <w:color w:val="000000"/>
                <w:sz w:val="18"/>
                <w:szCs w:val="18"/>
                <w:lang w:val="en-GB"/>
              </w:rPr>
            </w:pPr>
            <w:r w:rsidRPr="00884B33">
              <w:rPr>
                <w:color w:val="000000" w:themeColor="text1"/>
                <w:sz w:val="18"/>
                <w:szCs w:val="18"/>
                <w:lang w:val="en-GB"/>
              </w:rPr>
              <w:t>Cost-sharing of CE investments for Output 2.5 under Outcome 2</w:t>
            </w:r>
          </w:p>
        </w:tc>
        <w:tc>
          <w:tcPr>
            <w:tcW w:w="1607" w:type="dxa"/>
            <w:shd w:val="clear" w:color="auto" w:fill="auto"/>
          </w:tcPr>
          <w:p w14:paraId="43C1E206" w14:textId="07A2FC59"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Implementation according to the agreement</w:t>
            </w:r>
          </w:p>
        </w:tc>
        <w:tc>
          <w:tcPr>
            <w:tcW w:w="1362" w:type="dxa"/>
            <w:shd w:val="clear" w:color="auto" w:fill="auto"/>
          </w:tcPr>
          <w:p w14:paraId="0008D454" w14:textId="71580DC2"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Project oversight</w:t>
            </w:r>
          </w:p>
        </w:tc>
      </w:tr>
      <w:tr w:rsidR="00A21E07" w:rsidRPr="00884B33" w14:paraId="5C138EDE" w14:textId="77777777" w:rsidTr="00C92C5C">
        <w:trPr>
          <w:jc w:val="center"/>
        </w:trPr>
        <w:tc>
          <w:tcPr>
            <w:tcW w:w="1413" w:type="dxa"/>
            <w:shd w:val="clear" w:color="auto" w:fill="auto"/>
          </w:tcPr>
          <w:p w14:paraId="274B78DD" w14:textId="21F3C786"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Serbian SMEs</w:t>
            </w:r>
          </w:p>
        </w:tc>
        <w:tc>
          <w:tcPr>
            <w:tcW w:w="1048" w:type="dxa"/>
            <w:shd w:val="clear" w:color="auto" w:fill="auto"/>
          </w:tcPr>
          <w:p w14:paraId="15687F1E" w14:textId="4C93D90C" w:rsidR="00A21E07" w:rsidRPr="00884B33" w:rsidRDefault="00A21E07" w:rsidP="00A21E07">
            <w:pPr>
              <w:autoSpaceDE w:val="0"/>
              <w:autoSpaceDN w:val="0"/>
              <w:adjustRightInd w:val="0"/>
              <w:spacing w:after="0"/>
              <w:jc w:val="left"/>
              <w:rPr>
                <w:color w:val="000000"/>
                <w:sz w:val="18"/>
                <w:szCs w:val="18"/>
              </w:rPr>
            </w:pPr>
            <w:r w:rsidRPr="00884B33">
              <w:rPr>
                <w:color w:val="000000" w:themeColor="text1"/>
                <w:sz w:val="18"/>
                <w:szCs w:val="18"/>
              </w:rPr>
              <w:t xml:space="preserve">Grant </w:t>
            </w:r>
          </w:p>
        </w:tc>
        <w:tc>
          <w:tcPr>
            <w:tcW w:w="1265" w:type="dxa"/>
            <w:shd w:val="clear" w:color="auto" w:fill="auto"/>
          </w:tcPr>
          <w:p w14:paraId="64E16AA7" w14:textId="60F20A3C" w:rsidR="00A21E07" w:rsidRPr="00884B33" w:rsidRDefault="00A21E07" w:rsidP="00C92C5C">
            <w:pPr>
              <w:autoSpaceDE w:val="0"/>
              <w:autoSpaceDN w:val="0"/>
              <w:adjustRightInd w:val="0"/>
              <w:spacing w:after="0"/>
              <w:jc w:val="right"/>
              <w:rPr>
                <w:color w:val="000000"/>
                <w:sz w:val="18"/>
                <w:szCs w:val="18"/>
              </w:rPr>
            </w:pPr>
            <w:r w:rsidRPr="00884B33">
              <w:rPr>
                <w:color w:val="000000" w:themeColor="text1"/>
                <w:sz w:val="18"/>
                <w:szCs w:val="18"/>
              </w:rPr>
              <w:t>4,000,000</w:t>
            </w:r>
          </w:p>
        </w:tc>
        <w:tc>
          <w:tcPr>
            <w:tcW w:w="2655" w:type="dxa"/>
            <w:shd w:val="clear" w:color="auto" w:fill="auto"/>
          </w:tcPr>
          <w:p w14:paraId="36C570D2" w14:textId="7A588A2F" w:rsidR="00A21E07" w:rsidRPr="00884B33" w:rsidRDefault="00645D1A" w:rsidP="00DA0174">
            <w:pPr>
              <w:autoSpaceDE w:val="0"/>
              <w:autoSpaceDN w:val="0"/>
              <w:adjustRightInd w:val="0"/>
              <w:rPr>
                <w:color w:val="000000"/>
                <w:sz w:val="18"/>
                <w:szCs w:val="18"/>
                <w:lang w:val="en-GB"/>
              </w:rPr>
            </w:pPr>
            <w:r w:rsidRPr="00884B33">
              <w:rPr>
                <w:color w:val="000000" w:themeColor="text1"/>
                <w:sz w:val="18"/>
                <w:szCs w:val="18"/>
                <w:lang w:val="en-GB"/>
              </w:rPr>
              <w:t>Contribution by own funding to CE investments for Output 2.5 under Outcome 2</w:t>
            </w:r>
          </w:p>
        </w:tc>
        <w:tc>
          <w:tcPr>
            <w:tcW w:w="1607" w:type="dxa"/>
            <w:shd w:val="clear" w:color="auto" w:fill="auto"/>
          </w:tcPr>
          <w:p w14:paraId="4F85EE32" w14:textId="057D95FD"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Implementation according to the agreement</w:t>
            </w:r>
          </w:p>
        </w:tc>
        <w:tc>
          <w:tcPr>
            <w:tcW w:w="1362" w:type="dxa"/>
            <w:shd w:val="clear" w:color="auto" w:fill="auto"/>
          </w:tcPr>
          <w:p w14:paraId="600FE00F" w14:textId="3DEFCC2C" w:rsidR="00A21E07" w:rsidRPr="00884B33" w:rsidRDefault="00A21E07" w:rsidP="00A21E07">
            <w:pPr>
              <w:autoSpaceDE w:val="0"/>
              <w:autoSpaceDN w:val="0"/>
              <w:adjustRightInd w:val="0"/>
              <w:spacing w:after="0"/>
              <w:jc w:val="left"/>
              <w:rPr>
                <w:iCs/>
                <w:color w:val="000000"/>
                <w:sz w:val="18"/>
                <w:szCs w:val="18"/>
              </w:rPr>
            </w:pPr>
            <w:r w:rsidRPr="00884B33">
              <w:rPr>
                <w:iCs/>
                <w:color w:val="000000"/>
                <w:sz w:val="18"/>
                <w:szCs w:val="18"/>
              </w:rPr>
              <w:t>Project oversight</w:t>
            </w:r>
          </w:p>
        </w:tc>
      </w:tr>
      <w:tr w:rsidR="00A21E07" w:rsidRPr="00884B33" w14:paraId="78AFA749" w14:textId="77777777" w:rsidTr="00C92C5C">
        <w:trPr>
          <w:jc w:val="center"/>
        </w:trPr>
        <w:tc>
          <w:tcPr>
            <w:tcW w:w="1413" w:type="dxa"/>
            <w:shd w:val="clear" w:color="auto" w:fill="auto"/>
          </w:tcPr>
          <w:p w14:paraId="511E4A61" w14:textId="415817DB"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UNDP</w:t>
            </w:r>
          </w:p>
        </w:tc>
        <w:tc>
          <w:tcPr>
            <w:tcW w:w="1048" w:type="dxa"/>
            <w:shd w:val="clear" w:color="auto" w:fill="auto"/>
          </w:tcPr>
          <w:p w14:paraId="12184408" w14:textId="58E288CB" w:rsidR="00A21E07" w:rsidRPr="00884B33" w:rsidRDefault="00A21E07" w:rsidP="00A21E07">
            <w:pPr>
              <w:autoSpaceDE w:val="0"/>
              <w:autoSpaceDN w:val="0"/>
              <w:adjustRightInd w:val="0"/>
              <w:spacing w:after="0"/>
              <w:jc w:val="left"/>
              <w:rPr>
                <w:color w:val="000000"/>
                <w:sz w:val="18"/>
                <w:szCs w:val="18"/>
              </w:rPr>
            </w:pPr>
            <w:r w:rsidRPr="00884B33">
              <w:rPr>
                <w:color w:val="000000"/>
                <w:sz w:val="18"/>
                <w:szCs w:val="18"/>
              </w:rPr>
              <w:t xml:space="preserve">Grant </w:t>
            </w:r>
          </w:p>
        </w:tc>
        <w:tc>
          <w:tcPr>
            <w:tcW w:w="1265" w:type="dxa"/>
            <w:shd w:val="clear" w:color="auto" w:fill="auto"/>
          </w:tcPr>
          <w:p w14:paraId="47F6AF36" w14:textId="0C8E824E" w:rsidR="00A21E07" w:rsidRPr="00884B33" w:rsidRDefault="00A21E07" w:rsidP="00C92C5C">
            <w:pPr>
              <w:autoSpaceDE w:val="0"/>
              <w:autoSpaceDN w:val="0"/>
              <w:adjustRightInd w:val="0"/>
              <w:spacing w:after="0"/>
              <w:jc w:val="right"/>
              <w:rPr>
                <w:iCs/>
                <w:color w:val="000000"/>
                <w:sz w:val="18"/>
                <w:szCs w:val="18"/>
              </w:rPr>
            </w:pPr>
            <w:r w:rsidRPr="00884B33">
              <w:rPr>
                <w:color w:val="000000" w:themeColor="text1"/>
                <w:sz w:val="18"/>
                <w:szCs w:val="18"/>
              </w:rPr>
              <w:t xml:space="preserve">  </w:t>
            </w:r>
            <w:r w:rsidR="376A788E" w:rsidRPr="00884B33">
              <w:rPr>
                <w:color w:val="000000" w:themeColor="text1"/>
                <w:sz w:val="18"/>
                <w:szCs w:val="18"/>
              </w:rPr>
              <w:t>1</w:t>
            </w:r>
            <w:r w:rsidR="1EBE363D" w:rsidRPr="00884B33">
              <w:rPr>
                <w:color w:val="000000" w:themeColor="text1"/>
                <w:sz w:val="18"/>
                <w:szCs w:val="18"/>
              </w:rPr>
              <w:t>0</w:t>
            </w:r>
            <w:r w:rsidR="376A788E" w:rsidRPr="00884B33">
              <w:rPr>
                <w:color w:val="000000" w:themeColor="text1"/>
                <w:sz w:val="18"/>
                <w:szCs w:val="18"/>
              </w:rPr>
              <w:t>0</w:t>
            </w:r>
            <w:r w:rsidRPr="00884B33">
              <w:rPr>
                <w:color w:val="000000" w:themeColor="text1"/>
                <w:sz w:val="18"/>
                <w:szCs w:val="18"/>
              </w:rPr>
              <w:t>,000</w:t>
            </w:r>
          </w:p>
        </w:tc>
        <w:tc>
          <w:tcPr>
            <w:tcW w:w="2655" w:type="dxa"/>
            <w:shd w:val="clear" w:color="auto" w:fill="auto"/>
          </w:tcPr>
          <w:p w14:paraId="5DAC8F52" w14:textId="3B5CC000" w:rsidR="00A21E07" w:rsidRPr="00884B33" w:rsidRDefault="00A21E07" w:rsidP="00DA0174">
            <w:pPr>
              <w:autoSpaceDE w:val="0"/>
              <w:autoSpaceDN w:val="0"/>
              <w:adjustRightInd w:val="0"/>
              <w:rPr>
                <w:iCs/>
                <w:color w:val="000000"/>
                <w:sz w:val="18"/>
                <w:szCs w:val="18"/>
                <w:lang w:val="en-GB"/>
              </w:rPr>
            </w:pPr>
            <w:r w:rsidRPr="00884B33">
              <w:rPr>
                <w:iCs/>
                <w:color w:val="000000"/>
                <w:sz w:val="18"/>
                <w:szCs w:val="18"/>
                <w:lang w:val="en-GB"/>
              </w:rPr>
              <w:t>Sharing the costs of the LCCIP Advis</w:t>
            </w:r>
            <w:r w:rsidR="003A22AF" w:rsidRPr="00884B33">
              <w:rPr>
                <w:iCs/>
                <w:color w:val="000000"/>
                <w:sz w:val="18"/>
                <w:szCs w:val="18"/>
                <w:lang w:val="en-GB"/>
              </w:rPr>
              <w:t>o</w:t>
            </w:r>
            <w:r w:rsidRPr="00884B33">
              <w:rPr>
                <w:iCs/>
                <w:color w:val="000000"/>
                <w:sz w:val="18"/>
                <w:szCs w:val="18"/>
                <w:lang w:val="en-GB"/>
              </w:rPr>
              <w:t>r</w:t>
            </w:r>
            <w:r w:rsidR="00645D1A" w:rsidRPr="00884B33">
              <w:rPr>
                <w:iCs/>
                <w:color w:val="000000"/>
                <w:sz w:val="18"/>
                <w:szCs w:val="18"/>
                <w:lang w:val="en-GB"/>
              </w:rPr>
              <w:t xml:space="preserve"> and UNDP support costs under Outcome 2 </w:t>
            </w:r>
            <w:r w:rsidR="00E24DA1" w:rsidRPr="00884B33">
              <w:rPr>
                <w:iCs/>
                <w:color w:val="000000"/>
                <w:sz w:val="18"/>
                <w:szCs w:val="18"/>
                <w:lang w:val="en-GB"/>
              </w:rPr>
              <w:t>and project</w:t>
            </w:r>
            <w:r w:rsidR="00645D1A" w:rsidRPr="00884B33">
              <w:rPr>
                <w:iCs/>
                <w:color w:val="000000"/>
                <w:sz w:val="18"/>
                <w:szCs w:val="18"/>
                <w:lang w:val="en-GB"/>
              </w:rPr>
              <w:t xml:space="preserve"> monitoring (Output 2.8 under Outcome 3)</w:t>
            </w:r>
          </w:p>
        </w:tc>
        <w:tc>
          <w:tcPr>
            <w:tcW w:w="1607" w:type="dxa"/>
            <w:shd w:val="clear" w:color="auto" w:fill="auto"/>
          </w:tcPr>
          <w:p w14:paraId="40031B6C" w14:textId="59567709"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Implementation according to the agreement</w:t>
            </w:r>
          </w:p>
        </w:tc>
        <w:tc>
          <w:tcPr>
            <w:tcW w:w="1362" w:type="dxa"/>
            <w:shd w:val="clear" w:color="auto" w:fill="auto"/>
          </w:tcPr>
          <w:p w14:paraId="523FE7E2" w14:textId="5A14B892" w:rsidR="00A21E07" w:rsidRPr="00884B33" w:rsidRDefault="00A21E07" w:rsidP="00A21E07">
            <w:pPr>
              <w:autoSpaceDE w:val="0"/>
              <w:autoSpaceDN w:val="0"/>
              <w:adjustRightInd w:val="0"/>
              <w:spacing w:after="0"/>
              <w:jc w:val="left"/>
              <w:rPr>
                <w:color w:val="000000"/>
                <w:sz w:val="18"/>
                <w:szCs w:val="18"/>
              </w:rPr>
            </w:pPr>
            <w:r w:rsidRPr="00884B33">
              <w:rPr>
                <w:iCs/>
                <w:color w:val="000000"/>
                <w:sz w:val="18"/>
                <w:szCs w:val="18"/>
              </w:rPr>
              <w:t>Project oversight</w:t>
            </w:r>
          </w:p>
        </w:tc>
      </w:tr>
      <w:tr w:rsidR="003C2850" w:rsidRPr="00884B33" w14:paraId="350EEF7A" w14:textId="77777777" w:rsidTr="00C92C5C">
        <w:trPr>
          <w:jc w:val="center"/>
        </w:trPr>
        <w:tc>
          <w:tcPr>
            <w:tcW w:w="1413" w:type="dxa"/>
            <w:shd w:val="clear" w:color="auto" w:fill="auto"/>
          </w:tcPr>
          <w:p w14:paraId="435CA41B" w14:textId="72C0DB3F" w:rsidR="003C2850" w:rsidRPr="00884B33" w:rsidRDefault="003C2850" w:rsidP="00A21E07">
            <w:pPr>
              <w:autoSpaceDE w:val="0"/>
              <w:autoSpaceDN w:val="0"/>
              <w:adjustRightInd w:val="0"/>
              <w:spacing w:after="0"/>
              <w:jc w:val="left"/>
              <w:rPr>
                <w:color w:val="000000"/>
                <w:sz w:val="18"/>
                <w:szCs w:val="18"/>
              </w:rPr>
            </w:pPr>
            <w:r w:rsidRPr="00884B33">
              <w:rPr>
                <w:color w:val="000000"/>
                <w:sz w:val="18"/>
                <w:szCs w:val="18"/>
              </w:rPr>
              <w:t xml:space="preserve">UNDP </w:t>
            </w:r>
          </w:p>
        </w:tc>
        <w:tc>
          <w:tcPr>
            <w:tcW w:w="1048" w:type="dxa"/>
            <w:shd w:val="clear" w:color="auto" w:fill="auto"/>
          </w:tcPr>
          <w:p w14:paraId="541089D5" w14:textId="63DA4034" w:rsidR="003C2850" w:rsidRPr="00884B33" w:rsidRDefault="286C2270" w:rsidP="00A21E07">
            <w:pPr>
              <w:autoSpaceDE w:val="0"/>
              <w:autoSpaceDN w:val="0"/>
              <w:adjustRightInd w:val="0"/>
              <w:spacing w:after="0"/>
              <w:jc w:val="left"/>
              <w:rPr>
                <w:color w:val="000000"/>
                <w:sz w:val="18"/>
                <w:szCs w:val="18"/>
              </w:rPr>
            </w:pPr>
            <w:r w:rsidRPr="00884B33">
              <w:rPr>
                <w:color w:val="000000" w:themeColor="text1"/>
                <w:sz w:val="18"/>
                <w:szCs w:val="18"/>
              </w:rPr>
              <w:t>In-kind</w:t>
            </w:r>
          </w:p>
        </w:tc>
        <w:tc>
          <w:tcPr>
            <w:tcW w:w="1265" w:type="dxa"/>
            <w:shd w:val="clear" w:color="auto" w:fill="auto"/>
          </w:tcPr>
          <w:p w14:paraId="19848B0B" w14:textId="59FC37B5" w:rsidR="003C2850" w:rsidRPr="00884B33" w:rsidRDefault="286C2270" w:rsidP="00C92C5C">
            <w:pPr>
              <w:autoSpaceDE w:val="0"/>
              <w:autoSpaceDN w:val="0"/>
              <w:adjustRightInd w:val="0"/>
              <w:spacing w:after="0"/>
              <w:jc w:val="right"/>
              <w:rPr>
                <w:color w:val="000000" w:themeColor="text1"/>
                <w:sz w:val="18"/>
                <w:szCs w:val="18"/>
              </w:rPr>
            </w:pPr>
            <w:r w:rsidRPr="00884B33">
              <w:rPr>
                <w:color w:val="000000" w:themeColor="text1"/>
                <w:sz w:val="18"/>
                <w:szCs w:val="18"/>
              </w:rPr>
              <w:t>50,000</w:t>
            </w:r>
          </w:p>
        </w:tc>
        <w:tc>
          <w:tcPr>
            <w:tcW w:w="2655" w:type="dxa"/>
            <w:shd w:val="clear" w:color="auto" w:fill="auto"/>
          </w:tcPr>
          <w:p w14:paraId="0CD6F699" w14:textId="56FAD2AF" w:rsidR="003C2850" w:rsidRPr="00884B33" w:rsidRDefault="286C2270" w:rsidP="00DA0174">
            <w:pPr>
              <w:autoSpaceDE w:val="0"/>
              <w:autoSpaceDN w:val="0"/>
              <w:adjustRightInd w:val="0"/>
              <w:rPr>
                <w:rFonts w:eastAsia="Calibri" w:cs="Calibri"/>
                <w:sz w:val="18"/>
                <w:szCs w:val="18"/>
                <w:lang w:val="en-GB"/>
              </w:rPr>
            </w:pPr>
            <w:proofErr w:type="gramStart"/>
            <w:r w:rsidRPr="00884B33">
              <w:rPr>
                <w:rFonts w:eastAsia="Calibri" w:cs="Calibri"/>
                <w:sz w:val="18"/>
                <w:szCs w:val="18"/>
                <w:lang w:val="en-GB"/>
              </w:rPr>
              <w:t>UNDP‘</w:t>
            </w:r>
            <w:proofErr w:type="gramEnd"/>
            <w:r w:rsidRPr="00884B33">
              <w:rPr>
                <w:rFonts w:eastAsia="Calibri" w:cs="Calibri"/>
                <w:sz w:val="18"/>
                <w:szCs w:val="18"/>
                <w:lang w:val="en-GB"/>
              </w:rPr>
              <w:t>s contribution towards Outcome 3 of the Project: Monitoring and evaluation</w:t>
            </w:r>
          </w:p>
        </w:tc>
        <w:tc>
          <w:tcPr>
            <w:tcW w:w="1607" w:type="dxa"/>
            <w:shd w:val="clear" w:color="auto" w:fill="auto"/>
          </w:tcPr>
          <w:p w14:paraId="3C1E0A9D" w14:textId="59567709" w:rsidR="003C2850" w:rsidRPr="00884B33" w:rsidRDefault="286C2270" w:rsidP="7650CAC1">
            <w:pPr>
              <w:autoSpaceDE w:val="0"/>
              <w:autoSpaceDN w:val="0"/>
              <w:adjustRightInd w:val="0"/>
              <w:spacing w:after="0"/>
              <w:jc w:val="left"/>
              <w:rPr>
                <w:color w:val="000000" w:themeColor="text1"/>
                <w:sz w:val="18"/>
                <w:szCs w:val="18"/>
              </w:rPr>
            </w:pPr>
            <w:r w:rsidRPr="00884B33">
              <w:rPr>
                <w:color w:val="000000" w:themeColor="text1"/>
                <w:sz w:val="18"/>
                <w:szCs w:val="18"/>
              </w:rPr>
              <w:t>Implementation according to the agreement</w:t>
            </w:r>
          </w:p>
          <w:p w14:paraId="2DBEF7A4" w14:textId="444E83FB" w:rsidR="003C2850" w:rsidRPr="00884B33" w:rsidRDefault="003C2850" w:rsidP="00A21E07">
            <w:pPr>
              <w:autoSpaceDE w:val="0"/>
              <w:autoSpaceDN w:val="0"/>
              <w:adjustRightInd w:val="0"/>
              <w:spacing w:after="0"/>
              <w:jc w:val="left"/>
              <w:rPr>
                <w:iCs/>
                <w:color w:val="000000"/>
                <w:sz w:val="18"/>
                <w:szCs w:val="18"/>
              </w:rPr>
            </w:pPr>
          </w:p>
        </w:tc>
        <w:tc>
          <w:tcPr>
            <w:tcW w:w="1362" w:type="dxa"/>
            <w:shd w:val="clear" w:color="auto" w:fill="auto"/>
          </w:tcPr>
          <w:p w14:paraId="2BEF1CC6" w14:textId="5A14B892" w:rsidR="003C2850" w:rsidRPr="00884B33" w:rsidRDefault="4921EFA2" w:rsidP="39C5756A">
            <w:pPr>
              <w:autoSpaceDE w:val="0"/>
              <w:autoSpaceDN w:val="0"/>
              <w:adjustRightInd w:val="0"/>
              <w:spacing w:after="0"/>
              <w:jc w:val="left"/>
              <w:rPr>
                <w:color w:val="000000" w:themeColor="text1"/>
                <w:sz w:val="18"/>
                <w:szCs w:val="18"/>
              </w:rPr>
            </w:pPr>
            <w:r w:rsidRPr="00884B33">
              <w:rPr>
                <w:color w:val="000000" w:themeColor="text1"/>
                <w:sz w:val="18"/>
                <w:szCs w:val="18"/>
              </w:rPr>
              <w:t>Project oversight</w:t>
            </w:r>
          </w:p>
          <w:p w14:paraId="122F20ED" w14:textId="6BDD8C92" w:rsidR="003C2850" w:rsidRPr="00884B33" w:rsidRDefault="003C2850" w:rsidP="00A21E07">
            <w:pPr>
              <w:autoSpaceDE w:val="0"/>
              <w:autoSpaceDN w:val="0"/>
              <w:adjustRightInd w:val="0"/>
              <w:spacing w:after="0"/>
              <w:jc w:val="left"/>
              <w:rPr>
                <w:iCs/>
                <w:color w:val="000000"/>
                <w:sz w:val="18"/>
                <w:szCs w:val="18"/>
              </w:rPr>
            </w:pPr>
          </w:p>
        </w:tc>
      </w:tr>
      <w:bookmarkEnd w:id="25"/>
    </w:tbl>
    <w:p w14:paraId="6B90FC1C" w14:textId="77777777" w:rsidR="003E3ABA" w:rsidRPr="00884B33" w:rsidRDefault="003E3ABA" w:rsidP="001E7D8C">
      <w:pPr>
        <w:autoSpaceDE w:val="0"/>
        <w:autoSpaceDN w:val="0"/>
        <w:adjustRightInd w:val="0"/>
        <w:spacing w:after="0"/>
        <w:rPr>
          <w:color w:val="000000"/>
          <w:szCs w:val="20"/>
        </w:rPr>
      </w:pPr>
    </w:p>
    <w:p w14:paraId="7AD3FA6C" w14:textId="77777777" w:rsidR="00AF7CD8" w:rsidRPr="00884B33" w:rsidRDefault="003E3ABA" w:rsidP="00AF7CD8">
      <w:pPr>
        <w:pStyle w:val="ListParagraph"/>
        <w:spacing w:after="120"/>
        <w:ind w:left="0"/>
        <w:rPr>
          <w:rFonts w:asciiTheme="minorHAnsi" w:hAnsiTheme="minorHAnsi"/>
          <w:sz w:val="20"/>
          <w:szCs w:val="20"/>
        </w:rPr>
      </w:pPr>
      <w:r w:rsidRPr="00884B33">
        <w:rPr>
          <w:rFonts w:asciiTheme="minorHAnsi" w:hAnsiTheme="minorHAnsi"/>
          <w:sz w:val="20"/>
          <w:szCs w:val="20"/>
          <w:u w:val="single"/>
        </w:rPr>
        <w:lastRenderedPageBreak/>
        <w:t>Budget Revision and Tolerance</w:t>
      </w:r>
      <w:r w:rsidR="00AF4698" w:rsidRPr="00884B33">
        <w:rPr>
          <w:rFonts w:asciiTheme="minorHAnsi" w:hAnsiTheme="minorHAnsi"/>
          <w:sz w:val="20"/>
          <w:szCs w:val="20"/>
        </w:rPr>
        <w:t xml:space="preserve">: </w:t>
      </w:r>
      <w:r w:rsidR="00D308B6" w:rsidRPr="00884B33">
        <w:rPr>
          <w:rFonts w:asciiTheme="minorHAnsi" w:hAnsiTheme="minorHAnsi"/>
          <w:sz w:val="20"/>
          <w:szCs w:val="20"/>
        </w:rPr>
        <w:t xml:space="preserve">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 </w:t>
      </w:r>
    </w:p>
    <w:p w14:paraId="3B005FF7" w14:textId="6E959076" w:rsidR="00A167E5" w:rsidRPr="00884B33" w:rsidRDefault="00D308B6" w:rsidP="00AF7CD8">
      <w:pPr>
        <w:pStyle w:val="ListParagraph"/>
        <w:spacing w:after="120"/>
        <w:ind w:left="0"/>
        <w:rPr>
          <w:rFonts w:asciiTheme="minorHAnsi" w:hAnsiTheme="minorHAnsi"/>
          <w:sz w:val="20"/>
          <w:szCs w:val="20"/>
        </w:rPr>
      </w:pPr>
      <w:r w:rsidRPr="00884B33">
        <w:rPr>
          <w:rFonts w:asciiTheme="minorHAnsi" w:hAnsiTheme="minorHAnsi"/>
          <w:sz w:val="20"/>
          <w:szCs w:val="20"/>
        </w:rPr>
        <w:t>Should the following deviations occur, the Project Manager</w:t>
      </w:r>
      <w:r w:rsidR="0027799A" w:rsidRPr="00884B33">
        <w:rPr>
          <w:rFonts w:asciiTheme="minorHAnsi" w:hAnsiTheme="minorHAnsi"/>
          <w:sz w:val="20"/>
          <w:szCs w:val="20"/>
        </w:rPr>
        <w:t>/CTA</w:t>
      </w:r>
      <w:r w:rsidRPr="00884B33">
        <w:rPr>
          <w:rFonts w:asciiTheme="minorHAnsi" w:hAnsiTheme="minorHAnsi"/>
          <w:sz w:val="20"/>
          <w:szCs w:val="20"/>
        </w:rPr>
        <w:t xml:space="preserve"> and UNDP Country Office will seek the approval of the </w:t>
      </w:r>
      <w:r w:rsidR="003437CE" w:rsidRPr="00884B33">
        <w:rPr>
          <w:rFonts w:asciiTheme="minorHAnsi" w:hAnsiTheme="minorHAnsi"/>
          <w:sz w:val="20"/>
          <w:szCs w:val="20"/>
        </w:rPr>
        <w:t>BPPS/</w:t>
      </w:r>
      <w:r w:rsidRPr="00884B33">
        <w:rPr>
          <w:rFonts w:asciiTheme="minorHAnsi" w:hAnsiTheme="minorHAnsi"/>
          <w:sz w:val="20"/>
          <w:szCs w:val="20"/>
        </w:rPr>
        <w:t xml:space="preserve">GEF team to ensure accurate reporting to the GEF: </w:t>
      </w:r>
    </w:p>
    <w:p w14:paraId="186E4C91" w14:textId="0FCBBDD1" w:rsidR="00A167E5" w:rsidRPr="00884B33" w:rsidRDefault="00D308B6" w:rsidP="00AF7CD8">
      <w:pPr>
        <w:pStyle w:val="ListParagraph"/>
        <w:spacing w:after="120"/>
        <w:ind w:left="0"/>
        <w:rPr>
          <w:rFonts w:asciiTheme="minorHAnsi" w:hAnsiTheme="minorHAnsi"/>
          <w:sz w:val="20"/>
          <w:szCs w:val="20"/>
        </w:rPr>
      </w:pPr>
      <w:r w:rsidRPr="00884B33">
        <w:rPr>
          <w:rFonts w:asciiTheme="minorHAnsi" w:hAnsiTheme="minorHAnsi"/>
          <w:sz w:val="20"/>
          <w:szCs w:val="20"/>
        </w:rPr>
        <w:t xml:space="preserve">a) Budget re-allocations among components in the project </w:t>
      </w:r>
      <w:r w:rsidR="00A167E5" w:rsidRPr="00884B33">
        <w:rPr>
          <w:rFonts w:asciiTheme="minorHAnsi" w:hAnsiTheme="minorHAnsi"/>
          <w:sz w:val="20"/>
          <w:szCs w:val="20"/>
        </w:rPr>
        <w:t xml:space="preserve">budget </w:t>
      </w:r>
      <w:r w:rsidRPr="00884B33">
        <w:rPr>
          <w:rFonts w:asciiTheme="minorHAnsi" w:hAnsiTheme="minorHAnsi"/>
          <w:sz w:val="20"/>
          <w:szCs w:val="20"/>
        </w:rPr>
        <w:t>with amounts involving 10% of the total project grant or more</w:t>
      </w:r>
      <w:r w:rsidR="06E91AFB" w:rsidRPr="00884B33">
        <w:rPr>
          <w:rFonts w:asciiTheme="minorHAnsi" w:hAnsiTheme="minorHAnsi"/>
          <w:sz w:val="20"/>
          <w:szCs w:val="20"/>
        </w:rPr>
        <w:t>.</w:t>
      </w:r>
      <w:r w:rsidRPr="00884B33">
        <w:rPr>
          <w:rFonts w:asciiTheme="minorHAnsi" w:hAnsiTheme="minorHAnsi"/>
          <w:sz w:val="20"/>
          <w:szCs w:val="20"/>
        </w:rPr>
        <w:t xml:space="preserve"> </w:t>
      </w:r>
    </w:p>
    <w:p w14:paraId="5A7C153D" w14:textId="77777777" w:rsidR="00D308B6" w:rsidRPr="00884B33" w:rsidRDefault="00D308B6" w:rsidP="001354E3">
      <w:pPr>
        <w:pStyle w:val="ListParagraph"/>
        <w:ind w:left="0"/>
        <w:rPr>
          <w:rFonts w:asciiTheme="minorHAnsi" w:hAnsiTheme="minorHAnsi"/>
          <w:sz w:val="20"/>
          <w:szCs w:val="20"/>
        </w:rPr>
      </w:pPr>
      <w:r w:rsidRPr="00884B33">
        <w:rPr>
          <w:rFonts w:asciiTheme="minorHAnsi" w:hAnsiTheme="minorHAnsi"/>
          <w:sz w:val="20"/>
          <w:szCs w:val="20"/>
        </w:rPr>
        <w:t xml:space="preserve">b) Introduction of new budget items that exceed 5% of original GEF allocation. </w:t>
      </w:r>
    </w:p>
    <w:p w14:paraId="6547B8B3" w14:textId="77777777" w:rsidR="00051A7A" w:rsidRPr="00884B33" w:rsidRDefault="00051A7A" w:rsidP="001354E3">
      <w:pPr>
        <w:spacing w:after="0"/>
        <w:jc w:val="left"/>
        <w:rPr>
          <w:rFonts w:asciiTheme="minorHAnsi" w:hAnsiTheme="minorHAnsi"/>
          <w:szCs w:val="20"/>
        </w:rPr>
      </w:pPr>
    </w:p>
    <w:p w14:paraId="0B858851" w14:textId="77777777" w:rsidR="00A02284" w:rsidRPr="00884B33" w:rsidRDefault="00740F26" w:rsidP="0027586B">
      <w:pPr>
        <w:spacing w:after="120"/>
        <w:rPr>
          <w:rFonts w:asciiTheme="minorHAnsi" w:hAnsiTheme="minorHAnsi"/>
          <w:szCs w:val="20"/>
          <w:u w:val="single"/>
        </w:rPr>
      </w:pPr>
      <w:r w:rsidRPr="00884B33">
        <w:rPr>
          <w:rFonts w:asciiTheme="minorHAnsi" w:hAnsiTheme="minorHAnsi"/>
          <w:szCs w:val="20"/>
        </w:rPr>
        <w:t>Any over expenditure incurred beyond the available GEF grant amount will be absorbed by non-GEF resources (</w:t>
      </w:r>
      <w:proofErr w:type="gramStart"/>
      <w:r w:rsidRPr="00884B33">
        <w:rPr>
          <w:rFonts w:asciiTheme="minorHAnsi" w:hAnsiTheme="minorHAnsi"/>
          <w:szCs w:val="20"/>
        </w:rPr>
        <w:t>e.g.</w:t>
      </w:r>
      <w:proofErr w:type="gramEnd"/>
      <w:r w:rsidRPr="00884B33">
        <w:rPr>
          <w:rFonts w:asciiTheme="minorHAnsi" w:hAnsiTheme="minorHAnsi"/>
          <w:szCs w:val="20"/>
        </w:rPr>
        <w:t xml:space="preserve"> UNDP TRAC or cash co-financing).</w:t>
      </w:r>
      <w:r w:rsidR="00A02284" w:rsidRPr="00884B33">
        <w:rPr>
          <w:rFonts w:asciiTheme="minorHAnsi" w:hAnsiTheme="minorHAnsi"/>
          <w:szCs w:val="20"/>
          <w:u w:val="single"/>
        </w:rPr>
        <w:t xml:space="preserve"> </w:t>
      </w:r>
    </w:p>
    <w:p w14:paraId="3D0ACC26" w14:textId="3D16E99D" w:rsidR="00051A7A" w:rsidRPr="00884B33" w:rsidRDefault="00023B58" w:rsidP="0027586B">
      <w:pPr>
        <w:spacing w:after="120"/>
        <w:rPr>
          <w:rFonts w:asciiTheme="minorHAnsi" w:hAnsiTheme="minorHAnsi" w:cs="Calibri"/>
        </w:rPr>
      </w:pPr>
      <w:r w:rsidRPr="00884B33">
        <w:rPr>
          <w:rFonts w:asciiTheme="minorHAnsi" w:hAnsiTheme="minorHAnsi" w:cs="Calibri"/>
          <w:u w:val="single"/>
        </w:rPr>
        <w:t>Audit</w:t>
      </w:r>
      <w:r w:rsidRPr="00884B33">
        <w:rPr>
          <w:rFonts w:asciiTheme="minorHAnsi" w:hAnsiTheme="minorHAnsi" w:cs="Calibri"/>
        </w:rPr>
        <w:t xml:space="preserve">: </w:t>
      </w:r>
      <w:r w:rsidR="00051A7A" w:rsidRPr="00884B33">
        <w:rPr>
          <w:rFonts w:asciiTheme="minorHAnsi" w:hAnsiTheme="minorHAnsi" w:cs="Calibri"/>
        </w:rPr>
        <w:t xml:space="preserve">The project will be audited as per UNDP Financial Regulations and Rules and applicable audit policies. Audit cycle and process must be discussed during the Inception workshop.  </w:t>
      </w:r>
    </w:p>
    <w:p w14:paraId="4C71CCEA" w14:textId="77777777" w:rsidR="00051A7A" w:rsidRPr="00884B33" w:rsidRDefault="00494749" w:rsidP="0027586B">
      <w:pPr>
        <w:pStyle w:val="ListParagraph"/>
        <w:spacing w:after="120"/>
        <w:ind w:left="0"/>
        <w:jc w:val="both"/>
        <w:rPr>
          <w:rFonts w:asciiTheme="minorHAnsi" w:hAnsiTheme="minorHAnsi" w:cstheme="minorHAnsi"/>
          <w:sz w:val="20"/>
          <w:szCs w:val="20"/>
        </w:rPr>
      </w:pPr>
      <w:r w:rsidRPr="00884B33">
        <w:rPr>
          <w:rFonts w:asciiTheme="minorHAnsi" w:hAnsiTheme="minorHAnsi"/>
          <w:sz w:val="20"/>
          <w:szCs w:val="20"/>
          <w:u w:val="single"/>
        </w:rPr>
        <w:t>Project Closure</w:t>
      </w:r>
      <w:r w:rsidRPr="00884B33">
        <w:rPr>
          <w:rFonts w:asciiTheme="minorHAnsi" w:hAnsiTheme="minorHAnsi"/>
          <w:sz w:val="20"/>
          <w:szCs w:val="20"/>
        </w:rPr>
        <w:t>:</w:t>
      </w:r>
      <w:r w:rsidR="00051A7A" w:rsidRPr="00884B33">
        <w:rPr>
          <w:rFonts w:asciiTheme="minorHAnsi" w:hAnsiTheme="minorHAnsi"/>
          <w:sz w:val="20"/>
          <w:szCs w:val="20"/>
        </w:rPr>
        <w:t xml:space="preserve"> Project closure will be conducted as per UNDP requirements outlined in the UNDP POPP. </w:t>
      </w:r>
      <w:r w:rsidR="00483371" w:rsidRPr="00884B33">
        <w:rPr>
          <w:rFonts w:asciiTheme="minorHAnsi" w:hAnsiTheme="minorHAnsi"/>
          <w:sz w:val="20"/>
          <w:szCs w:val="20"/>
        </w:rPr>
        <w:t>A</w:t>
      </w:r>
      <w:r w:rsidR="00051A7A" w:rsidRPr="00884B33">
        <w:rPr>
          <w:rFonts w:asciiTheme="minorHAnsi" w:hAnsiTheme="minorHAnsi"/>
          <w:sz w:val="20"/>
          <w:szCs w:val="20"/>
        </w:rPr>
        <w:t>ll c</w:t>
      </w:r>
      <w:r w:rsidR="00051A7A" w:rsidRPr="00884B33">
        <w:rPr>
          <w:rFonts w:asciiTheme="minorHAnsi" w:hAnsiTheme="minorHAnsi" w:cstheme="minorHAnsi"/>
          <w:sz w:val="20"/>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4E1E908"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u w:val="single"/>
        </w:rPr>
        <w:t>Operational completion</w:t>
      </w:r>
      <w:r w:rsidRPr="00884B33">
        <w:rPr>
          <w:rFonts w:asciiTheme="minorHAnsi" w:hAnsiTheme="minorHAnsi"/>
          <w:szCs w:val="20"/>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884B33">
        <w:rPr>
          <w:rFonts w:asciiTheme="minorHAnsi" w:hAnsiTheme="minorHAnsi"/>
          <w:b/>
          <w:szCs w:val="20"/>
        </w:rPr>
        <w:t xml:space="preserve">Operational closure must happen with 3 months </w:t>
      </w:r>
      <w:r w:rsidR="005D1C2D" w:rsidRPr="00884B33">
        <w:rPr>
          <w:rFonts w:asciiTheme="minorHAnsi" w:hAnsiTheme="minorHAnsi"/>
          <w:b/>
          <w:szCs w:val="20"/>
        </w:rPr>
        <w:t>after</w:t>
      </w:r>
      <w:r w:rsidRPr="00884B33">
        <w:rPr>
          <w:rFonts w:asciiTheme="minorHAnsi" w:hAnsiTheme="minorHAnsi"/>
          <w:b/>
          <w:szCs w:val="20"/>
        </w:rPr>
        <w:t xml:space="preserve"> posting the TE report to the UNDP ERC</w:t>
      </w:r>
      <w:r w:rsidRPr="00884B33">
        <w:rPr>
          <w:rFonts w:asciiTheme="minorHAnsi" w:hAnsiTheme="minorHAnsi"/>
          <w:szCs w:val="20"/>
        </w:rPr>
        <w:t xml:space="preserve">. The Implementing Partner through a Project Board decision will notify the UNDP Country Office when operational closure has been completed. At this time, the relevant parties will have already agreed and confirmed in writing on the arrangements for the disposal of any equipment that is still the property of UNDP. </w:t>
      </w:r>
    </w:p>
    <w:p w14:paraId="48FDEEBE"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u w:val="single"/>
        </w:rPr>
        <w:t>Transfer or disposal of assets</w:t>
      </w:r>
      <w:r w:rsidRPr="00884B33">
        <w:rPr>
          <w:rFonts w:asciiTheme="minorHAnsi" w:hAnsiTheme="minorHAnsi"/>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884B33">
        <w:rPr>
          <w:rStyle w:val="FootnoteReference"/>
          <w:rFonts w:asciiTheme="minorHAnsi" w:hAnsiTheme="minorHAnsi"/>
          <w:sz w:val="20"/>
          <w:szCs w:val="20"/>
        </w:rPr>
        <w:footnoteReference w:id="7"/>
      </w:r>
      <w:r w:rsidRPr="00884B33">
        <w:rPr>
          <w:rFonts w:asciiTheme="minorHAnsi" w:hAnsiTheme="minorHAnsi"/>
          <w:szCs w:val="20"/>
        </w:rPr>
        <w:t xml:space="preserve">. The transfer should be done before Project </w:t>
      </w:r>
      <w:r w:rsidR="00C50C5C" w:rsidRPr="00884B33">
        <w:rPr>
          <w:rFonts w:asciiTheme="minorHAnsi" w:hAnsiTheme="minorHAnsi"/>
          <w:szCs w:val="20"/>
        </w:rPr>
        <w:t>M</w:t>
      </w:r>
      <w:r w:rsidRPr="00884B33">
        <w:rPr>
          <w:rFonts w:asciiTheme="minorHAnsi" w:hAnsiTheme="minorHAnsi"/>
          <w:szCs w:val="20"/>
        </w:rPr>
        <w:t>anagement Unit complete their assignments.</w:t>
      </w:r>
    </w:p>
    <w:p w14:paraId="7492620B"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u w:val="single"/>
        </w:rPr>
        <w:t>Financial completion (closure)</w:t>
      </w:r>
      <w:r w:rsidRPr="00884B33">
        <w:rPr>
          <w:rFonts w:asciiTheme="minorHAnsi" w:hAnsiTheme="minorHAnsi"/>
          <w:szCs w:val="20"/>
        </w:rPr>
        <w:t xml:space="preserve">:  The project will be financially closed when the following conditions have been </w:t>
      </w:r>
      <w:proofErr w:type="gramStart"/>
      <w:r w:rsidRPr="00884B33">
        <w:rPr>
          <w:rFonts w:asciiTheme="minorHAnsi" w:hAnsiTheme="minorHAnsi"/>
          <w:szCs w:val="20"/>
        </w:rPr>
        <w:t>met:</w:t>
      </w:r>
      <w:proofErr w:type="gramEnd"/>
      <w:r w:rsidRPr="00884B33">
        <w:rPr>
          <w:rFonts w:asciiTheme="minorHAnsi" w:hAnsiTheme="minorHAnsi"/>
          <w:szCs w:val="20"/>
        </w:rPr>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4FB0602D" w14:textId="77777777" w:rsidR="00051A7A" w:rsidRPr="00884B33" w:rsidRDefault="00051A7A" w:rsidP="0027586B">
      <w:pPr>
        <w:spacing w:after="120"/>
        <w:rPr>
          <w:rFonts w:asciiTheme="minorHAnsi" w:hAnsiTheme="minorHAnsi"/>
          <w:szCs w:val="20"/>
        </w:rPr>
      </w:pPr>
      <w:r w:rsidRPr="00884B33">
        <w:rPr>
          <w:rFonts w:asciiTheme="minorHAnsi" w:hAnsiTheme="minorHAnsi"/>
          <w:szCs w:val="20"/>
        </w:rPr>
        <w:t xml:space="preserve">The project will be financially completed </w:t>
      </w:r>
      <w:r w:rsidRPr="00884B33">
        <w:rPr>
          <w:rFonts w:asciiTheme="minorHAnsi" w:hAnsiTheme="minorHAnsi"/>
          <w:b/>
          <w:szCs w:val="20"/>
        </w:rPr>
        <w:t>within 6 months of operational closure or after the date of cancellation</w:t>
      </w:r>
      <w:r w:rsidRPr="00884B33">
        <w:rPr>
          <w:rFonts w:asciiTheme="minorHAnsi" w:hAnsiTheme="minorHAnsi"/>
          <w:szCs w:val="20"/>
        </w:rPr>
        <w:t xml:space="preserve">.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w:t>
      </w:r>
      <w:r w:rsidR="00395CA9" w:rsidRPr="00884B33">
        <w:rPr>
          <w:rFonts w:asciiTheme="minorHAnsi" w:hAnsiTheme="minorHAnsi"/>
          <w:szCs w:val="20"/>
        </w:rPr>
        <w:t>BPPS/</w:t>
      </w:r>
      <w:r w:rsidRPr="00884B33">
        <w:rPr>
          <w:rFonts w:asciiTheme="minorHAnsi" w:hAnsiTheme="minorHAnsi"/>
          <w:szCs w:val="20"/>
        </w:rPr>
        <w:t>GEF Unit for confirmation before the project will be financially closed in Atlas by the UNDP Country Office.</w:t>
      </w:r>
    </w:p>
    <w:p w14:paraId="36C301E7" w14:textId="6F36745F" w:rsidR="00494749" w:rsidRPr="001354E3" w:rsidRDefault="00051A7A" w:rsidP="0027586B">
      <w:pPr>
        <w:spacing w:after="0"/>
        <w:rPr>
          <w:rFonts w:asciiTheme="minorHAnsi" w:hAnsiTheme="minorHAnsi"/>
          <w:szCs w:val="20"/>
          <w:u w:val="single"/>
        </w:rPr>
      </w:pPr>
      <w:r w:rsidRPr="00884B33">
        <w:rPr>
          <w:rFonts w:asciiTheme="minorHAnsi" w:hAnsiTheme="minorHAnsi"/>
          <w:szCs w:val="20"/>
          <w:u w:val="single"/>
        </w:rPr>
        <w:t>Refund to GEF:</w:t>
      </w:r>
      <w:r w:rsidRPr="00884B33">
        <w:rPr>
          <w:rFonts w:asciiTheme="minorHAnsi" w:hAnsiTheme="minorHAnsi"/>
          <w:szCs w:val="20"/>
        </w:rPr>
        <w:t xml:space="preserve">  Should a refund of unspent funds to the GEF be necessary, this will be managed directly by the </w:t>
      </w:r>
      <w:r w:rsidR="00395CA9" w:rsidRPr="00884B33">
        <w:rPr>
          <w:rFonts w:asciiTheme="minorHAnsi" w:hAnsiTheme="minorHAnsi"/>
          <w:szCs w:val="20"/>
        </w:rPr>
        <w:t>BPPS/</w:t>
      </w:r>
      <w:r w:rsidRPr="00884B33">
        <w:rPr>
          <w:rFonts w:asciiTheme="minorHAnsi" w:hAnsiTheme="minorHAnsi"/>
          <w:szCs w:val="20"/>
        </w:rPr>
        <w:t xml:space="preserve">GEF Directorate in New York. No action is required </w:t>
      </w:r>
      <w:r w:rsidR="00C92400" w:rsidRPr="00884B33">
        <w:rPr>
          <w:rFonts w:asciiTheme="minorHAnsi" w:hAnsiTheme="minorHAnsi"/>
          <w:szCs w:val="20"/>
        </w:rPr>
        <w:t>by the UNDP Country Office</w:t>
      </w:r>
      <w:r w:rsidRPr="00884B33">
        <w:rPr>
          <w:rFonts w:asciiTheme="minorHAnsi" w:hAnsiTheme="minorHAnsi"/>
          <w:szCs w:val="20"/>
        </w:rPr>
        <w:t xml:space="preserve"> on the actual refund from UNDP project to the GEF Trustee.</w:t>
      </w:r>
    </w:p>
    <w:p w14:paraId="3BEDF388" w14:textId="77777777" w:rsidR="00740F26" w:rsidRPr="001354E3" w:rsidRDefault="00740F26" w:rsidP="001354E3">
      <w:pPr>
        <w:spacing w:after="0"/>
        <w:jc w:val="left"/>
        <w:rPr>
          <w:rFonts w:asciiTheme="minorHAnsi" w:hAnsiTheme="minorHAnsi"/>
          <w:b/>
          <w:smallCaps/>
          <w:spacing w:val="-2"/>
          <w:szCs w:val="20"/>
        </w:rPr>
        <w:sectPr w:rsidR="00740F26" w:rsidRPr="001354E3" w:rsidSect="00270583">
          <w:headerReference w:type="default" r:id="rId43"/>
          <w:footerReference w:type="default" r:id="rId44"/>
          <w:pgSz w:w="12240" w:h="15840" w:code="1"/>
          <w:pgMar w:top="1440" w:right="1440" w:bottom="1440" w:left="144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32A46CF7" w14:textId="77777777" w:rsidR="003E3ABA" w:rsidRPr="00884B33" w:rsidRDefault="003E3ABA" w:rsidP="003B2A79">
      <w:pPr>
        <w:pStyle w:val="Heading1"/>
        <w:spacing w:before="0" w:after="60"/>
        <w:rPr>
          <w:rFonts w:ascii="Calibri" w:hAnsi="Calibri"/>
          <w:szCs w:val="28"/>
        </w:rPr>
      </w:pPr>
      <w:bookmarkStart w:id="26" w:name="_Toc86678186"/>
      <w:r w:rsidRPr="0003763F">
        <w:rPr>
          <w:rFonts w:ascii="Calibri" w:hAnsi="Calibri"/>
          <w:szCs w:val="28"/>
        </w:rPr>
        <w:lastRenderedPageBreak/>
        <w:t>Total Budget and Work Plan</w:t>
      </w:r>
      <w:bookmarkEnd w:id="26"/>
    </w:p>
    <w:tbl>
      <w:tblPr>
        <w:tblW w:w="1458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4140"/>
        <w:gridCol w:w="3645"/>
        <w:gridCol w:w="3645"/>
      </w:tblGrid>
      <w:tr w:rsidR="00884B33" w:rsidRPr="00884B33" w14:paraId="31ED1E78" w14:textId="77777777" w:rsidTr="6637512B">
        <w:trPr>
          <w:cantSplit/>
        </w:trPr>
        <w:tc>
          <w:tcPr>
            <w:tcW w:w="14580" w:type="dxa"/>
            <w:gridSpan w:val="4"/>
            <w:shd w:val="clear" w:color="auto" w:fill="D9D9D9" w:themeFill="background1" w:themeFillShade="D9"/>
            <w:noWrap/>
            <w:vAlign w:val="bottom"/>
          </w:tcPr>
          <w:p w14:paraId="7C10F753" w14:textId="77777777" w:rsidR="00470E9A" w:rsidRPr="00884B33" w:rsidRDefault="00470E9A" w:rsidP="00E54168">
            <w:pPr>
              <w:rPr>
                <w:rFonts w:asciiTheme="minorHAnsi" w:hAnsiTheme="minorHAnsi" w:cstheme="minorHAnsi"/>
                <w:b/>
                <w:bCs/>
                <w:sz w:val="18"/>
                <w:szCs w:val="18"/>
              </w:rPr>
            </w:pPr>
            <w:bookmarkStart w:id="27" w:name="_Hlk67333761"/>
            <w:r w:rsidRPr="00884B33">
              <w:rPr>
                <w:rFonts w:asciiTheme="minorHAnsi" w:hAnsiTheme="minorHAnsi" w:cstheme="minorHAnsi"/>
                <w:b/>
                <w:bCs/>
                <w:sz w:val="18"/>
                <w:szCs w:val="18"/>
              </w:rPr>
              <w:t>Total Budget and Work Plan</w:t>
            </w:r>
          </w:p>
        </w:tc>
      </w:tr>
      <w:tr w:rsidR="00884B33" w:rsidRPr="00884B33" w14:paraId="1316A37F" w14:textId="77777777" w:rsidTr="6637512B">
        <w:trPr>
          <w:cantSplit/>
        </w:trPr>
        <w:tc>
          <w:tcPr>
            <w:tcW w:w="3150" w:type="dxa"/>
            <w:shd w:val="clear" w:color="auto" w:fill="auto"/>
            <w:noWrap/>
            <w:vAlign w:val="bottom"/>
          </w:tcPr>
          <w:p w14:paraId="70B6AA0C" w14:textId="77777777" w:rsidR="00470E9A" w:rsidRPr="00884B33" w:rsidRDefault="00470E9A" w:rsidP="22A9E034">
            <w:pPr>
              <w:rPr>
                <w:rFonts w:asciiTheme="minorHAnsi" w:hAnsiTheme="minorHAnsi" w:cstheme="minorBidi"/>
                <w:b/>
                <w:bCs/>
                <w:sz w:val="18"/>
                <w:szCs w:val="18"/>
              </w:rPr>
            </w:pPr>
            <w:r w:rsidRPr="00884B33">
              <w:rPr>
                <w:rFonts w:asciiTheme="minorHAnsi" w:hAnsiTheme="minorHAnsi" w:cstheme="minorBidi"/>
                <w:sz w:val="18"/>
                <w:szCs w:val="18"/>
                <w:lang w:eastAsia="zh-CN"/>
              </w:rPr>
              <w:t xml:space="preserve">Atlas Award ID:  </w:t>
            </w:r>
          </w:p>
        </w:tc>
        <w:tc>
          <w:tcPr>
            <w:tcW w:w="4140" w:type="dxa"/>
            <w:shd w:val="clear" w:color="auto" w:fill="auto"/>
            <w:vAlign w:val="bottom"/>
          </w:tcPr>
          <w:p w14:paraId="2AA68100" w14:textId="330D0101" w:rsidR="00470E9A" w:rsidRPr="00884B33" w:rsidRDefault="4AF01240" w:rsidP="22A9E034">
            <w:pPr>
              <w:rPr>
                <w:rFonts w:eastAsia="Calibri" w:cs="Calibri"/>
                <w:sz w:val="18"/>
                <w:szCs w:val="18"/>
              </w:rPr>
            </w:pPr>
            <w:r w:rsidRPr="00884B33">
              <w:rPr>
                <w:rFonts w:eastAsia="Calibri" w:cs="Calibri"/>
                <w:sz w:val="18"/>
                <w:szCs w:val="18"/>
              </w:rPr>
              <w:t>00129537</w:t>
            </w:r>
          </w:p>
        </w:tc>
        <w:tc>
          <w:tcPr>
            <w:tcW w:w="3645" w:type="dxa"/>
            <w:shd w:val="clear" w:color="auto" w:fill="auto"/>
            <w:vAlign w:val="center"/>
          </w:tcPr>
          <w:p w14:paraId="50AFB38B" w14:textId="5115C028" w:rsidR="00470E9A" w:rsidRPr="00884B33" w:rsidRDefault="00470E9A" w:rsidP="22A9E034">
            <w:pPr>
              <w:rPr>
                <w:rFonts w:eastAsia="Calibri" w:cs="Calibri"/>
                <w:sz w:val="18"/>
                <w:szCs w:val="18"/>
              </w:rPr>
            </w:pPr>
            <w:r w:rsidRPr="00884B33">
              <w:rPr>
                <w:rFonts w:asciiTheme="minorHAnsi" w:hAnsiTheme="minorHAnsi" w:cstheme="minorBidi"/>
                <w:sz w:val="18"/>
                <w:szCs w:val="18"/>
                <w:lang w:eastAsia="zh-CN"/>
              </w:rPr>
              <w:t>Atlas Output Project ID:</w:t>
            </w:r>
            <w:r w:rsidR="24208FC1" w:rsidRPr="00884B33">
              <w:rPr>
                <w:rFonts w:asciiTheme="minorHAnsi" w:hAnsiTheme="minorHAnsi" w:cstheme="minorBidi"/>
                <w:sz w:val="18"/>
                <w:szCs w:val="18"/>
                <w:lang w:eastAsia="zh-CN"/>
              </w:rPr>
              <w:t xml:space="preserve"> </w:t>
            </w:r>
          </w:p>
        </w:tc>
        <w:tc>
          <w:tcPr>
            <w:tcW w:w="3645" w:type="dxa"/>
            <w:shd w:val="clear" w:color="auto" w:fill="auto"/>
            <w:vAlign w:val="bottom"/>
          </w:tcPr>
          <w:p w14:paraId="7F87AD77" w14:textId="14EC5C75" w:rsidR="00470E9A" w:rsidRPr="00884B33" w:rsidRDefault="753D9168" w:rsidP="22A9E034">
            <w:pPr>
              <w:rPr>
                <w:rFonts w:eastAsia="Calibri" w:cs="Calibri"/>
                <w:sz w:val="18"/>
                <w:szCs w:val="18"/>
              </w:rPr>
            </w:pPr>
            <w:r w:rsidRPr="00884B33">
              <w:rPr>
                <w:rFonts w:eastAsia="Calibri" w:cs="Calibri"/>
                <w:sz w:val="18"/>
                <w:szCs w:val="18"/>
              </w:rPr>
              <w:t>00123168</w:t>
            </w:r>
          </w:p>
        </w:tc>
      </w:tr>
      <w:tr w:rsidR="00884B33" w:rsidRPr="00884B33" w14:paraId="7EF8DCB8" w14:textId="77777777" w:rsidTr="6637512B">
        <w:trPr>
          <w:cantSplit/>
        </w:trPr>
        <w:tc>
          <w:tcPr>
            <w:tcW w:w="3150" w:type="dxa"/>
            <w:shd w:val="clear" w:color="auto" w:fill="auto"/>
            <w:noWrap/>
            <w:vAlign w:val="center"/>
          </w:tcPr>
          <w:p w14:paraId="668AFCF3" w14:textId="77777777" w:rsidR="00470E9A" w:rsidRPr="00884B33" w:rsidRDefault="00470E9A"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Atlas Proposal or Award Title:</w:t>
            </w:r>
          </w:p>
        </w:tc>
        <w:tc>
          <w:tcPr>
            <w:tcW w:w="4140" w:type="dxa"/>
            <w:shd w:val="clear" w:color="auto" w:fill="auto"/>
            <w:vAlign w:val="center"/>
          </w:tcPr>
          <w:p w14:paraId="7D16F0DB" w14:textId="5D7B8DF6" w:rsidR="00470E9A" w:rsidRPr="00884B33" w:rsidRDefault="28EB56A4" w:rsidP="22A9E034">
            <w:pPr>
              <w:rPr>
                <w:rFonts w:asciiTheme="minorHAnsi" w:hAnsiTheme="minorHAnsi" w:cstheme="minorBidi"/>
                <w:sz w:val="18"/>
                <w:szCs w:val="18"/>
              </w:rPr>
            </w:pPr>
            <w:r w:rsidRPr="00884B33">
              <w:rPr>
                <w:rFonts w:asciiTheme="minorHAnsi" w:hAnsiTheme="minorHAnsi" w:cstheme="minorBidi"/>
                <w:sz w:val="18"/>
                <w:szCs w:val="18"/>
              </w:rPr>
              <w:t xml:space="preserve">Circular Economy in Serbia </w:t>
            </w:r>
          </w:p>
        </w:tc>
        <w:tc>
          <w:tcPr>
            <w:tcW w:w="7290" w:type="dxa"/>
            <w:gridSpan w:val="2"/>
            <w:shd w:val="clear" w:color="auto" w:fill="auto"/>
            <w:vAlign w:val="center"/>
          </w:tcPr>
          <w:p w14:paraId="7423080D" w14:textId="77777777" w:rsidR="00470E9A" w:rsidRPr="00884B33" w:rsidRDefault="00470E9A" w:rsidP="22A9E034">
            <w:pPr>
              <w:rPr>
                <w:rFonts w:asciiTheme="minorHAnsi" w:hAnsiTheme="minorHAnsi" w:cstheme="minorBidi"/>
                <w:sz w:val="18"/>
                <w:szCs w:val="18"/>
              </w:rPr>
            </w:pPr>
          </w:p>
        </w:tc>
      </w:tr>
      <w:tr w:rsidR="00884B33" w:rsidRPr="00884B33" w14:paraId="06DA78DC"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2C3884BE" w14:textId="77777777" w:rsidR="00470E9A" w:rsidRPr="00884B33" w:rsidRDefault="00470E9A"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Atlas Business Unit</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0F493748" w14:textId="76798BAD" w:rsidR="00470E9A" w:rsidRPr="00884B33" w:rsidRDefault="00F41E22"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SRB</w:t>
            </w:r>
            <w:r w:rsidR="00470E9A" w:rsidRPr="00884B33">
              <w:rPr>
                <w:rFonts w:asciiTheme="minorHAnsi" w:hAnsiTheme="minorHAnsi" w:cstheme="minorBidi"/>
                <w:sz w:val="18"/>
                <w:szCs w:val="18"/>
                <w:lang w:eastAsia="zh-CN"/>
              </w:rPr>
              <w:t>10</w:t>
            </w:r>
          </w:p>
        </w:tc>
      </w:tr>
      <w:tr w:rsidR="00884B33" w:rsidRPr="00884B33" w14:paraId="361B1760"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65B5024" w14:textId="77777777" w:rsidR="00470E9A" w:rsidRPr="00884B33" w:rsidRDefault="00470E9A" w:rsidP="00E54168">
            <w:pPr>
              <w:rPr>
                <w:rFonts w:asciiTheme="minorHAnsi" w:hAnsiTheme="minorHAnsi" w:cstheme="minorHAnsi"/>
                <w:bCs/>
                <w:sz w:val="18"/>
                <w:szCs w:val="18"/>
                <w:highlight w:val="yellow"/>
                <w:lang w:eastAsia="zh-CN"/>
              </w:rPr>
            </w:pPr>
            <w:r w:rsidRPr="00884B33">
              <w:rPr>
                <w:rFonts w:asciiTheme="minorHAnsi" w:hAnsiTheme="minorHAnsi" w:cstheme="minorHAnsi"/>
                <w:bCs/>
                <w:sz w:val="18"/>
                <w:szCs w:val="18"/>
                <w:lang w:eastAsia="zh-CN"/>
              </w:rPr>
              <w:t>Atlas Primary Output Project Title</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tcPr>
          <w:p w14:paraId="781E1BBD" w14:textId="6847A4AE" w:rsidR="00470E9A" w:rsidRPr="00884B33" w:rsidRDefault="00910042" w:rsidP="00F41E22">
            <w:pPr>
              <w:rPr>
                <w:rFonts w:asciiTheme="minorHAnsi" w:hAnsiTheme="minorHAnsi" w:cstheme="minorHAnsi"/>
                <w:bCs/>
                <w:sz w:val="18"/>
                <w:szCs w:val="18"/>
                <w:highlight w:val="yellow"/>
                <w:lang w:val="en-GB" w:eastAsia="zh-CN"/>
              </w:rPr>
            </w:pPr>
            <w:r w:rsidRPr="00884B33">
              <w:rPr>
                <w:rFonts w:asciiTheme="minorHAnsi" w:hAnsiTheme="minorHAnsi" w:cstheme="minorHAnsi"/>
                <w:bCs/>
                <w:sz w:val="18"/>
                <w:szCs w:val="18"/>
                <w:lang w:val="en-GB" w:eastAsia="zh-CN"/>
              </w:rPr>
              <w:t xml:space="preserve">Serbia - </w:t>
            </w:r>
            <w:r w:rsidRPr="00884B33">
              <w:rPr>
                <w:rFonts w:cs="Arial"/>
                <w:bCs/>
                <w:sz w:val="18"/>
                <w:szCs w:val="18"/>
              </w:rPr>
              <w:t>Reducing Community Carbon Footprint by a Circular Economy Approach</w:t>
            </w:r>
          </w:p>
        </w:tc>
      </w:tr>
      <w:tr w:rsidR="00884B33" w:rsidRPr="00884B33" w14:paraId="7CDB1A6B"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485C7F23" w14:textId="3E09133C" w:rsidR="00470E9A" w:rsidRPr="00884B33" w:rsidRDefault="20D9C56F" w:rsidP="6637512B">
            <w:pPr>
              <w:rPr>
                <w:rFonts w:asciiTheme="minorHAnsi" w:hAnsiTheme="minorHAnsi" w:cstheme="minorBidi"/>
                <w:sz w:val="18"/>
                <w:szCs w:val="18"/>
                <w:lang w:eastAsia="zh-CN"/>
              </w:rPr>
            </w:pPr>
            <w:r w:rsidRPr="00884B33">
              <w:rPr>
                <w:rFonts w:eastAsia="Calibri" w:cs="Calibri"/>
                <w:sz w:val="18"/>
                <w:szCs w:val="18"/>
              </w:rPr>
              <w:t>BPPS NCE-VF</w:t>
            </w:r>
            <w:r w:rsidR="00470E9A" w:rsidRPr="00884B33">
              <w:rPr>
                <w:rFonts w:asciiTheme="minorHAnsi" w:hAnsiTheme="minorHAnsi" w:cstheme="minorBidi"/>
                <w:sz w:val="18"/>
                <w:szCs w:val="18"/>
                <w:lang w:eastAsia="zh-CN"/>
              </w:rPr>
              <w:t xml:space="preserve"> PIMS No.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F864393" w14:textId="132025DE" w:rsidR="00470E9A" w:rsidRPr="00884B33" w:rsidRDefault="00F41E22"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6</w:t>
            </w:r>
            <w:r w:rsidR="0139CE81" w:rsidRPr="00884B33">
              <w:rPr>
                <w:rFonts w:asciiTheme="minorHAnsi" w:hAnsiTheme="minorHAnsi" w:cstheme="minorBidi"/>
                <w:sz w:val="18"/>
                <w:szCs w:val="18"/>
                <w:lang w:eastAsia="zh-CN"/>
              </w:rPr>
              <w:t>2</w:t>
            </w:r>
            <w:r w:rsidRPr="00884B33">
              <w:rPr>
                <w:rFonts w:asciiTheme="minorHAnsi" w:hAnsiTheme="minorHAnsi" w:cstheme="minorBidi"/>
                <w:sz w:val="18"/>
                <w:szCs w:val="18"/>
                <w:lang w:eastAsia="zh-CN"/>
              </w:rPr>
              <w:t>8</w:t>
            </w:r>
            <w:r w:rsidR="0139CE81" w:rsidRPr="00884B33">
              <w:rPr>
                <w:rFonts w:asciiTheme="minorHAnsi" w:hAnsiTheme="minorHAnsi" w:cstheme="minorBidi"/>
                <w:sz w:val="18"/>
                <w:szCs w:val="18"/>
                <w:lang w:eastAsia="zh-CN"/>
              </w:rPr>
              <w:t>5</w:t>
            </w:r>
          </w:p>
        </w:tc>
      </w:tr>
      <w:tr w:rsidR="00884B33" w:rsidRPr="00884B33" w14:paraId="2CDB1430" w14:textId="77777777" w:rsidTr="6637512B">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7C9167AA" w14:textId="77777777" w:rsidR="00470E9A" w:rsidRPr="00884B33" w:rsidRDefault="00470E9A"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 xml:space="preserve">Implementing Partner </w:t>
            </w:r>
          </w:p>
        </w:tc>
        <w:tc>
          <w:tcPr>
            <w:tcW w:w="11430" w:type="dxa"/>
            <w:gridSpan w:val="3"/>
            <w:tcBorders>
              <w:top w:val="single" w:sz="4" w:space="0" w:color="auto"/>
              <w:left w:val="nil"/>
              <w:bottom w:val="single" w:sz="4" w:space="0" w:color="auto"/>
              <w:right w:val="single" w:sz="4" w:space="0" w:color="auto"/>
            </w:tcBorders>
            <w:shd w:val="clear" w:color="auto" w:fill="auto"/>
            <w:noWrap/>
            <w:vAlign w:val="center"/>
            <w:hideMark/>
          </w:tcPr>
          <w:p w14:paraId="7142DB11" w14:textId="01302CA0" w:rsidR="00470E9A" w:rsidRPr="00884B33" w:rsidRDefault="00F41E22" w:rsidP="22A9E034">
            <w:pPr>
              <w:rPr>
                <w:rFonts w:asciiTheme="minorHAnsi" w:hAnsiTheme="minorHAnsi" w:cstheme="minorBidi"/>
                <w:sz w:val="18"/>
                <w:szCs w:val="18"/>
                <w:lang w:eastAsia="zh-CN"/>
              </w:rPr>
            </w:pPr>
            <w:r w:rsidRPr="00884B33">
              <w:rPr>
                <w:rFonts w:asciiTheme="minorHAnsi" w:hAnsiTheme="minorHAnsi" w:cstheme="minorBidi"/>
                <w:sz w:val="18"/>
                <w:szCs w:val="18"/>
                <w:lang w:eastAsia="zh-CN"/>
              </w:rPr>
              <w:t xml:space="preserve">Ministry of </w:t>
            </w:r>
            <w:r w:rsidR="0139CE81" w:rsidRPr="00884B33">
              <w:rPr>
                <w:rFonts w:asciiTheme="minorHAnsi" w:hAnsiTheme="minorHAnsi" w:cstheme="minorBidi"/>
                <w:sz w:val="18"/>
                <w:szCs w:val="18"/>
                <w:lang w:eastAsia="zh-CN"/>
              </w:rPr>
              <w:t>Environmental Protection</w:t>
            </w:r>
          </w:p>
        </w:tc>
      </w:tr>
      <w:bookmarkEnd w:id="27"/>
    </w:tbl>
    <w:p w14:paraId="7FFB37BE" w14:textId="63966AA2" w:rsidR="00B00584" w:rsidRPr="00884B33" w:rsidRDefault="00B00584" w:rsidP="00470E9A">
      <w:pPr>
        <w:rPr>
          <w:rFonts w:asciiTheme="minorHAnsi" w:hAnsiTheme="minorHAnsi" w:cstheme="minorHAnsi"/>
          <w:sz w:val="18"/>
          <w:szCs w:val="18"/>
        </w:rPr>
      </w:pPr>
    </w:p>
    <w:tbl>
      <w:tblPr>
        <w:tblW w:w="0" w:type="auto"/>
        <w:tblLook w:val="04A0" w:firstRow="1" w:lastRow="0" w:firstColumn="1" w:lastColumn="0" w:noHBand="0" w:noVBand="1"/>
      </w:tblPr>
      <w:tblGrid>
        <w:gridCol w:w="1942"/>
        <w:gridCol w:w="1501"/>
        <w:gridCol w:w="693"/>
        <w:gridCol w:w="702"/>
        <w:gridCol w:w="951"/>
        <w:gridCol w:w="1432"/>
        <w:gridCol w:w="871"/>
        <w:gridCol w:w="921"/>
        <w:gridCol w:w="921"/>
        <w:gridCol w:w="921"/>
        <w:gridCol w:w="921"/>
        <w:gridCol w:w="921"/>
        <w:gridCol w:w="1030"/>
        <w:gridCol w:w="653"/>
      </w:tblGrid>
      <w:tr w:rsidR="00884B33" w:rsidRPr="00884B33" w14:paraId="08B66EB0" w14:textId="77777777" w:rsidTr="001513DF">
        <w:trPr>
          <w:trHeight w:val="852"/>
        </w:trPr>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BC2B91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Atlas Activity </w:t>
            </w:r>
            <w:r w:rsidRPr="00884B33">
              <w:rPr>
                <w:rFonts w:eastAsia="Times New Roman" w:cs="Calibri"/>
                <w:b/>
                <w:bCs/>
                <w:sz w:val="16"/>
                <w:szCs w:val="16"/>
              </w:rPr>
              <w:t>(GEF Component)</w:t>
            </w:r>
          </w:p>
        </w:tc>
        <w:tc>
          <w:tcPr>
            <w:tcW w:w="0" w:type="auto"/>
            <w:tcBorders>
              <w:top w:val="single" w:sz="8" w:space="0" w:color="auto"/>
              <w:left w:val="nil"/>
              <w:bottom w:val="nil"/>
              <w:right w:val="single" w:sz="8" w:space="0" w:color="auto"/>
            </w:tcBorders>
            <w:shd w:val="clear" w:color="auto" w:fill="auto"/>
            <w:vAlign w:val="center"/>
            <w:hideMark/>
          </w:tcPr>
          <w:p w14:paraId="4843DAA9" w14:textId="77777777" w:rsidR="001513DF" w:rsidRPr="00884B33" w:rsidRDefault="001513DF" w:rsidP="001513DF">
            <w:pPr>
              <w:spacing w:after="0"/>
              <w:jc w:val="center"/>
              <w:rPr>
                <w:rFonts w:eastAsia="Times New Roman" w:cs="Calibri"/>
                <w:b/>
                <w:bCs/>
                <w:sz w:val="18"/>
                <w:szCs w:val="18"/>
              </w:rPr>
            </w:pPr>
            <w:bookmarkStart w:id="28" w:name="RANGE!B8"/>
            <w:r w:rsidRPr="00884B33">
              <w:rPr>
                <w:rFonts w:eastAsia="Times New Roman" w:cs="Calibri"/>
                <w:b/>
                <w:bCs/>
                <w:sz w:val="18"/>
                <w:szCs w:val="18"/>
              </w:rPr>
              <w:t xml:space="preserve">Atlas Implementing Agent </w:t>
            </w:r>
            <w:bookmarkEnd w:id="28"/>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E28526B"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Atlas Fund ID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BEEC896"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Donor Name</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291E3C2"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Atlas Budgetary Account Code</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1DB44F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ATLAS Budget Account Description</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3F1C07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2021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1C71CEC1"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2022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5159210"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2023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7914262"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2024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5AAC89E2"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2025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8328C9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Amount Year 2026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648C032"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Total (USD)</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002063F" w14:textId="77777777" w:rsidR="001513DF" w:rsidRPr="00884B33" w:rsidRDefault="001513DF" w:rsidP="001513DF">
            <w:pPr>
              <w:spacing w:after="0"/>
              <w:jc w:val="center"/>
              <w:rPr>
                <w:rFonts w:eastAsia="Times New Roman" w:cs="Calibri"/>
                <w:b/>
                <w:bCs/>
                <w:sz w:val="14"/>
                <w:szCs w:val="14"/>
              </w:rPr>
            </w:pPr>
            <w:r w:rsidRPr="00884B33">
              <w:rPr>
                <w:rFonts w:eastAsia="Times New Roman" w:cs="Calibri"/>
                <w:b/>
                <w:bCs/>
                <w:sz w:val="14"/>
                <w:szCs w:val="14"/>
              </w:rPr>
              <w:t>See Budget Note:</w:t>
            </w:r>
          </w:p>
        </w:tc>
      </w:tr>
      <w:tr w:rsidR="00884B33" w:rsidRPr="00884B33" w14:paraId="5CA8DAB3" w14:textId="77777777" w:rsidTr="001513DF">
        <w:trPr>
          <w:trHeight w:val="458"/>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59C11A92"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0253B90" w14:textId="77777777" w:rsidR="001513DF" w:rsidRPr="00884B33" w:rsidRDefault="001513DF" w:rsidP="001513DF">
            <w:pPr>
              <w:spacing w:after="0"/>
              <w:jc w:val="center"/>
              <w:rPr>
                <w:rFonts w:eastAsia="Times New Roman" w:cs="Calibri"/>
                <w:b/>
                <w:bCs/>
                <w:sz w:val="14"/>
                <w:szCs w:val="14"/>
              </w:rPr>
            </w:pPr>
            <w:r w:rsidRPr="00884B33">
              <w:rPr>
                <w:rFonts w:eastAsia="Times New Roman" w:cs="Calibri"/>
                <w:b/>
                <w:bCs/>
                <w:sz w:val="14"/>
                <w:szCs w:val="14"/>
              </w:rPr>
              <w:t>(</w:t>
            </w:r>
            <w:r w:rsidRPr="00884B33">
              <w:rPr>
                <w:rFonts w:eastAsia="Times New Roman" w:cs="Calibri"/>
                <w:b/>
                <w:bCs/>
                <w:sz w:val="12"/>
                <w:szCs w:val="12"/>
              </w:rPr>
              <w:t>Share</w:t>
            </w:r>
            <w:r w:rsidRPr="00884B33">
              <w:rPr>
                <w:rFonts w:eastAsia="Times New Roman" w:cs="Calibri"/>
                <w:b/>
                <w:bCs/>
                <w:sz w:val="14"/>
                <w:szCs w:val="14"/>
              </w:rPr>
              <w:t xml:space="preserve"> of responsibilities)</w:t>
            </w: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F6AEC11"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3EEF91B"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1D74BBC"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B815DB6"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CF4F6F8"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CB3587F"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2756AFCB"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3A2C64D"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69E63B8"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5646B54"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876350E"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9DE351F" w14:textId="77777777" w:rsidR="001513DF" w:rsidRPr="00884B33" w:rsidRDefault="001513DF" w:rsidP="001513DF">
            <w:pPr>
              <w:spacing w:after="0"/>
              <w:jc w:val="left"/>
              <w:rPr>
                <w:rFonts w:eastAsia="Times New Roman" w:cs="Calibri"/>
                <w:b/>
                <w:bCs/>
                <w:sz w:val="14"/>
                <w:szCs w:val="14"/>
              </w:rPr>
            </w:pPr>
          </w:p>
        </w:tc>
      </w:tr>
      <w:tr w:rsidR="00884B33" w:rsidRPr="00884B33" w14:paraId="7A947BED"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54DAE95B"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 Outcome 1: An enabling institutional and policy framework </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6D372A36"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785B57DE"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6346E265"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nil"/>
              <w:bottom w:val="single" w:sz="8" w:space="0" w:color="auto"/>
              <w:right w:val="single" w:sz="8" w:space="0" w:color="auto"/>
            </w:tcBorders>
            <w:shd w:val="clear" w:color="auto" w:fill="auto"/>
            <w:vAlign w:val="center"/>
            <w:hideMark/>
          </w:tcPr>
          <w:p w14:paraId="31683B8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71200</w:t>
            </w:r>
          </w:p>
        </w:tc>
        <w:tc>
          <w:tcPr>
            <w:tcW w:w="0" w:type="auto"/>
            <w:tcBorders>
              <w:top w:val="nil"/>
              <w:left w:val="nil"/>
              <w:bottom w:val="single" w:sz="8" w:space="0" w:color="auto"/>
              <w:right w:val="single" w:sz="8" w:space="0" w:color="auto"/>
            </w:tcBorders>
            <w:shd w:val="clear" w:color="000000" w:fill="FFFFFF"/>
            <w:vAlign w:val="center"/>
            <w:hideMark/>
          </w:tcPr>
          <w:p w14:paraId="06C13132"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International consultants</w:t>
            </w:r>
          </w:p>
        </w:tc>
        <w:tc>
          <w:tcPr>
            <w:tcW w:w="0" w:type="auto"/>
            <w:tcBorders>
              <w:top w:val="nil"/>
              <w:left w:val="nil"/>
              <w:bottom w:val="single" w:sz="8" w:space="0" w:color="auto"/>
              <w:right w:val="single" w:sz="8" w:space="0" w:color="auto"/>
            </w:tcBorders>
            <w:shd w:val="clear" w:color="auto" w:fill="auto"/>
            <w:vAlign w:val="center"/>
            <w:hideMark/>
          </w:tcPr>
          <w:p w14:paraId="3C88FBA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E2AB06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17,500</w:t>
            </w:r>
          </w:p>
        </w:tc>
        <w:tc>
          <w:tcPr>
            <w:tcW w:w="0" w:type="auto"/>
            <w:tcBorders>
              <w:top w:val="nil"/>
              <w:left w:val="nil"/>
              <w:bottom w:val="single" w:sz="8" w:space="0" w:color="auto"/>
              <w:right w:val="single" w:sz="8" w:space="0" w:color="auto"/>
            </w:tcBorders>
            <w:shd w:val="clear" w:color="auto" w:fill="auto"/>
            <w:vAlign w:val="center"/>
            <w:hideMark/>
          </w:tcPr>
          <w:p w14:paraId="76BF040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1909CCC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280167C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7500</w:t>
            </w:r>
          </w:p>
        </w:tc>
        <w:tc>
          <w:tcPr>
            <w:tcW w:w="0" w:type="auto"/>
            <w:tcBorders>
              <w:top w:val="nil"/>
              <w:left w:val="nil"/>
              <w:bottom w:val="single" w:sz="8" w:space="0" w:color="auto"/>
              <w:right w:val="single" w:sz="8" w:space="0" w:color="auto"/>
            </w:tcBorders>
            <w:shd w:val="clear" w:color="auto" w:fill="auto"/>
            <w:vAlign w:val="center"/>
            <w:hideMark/>
          </w:tcPr>
          <w:p w14:paraId="58F6F85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5A1DA2E"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45,000</w:t>
            </w:r>
          </w:p>
        </w:tc>
        <w:tc>
          <w:tcPr>
            <w:tcW w:w="0" w:type="auto"/>
            <w:tcBorders>
              <w:top w:val="nil"/>
              <w:left w:val="nil"/>
              <w:bottom w:val="single" w:sz="8" w:space="0" w:color="auto"/>
              <w:right w:val="single" w:sz="8" w:space="0" w:color="auto"/>
            </w:tcBorders>
            <w:shd w:val="clear" w:color="auto" w:fill="auto"/>
            <w:vAlign w:val="center"/>
            <w:hideMark/>
          </w:tcPr>
          <w:p w14:paraId="7D3BCF8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w:t>
            </w:r>
          </w:p>
        </w:tc>
      </w:tr>
      <w:tr w:rsidR="00884B33" w:rsidRPr="00884B33" w14:paraId="1C1F9CE4"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2D631AE0"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E0ACCE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F62B4D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8C0ABE4"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28F397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71300</w:t>
            </w:r>
          </w:p>
        </w:tc>
        <w:tc>
          <w:tcPr>
            <w:tcW w:w="0" w:type="auto"/>
            <w:tcBorders>
              <w:top w:val="nil"/>
              <w:left w:val="nil"/>
              <w:bottom w:val="single" w:sz="8" w:space="0" w:color="auto"/>
              <w:right w:val="single" w:sz="8" w:space="0" w:color="auto"/>
            </w:tcBorders>
            <w:shd w:val="clear" w:color="000000" w:fill="FFFFFF"/>
            <w:vAlign w:val="center"/>
            <w:hideMark/>
          </w:tcPr>
          <w:p w14:paraId="7B9CA328"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432C2B6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108990E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0888547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711C562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6723087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46088A7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8,700</w:t>
            </w:r>
          </w:p>
        </w:tc>
        <w:tc>
          <w:tcPr>
            <w:tcW w:w="0" w:type="auto"/>
            <w:tcBorders>
              <w:top w:val="nil"/>
              <w:left w:val="nil"/>
              <w:bottom w:val="single" w:sz="8" w:space="0" w:color="auto"/>
              <w:right w:val="single" w:sz="8" w:space="0" w:color="auto"/>
            </w:tcBorders>
            <w:shd w:val="clear" w:color="auto" w:fill="auto"/>
            <w:vAlign w:val="center"/>
            <w:hideMark/>
          </w:tcPr>
          <w:p w14:paraId="50B574F0"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47,500</w:t>
            </w:r>
          </w:p>
        </w:tc>
        <w:tc>
          <w:tcPr>
            <w:tcW w:w="0" w:type="auto"/>
            <w:tcBorders>
              <w:top w:val="nil"/>
              <w:left w:val="nil"/>
              <w:bottom w:val="single" w:sz="8" w:space="0" w:color="auto"/>
              <w:right w:val="single" w:sz="8" w:space="0" w:color="auto"/>
            </w:tcBorders>
            <w:shd w:val="clear" w:color="auto" w:fill="auto"/>
            <w:vAlign w:val="center"/>
            <w:hideMark/>
          </w:tcPr>
          <w:p w14:paraId="5C53F66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w:t>
            </w:r>
          </w:p>
        </w:tc>
      </w:tr>
      <w:tr w:rsidR="00884B33" w:rsidRPr="00884B33" w14:paraId="36B68A3D"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3D28C6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F612063"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C244F0F"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7F9A4CD"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F3428B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000000" w:fill="FFFFFF"/>
            <w:vAlign w:val="center"/>
            <w:hideMark/>
          </w:tcPr>
          <w:p w14:paraId="3F0A9899"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148CEE5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DA0416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07F9859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0A872A8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7E78599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A128F3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50CE6DA"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4,500</w:t>
            </w:r>
          </w:p>
        </w:tc>
        <w:tc>
          <w:tcPr>
            <w:tcW w:w="0" w:type="auto"/>
            <w:tcBorders>
              <w:top w:val="nil"/>
              <w:left w:val="nil"/>
              <w:bottom w:val="single" w:sz="8" w:space="0" w:color="auto"/>
              <w:right w:val="single" w:sz="8" w:space="0" w:color="auto"/>
            </w:tcBorders>
            <w:shd w:val="clear" w:color="auto" w:fill="auto"/>
            <w:vAlign w:val="center"/>
            <w:hideMark/>
          </w:tcPr>
          <w:p w14:paraId="3B012A0A"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3</w:t>
            </w:r>
          </w:p>
        </w:tc>
      </w:tr>
      <w:tr w:rsidR="00884B33" w:rsidRPr="00884B33" w14:paraId="0743A415"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3E22060"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500D10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B5FBE53"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3156C9D"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7F4A39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72100</w:t>
            </w:r>
          </w:p>
        </w:tc>
        <w:tc>
          <w:tcPr>
            <w:tcW w:w="0" w:type="auto"/>
            <w:tcBorders>
              <w:top w:val="nil"/>
              <w:left w:val="nil"/>
              <w:bottom w:val="single" w:sz="8" w:space="0" w:color="auto"/>
              <w:right w:val="single" w:sz="8" w:space="0" w:color="auto"/>
            </w:tcBorders>
            <w:shd w:val="clear" w:color="000000" w:fill="FFFFFF"/>
            <w:vAlign w:val="center"/>
            <w:hideMark/>
          </w:tcPr>
          <w:p w14:paraId="7F35C367"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Companies</w:t>
            </w:r>
          </w:p>
        </w:tc>
        <w:tc>
          <w:tcPr>
            <w:tcW w:w="0" w:type="auto"/>
            <w:tcBorders>
              <w:top w:val="nil"/>
              <w:left w:val="nil"/>
              <w:bottom w:val="single" w:sz="8" w:space="0" w:color="auto"/>
              <w:right w:val="single" w:sz="8" w:space="0" w:color="auto"/>
            </w:tcBorders>
            <w:shd w:val="clear" w:color="auto" w:fill="auto"/>
            <w:vAlign w:val="center"/>
            <w:hideMark/>
          </w:tcPr>
          <w:p w14:paraId="4C9652E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3DF77E4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30,000</w:t>
            </w:r>
          </w:p>
        </w:tc>
        <w:tc>
          <w:tcPr>
            <w:tcW w:w="0" w:type="auto"/>
            <w:tcBorders>
              <w:top w:val="nil"/>
              <w:left w:val="nil"/>
              <w:bottom w:val="single" w:sz="8" w:space="0" w:color="auto"/>
              <w:right w:val="single" w:sz="8" w:space="0" w:color="auto"/>
            </w:tcBorders>
            <w:shd w:val="clear" w:color="auto" w:fill="auto"/>
            <w:vAlign w:val="center"/>
            <w:hideMark/>
          </w:tcPr>
          <w:p w14:paraId="5AB518A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707F9FD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6B24383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30,000</w:t>
            </w:r>
          </w:p>
        </w:tc>
        <w:tc>
          <w:tcPr>
            <w:tcW w:w="0" w:type="auto"/>
            <w:tcBorders>
              <w:top w:val="nil"/>
              <w:left w:val="nil"/>
              <w:bottom w:val="single" w:sz="8" w:space="0" w:color="auto"/>
              <w:right w:val="single" w:sz="8" w:space="0" w:color="auto"/>
            </w:tcBorders>
            <w:shd w:val="clear" w:color="auto" w:fill="auto"/>
            <w:vAlign w:val="center"/>
            <w:hideMark/>
          </w:tcPr>
          <w:p w14:paraId="678DCE3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462D7A16"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140,000</w:t>
            </w:r>
          </w:p>
        </w:tc>
        <w:tc>
          <w:tcPr>
            <w:tcW w:w="0" w:type="auto"/>
            <w:tcBorders>
              <w:top w:val="nil"/>
              <w:left w:val="nil"/>
              <w:bottom w:val="single" w:sz="8" w:space="0" w:color="auto"/>
              <w:right w:val="single" w:sz="8" w:space="0" w:color="auto"/>
            </w:tcBorders>
            <w:shd w:val="clear" w:color="auto" w:fill="auto"/>
            <w:vAlign w:val="center"/>
            <w:hideMark/>
          </w:tcPr>
          <w:p w14:paraId="59B170D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4</w:t>
            </w:r>
          </w:p>
        </w:tc>
      </w:tr>
      <w:tr w:rsidR="00884B33" w:rsidRPr="00884B33" w14:paraId="2498D68C"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8FA6C4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A18D7E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61F994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54802E5"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6A3FDA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single" w:sz="8" w:space="0" w:color="auto"/>
            </w:tcBorders>
            <w:shd w:val="clear" w:color="auto" w:fill="auto"/>
            <w:vAlign w:val="center"/>
            <w:hideMark/>
          </w:tcPr>
          <w:p w14:paraId="3C47EB08"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nil"/>
              <w:bottom w:val="single" w:sz="8" w:space="0" w:color="auto"/>
              <w:right w:val="single" w:sz="8" w:space="0" w:color="auto"/>
            </w:tcBorders>
            <w:shd w:val="clear" w:color="auto" w:fill="auto"/>
            <w:vAlign w:val="center"/>
            <w:hideMark/>
          </w:tcPr>
          <w:p w14:paraId="2E105E2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w:t>
            </w:r>
          </w:p>
        </w:tc>
        <w:tc>
          <w:tcPr>
            <w:tcW w:w="0" w:type="auto"/>
            <w:tcBorders>
              <w:top w:val="nil"/>
              <w:left w:val="nil"/>
              <w:bottom w:val="single" w:sz="8" w:space="0" w:color="auto"/>
              <w:right w:val="single" w:sz="8" w:space="0" w:color="auto"/>
            </w:tcBorders>
            <w:shd w:val="clear" w:color="auto" w:fill="auto"/>
            <w:vAlign w:val="center"/>
            <w:hideMark/>
          </w:tcPr>
          <w:p w14:paraId="44FA077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4,000</w:t>
            </w:r>
          </w:p>
        </w:tc>
        <w:tc>
          <w:tcPr>
            <w:tcW w:w="0" w:type="auto"/>
            <w:tcBorders>
              <w:top w:val="nil"/>
              <w:left w:val="nil"/>
              <w:bottom w:val="single" w:sz="8" w:space="0" w:color="auto"/>
              <w:right w:val="single" w:sz="8" w:space="0" w:color="auto"/>
            </w:tcBorders>
            <w:shd w:val="clear" w:color="auto" w:fill="auto"/>
            <w:vAlign w:val="center"/>
            <w:hideMark/>
          </w:tcPr>
          <w:p w14:paraId="46FD4AA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3,950</w:t>
            </w:r>
          </w:p>
        </w:tc>
        <w:tc>
          <w:tcPr>
            <w:tcW w:w="0" w:type="auto"/>
            <w:tcBorders>
              <w:top w:val="nil"/>
              <w:left w:val="nil"/>
              <w:bottom w:val="single" w:sz="8" w:space="0" w:color="auto"/>
              <w:right w:val="single" w:sz="8" w:space="0" w:color="auto"/>
            </w:tcBorders>
            <w:shd w:val="clear" w:color="auto" w:fill="auto"/>
            <w:vAlign w:val="center"/>
            <w:hideMark/>
          </w:tcPr>
          <w:p w14:paraId="7E24D9A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2,950</w:t>
            </w:r>
          </w:p>
        </w:tc>
        <w:tc>
          <w:tcPr>
            <w:tcW w:w="0" w:type="auto"/>
            <w:tcBorders>
              <w:top w:val="nil"/>
              <w:left w:val="nil"/>
              <w:bottom w:val="single" w:sz="8" w:space="0" w:color="auto"/>
              <w:right w:val="single" w:sz="8" w:space="0" w:color="auto"/>
            </w:tcBorders>
            <w:shd w:val="clear" w:color="auto" w:fill="auto"/>
            <w:vAlign w:val="center"/>
            <w:hideMark/>
          </w:tcPr>
          <w:p w14:paraId="66BDD8D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2,950</w:t>
            </w:r>
          </w:p>
        </w:tc>
        <w:tc>
          <w:tcPr>
            <w:tcW w:w="0" w:type="auto"/>
            <w:tcBorders>
              <w:top w:val="nil"/>
              <w:left w:val="nil"/>
              <w:bottom w:val="single" w:sz="8" w:space="0" w:color="auto"/>
              <w:right w:val="single" w:sz="8" w:space="0" w:color="auto"/>
            </w:tcBorders>
            <w:shd w:val="clear" w:color="auto" w:fill="auto"/>
            <w:vAlign w:val="center"/>
            <w:hideMark/>
          </w:tcPr>
          <w:p w14:paraId="1C34AAE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w:t>
            </w:r>
          </w:p>
        </w:tc>
        <w:tc>
          <w:tcPr>
            <w:tcW w:w="0" w:type="auto"/>
            <w:tcBorders>
              <w:top w:val="nil"/>
              <w:left w:val="nil"/>
              <w:bottom w:val="single" w:sz="8" w:space="0" w:color="auto"/>
              <w:right w:val="single" w:sz="8" w:space="0" w:color="auto"/>
            </w:tcBorders>
            <w:shd w:val="clear" w:color="auto" w:fill="auto"/>
            <w:vAlign w:val="center"/>
            <w:hideMark/>
          </w:tcPr>
          <w:p w14:paraId="2B8DA1AF"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738085C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5</w:t>
            </w:r>
          </w:p>
        </w:tc>
      </w:tr>
      <w:tr w:rsidR="00884B33" w:rsidRPr="00884B33" w14:paraId="546679C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66B75A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38C60E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B6D64D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EC2626D"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2246ACAB" w14:textId="77777777" w:rsidR="001513DF" w:rsidRPr="00884B33" w:rsidRDefault="001513DF" w:rsidP="001513DF">
            <w:pPr>
              <w:spacing w:after="0"/>
              <w:rPr>
                <w:rFonts w:eastAsia="Times New Roman" w:cs="Calibri"/>
                <w:b/>
                <w:bCs/>
                <w:szCs w:val="20"/>
              </w:rPr>
            </w:pPr>
            <w:r w:rsidRPr="00884B33">
              <w:rPr>
                <w:rFonts w:eastAsia="Times New Roman" w:cs="Calibri"/>
                <w:b/>
                <w:bCs/>
                <w:szCs w:val="20"/>
              </w:rPr>
              <w:t xml:space="preserve"> TOTAL OUTCOME 1</w:t>
            </w:r>
          </w:p>
        </w:tc>
        <w:tc>
          <w:tcPr>
            <w:tcW w:w="0" w:type="auto"/>
            <w:tcBorders>
              <w:top w:val="nil"/>
              <w:left w:val="nil"/>
              <w:bottom w:val="single" w:sz="8" w:space="0" w:color="auto"/>
              <w:right w:val="single" w:sz="8" w:space="0" w:color="auto"/>
            </w:tcBorders>
            <w:shd w:val="clear" w:color="auto" w:fill="auto"/>
            <w:vAlign w:val="center"/>
            <w:hideMark/>
          </w:tcPr>
          <w:p w14:paraId="0C5AD106"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1,000</w:t>
            </w:r>
          </w:p>
        </w:tc>
        <w:tc>
          <w:tcPr>
            <w:tcW w:w="0" w:type="auto"/>
            <w:tcBorders>
              <w:top w:val="nil"/>
              <w:left w:val="nil"/>
              <w:bottom w:val="single" w:sz="8" w:space="0" w:color="auto"/>
              <w:right w:val="single" w:sz="8" w:space="0" w:color="auto"/>
            </w:tcBorders>
            <w:shd w:val="clear" w:color="auto" w:fill="auto"/>
            <w:vAlign w:val="center"/>
            <w:hideMark/>
          </w:tcPr>
          <w:p w14:paraId="13118FC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62,500</w:t>
            </w:r>
          </w:p>
        </w:tc>
        <w:tc>
          <w:tcPr>
            <w:tcW w:w="0" w:type="auto"/>
            <w:tcBorders>
              <w:top w:val="nil"/>
              <w:left w:val="nil"/>
              <w:bottom w:val="single" w:sz="8" w:space="0" w:color="auto"/>
              <w:right w:val="single" w:sz="8" w:space="0" w:color="auto"/>
            </w:tcBorders>
            <w:shd w:val="clear" w:color="auto" w:fill="auto"/>
            <w:vAlign w:val="center"/>
            <w:hideMark/>
          </w:tcPr>
          <w:p w14:paraId="23C65CE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59,950</w:t>
            </w:r>
          </w:p>
        </w:tc>
        <w:tc>
          <w:tcPr>
            <w:tcW w:w="0" w:type="auto"/>
            <w:tcBorders>
              <w:top w:val="nil"/>
              <w:left w:val="nil"/>
              <w:bottom w:val="single" w:sz="8" w:space="0" w:color="auto"/>
              <w:right w:val="single" w:sz="8" w:space="0" w:color="auto"/>
            </w:tcBorders>
            <w:shd w:val="clear" w:color="auto" w:fill="auto"/>
            <w:vAlign w:val="center"/>
            <w:hideMark/>
          </w:tcPr>
          <w:p w14:paraId="0BE7C572"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58,950</w:t>
            </w:r>
          </w:p>
        </w:tc>
        <w:tc>
          <w:tcPr>
            <w:tcW w:w="0" w:type="auto"/>
            <w:tcBorders>
              <w:top w:val="nil"/>
              <w:left w:val="nil"/>
              <w:bottom w:val="single" w:sz="8" w:space="0" w:color="auto"/>
              <w:right w:val="single" w:sz="8" w:space="0" w:color="auto"/>
            </w:tcBorders>
            <w:shd w:val="clear" w:color="auto" w:fill="auto"/>
            <w:vAlign w:val="center"/>
            <w:hideMark/>
          </w:tcPr>
          <w:p w14:paraId="558E559E"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49,950</w:t>
            </w:r>
          </w:p>
        </w:tc>
        <w:tc>
          <w:tcPr>
            <w:tcW w:w="0" w:type="auto"/>
            <w:tcBorders>
              <w:top w:val="nil"/>
              <w:left w:val="nil"/>
              <w:bottom w:val="single" w:sz="8" w:space="0" w:color="auto"/>
              <w:right w:val="single" w:sz="8" w:space="0" w:color="auto"/>
            </w:tcBorders>
            <w:shd w:val="clear" w:color="auto" w:fill="auto"/>
            <w:vAlign w:val="center"/>
            <w:hideMark/>
          </w:tcPr>
          <w:p w14:paraId="507778DF"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19,650</w:t>
            </w:r>
          </w:p>
        </w:tc>
        <w:tc>
          <w:tcPr>
            <w:tcW w:w="0" w:type="auto"/>
            <w:tcBorders>
              <w:top w:val="nil"/>
              <w:left w:val="nil"/>
              <w:bottom w:val="single" w:sz="8" w:space="0" w:color="auto"/>
              <w:right w:val="single" w:sz="8" w:space="0" w:color="auto"/>
            </w:tcBorders>
            <w:shd w:val="clear" w:color="auto" w:fill="auto"/>
            <w:vAlign w:val="center"/>
            <w:hideMark/>
          </w:tcPr>
          <w:p w14:paraId="1264E120"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252,000</w:t>
            </w:r>
          </w:p>
        </w:tc>
        <w:tc>
          <w:tcPr>
            <w:tcW w:w="0" w:type="auto"/>
            <w:tcBorders>
              <w:top w:val="nil"/>
              <w:left w:val="nil"/>
              <w:bottom w:val="single" w:sz="8" w:space="0" w:color="auto"/>
              <w:right w:val="single" w:sz="8" w:space="0" w:color="auto"/>
            </w:tcBorders>
            <w:shd w:val="clear" w:color="auto" w:fill="auto"/>
            <w:vAlign w:val="center"/>
            <w:hideMark/>
          </w:tcPr>
          <w:p w14:paraId="431D417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494209A6"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7A5BB76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Outcome 2:  Implementation of new innovative project sourcing and financing modalities to promote low carbon circular economy development together with related KM and public outreach activities</w:t>
            </w:r>
          </w:p>
        </w:tc>
        <w:tc>
          <w:tcPr>
            <w:tcW w:w="0" w:type="auto"/>
            <w:vMerge w:val="restart"/>
            <w:tcBorders>
              <w:top w:val="nil"/>
              <w:left w:val="single" w:sz="8" w:space="0" w:color="auto"/>
              <w:bottom w:val="single" w:sz="8" w:space="0" w:color="000000"/>
              <w:right w:val="single" w:sz="8" w:space="0" w:color="auto"/>
            </w:tcBorders>
            <w:shd w:val="clear" w:color="000000" w:fill="9BE5FF"/>
            <w:vAlign w:val="center"/>
            <w:hideMark/>
          </w:tcPr>
          <w:p w14:paraId="2B9846B5"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r w:rsidRPr="00884B33">
              <w:rPr>
                <w:rFonts w:eastAsia="Times New Roman" w:cs="Calibri"/>
                <w:b/>
                <w:bCs/>
                <w:sz w:val="18"/>
                <w:szCs w:val="18"/>
              </w:rPr>
              <w:t xml:space="preserve"> with UNDP Implementation Support</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0BDD687F"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7FE8257"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nil"/>
              <w:bottom w:val="single" w:sz="8" w:space="0" w:color="auto"/>
              <w:right w:val="single" w:sz="8" w:space="0" w:color="000000"/>
            </w:tcBorders>
            <w:shd w:val="clear" w:color="auto" w:fill="auto"/>
            <w:vAlign w:val="center"/>
            <w:hideMark/>
          </w:tcPr>
          <w:p w14:paraId="09DB11E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71200</w:t>
            </w:r>
          </w:p>
        </w:tc>
        <w:tc>
          <w:tcPr>
            <w:tcW w:w="0" w:type="auto"/>
            <w:tcBorders>
              <w:top w:val="nil"/>
              <w:left w:val="nil"/>
              <w:bottom w:val="single" w:sz="8" w:space="0" w:color="auto"/>
              <w:right w:val="single" w:sz="8" w:space="0" w:color="000000"/>
            </w:tcBorders>
            <w:shd w:val="clear" w:color="000000" w:fill="FFFFFF"/>
            <w:vAlign w:val="center"/>
            <w:hideMark/>
          </w:tcPr>
          <w:p w14:paraId="344AC401"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International consultants</w:t>
            </w:r>
          </w:p>
        </w:tc>
        <w:tc>
          <w:tcPr>
            <w:tcW w:w="0" w:type="auto"/>
            <w:tcBorders>
              <w:top w:val="nil"/>
              <w:left w:val="nil"/>
              <w:bottom w:val="single" w:sz="8" w:space="0" w:color="auto"/>
              <w:right w:val="single" w:sz="8" w:space="0" w:color="auto"/>
            </w:tcBorders>
            <w:shd w:val="clear" w:color="auto" w:fill="auto"/>
            <w:vAlign w:val="center"/>
            <w:hideMark/>
          </w:tcPr>
          <w:p w14:paraId="334E223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7839F9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6F8EA7F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4ECDAFF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43E3F09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A91BF9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4703C41"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30,000</w:t>
            </w:r>
          </w:p>
        </w:tc>
        <w:tc>
          <w:tcPr>
            <w:tcW w:w="0" w:type="auto"/>
            <w:tcBorders>
              <w:top w:val="nil"/>
              <w:left w:val="nil"/>
              <w:bottom w:val="single" w:sz="8" w:space="0" w:color="auto"/>
              <w:right w:val="single" w:sz="8" w:space="0" w:color="auto"/>
            </w:tcBorders>
            <w:shd w:val="clear" w:color="auto" w:fill="auto"/>
            <w:vAlign w:val="center"/>
            <w:hideMark/>
          </w:tcPr>
          <w:p w14:paraId="40C4642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6</w:t>
            </w:r>
          </w:p>
        </w:tc>
      </w:tr>
      <w:tr w:rsidR="00884B33" w:rsidRPr="00884B33" w14:paraId="405D3828"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578FFF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E009EB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8D4BEB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4A5918E"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ECDBFF6"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71300</w:t>
            </w:r>
          </w:p>
        </w:tc>
        <w:tc>
          <w:tcPr>
            <w:tcW w:w="0" w:type="auto"/>
            <w:tcBorders>
              <w:top w:val="nil"/>
              <w:left w:val="nil"/>
              <w:bottom w:val="single" w:sz="8" w:space="0" w:color="auto"/>
              <w:right w:val="single" w:sz="8" w:space="0" w:color="auto"/>
            </w:tcBorders>
            <w:shd w:val="clear" w:color="000000" w:fill="FFFFFF"/>
            <w:vAlign w:val="center"/>
            <w:hideMark/>
          </w:tcPr>
          <w:p w14:paraId="364A363B"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580F44A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CC8D47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25,000</w:t>
            </w:r>
          </w:p>
        </w:tc>
        <w:tc>
          <w:tcPr>
            <w:tcW w:w="0" w:type="auto"/>
            <w:tcBorders>
              <w:top w:val="nil"/>
              <w:left w:val="nil"/>
              <w:bottom w:val="single" w:sz="8" w:space="0" w:color="auto"/>
              <w:right w:val="single" w:sz="8" w:space="0" w:color="auto"/>
            </w:tcBorders>
            <w:shd w:val="clear" w:color="auto" w:fill="auto"/>
            <w:vAlign w:val="center"/>
            <w:hideMark/>
          </w:tcPr>
          <w:p w14:paraId="1F8BBC5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25,000</w:t>
            </w:r>
          </w:p>
        </w:tc>
        <w:tc>
          <w:tcPr>
            <w:tcW w:w="0" w:type="auto"/>
            <w:tcBorders>
              <w:top w:val="nil"/>
              <w:left w:val="nil"/>
              <w:bottom w:val="single" w:sz="8" w:space="0" w:color="auto"/>
              <w:right w:val="single" w:sz="8" w:space="0" w:color="auto"/>
            </w:tcBorders>
            <w:shd w:val="clear" w:color="auto" w:fill="auto"/>
            <w:vAlign w:val="center"/>
            <w:hideMark/>
          </w:tcPr>
          <w:p w14:paraId="4EC5FB2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1C41BA7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209AA41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7961026"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70,000</w:t>
            </w:r>
          </w:p>
        </w:tc>
        <w:tc>
          <w:tcPr>
            <w:tcW w:w="0" w:type="auto"/>
            <w:tcBorders>
              <w:top w:val="nil"/>
              <w:left w:val="nil"/>
              <w:bottom w:val="single" w:sz="8" w:space="0" w:color="auto"/>
              <w:right w:val="single" w:sz="8" w:space="0" w:color="auto"/>
            </w:tcBorders>
            <w:shd w:val="clear" w:color="auto" w:fill="auto"/>
            <w:vAlign w:val="center"/>
            <w:hideMark/>
          </w:tcPr>
          <w:p w14:paraId="02F65D1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w:t>
            </w:r>
          </w:p>
        </w:tc>
      </w:tr>
      <w:tr w:rsidR="00884B33" w:rsidRPr="00884B33" w14:paraId="3FDE7A8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53402E5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03EF8A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AD6F7B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3E9EC6A"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501F7C8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71400</w:t>
            </w:r>
          </w:p>
        </w:tc>
        <w:tc>
          <w:tcPr>
            <w:tcW w:w="0" w:type="auto"/>
            <w:tcBorders>
              <w:top w:val="nil"/>
              <w:left w:val="nil"/>
              <w:bottom w:val="single" w:sz="8" w:space="0" w:color="auto"/>
              <w:right w:val="single" w:sz="8" w:space="0" w:color="auto"/>
            </w:tcBorders>
            <w:shd w:val="clear" w:color="000000" w:fill="FFFFFF"/>
            <w:vAlign w:val="center"/>
            <w:hideMark/>
          </w:tcPr>
          <w:p w14:paraId="62F9B8C3"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Individual</w:t>
            </w:r>
          </w:p>
        </w:tc>
        <w:tc>
          <w:tcPr>
            <w:tcW w:w="0" w:type="auto"/>
            <w:tcBorders>
              <w:top w:val="nil"/>
              <w:left w:val="nil"/>
              <w:bottom w:val="single" w:sz="8" w:space="0" w:color="auto"/>
              <w:right w:val="single" w:sz="8" w:space="0" w:color="auto"/>
            </w:tcBorders>
            <w:shd w:val="clear" w:color="auto" w:fill="auto"/>
            <w:vAlign w:val="center"/>
            <w:hideMark/>
          </w:tcPr>
          <w:p w14:paraId="2131E9A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12DCA8B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36407B0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62BC5E2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6F75219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57,700</w:t>
            </w:r>
          </w:p>
        </w:tc>
        <w:tc>
          <w:tcPr>
            <w:tcW w:w="0" w:type="auto"/>
            <w:tcBorders>
              <w:top w:val="nil"/>
              <w:left w:val="nil"/>
              <w:bottom w:val="single" w:sz="8" w:space="0" w:color="auto"/>
              <w:right w:val="single" w:sz="8" w:space="0" w:color="auto"/>
            </w:tcBorders>
            <w:shd w:val="clear" w:color="auto" w:fill="auto"/>
            <w:vAlign w:val="center"/>
            <w:hideMark/>
          </w:tcPr>
          <w:p w14:paraId="7B96576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48,700</w:t>
            </w:r>
          </w:p>
        </w:tc>
        <w:tc>
          <w:tcPr>
            <w:tcW w:w="0" w:type="auto"/>
            <w:tcBorders>
              <w:top w:val="nil"/>
              <w:left w:val="nil"/>
              <w:bottom w:val="single" w:sz="8" w:space="0" w:color="auto"/>
              <w:right w:val="single" w:sz="8" w:space="0" w:color="auto"/>
            </w:tcBorders>
            <w:shd w:val="clear" w:color="auto" w:fill="auto"/>
            <w:vAlign w:val="center"/>
            <w:hideMark/>
          </w:tcPr>
          <w:p w14:paraId="51A3D11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289,500</w:t>
            </w:r>
          </w:p>
        </w:tc>
        <w:tc>
          <w:tcPr>
            <w:tcW w:w="0" w:type="auto"/>
            <w:tcBorders>
              <w:top w:val="nil"/>
              <w:left w:val="nil"/>
              <w:bottom w:val="single" w:sz="8" w:space="0" w:color="auto"/>
              <w:right w:val="single" w:sz="8" w:space="0" w:color="auto"/>
            </w:tcBorders>
            <w:shd w:val="clear" w:color="auto" w:fill="auto"/>
            <w:vAlign w:val="center"/>
            <w:hideMark/>
          </w:tcPr>
          <w:p w14:paraId="1498AAD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8</w:t>
            </w:r>
          </w:p>
        </w:tc>
      </w:tr>
      <w:tr w:rsidR="00884B33" w:rsidRPr="00884B33" w14:paraId="35A43F78"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551076DF"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3AD285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4F0AD6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03A0E22"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E3CF88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71455</w:t>
            </w:r>
          </w:p>
        </w:tc>
        <w:tc>
          <w:tcPr>
            <w:tcW w:w="0" w:type="auto"/>
            <w:tcBorders>
              <w:top w:val="nil"/>
              <w:left w:val="nil"/>
              <w:bottom w:val="single" w:sz="8" w:space="0" w:color="auto"/>
              <w:right w:val="single" w:sz="8" w:space="0" w:color="auto"/>
            </w:tcBorders>
            <w:shd w:val="clear" w:color="auto" w:fill="auto"/>
            <w:vAlign w:val="center"/>
            <w:hideMark/>
          </w:tcPr>
          <w:p w14:paraId="44174C80"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Innovation awards</w:t>
            </w:r>
          </w:p>
        </w:tc>
        <w:tc>
          <w:tcPr>
            <w:tcW w:w="0" w:type="auto"/>
            <w:tcBorders>
              <w:top w:val="nil"/>
              <w:left w:val="nil"/>
              <w:bottom w:val="single" w:sz="8" w:space="0" w:color="auto"/>
              <w:right w:val="single" w:sz="8" w:space="0" w:color="auto"/>
            </w:tcBorders>
            <w:shd w:val="clear" w:color="auto" w:fill="auto"/>
            <w:vAlign w:val="center"/>
            <w:hideMark/>
          </w:tcPr>
          <w:p w14:paraId="4CDEB53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6DA322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4BC3E19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35,000</w:t>
            </w:r>
          </w:p>
        </w:tc>
        <w:tc>
          <w:tcPr>
            <w:tcW w:w="0" w:type="auto"/>
            <w:tcBorders>
              <w:top w:val="nil"/>
              <w:left w:val="nil"/>
              <w:bottom w:val="single" w:sz="8" w:space="0" w:color="auto"/>
              <w:right w:val="single" w:sz="8" w:space="0" w:color="auto"/>
            </w:tcBorders>
            <w:shd w:val="clear" w:color="auto" w:fill="auto"/>
            <w:vAlign w:val="center"/>
            <w:hideMark/>
          </w:tcPr>
          <w:p w14:paraId="34B1E6E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7F4C4C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42CCB7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587A77E"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70,000</w:t>
            </w:r>
          </w:p>
        </w:tc>
        <w:tc>
          <w:tcPr>
            <w:tcW w:w="0" w:type="auto"/>
            <w:tcBorders>
              <w:top w:val="nil"/>
              <w:left w:val="nil"/>
              <w:bottom w:val="single" w:sz="8" w:space="0" w:color="auto"/>
              <w:right w:val="single" w:sz="8" w:space="0" w:color="auto"/>
            </w:tcBorders>
            <w:shd w:val="clear" w:color="auto" w:fill="auto"/>
            <w:vAlign w:val="center"/>
            <w:hideMark/>
          </w:tcPr>
          <w:p w14:paraId="70317D6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9</w:t>
            </w:r>
          </w:p>
        </w:tc>
      </w:tr>
      <w:tr w:rsidR="00884B33" w:rsidRPr="00884B33" w14:paraId="34D381D6"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923A5D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79E6C1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3A4BA4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18B9B3A"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03CEBA9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auto" w:fill="auto"/>
            <w:vAlign w:val="center"/>
            <w:hideMark/>
          </w:tcPr>
          <w:p w14:paraId="2CD90760"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1CFCC38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7E5906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2CE14CA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5A478ED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063EDF7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350E9AA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0C503078"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7B6034B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3</w:t>
            </w:r>
          </w:p>
        </w:tc>
      </w:tr>
      <w:tr w:rsidR="00884B33" w:rsidRPr="00884B33" w14:paraId="76D46771"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128C67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453516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B6775E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B23C8D6"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46DC750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72600</w:t>
            </w:r>
          </w:p>
        </w:tc>
        <w:tc>
          <w:tcPr>
            <w:tcW w:w="0" w:type="auto"/>
            <w:tcBorders>
              <w:top w:val="nil"/>
              <w:left w:val="nil"/>
              <w:bottom w:val="single" w:sz="8" w:space="0" w:color="auto"/>
              <w:right w:val="single" w:sz="8" w:space="0" w:color="auto"/>
            </w:tcBorders>
            <w:shd w:val="clear" w:color="auto" w:fill="auto"/>
            <w:vAlign w:val="center"/>
            <w:hideMark/>
          </w:tcPr>
          <w:p w14:paraId="1281C192"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Performance based payments</w:t>
            </w:r>
          </w:p>
        </w:tc>
        <w:tc>
          <w:tcPr>
            <w:tcW w:w="0" w:type="auto"/>
            <w:tcBorders>
              <w:top w:val="nil"/>
              <w:left w:val="nil"/>
              <w:bottom w:val="single" w:sz="8" w:space="0" w:color="auto"/>
              <w:right w:val="single" w:sz="8" w:space="0" w:color="auto"/>
            </w:tcBorders>
            <w:shd w:val="clear" w:color="auto" w:fill="auto"/>
            <w:vAlign w:val="center"/>
            <w:hideMark/>
          </w:tcPr>
          <w:p w14:paraId="16EBAA7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9F7B2C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E927FC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150,000</w:t>
            </w:r>
          </w:p>
        </w:tc>
        <w:tc>
          <w:tcPr>
            <w:tcW w:w="0" w:type="auto"/>
            <w:tcBorders>
              <w:top w:val="nil"/>
              <w:left w:val="nil"/>
              <w:bottom w:val="single" w:sz="8" w:space="0" w:color="auto"/>
              <w:right w:val="single" w:sz="8" w:space="0" w:color="auto"/>
            </w:tcBorders>
            <w:shd w:val="clear" w:color="auto" w:fill="auto"/>
            <w:vAlign w:val="center"/>
            <w:hideMark/>
          </w:tcPr>
          <w:p w14:paraId="353D601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300,000</w:t>
            </w:r>
          </w:p>
        </w:tc>
        <w:tc>
          <w:tcPr>
            <w:tcW w:w="0" w:type="auto"/>
            <w:tcBorders>
              <w:top w:val="nil"/>
              <w:left w:val="nil"/>
              <w:bottom w:val="single" w:sz="8" w:space="0" w:color="auto"/>
              <w:right w:val="single" w:sz="8" w:space="0" w:color="auto"/>
            </w:tcBorders>
            <w:shd w:val="clear" w:color="auto" w:fill="auto"/>
            <w:vAlign w:val="center"/>
            <w:hideMark/>
          </w:tcPr>
          <w:p w14:paraId="0E9D42C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330,000</w:t>
            </w:r>
          </w:p>
        </w:tc>
        <w:tc>
          <w:tcPr>
            <w:tcW w:w="0" w:type="auto"/>
            <w:tcBorders>
              <w:top w:val="nil"/>
              <w:left w:val="nil"/>
              <w:bottom w:val="single" w:sz="8" w:space="0" w:color="auto"/>
              <w:right w:val="single" w:sz="8" w:space="0" w:color="auto"/>
            </w:tcBorders>
            <w:shd w:val="clear" w:color="auto" w:fill="auto"/>
            <w:vAlign w:val="center"/>
            <w:hideMark/>
          </w:tcPr>
          <w:p w14:paraId="4217AB0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1080F9F"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780,000</w:t>
            </w:r>
          </w:p>
        </w:tc>
        <w:tc>
          <w:tcPr>
            <w:tcW w:w="0" w:type="auto"/>
            <w:tcBorders>
              <w:top w:val="nil"/>
              <w:left w:val="nil"/>
              <w:bottom w:val="single" w:sz="8" w:space="0" w:color="auto"/>
              <w:right w:val="single" w:sz="8" w:space="0" w:color="auto"/>
            </w:tcBorders>
            <w:shd w:val="clear" w:color="auto" w:fill="auto"/>
            <w:vAlign w:val="center"/>
            <w:hideMark/>
          </w:tcPr>
          <w:p w14:paraId="4D4BFA76"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11</w:t>
            </w:r>
          </w:p>
        </w:tc>
      </w:tr>
      <w:tr w:rsidR="00884B33" w:rsidRPr="00884B33" w14:paraId="01245EFC"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D914D7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A54B76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F0CAB9A"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4203433"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027F48B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single" w:sz="8" w:space="0" w:color="auto"/>
            </w:tcBorders>
            <w:shd w:val="clear" w:color="auto" w:fill="auto"/>
            <w:vAlign w:val="center"/>
            <w:hideMark/>
          </w:tcPr>
          <w:p w14:paraId="68166E0C"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nil"/>
              <w:bottom w:val="single" w:sz="8" w:space="0" w:color="auto"/>
              <w:right w:val="single" w:sz="8" w:space="0" w:color="auto"/>
            </w:tcBorders>
            <w:shd w:val="clear" w:color="auto" w:fill="auto"/>
            <w:vAlign w:val="center"/>
            <w:hideMark/>
          </w:tcPr>
          <w:p w14:paraId="3F88B81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w:t>
            </w:r>
          </w:p>
        </w:tc>
        <w:tc>
          <w:tcPr>
            <w:tcW w:w="0" w:type="auto"/>
            <w:tcBorders>
              <w:top w:val="nil"/>
              <w:left w:val="nil"/>
              <w:bottom w:val="single" w:sz="8" w:space="0" w:color="auto"/>
              <w:right w:val="single" w:sz="8" w:space="0" w:color="auto"/>
            </w:tcBorders>
            <w:shd w:val="clear" w:color="auto" w:fill="auto"/>
            <w:vAlign w:val="center"/>
            <w:hideMark/>
          </w:tcPr>
          <w:p w14:paraId="7B0A891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5E3A2F8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793EA87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2,000</w:t>
            </w:r>
          </w:p>
        </w:tc>
        <w:tc>
          <w:tcPr>
            <w:tcW w:w="0" w:type="auto"/>
            <w:tcBorders>
              <w:top w:val="nil"/>
              <w:left w:val="nil"/>
              <w:bottom w:val="single" w:sz="8" w:space="0" w:color="auto"/>
              <w:right w:val="single" w:sz="8" w:space="0" w:color="auto"/>
            </w:tcBorders>
            <w:shd w:val="clear" w:color="auto" w:fill="auto"/>
            <w:vAlign w:val="center"/>
            <w:hideMark/>
          </w:tcPr>
          <w:p w14:paraId="73D17CD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46AF83D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w:t>
            </w:r>
          </w:p>
        </w:tc>
        <w:tc>
          <w:tcPr>
            <w:tcW w:w="0" w:type="auto"/>
            <w:tcBorders>
              <w:top w:val="nil"/>
              <w:left w:val="nil"/>
              <w:bottom w:val="single" w:sz="8" w:space="0" w:color="auto"/>
              <w:right w:val="single" w:sz="8" w:space="0" w:color="auto"/>
            </w:tcBorders>
            <w:shd w:val="clear" w:color="auto" w:fill="auto"/>
            <w:vAlign w:val="center"/>
            <w:hideMark/>
          </w:tcPr>
          <w:p w14:paraId="5661EEC7"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0612250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12</w:t>
            </w:r>
          </w:p>
        </w:tc>
      </w:tr>
      <w:tr w:rsidR="00884B33" w:rsidRPr="00884B33" w14:paraId="30E2477B"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B5C954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9D8AE2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89EB57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BA443CA"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000000" w:fill="9BE5FF"/>
            <w:vAlign w:val="center"/>
            <w:hideMark/>
          </w:tcPr>
          <w:p w14:paraId="57C960A4"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 xml:space="preserve">Subtotal of </w:t>
            </w:r>
            <w:proofErr w:type="spellStart"/>
            <w:r w:rsidRPr="00884B33">
              <w:rPr>
                <w:rFonts w:eastAsia="Times New Roman" w:cs="Calibri"/>
                <w:b/>
                <w:bCs/>
                <w:sz w:val="19"/>
                <w:szCs w:val="19"/>
              </w:rPr>
              <w:t>MoEP</w:t>
            </w:r>
            <w:proofErr w:type="spellEnd"/>
            <w:r w:rsidRPr="00884B33">
              <w:rPr>
                <w:rFonts w:eastAsia="Times New Roman" w:cs="Calibri"/>
                <w:b/>
                <w:bCs/>
                <w:sz w:val="19"/>
                <w:szCs w:val="19"/>
              </w:rPr>
              <w:t xml:space="preserve"> with UNDP support </w:t>
            </w:r>
          </w:p>
        </w:tc>
        <w:tc>
          <w:tcPr>
            <w:tcW w:w="0" w:type="auto"/>
            <w:tcBorders>
              <w:top w:val="nil"/>
              <w:left w:val="nil"/>
              <w:bottom w:val="single" w:sz="8" w:space="0" w:color="auto"/>
              <w:right w:val="single" w:sz="8" w:space="0" w:color="auto"/>
            </w:tcBorders>
            <w:shd w:val="clear" w:color="000000" w:fill="9BE5FF"/>
            <w:vAlign w:val="center"/>
            <w:hideMark/>
          </w:tcPr>
          <w:p w14:paraId="638D5F9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10,500</w:t>
            </w:r>
          </w:p>
        </w:tc>
        <w:tc>
          <w:tcPr>
            <w:tcW w:w="0" w:type="auto"/>
            <w:tcBorders>
              <w:top w:val="nil"/>
              <w:left w:val="nil"/>
              <w:bottom w:val="single" w:sz="8" w:space="0" w:color="auto"/>
              <w:right w:val="single" w:sz="8" w:space="0" w:color="auto"/>
            </w:tcBorders>
            <w:shd w:val="clear" w:color="000000" w:fill="9BE5FF"/>
            <w:vAlign w:val="center"/>
            <w:hideMark/>
          </w:tcPr>
          <w:p w14:paraId="419A541E"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136,700</w:t>
            </w:r>
          </w:p>
        </w:tc>
        <w:tc>
          <w:tcPr>
            <w:tcW w:w="0" w:type="auto"/>
            <w:tcBorders>
              <w:top w:val="nil"/>
              <w:left w:val="nil"/>
              <w:bottom w:val="single" w:sz="8" w:space="0" w:color="auto"/>
              <w:right w:val="single" w:sz="8" w:space="0" w:color="auto"/>
            </w:tcBorders>
            <w:shd w:val="clear" w:color="000000" w:fill="9BE5FF"/>
            <w:vAlign w:val="center"/>
            <w:hideMark/>
          </w:tcPr>
          <w:p w14:paraId="5899D851"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281,700</w:t>
            </w:r>
          </w:p>
        </w:tc>
        <w:tc>
          <w:tcPr>
            <w:tcW w:w="0" w:type="auto"/>
            <w:tcBorders>
              <w:top w:val="nil"/>
              <w:left w:val="nil"/>
              <w:bottom w:val="single" w:sz="8" w:space="0" w:color="auto"/>
              <w:right w:val="single" w:sz="8" w:space="0" w:color="auto"/>
            </w:tcBorders>
            <w:shd w:val="clear" w:color="000000" w:fill="9BE5FF"/>
            <w:vAlign w:val="center"/>
            <w:hideMark/>
          </w:tcPr>
          <w:p w14:paraId="210C77F7"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380,700</w:t>
            </w:r>
          </w:p>
        </w:tc>
        <w:tc>
          <w:tcPr>
            <w:tcW w:w="0" w:type="auto"/>
            <w:tcBorders>
              <w:top w:val="nil"/>
              <w:left w:val="nil"/>
              <w:bottom w:val="single" w:sz="8" w:space="0" w:color="auto"/>
              <w:right w:val="single" w:sz="8" w:space="0" w:color="auto"/>
            </w:tcBorders>
            <w:shd w:val="clear" w:color="000000" w:fill="9BE5FF"/>
            <w:vAlign w:val="center"/>
            <w:hideMark/>
          </w:tcPr>
          <w:p w14:paraId="7662FEB7"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394,700</w:t>
            </w:r>
          </w:p>
        </w:tc>
        <w:tc>
          <w:tcPr>
            <w:tcW w:w="0" w:type="auto"/>
            <w:tcBorders>
              <w:top w:val="nil"/>
              <w:left w:val="nil"/>
              <w:bottom w:val="single" w:sz="8" w:space="0" w:color="auto"/>
              <w:right w:val="single" w:sz="8" w:space="0" w:color="auto"/>
            </w:tcBorders>
            <w:shd w:val="clear" w:color="000000" w:fill="9BE5FF"/>
            <w:vAlign w:val="center"/>
            <w:hideMark/>
          </w:tcPr>
          <w:p w14:paraId="4ED2B754"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50,200</w:t>
            </w:r>
          </w:p>
        </w:tc>
        <w:tc>
          <w:tcPr>
            <w:tcW w:w="0" w:type="auto"/>
            <w:tcBorders>
              <w:top w:val="nil"/>
              <w:left w:val="nil"/>
              <w:bottom w:val="single" w:sz="8" w:space="0" w:color="auto"/>
              <w:right w:val="single" w:sz="8" w:space="0" w:color="auto"/>
            </w:tcBorders>
            <w:shd w:val="clear" w:color="000000" w:fill="9BE5FF"/>
            <w:vAlign w:val="center"/>
            <w:hideMark/>
          </w:tcPr>
          <w:p w14:paraId="04CFED4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1,254,500</w:t>
            </w:r>
          </w:p>
        </w:tc>
        <w:tc>
          <w:tcPr>
            <w:tcW w:w="0" w:type="auto"/>
            <w:tcBorders>
              <w:top w:val="nil"/>
              <w:left w:val="nil"/>
              <w:bottom w:val="single" w:sz="8" w:space="0" w:color="auto"/>
              <w:right w:val="single" w:sz="8" w:space="0" w:color="auto"/>
            </w:tcBorders>
            <w:shd w:val="clear" w:color="auto" w:fill="auto"/>
            <w:vAlign w:val="center"/>
            <w:hideMark/>
          </w:tcPr>
          <w:p w14:paraId="37CF905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w:t>
            </w:r>
          </w:p>
        </w:tc>
      </w:tr>
      <w:tr w:rsidR="00884B33" w:rsidRPr="00884B33" w14:paraId="2CC81C9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3DD11A6" w14:textId="77777777" w:rsidR="001513DF" w:rsidRPr="00884B33" w:rsidRDefault="001513DF" w:rsidP="001513DF">
            <w:pPr>
              <w:spacing w:after="0"/>
              <w:jc w:val="left"/>
              <w:rPr>
                <w:rFonts w:eastAsia="Times New Roman" w:cs="Calibri"/>
                <w:b/>
                <w:bCs/>
                <w:sz w:val="18"/>
                <w:szCs w:val="18"/>
              </w:rPr>
            </w:pP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02FAF097"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tcBorders>
              <w:top w:val="nil"/>
              <w:left w:val="single" w:sz="8" w:space="0" w:color="auto"/>
              <w:bottom w:val="single" w:sz="8" w:space="0" w:color="000000"/>
              <w:right w:val="single" w:sz="8" w:space="0" w:color="auto"/>
            </w:tcBorders>
            <w:vAlign w:val="center"/>
            <w:hideMark/>
          </w:tcPr>
          <w:p w14:paraId="6FEC77E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DC05805"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6FDA1D7"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72100</w:t>
            </w:r>
          </w:p>
        </w:tc>
        <w:tc>
          <w:tcPr>
            <w:tcW w:w="0" w:type="auto"/>
            <w:tcBorders>
              <w:top w:val="nil"/>
              <w:left w:val="nil"/>
              <w:bottom w:val="single" w:sz="8" w:space="0" w:color="auto"/>
              <w:right w:val="single" w:sz="8" w:space="0" w:color="auto"/>
            </w:tcBorders>
            <w:shd w:val="clear" w:color="000000" w:fill="FFFFFF"/>
            <w:vAlign w:val="center"/>
            <w:hideMark/>
          </w:tcPr>
          <w:p w14:paraId="3B368FC5"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Companies</w:t>
            </w:r>
          </w:p>
        </w:tc>
        <w:tc>
          <w:tcPr>
            <w:tcW w:w="0" w:type="auto"/>
            <w:tcBorders>
              <w:top w:val="nil"/>
              <w:left w:val="nil"/>
              <w:bottom w:val="single" w:sz="8" w:space="0" w:color="auto"/>
              <w:right w:val="single" w:sz="8" w:space="0" w:color="auto"/>
            </w:tcBorders>
            <w:shd w:val="clear" w:color="auto" w:fill="auto"/>
            <w:vAlign w:val="center"/>
            <w:hideMark/>
          </w:tcPr>
          <w:p w14:paraId="37364A2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38C7FFA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2000</w:t>
            </w:r>
          </w:p>
        </w:tc>
        <w:tc>
          <w:tcPr>
            <w:tcW w:w="0" w:type="auto"/>
            <w:tcBorders>
              <w:top w:val="nil"/>
              <w:left w:val="nil"/>
              <w:bottom w:val="single" w:sz="8" w:space="0" w:color="auto"/>
              <w:right w:val="single" w:sz="8" w:space="0" w:color="auto"/>
            </w:tcBorders>
            <w:shd w:val="clear" w:color="auto" w:fill="auto"/>
            <w:vAlign w:val="center"/>
            <w:hideMark/>
          </w:tcPr>
          <w:p w14:paraId="6BA8888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7,000</w:t>
            </w:r>
          </w:p>
        </w:tc>
        <w:tc>
          <w:tcPr>
            <w:tcW w:w="0" w:type="auto"/>
            <w:tcBorders>
              <w:top w:val="nil"/>
              <w:left w:val="nil"/>
              <w:bottom w:val="single" w:sz="8" w:space="0" w:color="auto"/>
              <w:right w:val="single" w:sz="8" w:space="0" w:color="auto"/>
            </w:tcBorders>
            <w:shd w:val="clear" w:color="auto" w:fill="auto"/>
            <w:vAlign w:val="center"/>
            <w:hideMark/>
          </w:tcPr>
          <w:p w14:paraId="3B8BA15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76B8E32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9,500</w:t>
            </w:r>
          </w:p>
        </w:tc>
        <w:tc>
          <w:tcPr>
            <w:tcW w:w="0" w:type="auto"/>
            <w:tcBorders>
              <w:top w:val="nil"/>
              <w:left w:val="nil"/>
              <w:bottom w:val="single" w:sz="8" w:space="0" w:color="auto"/>
              <w:right w:val="single" w:sz="8" w:space="0" w:color="auto"/>
            </w:tcBorders>
            <w:shd w:val="clear" w:color="auto" w:fill="auto"/>
            <w:vAlign w:val="center"/>
            <w:hideMark/>
          </w:tcPr>
          <w:p w14:paraId="2DEF9F5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5CBFD757"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29,000</w:t>
            </w:r>
          </w:p>
        </w:tc>
        <w:tc>
          <w:tcPr>
            <w:tcW w:w="0" w:type="auto"/>
            <w:tcBorders>
              <w:top w:val="nil"/>
              <w:left w:val="nil"/>
              <w:bottom w:val="single" w:sz="8" w:space="0" w:color="auto"/>
              <w:right w:val="single" w:sz="8" w:space="0" w:color="auto"/>
            </w:tcBorders>
            <w:shd w:val="clear" w:color="auto" w:fill="auto"/>
            <w:vAlign w:val="center"/>
            <w:hideMark/>
          </w:tcPr>
          <w:p w14:paraId="46B51A8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10</w:t>
            </w:r>
          </w:p>
        </w:tc>
      </w:tr>
      <w:tr w:rsidR="00884B33" w:rsidRPr="00884B33" w14:paraId="7CAA7275"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3FD9B6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33EBFDE"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953632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2F0F3E76"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6DC124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nil"/>
            </w:tcBorders>
            <w:shd w:val="clear" w:color="auto" w:fill="auto"/>
            <w:vAlign w:val="center"/>
            <w:hideMark/>
          </w:tcPr>
          <w:p w14:paraId="73B70137"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4EB694E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4D7AB6A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7BF38D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7DF4145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7BE8E5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0467E6B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2109DF88"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10,000</w:t>
            </w:r>
          </w:p>
        </w:tc>
        <w:tc>
          <w:tcPr>
            <w:tcW w:w="0" w:type="auto"/>
            <w:tcBorders>
              <w:top w:val="nil"/>
              <w:left w:val="nil"/>
              <w:bottom w:val="single" w:sz="8" w:space="0" w:color="auto"/>
              <w:right w:val="single" w:sz="8" w:space="0" w:color="auto"/>
            </w:tcBorders>
            <w:shd w:val="clear" w:color="auto" w:fill="auto"/>
            <w:vAlign w:val="center"/>
            <w:hideMark/>
          </w:tcPr>
          <w:p w14:paraId="12D125F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17</w:t>
            </w:r>
          </w:p>
        </w:tc>
      </w:tr>
      <w:tr w:rsidR="00884B33" w:rsidRPr="00884B33" w14:paraId="11B8563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1F5EAC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23C2936"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1905C573"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D749589"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C996A8E"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 xml:space="preserve">Subtotal of </w:t>
            </w:r>
            <w:proofErr w:type="spellStart"/>
            <w:r w:rsidRPr="00884B33">
              <w:rPr>
                <w:rFonts w:eastAsia="Times New Roman" w:cs="Calibri"/>
                <w:b/>
                <w:bCs/>
                <w:sz w:val="19"/>
                <w:szCs w:val="19"/>
              </w:rPr>
              <w:t>MoEP</w:t>
            </w:r>
            <w:proofErr w:type="spellEnd"/>
            <w:r w:rsidRPr="00884B33">
              <w:rPr>
                <w:rFonts w:eastAsia="Times New Roman" w:cs="Calibri"/>
                <w:b/>
                <w:bCs/>
                <w:sz w:val="19"/>
                <w:szCs w:val="19"/>
              </w:rPr>
              <w:t xml:space="preserve"> </w:t>
            </w:r>
          </w:p>
        </w:tc>
        <w:tc>
          <w:tcPr>
            <w:tcW w:w="0" w:type="auto"/>
            <w:tcBorders>
              <w:top w:val="nil"/>
              <w:left w:val="nil"/>
              <w:bottom w:val="single" w:sz="8" w:space="0" w:color="auto"/>
              <w:right w:val="single" w:sz="8" w:space="0" w:color="auto"/>
            </w:tcBorders>
            <w:shd w:val="clear" w:color="auto" w:fill="auto"/>
            <w:vAlign w:val="center"/>
            <w:hideMark/>
          </w:tcPr>
          <w:p w14:paraId="3499B5D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0</w:t>
            </w:r>
          </w:p>
        </w:tc>
        <w:tc>
          <w:tcPr>
            <w:tcW w:w="0" w:type="auto"/>
            <w:tcBorders>
              <w:top w:val="nil"/>
              <w:left w:val="nil"/>
              <w:bottom w:val="single" w:sz="8" w:space="0" w:color="auto"/>
              <w:right w:val="single" w:sz="8" w:space="0" w:color="auto"/>
            </w:tcBorders>
            <w:shd w:val="clear" w:color="auto" w:fill="auto"/>
            <w:vAlign w:val="center"/>
            <w:hideMark/>
          </w:tcPr>
          <w:p w14:paraId="07E27E7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2,000</w:t>
            </w:r>
          </w:p>
        </w:tc>
        <w:tc>
          <w:tcPr>
            <w:tcW w:w="0" w:type="auto"/>
            <w:tcBorders>
              <w:top w:val="nil"/>
              <w:left w:val="nil"/>
              <w:bottom w:val="single" w:sz="8" w:space="0" w:color="auto"/>
              <w:right w:val="single" w:sz="8" w:space="0" w:color="auto"/>
            </w:tcBorders>
            <w:shd w:val="clear" w:color="auto" w:fill="auto"/>
            <w:vAlign w:val="center"/>
            <w:hideMark/>
          </w:tcPr>
          <w:p w14:paraId="171A1790"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7,000</w:t>
            </w:r>
          </w:p>
        </w:tc>
        <w:tc>
          <w:tcPr>
            <w:tcW w:w="0" w:type="auto"/>
            <w:tcBorders>
              <w:top w:val="nil"/>
              <w:left w:val="nil"/>
              <w:bottom w:val="single" w:sz="8" w:space="0" w:color="auto"/>
              <w:right w:val="single" w:sz="8" w:space="0" w:color="auto"/>
            </w:tcBorders>
            <w:shd w:val="clear" w:color="auto" w:fill="auto"/>
            <w:vAlign w:val="center"/>
            <w:hideMark/>
          </w:tcPr>
          <w:p w14:paraId="5F06A69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9,500</w:t>
            </w:r>
          </w:p>
        </w:tc>
        <w:tc>
          <w:tcPr>
            <w:tcW w:w="0" w:type="auto"/>
            <w:tcBorders>
              <w:top w:val="nil"/>
              <w:left w:val="nil"/>
              <w:bottom w:val="single" w:sz="8" w:space="0" w:color="auto"/>
              <w:right w:val="single" w:sz="8" w:space="0" w:color="auto"/>
            </w:tcBorders>
            <w:shd w:val="clear" w:color="auto" w:fill="auto"/>
            <w:vAlign w:val="center"/>
            <w:hideMark/>
          </w:tcPr>
          <w:p w14:paraId="1D328A7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9,500</w:t>
            </w:r>
          </w:p>
        </w:tc>
        <w:tc>
          <w:tcPr>
            <w:tcW w:w="0" w:type="auto"/>
            <w:tcBorders>
              <w:top w:val="nil"/>
              <w:left w:val="nil"/>
              <w:bottom w:val="single" w:sz="8" w:space="0" w:color="auto"/>
              <w:right w:val="single" w:sz="8" w:space="0" w:color="auto"/>
            </w:tcBorders>
            <w:shd w:val="clear" w:color="auto" w:fill="auto"/>
            <w:vAlign w:val="center"/>
            <w:hideMark/>
          </w:tcPr>
          <w:p w14:paraId="36F697E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11,000</w:t>
            </w:r>
          </w:p>
        </w:tc>
        <w:tc>
          <w:tcPr>
            <w:tcW w:w="0" w:type="auto"/>
            <w:tcBorders>
              <w:top w:val="nil"/>
              <w:left w:val="nil"/>
              <w:bottom w:val="single" w:sz="8" w:space="0" w:color="auto"/>
              <w:right w:val="single" w:sz="8" w:space="0" w:color="auto"/>
            </w:tcBorders>
            <w:shd w:val="clear" w:color="auto" w:fill="auto"/>
            <w:vAlign w:val="center"/>
            <w:hideMark/>
          </w:tcPr>
          <w:p w14:paraId="2D2E33E3"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39,000</w:t>
            </w:r>
          </w:p>
        </w:tc>
        <w:tc>
          <w:tcPr>
            <w:tcW w:w="0" w:type="auto"/>
            <w:tcBorders>
              <w:top w:val="nil"/>
              <w:left w:val="nil"/>
              <w:bottom w:val="single" w:sz="8" w:space="0" w:color="auto"/>
              <w:right w:val="single" w:sz="8" w:space="0" w:color="auto"/>
            </w:tcBorders>
            <w:shd w:val="clear" w:color="auto" w:fill="auto"/>
            <w:vAlign w:val="center"/>
            <w:hideMark/>
          </w:tcPr>
          <w:p w14:paraId="6089636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w:t>
            </w:r>
          </w:p>
        </w:tc>
      </w:tr>
      <w:tr w:rsidR="00884B33" w:rsidRPr="00884B33" w14:paraId="00C3E37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7D155D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4D7510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34D5D2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9FB7D8E"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000C8901"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 xml:space="preserve">Subtotal of GEF </w:t>
            </w:r>
          </w:p>
        </w:tc>
        <w:tc>
          <w:tcPr>
            <w:tcW w:w="0" w:type="auto"/>
            <w:tcBorders>
              <w:top w:val="nil"/>
              <w:left w:val="nil"/>
              <w:bottom w:val="single" w:sz="8" w:space="0" w:color="auto"/>
              <w:right w:val="single" w:sz="8" w:space="0" w:color="auto"/>
            </w:tcBorders>
            <w:shd w:val="clear" w:color="auto" w:fill="auto"/>
            <w:vAlign w:val="center"/>
            <w:hideMark/>
          </w:tcPr>
          <w:p w14:paraId="7BF0ABB9"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10,500</w:t>
            </w:r>
          </w:p>
        </w:tc>
        <w:tc>
          <w:tcPr>
            <w:tcW w:w="0" w:type="auto"/>
            <w:tcBorders>
              <w:top w:val="nil"/>
              <w:left w:val="nil"/>
              <w:bottom w:val="single" w:sz="8" w:space="0" w:color="auto"/>
              <w:right w:val="single" w:sz="8" w:space="0" w:color="auto"/>
            </w:tcBorders>
            <w:shd w:val="clear" w:color="auto" w:fill="auto"/>
            <w:vAlign w:val="center"/>
            <w:hideMark/>
          </w:tcPr>
          <w:p w14:paraId="5AF8D989"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138,700</w:t>
            </w:r>
          </w:p>
        </w:tc>
        <w:tc>
          <w:tcPr>
            <w:tcW w:w="0" w:type="auto"/>
            <w:tcBorders>
              <w:top w:val="nil"/>
              <w:left w:val="nil"/>
              <w:bottom w:val="single" w:sz="8" w:space="0" w:color="auto"/>
              <w:right w:val="single" w:sz="8" w:space="0" w:color="auto"/>
            </w:tcBorders>
            <w:shd w:val="clear" w:color="auto" w:fill="auto"/>
            <w:vAlign w:val="center"/>
            <w:hideMark/>
          </w:tcPr>
          <w:p w14:paraId="17BE31A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288,700</w:t>
            </w:r>
          </w:p>
        </w:tc>
        <w:tc>
          <w:tcPr>
            <w:tcW w:w="0" w:type="auto"/>
            <w:tcBorders>
              <w:top w:val="nil"/>
              <w:left w:val="nil"/>
              <w:bottom w:val="single" w:sz="8" w:space="0" w:color="auto"/>
              <w:right w:val="single" w:sz="8" w:space="0" w:color="auto"/>
            </w:tcBorders>
            <w:shd w:val="clear" w:color="auto" w:fill="auto"/>
            <w:vAlign w:val="center"/>
            <w:hideMark/>
          </w:tcPr>
          <w:p w14:paraId="768418E0"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390,200</w:t>
            </w:r>
          </w:p>
        </w:tc>
        <w:tc>
          <w:tcPr>
            <w:tcW w:w="0" w:type="auto"/>
            <w:tcBorders>
              <w:top w:val="nil"/>
              <w:left w:val="nil"/>
              <w:bottom w:val="single" w:sz="8" w:space="0" w:color="auto"/>
              <w:right w:val="single" w:sz="8" w:space="0" w:color="auto"/>
            </w:tcBorders>
            <w:shd w:val="clear" w:color="auto" w:fill="auto"/>
            <w:vAlign w:val="center"/>
            <w:hideMark/>
          </w:tcPr>
          <w:p w14:paraId="44BB4C93"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404,200</w:t>
            </w:r>
          </w:p>
        </w:tc>
        <w:tc>
          <w:tcPr>
            <w:tcW w:w="0" w:type="auto"/>
            <w:tcBorders>
              <w:top w:val="nil"/>
              <w:left w:val="nil"/>
              <w:bottom w:val="single" w:sz="8" w:space="0" w:color="auto"/>
              <w:right w:val="single" w:sz="8" w:space="0" w:color="auto"/>
            </w:tcBorders>
            <w:shd w:val="clear" w:color="auto" w:fill="auto"/>
            <w:vAlign w:val="center"/>
            <w:hideMark/>
          </w:tcPr>
          <w:p w14:paraId="60757F5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61,200</w:t>
            </w:r>
          </w:p>
        </w:tc>
        <w:tc>
          <w:tcPr>
            <w:tcW w:w="0" w:type="auto"/>
            <w:tcBorders>
              <w:top w:val="nil"/>
              <w:left w:val="nil"/>
              <w:bottom w:val="single" w:sz="8" w:space="0" w:color="auto"/>
              <w:right w:val="single" w:sz="8" w:space="0" w:color="auto"/>
            </w:tcBorders>
            <w:shd w:val="clear" w:color="auto" w:fill="auto"/>
            <w:vAlign w:val="center"/>
            <w:hideMark/>
          </w:tcPr>
          <w:p w14:paraId="16A30194"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1,293,500</w:t>
            </w:r>
          </w:p>
        </w:tc>
        <w:tc>
          <w:tcPr>
            <w:tcW w:w="0" w:type="auto"/>
            <w:tcBorders>
              <w:top w:val="nil"/>
              <w:left w:val="nil"/>
              <w:bottom w:val="single" w:sz="8" w:space="0" w:color="auto"/>
              <w:right w:val="single" w:sz="8" w:space="0" w:color="auto"/>
            </w:tcBorders>
            <w:shd w:val="clear" w:color="auto" w:fill="auto"/>
            <w:vAlign w:val="center"/>
            <w:hideMark/>
          </w:tcPr>
          <w:p w14:paraId="06803D7F"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 </w:t>
            </w:r>
          </w:p>
        </w:tc>
      </w:tr>
      <w:tr w:rsidR="00884B33" w:rsidRPr="00884B33" w14:paraId="50BB141F"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5FB0EA5" w14:textId="77777777" w:rsidR="001513DF" w:rsidRPr="00884B33" w:rsidRDefault="001513DF" w:rsidP="001513DF">
            <w:pPr>
              <w:spacing w:after="0"/>
              <w:jc w:val="left"/>
              <w:rPr>
                <w:rFonts w:eastAsia="Times New Roman" w:cs="Calibri"/>
                <w:b/>
                <w:bCs/>
                <w:sz w:val="18"/>
                <w:szCs w:val="18"/>
              </w:rPr>
            </w:pP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3B6DC0C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UNDP</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7C89B329"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4000</w:t>
            </w:r>
          </w:p>
        </w:tc>
        <w:tc>
          <w:tcPr>
            <w:tcW w:w="0" w:type="auto"/>
            <w:vMerge w:val="restart"/>
            <w:tcBorders>
              <w:top w:val="nil"/>
              <w:left w:val="single" w:sz="8" w:space="0" w:color="auto"/>
              <w:bottom w:val="single" w:sz="8" w:space="0" w:color="000000"/>
              <w:right w:val="nil"/>
            </w:tcBorders>
            <w:shd w:val="clear" w:color="auto" w:fill="auto"/>
            <w:vAlign w:val="center"/>
            <w:hideMark/>
          </w:tcPr>
          <w:p w14:paraId="49AB2B6C"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UNDP</w:t>
            </w:r>
          </w:p>
        </w:tc>
        <w:tc>
          <w:tcPr>
            <w:tcW w:w="0" w:type="auto"/>
            <w:tcBorders>
              <w:top w:val="nil"/>
              <w:left w:val="single" w:sz="8" w:space="0" w:color="auto"/>
              <w:bottom w:val="single" w:sz="8" w:space="0" w:color="auto"/>
              <w:right w:val="single" w:sz="8" w:space="0" w:color="000000"/>
            </w:tcBorders>
            <w:shd w:val="clear" w:color="auto" w:fill="auto"/>
            <w:vAlign w:val="center"/>
            <w:hideMark/>
          </w:tcPr>
          <w:p w14:paraId="46ADAE1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71400</w:t>
            </w:r>
          </w:p>
        </w:tc>
        <w:tc>
          <w:tcPr>
            <w:tcW w:w="0" w:type="auto"/>
            <w:tcBorders>
              <w:top w:val="nil"/>
              <w:left w:val="nil"/>
              <w:bottom w:val="single" w:sz="8" w:space="0" w:color="auto"/>
              <w:right w:val="single" w:sz="8" w:space="0" w:color="000000"/>
            </w:tcBorders>
            <w:shd w:val="clear" w:color="auto" w:fill="auto"/>
            <w:vAlign w:val="center"/>
            <w:hideMark/>
          </w:tcPr>
          <w:p w14:paraId="0FFBA83B"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Individual</w:t>
            </w:r>
          </w:p>
        </w:tc>
        <w:tc>
          <w:tcPr>
            <w:tcW w:w="0" w:type="auto"/>
            <w:tcBorders>
              <w:top w:val="nil"/>
              <w:left w:val="nil"/>
              <w:bottom w:val="single" w:sz="8" w:space="0" w:color="auto"/>
              <w:right w:val="single" w:sz="8" w:space="0" w:color="auto"/>
            </w:tcBorders>
            <w:shd w:val="clear" w:color="auto" w:fill="auto"/>
            <w:vAlign w:val="center"/>
            <w:hideMark/>
          </w:tcPr>
          <w:p w14:paraId="4471A20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1,950</w:t>
            </w:r>
          </w:p>
        </w:tc>
        <w:tc>
          <w:tcPr>
            <w:tcW w:w="0" w:type="auto"/>
            <w:tcBorders>
              <w:top w:val="nil"/>
              <w:left w:val="nil"/>
              <w:bottom w:val="single" w:sz="8" w:space="0" w:color="auto"/>
              <w:right w:val="single" w:sz="8" w:space="0" w:color="auto"/>
            </w:tcBorders>
            <w:shd w:val="clear" w:color="auto" w:fill="auto"/>
            <w:vAlign w:val="center"/>
            <w:hideMark/>
          </w:tcPr>
          <w:p w14:paraId="56626C3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18DD78B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036D6B1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17B2EE7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13,650</w:t>
            </w:r>
          </w:p>
        </w:tc>
        <w:tc>
          <w:tcPr>
            <w:tcW w:w="0" w:type="auto"/>
            <w:tcBorders>
              <w:top w:val="nil"/>
              <w:left w:val="nil"/>
              <w:bottom w:val="single" w:sz="8" w:space="0" w:color="auto"/>
              <w:right w:val="single" w:sz="8" w:space="0" w:color="auto"/>
            </w:tcBorders>
            <w:shd w:val="clear" w:color="auto" w:fill="auto"/>
            <w:vAlign w:val="center"/>
            <w:hideMark/>
          </w:tcPr>
          <w:p w14:paraId="4672DDD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11,700</w:t>
            </w:r>
          </w:p>
        </w:tc>
        <w:tc>
          <w:tcPr>
            <w:tcW w:w="0" w:type="auto"/>
            <w:tcBorders>
              <w:top w:val="nil"/>
              <w:left w:val="nil"/>
              <w:bottom w:val="single" w:sz="8" w:space="0" w:color="auto"/>
              <w:right w:val="single" w:sz="8" w:space="0" w:color="auto"/>
            </w:tcBorders>
            <w:shd w:val="clear" w:color="auto" w:fill="auto"/>
            <w:vAlign w:val="center"/>
            <w:hideMark/>
          </w:tcPr>
          <w:p w14:paraId="3FB4503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68,250</w:t>
            </w:r>
          </w:p>
        </w:tc>
        <w:tc>
          <w:tcPr>
            <w:tcW w:w="0" w:type="auto"/>
            <w:tcBorders>
              <w:top w:val="nil"/>
              <w:left w:val="nil"/>
              <w:bottom w:val="single" w:sz="8" w:space="0" w:color="auto"/>
              <w:right w:val="single" w:sz="8" w:space="0" w:color="auto"/>
            </w:tcBorders>
            <w:shd w:val="clear" w:color="auto" w:fill="auto"/>
            <w:vAlign w:val="center"/>
            <w:hideMark/>
          </w:tcPr>
          <w:p w14:paraId="037593F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13</w:t>
            </w:r>
          </w:p>
        </w:tc>
      </w:tr>
      <w:tr w:rsidR="00884B33" w:rsidRPr="00884B33" w14:paraId="5BB3F459"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3FFC07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587F2A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B74741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3D976429"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3EA5AD3"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Subtotal UNDP</w:t>
            </w:r>
          </w:p>
        </w:tc>
        <w:tc>
          <w:tcPr>
            <w:tcW w:w="0" w:type="auto"/>
            <w:tcBorders>
              <w:top w:val="nil"/>
              <w:left w:val="nil"/>
              <w:bottom w:val="single" w:sz="8" w:space="0" w:color="auto"/>
              <w:right w:val="single" w:sz="8" w:space="0" w:color="auto"/>
            </w:tcBorders>
            <w:shd w:val="clear" w:color="auto" w:fill="auto"/>
            <w:vAlign w:val="center"/>
            <w:hideMark/>
          </w:tcPr>
          <w:p w14:paraId="00AB3A01"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1,950</w:t>
            </w:r>
          </w:p>
        </w:tc>
        <w:tc>
          <w:tcPr>
            <w:tcW w:w="0" w:type="auto"/>
            <w:tcBorders>
              <w:top w:val="nil"/>
              <w:left w:val="nil"/>
              <w:bottom w:val="single" w:sz="8" w:space="0" w:color="auto"/>
              <w:right w:val="single" w:sz="8" w:space="0" w:color="auto"/>
            </w:tcBorders>
            <w:shd w:val="clear" w:color="auto" w:fill="auto"/>
            <w:vAlign w:val="center"/>
            <w:hideMark/>
          </w:tcPr>
          <w:p w14:paraId="43DCFAD3"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0F8F4EE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07D33948"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4D494391"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13,650</w:t>
            </w:r>
          </w:p>
        </w:tc>
        <w:tc>
          <w:tcPr>
            <w:tcW w:w="0" w:type="auto"/>
            <w:tcBorders>
              <w:top w:val="nil"/>
              <w:left w:val="nil"/>
              <w:bottom w:val="single" w:sz="8" w:space="0" w:color="auto"/>
              <w:right w:val="single" w:sz="8" w:space="0" w:color="auto"/>
            </w:tcBorders>
            <w:shd w:val="clear" w:color="auto" w:fill="auto"/>
            <w:vAlign w:val="center"/>
            <w:hideMark/>
          </w:tcPr>
          <w:p w14:paraId="0EB1E54D"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11,700</w:t>
            </w:r>
          </w:p>
        </w:tc>
        <w:tc>
          <w:tcPr>
            <w:tcW w:w="0" w:type="auto"/>
            <w:tcBorders>
              <w:top w:val="nil"/>
              <w:left w:val="nil"/>
              <w:bottom w:val="single" w:sz="8" w:space="0" w:color="auto"/>
              <w:right w:val="single" w:sz="8" w:space="0" w:color="auto"/>
            </w:tcBorders>
            <w:shd w:val="clear" w:color="auto" w:fill="auto"/>
            <w:vAlign w:val="center"/>
            <w:hideMark/>
          </w:tcPr>
          <w:p w14:paraId="59B6635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68,250</w:t>
            </w:r>
          </w:p>
        </w:tc>
        <w:tc>
          <w:tcPr>
            <w:tcW w:w="0" w:type="auto"/>
            <w:tcBorders>
              <w:top w:val="nil"/>
              <w:left w:val="nil"/>
              <w:bottom w:val="single" w:sz="8" w:space="0" w:color="auto"/>
              <w:right w:val="single" w:sz="8" w:space="0" w:color="auto"/>
            </w:tcBorders>
            <w:shd w:val="clear" w:color="auto" w:fill="auto"/>
            <w:vAlign w:val="center"/>
            <w:hideMark/>
          </w:tcPr>
          <w:p w14:paraId="450E9697"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6339589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21B1DDD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F983CF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E67FB5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06212A9F"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416CC138" w14:textId="77777777" w:rsidR="001513DF" w:rsidRPr="00884B33" w:rsidRDefault="001513DF" w:rsidP="001513DF">
            <w:pPr>
              <w:spacing w:after="0"/>
              <w:rPr>
                <w:rFonts w:eastAsia="Times New Roman" w:cs="Calibri"/>
                <w:szCs w:val="20"/>
              </w:rPr>
            </w:pPr>
            <w:r w:rsidRPr="00884B33">
              <w:rPr>
                <w:rFonts w:eastAsia="Times New Roman" w:cs="Calibri"/>
                <w:szCs w:val="20"/>
              </w:rPr>
              <w:t xml:space="preserve"> </w:t>
            </w:r>
            <w:r w:rsidRPr="00884B33">
              <w:rPr>
                <w:rFonts w:eastAsia="Times New Roman" w:cs="Calibri"/>
                <w:b/>
                <w:bCs/>
                <w:szCs w:val="20"/>
              </w:rPr>
              <w:t xml:space="preserve">TOTAL OUTCOME 2 </w:t>
            </w:r>
          </w:p>
        </w:tc>
        <w:tc>
          <w:tcPr>
            <w:tcW w:w="0" w:type="auto"/>
            <w:tcBorders>
              <w:top w:val="nil"/>
              <w:left w:val="nil"/>
              <w:bottom w:val="single" w:sz="8" w:space="0" w:color="auto"/>
              <w:right w:val="single" w:sz="8" w:space="0" w:color="auto"/>
            </w:tcBorders>
            <w:shd w:val="clear" w:color="auto" w:fill="auto"/>
            <w:vAlign w:val="center"/>
            <w:hideMark/>
          </w:tcPr>
          <w:p w14:paraId="043D68A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12,450</w:t>
            </w:r>
          </w:p>
        </w:tc>
        <w:tc>
          <w:tcPr>
            <w:tcW w:w="0" w:type="auto"/>
            <w:tcBorders>
              <w:top w:val="nil"/>
              <w:left w:val="nil"/>
              <w:bottom w:val="single" w:sz="8" w:space="0" w:color="auto"/>
              <w:right w:val="single" w:sz="8" w:space="0" w:color="auto"/>
            </w:tcBorders>
            <w:shd w:val="clear" w:color="auto" w:fill="auto"/>
            <w:vAlign w:val="center"/>
            <w:hideMark/>
          </w:tcPr>
          <w:p w14:paraId="42E55478"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152,350</w:t>
            </w:r>
          </w:p>
        </w:tc>
        <w:tc>
          <w:tcPr>
            <w:tcW w:w="0" w:type="auto"/>
            <w:tcBorders>
              <w:top w:val="nil"/>
              <w:left w:val="nil"/>
              <w:bottom w:val="single" w:sz="8" w:space="0" w:color="auto"/>
              <w:right w:val="single" w:sz="8" w:space="0" w:color="auto"/>
            </w:tcBorders>
            <w:shd w:val="clear" w:color="auto" w:fill="auto"/>
            <w:vAlign w:val="center"/>
            <w:hideMark/>
          </w:tcPr>
          <w:p w14:paraId="72E64C18"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302,350</w:t>
            </w:r>
          </w:p>
        </w:tc>
        <w:tc>
          <w:tcPr>
            <w:tcW w:w="0" w:type="auto"/>
            <w:tcBorders>
              <w:top w:val="nil"/>
              <w:left w:val="nil"/>
              <w:bottom w:val="single" w:sz="8" w:space="0" w:color="auto"/>
              <w:right w:val="single" w:sz="8" w:space="0" w:color="auto"/>
            </w:tcBorders>
            <w:shd w:val="clear" w:color="auto" w:fill="auto"/>
            <w:vAlign w:val="center"/>
            <w:hideMark/>
          </w:tcPr>
          <w:p w14:paraId="0802200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403,850</w:t>
            </w:r>
          </w:p>
        </w:tc>
        <w:tc>
          <w:tcPr>
            <w:tcW w:w="0" w:type="auto"/>
            <w:tcBorders>
              <w:top w:val="nil"/>
              <w:left w:val="nil"/>
              <w:bottom w:val="single" w:sz="8" w:space="0" w:color="auto"/>
              <w:right w:val="single" w:sz="8" w:space="0" w:color="auto"/>
            </w:tcBorders>
            <w:shd w:val="clear" w:color="auto" w:fill="auto"/>
            <w:vAlign w:val="center"/>
            <w:hideMark/>
          </w:tcPr>
          <w:p w14:paraId="5493177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417,850</w:t>
            </w:r>
          </w:p>
        </w:tc>
        <w:tc>
          <w:tcPr>
            <w:tcW w:w="0" w:type="auto"/>
            <w:tcBorders>
              <w:top w:val="nil"/>
              <w:left w:val="nil"/>
              <w:bottom w:val="single" w:sz="8" w:space="0" w:color="auto"/>
              <w:right w:val="single" w:sz="8" w:space="0" w:color="auto"/>
            </w:tcBorders>
            <w:shd w:val="clear" w:color="auto" w:fill="auto"/>
            <w:vAlign w:val="center"/>
            <w:hideMark/>
          </w:tcPr>
          <w:p w14:paraId="29F8EEA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72,900</w:t>
            </w:r>
          </w:p>
        </w:tc>
        <w:tc>
          <w:tcPr>
            <w:tcW w:w="0" w:type="auto"/>
            <w:tcBorders>
              <w:top w:val="nil"/>
              <w:left w:val="nil"/>
              <w:bottom w:val="single" w:sz="8" w:space="0" w:color="auto"/>
              <w:right w:val="single" w:sz="8" w:space="0" w:color="auto"/>
            </w:tcBorders>
            <w:shd w:val="clear" w:color="auto" w:fill="auto"/>
            <w:vAlign w:val="center"/>
            <w:hideMark/>
          </w:tcPr>
          <w:p w14:paraId="4DE93BA3"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1,361,750</w:t>
            </w:r>
          </w:p>
        </w:tc>
        <w:tc>
          <w:tcPr>
            <w:tcW w:w="0" w:type="auto"/>
            <w:tcBorders>
              <w:top w:val="nil"/>
              <w:left w:val="nil"/>
              <w:bottom w:val="single" w:sz="8" w:space="0" w:color="auto"/>
              <w:right w:val="single" w:sz="8" w:space="0" w:color="auto"/>
            </w:tcBorders>
            <w:shd w:val="clear" w:color="auto" w:fill="auto"/>
            <w:vAlign w:val="center"/>
            <w:hideMark/>
          </w:tcPr>
          <w:p w14:paraId="07A1BF6C"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 </w:t>
            </w:r>
          </w:p>
        </w:tc>
      </w:tr>
      <w:tr w:rsidR="00884B33" w:rsidRPr="00884B33" w14:paraId="331E760A"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2A088833"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Outcome 3: Monitoring and Evaluation </w:t>
            </w:r>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245DE339"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0E2BB41"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single" w:sz="8" w:space="0" w:color="000000"/>
              <w:right w:val="nil"/>
            </w:tcBorders>
            <w:shd w:val="clear" w:color="auto" w:fill="auto"/>
            <w:vAlign w:val="center"/>
            <w:hideMark/>
          </w:tcPr>
          <w:p w14:paraId="55367345"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24F102E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71300</w:t>
            </w:r>
          </w:p>
        </w:tc>
        <w:tc>
          <w:tcPr>
            <w:tcW w:w="0" w:type="auto"/>
            <w:tcBorders>
              <w:top w:val="nil"/>
              <w:left w:val="nil"/>
              <w:bottom w:val="single" w:sz="8" w:space="0" w:color="auto"/>
              <w:right w:val="single" w:sz="8" w:space="0" w:color="auto"/>
            </w:tcBorders>
            <w:shd w:val="clear" w:color="000000" w:fill="FFFFFF"/>
            <w:vAlign w:val="center"/>
            <w:hideMark/>
          </w:tcPr>
          <w:p w14:paraId="4D09DDF1"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Local consultants</w:t>
            </w:r>
          </w:p>
        </w:tc>
        <w:tc>
          <w:tcPr>
            <w:tcW w:w="0" w:type="auto"/>
            <w:tcBorders>
              <w:top w:val="nil"/>
              <w:left w:val="nil"/>
              <w:bottom w:val="single" w:sz="8" w:space="0" w:color="auto"/>
              <w:right w:val="single" w:sz="8" w:space="0" w:color="auto"/>
            </w:tcBorders>
            <w:shd w:val="clear" w:color="auto" w:fill="auto"/>
            <w:vAlign w:val="center"/>
            <w:hideMark/>
          </w:tcPr>
          <w:p w14:paraId="0E9447F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699960F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3C28B65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00E8420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693A149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3,800</w:t>
            </w:r>
          </w:p>
        </w:tc>
        <w:tc>
          <w:tcPr>
            <w:tcW w:w="0" w:type="auto"/>
            <w:tcBorders>
              <w:top w:val="nil"/>
              <w:left w:val="nil"/>
              <w:bottom w:val="single" w:sz="8" w:space="0" w:color="auto"/>
              <w:right w:val="single" w:sz="8" w:space="0" w:color="auto"/>
            </w:tcBorders>
            <w:shd w:val="clear" w:color="auto" w:fill="auto"/>
            <w:vAlign w:val="center"/>
            <w:hideMark/>
          </w:tcPr>
          <w:p w14:paraId="7435672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3FC26D1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19,000</w:t>
            </w:r>
          </w:p>
        </w:tc>
        <w:tc>
          <w:tcPr>
            <w:tcW w:w="0" w:type="auto"/>
            <w:tcBorders>
              <w:top w:val="nil"/>
              <w:left w:val="nil"/>
              <w:bottom w:val="single" w:sz="8" w:space="0" w:color="auto"/>
              <w:right w:val="single" w:sz="8" w:space="0" w:color="auto"/>
            </w:tcBorders>
            <w:shd w:val="clear" w:color="auto" w:fill="auto"/>
            <w:vAlign w:val="center"/>
            <w:hideMark/>
          </w:tcPr>
          <w:p w14:paraId="20DF572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14</w:t>
            </w:r>
          </w:p>
        </w:tc>
      </w:tr>
      <w:tr w:rsidR="00884B33" w:rsidRPr="00884B33" w14:paraId="0A3AB98D"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2A32A6F"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89FC52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45A76E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7D9055AE"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2533E548"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000000" w:fill="FFFFFF"/>
            <w:vAlign w:val="center"/>
            <w:hideMark/>
          </w:tcPr>
          <w:p w14:paraId="52EFB261"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509B080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w:t>
            </w:r>
          </w:p>
        </w:tc>
        <w:tc>
          <w:tcPr>
            <w:tcW w:w="0" w:type="auto"/>
            <w:tcBorders>
              <w:top w:val="nil"/>
              <w:left w:val="nil"/>
              <w:bottom w:val="single" w:sz="8" w:space="0" w:color="auto"/>
              <w:right w:val="single" w:sz="8" w:space="0" w:color="auto"/>
            </w:tcBorders>
            <w:shd w:val="clear" w:color="auto" w:fill="auto"/>
            <w:vAlign w:val="center"/>
            <w:hideMark/>
          </w:tcPr>
          <w:p w14:paraId="6690F29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61B7DEE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65EF1F6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2194AA4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5F563DC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0A8D44DB"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6,000</w:t>
            </w:r>
          </w:p>
        </w:tc>
        <w:tc>
          <w:tcPr>
            <w:tcW w:w="0" w:type="auto"/>
            <w:tcBorders>
              <w:top w:val="nil"/>
              <w:left w:val="nil"/>
              <w:bottom w:val="single" w:sz="8" w:space="0" w:color="auto"/>
              <w:right w:val="single" w:sz="8" w:space="0" w:color="auto"/>
            </w:tcBorders>
            <w:shd w:val="clear" w:color="auto" w:fill="auto"/>
            <w:vAlign w:val="center"/>
            <w:hideMark/>
          </w:tcPr>
          <w:p w14:paraId="68972A3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3</w:t>
            </w:r>
          </w:p>
        </w:tc>
      </w:tr>
      <w:tr w:rsidR="00884B33" w:rsidRPr="00884B33" w14:paraId="029B2A19"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9ED139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671558A0"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8F5EAF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4D449EDC"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5C8F4B8A"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72100</w:t>
            </w:r>
          </w:p>
        </w:tc>
        <w:tc>
          <w:tcPr>
            <w:tcW w:w="0" w:type="auto"/>
            <w:tcBorders>
              <w:top w:val="nil"/>
              <w:left w:val="nil"/>
              <w:bottom w:val="single" w:sz="8" w:space="0" w:color="auto"/>
              <w:right w:val="single" w:sz="8" w:space="0" w:color="auto"/>
            </w:tcBorders>
            <w:shd w:val="clear" w:color="auto" w:fill="auto"/>
            <w:vAlign w:val="center"/>
            <w:hideMark/>
          </w:tcPr>
          <w:p w14:paraId="0051E360"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Companies</w:t>
            </w:r>
          </w:p>
        </w:tc>
        <w:tc>
          <w:tcPr>
            <w:tcW w:w="0" w:type="auto"/>
            <w:tcBorders>
              <w:top w:val="nil"/>
              <w:left w:val="nil"/>
              <w:bottom w:val="single" w:sz="8" w:space="0" w:color="auto"/>
              <w:right w:val="single" w:sz="8" w:space="0" w:color="auto"/>
            </w:tcBorders>
            <w:shd w:val="clear" w:color="auto" w:fill="auto"/>
            <w:vAlign w:val="center"/>
            <w:hideMark/>
          </w:tcPr>
          <w:p w14:paraId="608C7F1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08F55FF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486E71B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00CAF0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1A27E1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1CB680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40,000</w:t>
            </w:r>
          </w:p>
        </w:tc>
        <w:tc>
          <w:tcPr>
            <w:tcW w:w="0" w:type="auto"/>
            <w:tcBorders>
              <w:top w:val="nil"/>
              <w:left w:val="nil"/>
              <w:bottom w:val="single" w:sz="8" w:space="0" w:color="auto"/>
              <w:right w:val="single" w:sz="8" w:space="0" w:color="auto"/>
            </w:tcBorders>
            <w:shd w:val="clear" w:color="auto" w:fill="auto"/>
            <w:vAlign w:val="center"/>
            <w:hideMark/>
          </w:tcPr>
          <w:p w14:paraId="1362DF8A"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40,000</w:t>
            </w:r>
          </w:p>
        </w:tc>
        <w:tc>
          <w:tcPr>
            <w:tcW w:w="0" w:type="auto"/>
            <w:tcBorders>
              <w:top w:val="nil"/>
              <w:left w:val="nil"/>
              <w:bottom w:val="single" w:sz="8" w:space="0" w:color="auto"/>
              <w:right w:val="single" w:sz="8" w:space="0" w:color="auto"/>
            </w:tcBorders>
            <w:shd w:val="clear" w:color="auto" w:fill="auto"/>
            <w:vAlign w:val="center"/>
            <w:hideMark/>
          </w:tcPr>
          <w:p w14:paraId="5326626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15</w:t>
            </w:r>
          </w:p>
        </w:tc>
      </w:tr>
      <w:tr w:rsidR="00884B33" w:rsidRPr="00884B33" w14:paraId="5670ED8B"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15AAB88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5175FCC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66EE75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57AE8D70"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single" w:sz="8" w:space="0" w:color="auto"/>
              <w:bottom w:val="single" w:sz="8" w:space="0" w:color="auto"/>
              <w:right w:val="single" w:sz="8" w:space="0" w:color="auto"/>
            </w:tcBorders>
            <w:shd w:val="clear" w:color="auto" w:fill="auto"/>
            <w:vAlign w:val="center"/>
            <w:hideMark/>
          </w:tcPr>
          <w:p w14:paraId="5E74D36F"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75700</w:t>
            </w:r>
          </w:p>
        </w:tc>
        <w:tc>
          <w:tcPr>
            <w:tcW w:w="0" w:type="auto"/>
            <w:tcBorders>
              <w:top w:val="nil"/>
              <w:left w:val="nil"/>
              <w:bottom w:val="single" w:sz="8" w:space="0" w:color="auto"/>
              <w:right w:val="single" w:sz="8" w:space="0" w:color="auto"/>
            </w:tcBorders>
            <w:shd w:val="clear" w:color="auto" w:fill="auto"/>
            <w:vAlign w:val="center"/>
            <w:hideMark/>
          </w:tcPr>
          <w:p w14:paraId="42E029AF"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Training workshops &amp; meetings</w:t>
            </w:r>
          </w:p>
        </w:tc>
        <w:tc>
          <w:tcPr>
            <w:tcW w:w="0" w:type="auto"/>
            <w:tcBorders>
              <w:top w:val="nil"/>
              <w:left w:val="nil"/>
              <w:bottom w:val="single" w:sz="8" w:space="0" w:color="auto"/>
              <w:right w:val="single" w:sz="8" w:space="0" w:color="auto"/>
            </w:tcBorders>
            <w:shd w:val="clear" w:color="auto" w:fill="auto"/>
            <w:vAlign w:val="center"/>
            <w:hideMark/>
          </w:tcPr>
          <w:p w14:paraId="2CABE8AE"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5A0A275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293FD0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12601B1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0BFC17C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6127E4C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280CA29"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5,000</w:t>
            </w:r>
          </w:p>
        </w:tc>
        <w:tc>
          <w:tcPr>
            <w:tcW w:w="0" w:type="auto"/>
            <w:tcBorders>
              <w:top w:val="nil"/>
              <w:left w:val="nil"/>
              <w:bottom w:val="single" w:sz="8" w:space="0" w:color="auto"/>
              <w:right w:val="single" w:sz="8" w:space="0" w:color="auto"/>
            </w:tcBorders>
            <w:shd w:val="clear" w:color="auto" w:fill="auto"/>
            <w:vAlign w:val="center"/>
            <w:hideMark/>
          </w:tcPr>
          <w:p w14:paraId="31D86A4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16</w:t>
            </w:r>
          </w:p>
        </w:tc>
      </w:tr>
      <w:tr w:rsidR="00884B33" w:rsidRPr="00884B33" w14:paraId="66596806"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555D49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08C9C90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4031C40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503AC42B"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79848E38" w14:textId="77777777" w:rsidR="001513DF" w:rsidRPr="00884B33" w:rsidRDefault="001513DF" w:rsidP="001513DF">
            <w:pPr>
              <w:spacing w:after="0"/>
              <w:rPr>
                <w:rFonts w:eastAsia="Times New Roman" w:cs="Calibri"/>
                <w:b/>
                <w:bCs/>
                <w:i/>
                <w:iCs/>
                <w:sz w:val="19"/>
                <w:szCs w:val="19"/>
              </w:rPr>
            </w:pPr>
            <w:r w:rsidRPr="00884B33">
              <w:rPr>
                <w:rFonts w:eastAsia="Times New Roman" w:cs="Calibri"/>
                <w:b/>
                <w:bCs/>
                <w:i/>
                <w:iCs/>
                <w:sz w:val="19"/>
                <w:szCs w:val="19"/>
              </w:rPr>
              <w:t xml:space="preserve"> Subtotal GEF</w:t>
            </w:r>
          </w:p>
        </w:tc>
        <w:tc>
          <w:tcPr>
            <w:tcW w:w="0" w:type="auto"/>
            <w:tcBorders>
              <w:top w:val="nil"/>
              <w:left w:val="nil"/>
              <w:bottom w:val="single" w:sz="8" w:space="0" w:color="auto"/>
              <w:right w:val="single" w:sz="8" w:space="0" w:color="auto"/>
            </w:tcBorders>
            <w:shd w:val="clear" w:color="auto" w:fill="auto"/>
            <w:vAlign w:val="center"/>
            <w:hideMark/>
          </w:tcPr>
          <w:p w14:paraId="6D50EA0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6,000</w:t>
            </w:r>
          </w:p>
        </w:tc>
        <w:tc>
          <w:tcPr>
            <w:tcW w:w="0" w:type="auto"/>
            <w:tcBorders>
              <w:top w:val="nil"/>
              <w:left w:val="nil"/>
              <w:bottom w:val="single" w:sz="8" w:space="0" w:color="auto"/>
              <w:right w:val="single" w:sz="8" w:space="0" w:color="auto"/>
            </w:tcBorders>
            <w:shd w:val="clear" w:color="auto" w:fill="auto"/>
            <w:vAlign w:val="center"/>
            <w:hideMark/>
          </w:tcPr>
          <w:p w14:paraId="54303B0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4,800</w:t>
            </w:r>
          </w:p>
        </w:tc>
        <w:tc>
          <w:tcPr>
            <w:tcW w:w="0" w:type="auto"/>
            <w:tcBorders>
              <w:top w:val="nil"/>
              <w:left w:val="nil"/>
              <w:bottom w:val="single" w:sz="8" w:space="0" w:color="auto"/>
              <w:right w:val="single" w:sz="8" w:space="0" w:color="auto"/>
            </w:tcBorders>
            <w:shd w:val="clear" w:color="auto" w:fill="auto"/>
            <w:vAlign w:val="center"/>
            <w:hideMark/>
          </w:tcPr>
          <w:p w14:paraId="595680C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5,000</w:t>
            </w:r>
          </w:p>
        </w:tc>
        <w:tc>
          <w:tcPr>
            <w:tcW w:w="0" w:type="auto"/>
            <w:tcBorders>
              <w:top w:val="nil"/>
              <w:left w:val="nil"/>
              <w:bottom w:val="single" w:sz="8" w:space="0" w:color="auto"/>
              <w:right w:val="single" w:sz="8" w:space="0" w:color="auto"/>
            </w:tcBorders>
            <w:shd w:val="clear" w:color="auto" w:fill="auto"/>
            <w:vAlign w:val="center"/>
            <w:hideMark/>
          </w:tcPr>
          <w:p w14:paraId="6697DD7C"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5,000</w:t>
            </w:r>
          </w:p>
        </w:tc>
        <w:tc>
          <w:tcPr>
            <w:tcW w:w="0" w:type="auto"/>
            <w:tcBorders>
              <w:top w:val="nil"/>
              <w:left w:val="nil"/>
              <w:bottom w:val="single" w:sz="8" w:space="0" w:color="auto"/>
              <w:right w:val="single" w:sz="8" w:space="0" w:color="auto"/>
            </w:tcBorders>
            <w:shd w:val="clear" w:color="auto" w:fill="auto"/>
            <w:vAlign w:val="center"/>
            <w:hideMark/>
          </w:tcPr>
          <w:p w14:paraId="6B18D3E8"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5,000</w:t>
            </w:r>
          </w:p>
        </w:tc>
        <w:tc>
          <w:tcPr>
            <w:tcW w:w="0" w:type="auto"/>
            <w:tcBorders>
              <w:top w:val="nil"/>
              <w:left w:val="nil"/>
              <w:bottom w:val="single" w:sz="8" w:space="0" w:color="auto"/>
              <w:right w:val="single" w:sz="8" w:space="0" w:color="auto"/>
            </w:tcBorders>
            <w:shd w:val="clear" w:color="auto" w:fill="auto"/>
            <w:vAlign w:val="center"/>
            <w:hideMark/>
          </w:tcPr>
          <w:p w14:paraId="328660C5"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44,200</w:t>
            </w:r>
          </w:p>
        </w:tc>
        <w:tc>
          <w:tcPr>
            <w:tcW w:w="0" w:type="auto"/>
            <w:tcBorders>
              <w:top w:val="nil"/>
              <w:left w:val="nil"/>
              <w:bottom w:val="single" w:sz="8" w:space="0" w:color="auto"/>
              <w:right w:val="single" w:sz="8" w:space="0" w:color="auto"/>
            </w:tcBorders>
            <w:shd w:val="clear" w:color="auto" w:fill="auto"/>
            <w:vAlign w:val="center"/>
            <w:hideMark/>
          </w:tcPr>
          <w:p w14:paraId="683B3836"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70,000</w:t>
            </w:r>
          </w:p>
        </w:tc>
        <w:tc>
          <w:tcPr>
            <w:tcW w:w="0" w:type="auto"/>
            <w:tcBorders>
              <w:top w:val="nil"/>
              <w:left w:val="nil"/>
              <w:bottom w:val="single" w:sz="8" w:space="0" w:color="auto"/>
              <w:right w:val="single" w:sz="8" w:space="0" w:color="auto"/>
            </w:tcBorders>
            <w:shd w:val="clear" w:color="auto" w:fill="auto"/>
            <w:vAlign w:val="center"/>
            <w:hideMark/>
          </w:tcPr>
          <w:p w14:paraId="42E856DE" w14:textId="77777777" w:rsidR="001513DF" w:rsidRPr="00884B33" w:rsidRDefault="001513DF" w:rsidP="001513DF">
            <w:pPr>
              <w:spacing w:after="0"/>
              <w:jc w:val="center"/>
              <w:rPr>
                <w:rFonts w:eastAsia="Times New Roman" w:cs="Calibri"/>
                <w:szCs w:val="20"/>
              </w:rPr>
            </w:pPr>
            <w:r w:rsidRPr="00884B33">
              <w:rPr>
                <w:rFonts w:eastAsia="Times New Roman" w:cs="Calibri"/>
                <w:szCs w:val="20"/>
              </w:rPr>
              <w:t xml:space="preserve"> </w:t>
            </w:r>
          </w:p>
        </w:tc>
      </w:tr>
      <w:tr w:rsidR="00884B33" w:rsidRPr="00884B33" w14:paraId="54FB6592"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0EF8A52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73E5272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single" w:sz="8" w:space="0" w:color="auto"/>
            </w:tcBorders>
            <w:vAlign w:val="center"/>
            <w:hideMark/>
          </w:tcPr>
          <w:p w14:paraId="391CF14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single" w:sz="8" w:space="0" w:color="000000"/>
              <w:right w:val="nil"/>
            </w:tcBorders>
            <w:vAlign w:val="center"/>
            <w:hideMark/>
          </w:tcPr>
          <w:p w14:paraId="2660AABA"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single" w:sz="8" w:space="0" w:color="000000"/>
              <w:bottom w:val="single" w:sz="8" w:space="0" w:color="auto"/>
              <w:right w:val="single" w:sz="8" w:space="0" w:color="000000"/>
            </w:tcBorders>
            <w:shd w:val="clear" w:color="auto" w:fill="auto"/>
            <w:vAlign w:val="center"/>
            <w:hideMark/>
          </w:tcPr>
          <w:p w14:paraId="6582600F" w14:textId="77777777" w:rsidR="001513DF" w:rsidRPr="00884B33" w:rsidRDefault="001513DF" w:rsidP="001513DF">
            <w:pPr>
              <w:spacing w:after="0"/>
              <w:rPr>
                <w:rFonts w:eastAsia="Times New Roman" w:cs="Calibri"/>
                <w:b/>
                <w:bCs/>
                <w:szCs w:val="20"/>
              </w:rPr>
            </w:pPr>
            <w:r w:rsidRPr="00884B33">
              <w:rPr>
                <w:rFonts w:eastAsia="Times New Roman" w:cs="Calibri"/>
                <w:b/>
                <w:bCs/>
                <w:szCs w:val="20"/>
              </w:rPr>
              <w:t xml:space="preserve"> TOTAL OUTCOME 3 </w:t>
            </w:r>
          </w:p>
        </w:tc>
        <w:tc>
          <w:tcPr>
            <w:tcW w:w="0" w:type="auto"/>
            <w:tcBorders>
              <w:top w:val="nil"/>
              <w:left w:val="nil"/>
              <w:bottom w:val="single" w:sz="8" w:space="0" w:color="auto"/>
              <w:right w:val="single" w:sz="8" w:space="0" w:color="auto"/>
            </w:tcBorders>
            <w:shd w:val="clear" w:color="auto" w:fill="auto"/>
            <w:vAlign w:val="center"/>
            <w:hideMark/>
          </w:tcPr>
          <w:p w14:paraId="55AC0C0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6,000</w:t>
            </w:r>
          </w:p>
        </w:tc>
        <w:tc>
          <w:tcPr>
            <w:tcW w:w="0" w:type="auto"/>
            <w:tcBorders>
              <w:top w:val="nil"/>
              <w:left w:val="nil"/>
              <w:bottom w:val="single" w:sz="8" w:space="0" w:color="auto"/>
              <w:right w:val="single" w:sz="8" w:space="0" w:color="auto"/>
            </w:tcBorders>
            <w:shd w:val="clear" w:color="auto" w:fill="auto"/>
            <w:vAlign w:val="center"/>
            <w:hideMark/>
          </w:tcPr>
          <w:p w14:paraId="4455FD3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4,800</w:t>
            </w:r>
          </w:p>
        </w:tc>
        <w:tc>
          <w:tcPr>
            <w:tcW w:w="0" w:type="auto"/>
            <w:tcBorders>
              <w:top w:val="nil"/>
              <w:left w:val="nil"/>
              <w:bottom w:val="single" w:sz="8" w:space="0" w:color="auto"/>
              <w:right w:val="single" w:sz="8" w:space="0" w:color="auto"/>
            </w:tcBorders>
            <w:shd w:val="clear" w:color="auto" w:fill="auto"/>
            <w:vAlign w:val="center"/>
            <w:hideMark/>
          </w:tcPr>
          <w:p w14:paraId="31E052A4"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5,000</w:t>
            </w:r>
          </w:p>
        </w:tc>
        <w:tc>
          <w:tcPr>
            <w:tcW w:w="0" w:type="auto"/>
            <w:tcBorders>
              <w:top w:val="nil"/>
              <w:left w:val="nil"/>
              <w:bottom w:val="single" w:sz="8" w:space="0" w:color="auto"/>
              <w:right w:val="single" w:sz="8" w:space="0" w:color="auto"/>
            </w:tcBorders>
            <w:shd w:val="clear" w:color="auto" w:fill="auto"/>
            <w:vAlign w:val="center"/>
            <w:hideMark/>
          </w:tcPr>
          <w:p w14:paraId="05CF3CBE"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5,000</w:t>
            </w:r>
          </w:p>
        </w:tc>
        <w:tc>
          <w:tcPr>
            <w:tcW w:w="0" w:type="auto"/>
            <w:tcBorders>
              <w:top w:val="nil"/>
              <w:left w:val="nil"/>
              <w:bottom w:val="single" w:sz="8" w:space="0" w:color="auto"/>
              <w:right w:val="single" w:sz="8" w:space="0" w:color="auto"/>
            </w:tcBorders>
            <w:shd w:val="clear" w:color="auto" w:fill="auto"/>
            <w:vAlign w:val="center"/>
            <w:hideMark/>
          </w:tcPr>
          <w:p w14:paraId="7A59EC5C"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5,000</w:t>
            </w:r>
          </w:p>
        </w:tc>
        <w:tc>
          <w:tcPr>
            <w:tcW w:w="0" w:type="auto"/>
            <w:tcBorders>
              <w:top w:val="nil"/>
              <w:left w:val="nil"/>
              <w:bottom w:val="single" w:sz="8" w:space="0" w:color="auto"/>
              <w:right w:val="single" w:sz="8" w:space="0" w:color="auto"/>
            </w:tcBorders>
            <w:shd w:val="clear" w:color="auto" w:fill="auto"/>
            <w:vAlign w:val="center"/>
            <w:hideMark/>
          </w:tcPr>
          <w:p w14:paraId="66CD6D1F"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44,200</w:t>
            </w:r>
          </w:p>
        </w:tc>
        <w:tc>
          <w:tcPr>
            <w:tcW w:w="0" w:type="auto"/>
            <w:tcBorders>
              <w:top w:val="nil"/>
              <w:left w:val="nil"/>
              <w:bottom w:val="single" w:sz="8" w:space="0" w:color="auto"/>
              <w:right w:val="single" w:sz="8" w:space="0" w:color="auto"/>
            </w:tcBorders>
            <w:shd w:val="clear" w:color="auto" w:fill="auto"/>
            <w:vAlign w:val="center"/>
            <w:hideMark/>
          </w:tcPr>
          <w:p w14:paraId="71E0271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70,000</w:t>
            </w:r>
          </w:p>
        </w:tc>
        <w:tc>
          <w:tcPr>
            <w:tcW w:w="0" w:type="auto"/>
            <w:tcBorders>
              <w:top w:val="nil"/>
              <w:left w:val="nil"/>
              <w:bottom w:val="single" w:sz="8" w:space="0" w:color="auto"/>
              <w:right w:val="single" w:sz="8" w:space="0" w:color="auto"/>
            </w:tcBorders>
            <w:shd w:val="clear" w:color="auto" w:fill="auto"/>
            <w:vAlign w:val="center"/>
            <w:hideMark/>
          </w:tcPr>
          <w:p w14:paraId="3F48554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37F17899" w14:textId="77777777" w:rsidTr="001513DF">
        <w:trPr>
          <w:trHeight w:val="383"/>
        </w:trPr>
        <w:tc>
          <w:tcPr>
            <w:tcW w:w="0" w:type="auto"/>
            <w:vMerge w:val="restart"/>
            <w:tcBorders>
              <w:top w:val="nil"/>
              <w:left w:val="single" w:sz="8" w:space="0" w:color="auto"/>
              <w:bottom w:val="single" w:sz="8" w:space="0" w:color="000000"/>
              <w:right w:val="single" w:sz="8" w:space="0" w:color="auto"/>
            </w:tcBorders>
            <w:shd w:val="clear" w:color="auto" w:fill="auto"/>
            <w:vAlign w:val="center"/>
            <w:hideMark/>
          </w:tcPr>
          <w:p w14:paraId="4B746C67"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 xml:space="preserve">Project </w:t>
            </w:r>
            <w:proofErr w:type="gramStart"/>
            <w:r w:rsidRPr="00884B33">
              <w:rPr>
                <w:rFonts w:eastAsia="Times New Roman" w:cs="Calibri"/>
                <w:b/>
                <w:bCs/>
                <w:sz w:val="18"/>
                <w:szCs w:val="18"/>
              </w:rPr>
              <w:t>management  Cost</w:t>
            </w:r>
            <w:proofErr w:type="gramEnd"/>
            <w:r w:rsidRPr="00884B33">
              <w:rPr>
                <w:rFonts w:eastAsia="Times New Roman" w:cs="Calibri"/>
                <w:b/>
                <w:bCs/>
                <w:sz w:val="18"/>
                <w:szCs w:val="18"/>
              </w:rPr>
              <w:t xml:space="preserve"> </w:t>
            </w:r>
          </w:p>
        </w:tc>
        <w:tc>
          <w:tcPr>
            <w:tcW w:w="0" w:type="auto"/>
            <w:vMerge w:val="restart"/>
            <w:tcBorders>
              <w:top w:val="nil"/>
              <w:left w:val="single" w:sz="8" w:space="0" w:color="auto"/>
              <w:bottom w:val="nil"/>
              <w:right w:val="single" w:sz="8" w:space="0" w:color="auto"/>
            </w:tcBorders>
            <w:shd w:val="clear" w:color="auto" w:fill="auto"/>
            <w:vAlign w:val="center"/>
            <w:hideMark/>
          </w:tcPr>
          <w:p w14:paraId="4C6F8781" w14:textId="77777777" w:rsidR="001513DF" w:rsidRPr="00884B33" w:rsidRDefault="001513DF" w:rsidP="001513DF">
            <w:pPr>
              <w:spacing w:after="0"/>
              <w:jc w:val="center"/>
              <w:rPr>
                <w:rFonts w:eastAsia="Times New Roman" w:cs="Calibri"/>
                <w:b/>
                <w:bCs/>
                <w:sz w:val="18"/>
                <w:szCs w:val="18"/>
              </w:rPr>
            </w:pPr>
            <w:proofErr w:type="spellStart"/>
            <w:r w:rsidRPr="00884B33">
              <w:rPr>
                <w:rFonts w:eastAsia="Times New Roman" w:cs="Calibri"/>
                <w:b/>
                <w:bCs/>
                <w:sz w:val="18"/>
                <w:szCs w:val="18"/>
              </w:rPr>
              <w:t>MoEP</w:t>
            </w:r>
            <w:proofErr w:type="spellEnd"/>
          </w:p>
        </w:tc>
        <w:tc>
          <w:tcPr>
            <w:tcW w:w="0" w:type="auto"/>
            <w:vMerge w:val="restart"/>
            <w:tcBorders>
              <w:top w:val="nil"/>
              <w:left w:val="single" w:sz="8" w:space="0" w:color="auto"/>
              <w:bottom w:val="nil"/>
              <w:right w:val="single" w:sz="8" w:space="0" w:color="auto"/>
            </w:tcBorders>
            <w:shd w:val="clear" w:color="auto" w:fill="auto"/>
            <w:vAlign w:val="center"/>
            <w:hideMark/>
          </w:tcPr>
          <w:p w14:paraId="6DAE42C4"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62000</w:t>
            </w:r>
          </w:p>
        </w:tc>
        <w:tc>
          <w:tcPr>
            <w:tcW w:w="0" w:type="auto"/>
            <w:vMerge w:val="restart"/>
            <w:tcBorders>
              <w:top w:val="nil"/>
              <w:left w:val="single" w:sz="8" w:space="0" w:color="auto"/>
              <w:bottom w:val="nil"/>
              <w:right w:val="single" w:sz="8" w:space="0" w:color="000000"/>
            </w:tcBorders>
            <w:shd w:val="clear" w:color="auto" w:fill="auto"/>
            <w:vAlign w:val="center"/>
            <w:hideMark/>
          </w:tcPr>
          <w:p w14:paraId="5144506A" w14:textId="77777777" w:rsidR="001513DF" w:rsidRPr="00884B33" w:rsidRDefault="001513DF" w:rsidP="001513DF">
            <w:pPr>
              <w:spacing w:after="0"/>
              <w:jc w:val="center"/>
              <w:rPr>
                <w:rFonts w:eastAsia="Times New Roman" w:cs="Calibri"/>
                <w:b/>
                <w:bCs/>
                <w:sz w:val="18"/>
                <w:szCs w:val="18"/>
              </w:rPr>
            </w:pPr>
            <w:r w:rsidRPr="00884B33">
              <w:rPr>
                <w:rFonts w:eastAsia="Times New Roman" w:cs="Calibri"/>
                <w:b/>
                <w:bCs/>
                <w:sz w:val="18"/>
                <w:szCs w:val="18"/>
              </w:rPr>
              <w:t>GEF</w:t>
            </w:r>
          </w:p>
        </w:tc>
        <w:tc>
          <w:tcPr>
            <w:tcW w:w="0" w:type="auto"/>
            <w:tcBorders>
              <w:top w:val="nil"/>
              <w:left w:val="nil"/>
              <w:bottom w:val="single" w:sz="8" w:space="0" w:color="auto"/>
              <w:right w:val="single" w:sz="8" w:space="0" w:color="000000"/>
            </w:tcBorders>
            <w:shd w:val="clear" w:color="auto" w:fill="auto"/>
            <w:vAlign w:val="center"/>
            <w:hideMark/>
          </w:tcPr>
          <w:p w14:paraId="44CDCC0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71400</w:t>
            </w:r>
          </w:p>
        </w:tc>
        <w:tc>
          <w:tcPr>
            <w:tcW w:w="0" w:type="auto"/>
            <w:tcBorders>
              <w:top w:val="nil"/>
              <w:left w:val="nil"/>
              <w:bottom w:val="single" w:sz="8" w:space="0" w:color="auto"/>
              <w:right w:val="single" w:sz="8" w:space="0" w:color="000000"/>
            </w:tcBorders>
            <w:shd w:val="clear" w:color="000000" w:fill="FFFFFF"/>
            <w:vAlign w:val="center"/>
            <w:hideMark/>
          </w:tcPr>
          <w:p w14:paraId="2619C486"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Contractual services – Individual</w:t>
            </w:r>
          </w:p>
        </w:tc>
        <w:tc>
          <w:tcPr>
            <w:tcW w:w="0" w:type="auto"/>
            <w:tcBorders>
              <w:top w:val="nil"/>
              <w:left w:val="nil"/>
              <w:bottom w:val="single" w:sz="8" w:space="0" w:color="auto"/>
              <w:right w:val="single" w:sz="8" w:space="0" w:color="auto"/>
            </w:tcBorders>
            <w:shd w:val="clear" w:color="auto" w:fill="auto"/>
            <w:vAlign w:val="center"/>
            <w:hideMark/>
          </w:tcPr>
          <w:p w14:paraId="45950C3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4,450</w:t>
            </w:r>
          </w:p>
        </w:tc>
        <w:tc>
          <w:tcPr>
            <w:tcW w:w="0" w:type="auto"/>
            <w:tcBorders>
              <w:top w:val="nil"/>
              <w:left w:val="nil"/>
              <w:bottom w:val="single" w:sz="8" w:space="0" w:color="auto"/>
              <w:right w:val="single" w:sz="8" w:space="0" w:color="auto"/>
            </w:tcBorders>
            <w:shd w:val="clear" w:color="auto" w:fill="auto"/>
            <w:vAlign w:val="center"/>
            <w:hideMark/>
          </w:tcPr>
          <w:p w14:paraId="0201808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0EAC94E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0DD873C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43DE635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26,050</w:t>
            </w:r>
          </w:p>
        </w:tc>
        <w:tc>
          <w:tcPr>
            <w:tcW w:w="0" w:type="auto"/>
            <w:tcBorders>
              <w:top w:val="nil"/>
              <w:left w:val="nil"/>
              <w:bottom w:val="single" w:sz="8" w:space="0" w:color="auto"/>
              <w:right w:val="single" w:sz="8" w:space="0" w:color="auto"/>
            </w:tcBorders>
            <w:shd w:val="clear" w:color="auto" w:fill="auto"/>
            <w:vAlign w:val="center"/>
            <w:hideMark/>
          </w:tcPr>
          <w:p w14:paraId="45952C5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21,850</w:t>
            </w:r>
          </w:p>
        </w:tc>
        <w:tc>
          <w:tcPr>
            <w:tcW w:w="0" w:type="auto"/>
            <w:tcBorders>
              <w:top w:val="nil"/>
              <w:left w:val="nil"/>
              <w:bottom w:val="single" w:sz="8" w:space="0" w:color="auto"/>
              <w:right w:val="single" w:sz="8" w:space="0" w:color="auto"/>
            </w:tcBorders>
            <w:shd w:val="clear" w:color="auto" w:fill="auto"/>
            <w:vAlign w:val="center"/>
            <w:hideMark/>
          </w:tcPr>
          <w:p w14:paraId="06D1C5A5"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130,500</w:t>
            </w:r>
          </w:p>
        </w:tc>
        <w:tc>
          <w:tcPr>
            <w:tcW w:w="0" w:type="auto"/>
            <w:tcBorders>
              <w:top w:val="nil"/>
              <w:left w:val="nil"/>
              <w:bottom w:val="single" w:sz="8" w:space="0" w:color="auto"/>
              <w:right w:val="single" w:sz="8" w:space="0" w:color="auto"/>
            </w:tcBorders>
            <w:shd w:val="clear" w:color="auto" w:fill="auto"/>
            <w:vAlign w:val="center"/>
            <w:hideMark/>
          </w:tcPr>
          <w:p w14:paraId="3897F07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18</w:t>
            </w:r>
          </w:p>
        </w:tc>
      </w:tr>
      <w:tr w:rsidR="00884B33" w:rsidRPr="00884B33" w14:paraId="51135E7A"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45AC5E3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00A785FB"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35CB966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5E567577"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5E53F6E"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71600</w:t>
            </w:r>
          </w:p>
        </w:tc>
        <w:tc>
          <w:tcPr>
            <w:tcW w:w="0" w:type="auto"/>
            <w:tcBorders>
              <w:top w:val="nil"/>
              <w:left w:val="nil"/>
              <w:bottom w:val="single" w:sz="8" w:space="0" w:color="auto"/>
              <w:right w:val="single" w:sz="8" w:space="0" w:color="auto"/>
            </w:tcBorders>
            <w:shd w:val="clear" w:color="auto" w:fill="auto"/>
            <w:vAlign w:val="center"/>
            <w:hideMark/>
          </w:tcPr>
          <w:p w14:paraId="36BF39B3"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Travel</w:t>
            </w:r>
          </w:p>
        </w:tc>
        <w:tc>
          <w:tcPr>
            <w:tcW w:w="0" w:type="auto"/>
            <w:tcBorders>
              <w:top w:val="nil"/>
              <w:left w:val="nil"/>
              <w:bottom w:val="single" w:sz="8" w:space="0" w:color="auto"/>
              <w:right w:val="single" w:sz="8" w:space="0" w:color="auto"/>
            </w:tcBorders>
            <w:shd w:val="clear" w:color="auto" w:fill="auto"/>
            <w:vAlign w:val="center"/>
            <w:hideMark/>
          </w:tcPr>
          <w:p w14:paraId="6115609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500</w:t>
            </w:r>
          </w:p>
        </w:tc>
        <w:tc>
          <w:tcPr>
            <w:tcW w:w="0" w:type="auto"/>
            <w:tcBorders>
              <w:top w:val="nil"/>
              <w:left w:val="nil"/>
              <w:bottom w:val="single" w:sz="8" w:space="0" w:color="auto"/>
              <w:right w:val="single" w:sz="8" w:space="0" w:color="auto"/>
            </w:tcBorders>
            <w:shd w:val="clear" w:color="auto" w:fill="auto"/>
            <w:vAlign w:val="center"/>
            <w:hideMark/>
          </w:tcPr>
          <w:p w14:paraId="0C27758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60D44209"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49F6417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1,200</w:t>
            </w:r>
          </w:p>
        </w:tc>
        <w:tc>
          <w:tcPr>
            <w:tcW w:w="0" w:type="auto"/>
            <w:tcBorders>
              <w:top w:val="nil"/>
              <w:left w:val="nil"/>
              <w:bottom w:val="single" w:sz="8" w:space="0" w:color="auto"/>
              <w:right w:val="single" w:sz="8" w:space="0" w:color="auto"/>
            </w:tcBorders>
            <w:shd w:val="clear" w:color="auto" w:fill="auto"/>
            <w:vAlign w:val="center"/>
            <w:hideMark/>
          </w:tcPr>
          <w:p w14:paraId="073B39A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1,000</w:t>
            </w:r>
          </w:p>
        </w:tc>
        <w:tc>
          <w:tcPr>
            <w:tcW w:w="0" w:type="auto"/>
            <w:tcBorders>
              <w:top w:val="nil"/>
              <w:left w:val="nil"/>
              <w:bottom w:val="single" w:sz="8" w:space="0" w:color="auto"/>
              <w:right w:val="single" w:sz="8" w:space="0" w:color="auto"/>
            </w:tcBorders>
            <w:shd w:val="clear" w:color="auto" w:fill="auto"/>
            <w:vAlign w:val="center"/>
            <w:hideMark/>
          </w:tcPr>
          <w:p w14:paraId="0620261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1,300</w:t>
            </w:r>
          </w:p>
        </w:tc>
        <w:tc>
          <w:tcPr>
            <w:tcW w:w="0" w:type="auto"/>
            <w:tcBorders>
              <w:top w:val="nil"/>
              <w:left w:val="nil"/>
              <w:bottom w:val="single" w:sz="8" w:space="0" w:color="auto"/>
              <w:right w:val="single" w:sz="8" w:space="0" w:color="auto"/>
            </w:tcBorders>
            <w:shd w:val="clear" w:color="auto" w:fill="auto"/>
            <w:vAlign w:val="center"/>
            <w:hideMark/>
          </w:tcPr>
          <w:p w14:paraId="1A63344D"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6,000</w:t>
            </w:r>
          </w:p>
        </w:tc>
        <w:tc>
          <w:tcPr>
            <w:tcW w:w="0" w:type="auto"/>
            <w:tcBorders>
              <w:top w:val="nil"/>
              <w:left w:val="nil"/>
              <w:bottom w:val="single" w:sz="8" w:space="0" w:color="auto"/>
              <w:right w:val="single" w:sz="8" w:space="0" w:color="auto"/>
            </w:tcBorders>
            <w:shd w:val="clear" w:color="auto" w:fill="auto"/>
            <w:vAlign w:val="center"/>
            <w:hideMark/>
          </w:tcPr>
          <w:p w14:paraId="6ADA3AEC"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19</w:t>
            </w:r>
          </w:p>
        </w:tc>
      </w:tr>
      <w:tr w:rsidR="00884B33" w:rsidRPr="00884B33" w14:paraId="33AC5606"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F1C5A24"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2DBAFF88"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79E9BFF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17769CCF"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3C6A73A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72200</w:t>
            </w:r>
          </w:p>
        </w:tc>
        <w:tc>
          <w:tcPr>
            <w:tcW w:w="0" w:type="auto"/>
            <w:tcBorders>
              <w:top w:val="nil"/>
              <w:left w:val="nil"/>
              <w:bottom w:val="single" w:sz="8" w:space="0" w:color="auto"/>
              <w:right w:val="single" w:sz="8" w:space="0" w:color="auto"/>
            </w:tcBorders>
            <w:shd w:val="clear" w:color="auto" w:fill="auto"/>
            <w:vAlign w:val="center"/>
            <w:hideMark/>
          </w:tcPr>
          <w:p w14:paraId="5AE3F8A7"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Equipment</w:t>
            </w:r>
          </w:p>
        </w:tc>
        <w:tc>
          <w:tcPr>
            <w:tcW w:w="0" w:type="auto"/>
            <w:tcBorders>
              <w:top w:val="nil"/>
              <w:left w:val="nil"/>
              <w:bottom w:val="single" w:sz="8" w:space="0" w:color="auto"/>
              <w:right w:val="single" w:sz="8" w:space="0" w:color="auto"/>
            </w:tcBorders>
            <w:shd w:val="clear" w:color="auto" w:fill="auto"/>
            <w:vAlign w:val="center"/>
            <w:hideMark/>
          </w:tcPr>
          <w:p w14:paraId="76C70BD6"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2000</w:t>
            </w:r>
          </w:p>
        </w:tc>
        <w:tc>
          <w:tcPr>
            <w:tcW w:w="0" w:type="auto"/>
            <w:tcBorders>
              <w:top w:val="nil"/>
              <w:left w:val="nil"/>
              <w:bottom w:val="single" w:sz="8" w:space="0" w:color="auto"/>
              <w:right w:val="single" w:sz="8" w:space="0" w:color="auto"/>
            </w:tcBorders>
            <w:shd w:val="clear" w:color="auto" w:fill="auto"/>
            <w:vAlign w:val="center"/>
            <w:hideMark/>
          </w:tcPr>
          <w:p w14:paraId="4D1E038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1500</w:t>
            </w:r>
          </w:p>
        </w:tc>
        <w:tc>
          <w:tcPr>
            <w:tcW w:w="0" w:type="auto"/>
            <w:tcBorders>
              <w:top w:val="nil"/>
              <w:left w:val="nil"/>
              <w:bottom w:val="single" w:sz="8" w:space="0" w:color="auto"/>
              <w:right w:val="single" w:sz="8" w:space="0" w:color="auto"/>
            </w:tcBorders>
            <w:shd w:val="clear" w:color="auto" w:fill="auto"/>
            <w:vAlign w:val="center"/>
            <w:hideMark/>
          </w:tcPr>
          <w:p w14:paraId="137A5CB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8447A7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61A8C0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537AEB38"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0</w:t>
            </w:r>
          </w:p>
        </w:tc>
        <w:tc>
          <w:tcPr>
            <w:tcW w:w="0" w:type="auto"/>
            <w:tcBorders>
              <w:top w:val="nil"/>
              <w:left w:val="nil"/>
              <w:bottom w:val="single" w:sz="8" w:space="0" w:color="auto"/>
              <w:right w:val="single" w:sz="8" w:space="0" w:color="auto"/>
            </w:tcBorders>
            <w:shd w:val="clear" w:color="auto" w:fill="auto"/>
            <w:vAlign w:val="center"/>
            <w:hideMark/>
          </w:tcPr>
          <w:p w14:paraId="2D9E94CB"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3,500</w:t>
            </w:r>
          </w:p>
        </w:tc>
        <w:tc>
          <w:tcPr>
            <w:tcW w:w="0" w:type="auto"/>
            <w:tcBorders>
              <w:top w:val="nil"/>
              <w:left w:val="nil"/>
              <w:bottom w:val="single" w:sz="8" w:space="0" w:color="auto"/>
              <w:right w:val="single" w:sz="8" w:space="0" w:color="auto"/>
            </w:tcBorders>
            <w:shd w:val="clear" w:color="auto" w:fill="auto"/>
            <w:vAlign w:val="center"/>
            <w:hideMark/>
          </w:tcPr>
          <w:p w14:paraId="37BEF43B"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20</w:t>
            </w:r>
          </w:p>
        </w:tc>
      </w:tr>
      <w:tr w:rsidR="00884B33" w:rsidRPr="00884B33" w14:paraId="170CB39E"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756CEECE"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6F1251B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2CD6B81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4460607B"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406235A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72400</w:t>
            </w:r>
          </w:p>
        </w:tc>
        <w:tc>
          <w:tcPr>
            <w:tcW w:w="0" w:type="auto"/>
            <w:tcBorders>
              <w:top w:val="nil"/>
              <w:left w:val="nil"/>
              <w:bottom w:val="single" w:sz="8" w:space="0" w:color="auto"/>
              <w:right w:val="single" w:sz="8" w:space="0" w:color="auto"/>
            </w:tcBorders>
            <w:shd w:val="clear" w:color="auto" w:fill="auto"/>
            <w:vAlign w:val="center"/>
            <w:hideMark/>
          </w:tcPr>
          <w:p w14:paraId="12B077B9"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Communication</w:t>
            </w:r>
          </w:p>
        </w:tc>
        <w:tc>
          <w:tcPr>
            <w:tcW w:w="0" w:type="auto"/>
            <w:tcBorders>
              <w:top w:val="nil"/>
              <w:left w:val="nil"/>
              <w:bottom w:val="single" w:sz="8" w:space="0" w:color="auto"/>
              <w:right w:val="single" w:sz="8" w:space="0" w:color="auto"/>
            </w:tcBorders>
            <w:shd w:val="clear" w:color="auto" w:fill="auto"/>
            <w:vAlign w:val="center"/>
            <w:hideMark/>
          </w:tcPr>
          <w:p w14:paraId="16EDAEF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200</w:t>
            </w:r>
          </w:p>
        </w:tc>
        <w:tc>
          <w:tcPr>
            <w:tcW w:w="0" w:type="auto"/>
            <w:tcBorders>
              <w:top w:val="nil"/>
              <w:left w:val="nil"/>
              <w:bottom w:val="single" w:sz="8" w:space="0" w:color="auto"/>
              <w:right w:val="single" w:sz="8" w:space="0" w:color="auto"/>
            </w:tcBorders>
            <w:shd w:val="clear" w:color="auto" w:fill="auto"/>
            <w:vAlign w:val="center"/>
            <w:hideMark/>
          </w:tcPr>
          <w:p w14:paraId="375D89B4"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1A7887A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1CF99DB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2F23385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800</w:t>
            </w:r>
          </w:p>
        </w:tc>
        <w:tc>
          <w:tcPr>
            <w:tcW w:w="0" w:type="auto"/>
            <w:tcBorders>
              <w:top w:val="nil"/>
              <w:left w:val="nil"/>
              <w:bottom w:val="single" w:sz="8" w:space="0" w:color="auto"/>
              <w:right w:val="single" w:sz="8" w:space="0" w:color="auto"/>
            </w:tcBorders>
            <w:shd w:val="clear" w:color="auto" w:fill="auto"/>
            <w:vAlign w:val="center"/>
            <w:hideMark/>
          </w:tcPr>
          <w:p w14:paraId="75360FF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600</w:t>
            </w:r>
          </w:p>
        </w:tc>
        <w:tc>
          <w:tcPr>
            <w:tcW w:w="0" w:type="auto"/>
            <w:tcBorders>
              <w:top w:val="nil"/>
              <w:left w:val="nil"/>
              <w:bottom w:val="single" w:sz="8" w:space="0" w:color="auto"/>
              <w:right w:val="single" w:sz="8" w:space="0" w:color="auto"/>
            </w:tcBorders>
            <w:shd w:val="clear" w:color="auto" w:fill="auto"/>
            <w:vAlign w:val="center"/>
            <w:hideMark/>
          </w:tcPr>
          <w:p w14:paraId="360E6752"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4,000</w:t>
            </w:r>
          </w:p>
        </w:tc>
        <w:tc>
          <w:tcPr>
            <w:tcW w:w="0" w:type="auto"/>
            <w:tcBorders>
              <w:top w:val="nil"/>
              <w:left w:val="nil"/>
              <w:bottom w:val="single" w:sz="8" w:space="0" w:color="auto"/>
              <w:right w:val="single" w:sz="8" w:space="0" w:color="auto"/>
            </w:tcBorders>
            <w:shd w:val="clear" w:color="auto" w:fill="auto"/>
            <w:vAlign w:val="center"/>
            <w:hideMark/>
          </w:tcPr>
          <w:p w14:paraId="619E7573"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21</w:t>
            </w:r>
          </w:p>
        </w:tc>
      </w:tr>
      <w:tr w:rsidR="00884B33" w:rsidRPr="00884B33" w14:paraId="4605E602"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5D536B05"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643D889D"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27AEDB29"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7A1A6B7D"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629A9212"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72500</w:t>
            </w:r>
          </w:p>
        </w:tc>
        <w:tc>
          <w:tcPr>
            <w:tcW w:w="0" w:type="auto"/>
            <w:tcBorders>
              <w:top w:val="nil"/>
              <w:left w:val="nil"/>
              <w:bottom w:val="single" w:sz="8" w:space="0" w:color="auto"/>
              <w:right w:val="single" w:sz="8" w:space="0" w:color="auto"/>
            </w:tcBorders>
            <w:shd w:val="clear" w:color="auto" w:fill="auto"/>
            <w:vAlign w:val="center"/>
            <w:hideMark/>
          </w:tcPr>
          <w:p w14:paraId="5EE29986"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Office supplies</w:t>
            </w:r>
          </w:p>
        </w:tc>
        <w:tc>
          <w:tcPr>
            <w:tcW w:w="0" w:type="auto"/>
            <w:tcBorders>
              <w:top w:val="nil"/>
              <w:left w:val="nil"/>
              <w:bottom w:val="single" w:sz="8" w:space="0" w:color="auto"/>
              <w:right w:val="single" w:sz="8" w:space="0" w:color="auto"/>
            </w:tcBorders>
            <w:shd w:val="clear" w:color="auto" w:fill="auto"/>
            <w:vAlign w:val="center"/>
            <w:hideMark/>
          </w:tcPr>
          <w:p w14:paraId="3628937B"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w:t>
            </w:r>
          </w:p>
        </w:tc>
        <w:tc>
          <w:tcPr>
            <w:tcW w:w="0" w:type="auto"/>
            <w:tcBorders>
              <w:top w:val="nil"/>
              <w:left w:val="nil"/>
              <w:bottom w:val="single" w:sz="8" w:space="0" w:color="auto"/>
              <w:right w:val="single" w:sz="8" w:space="0" w:color="auto"/>
            </w:tcBorders>
            <w:shd w:val="clear" w:color="auto" w:fill="auto"/>
            <w:vAlign w:val="center"/>
            <w:hideMark/>
          </w:tcPr>
          <w:p w14:paraId="4DAE9B71"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3E8E1C0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6CD5706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534562E0"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450</w:t>
            </w:r>
          </w:p>
        </w:tc>
        <w:tc>
          <w:tcPr>
            <w:tcW w:w="0" w:type="auto"/>
            <w:tcBorders>
              <w:top w:val="nil"/>
              <w:left w:val="nil"/>
              <w:bottom w:val="single" w:sz="8" w:space="0" w:color="auto"/>
              <w:right w:val="single" w:sz="8" w:space="0" w:color="auto"/>
            </w:tcBorders>
            <w:shd w:val="clear" w:color="auto" w:fill="auto"/>
            <w:vAlign w:val="center"/>
            <w:hideMark/>
          </w:tcPr>
          <w:p w14:paraId="27EF0E35"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400</w:t>
            </w:r>
          </w:p>
        </w:tc>
        <w:tc>
          <w:tcPr>
            <w:tcW w:w="0" w:type="auto"/>
            <w:tcBorders>
              <w:top w:val="nil"/>
              <w:left w:val="nil"/>
              <w:bottom w:val="single" w:sz="8" w:space="0" w:color="auto"/>
              <w:right w:val="single" w:sz="8" w:space="0" w:color="auto"/>
            </w:tcBorders>
            <w:shd w:val="clear" w:color="auto" w:fill="auto"/>
            <w:vAlign w:val="center"/>
            <w:hideMark/>
          </w:tcPr>
          <w:p w14:paraId="1900D123"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2,500</w:t>
            </w:r>
          </w:p>
        </w:tc>
        <w:tc>
          <w:tcPr>
            <w:tcW w:w="0" w:type="auto"/>
            <w:tcBorders>
              <w:top w:val="nil"/>
              <w:left w:val="nil"/>
              <w:bottom w:val="single" w:sz="8" w:space="0" w:color="auto"/>
              <w:right w:val="single" w:sz="8" w:space="0" w:color="auto"/>
            </w:tcBorders>
            <w:shd w:val="clear" w:color="auto" w:fill="auto"/>
            <w:vAlign w:val="center"/>
            <w:hideMark/>
          </w:tcPr>
          <w:p w14:paraId="4F63E2F0"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22</w:t>
            </w:r>
          </w:p>
        </w:tc>
      </w:tr>
      <w:tr w:rsidR="00884B33" w:rsidRPr="00884B33" w14:paraId="07CF8911"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6B55A5E1"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4FC989B2"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01B44D4E"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7D06626E" w14:textId="77777777" w:rsidR="001513DF" w:rsidRPr="00884B33" w:rsidRDefault="001513DF" w:rsidP="001513DF">
            <w:pPr>
              <w:spacing w:after="0"/>
              <w:jc w:val="left"/>
              <w:rPr>
                <w:rFonts w:eastAsia="Times New Roman" w:cs="Calibri"/>
                <w:b/>
                <w:bCs/>
                <w:sz w:val="18"/>
                <w:szCs w:val="18"/>
              </w:rPr>
            </w:pPr>
          </w:p>
        </w:tc>
        <w:tc>
          <w:tcPr>
            <w:tcW w:w="0" w:type="auto"/>
            <w:tcBorders>
              <w:top w:val="nil"/>
              <w:left w:val="nil"/>
              <w:bottom w:val="single" w:sz="8" w:space="0" w:color="auto"/>
              <w:right w:val="single" w:sz="8" w:space="0" w:color="auto"/>
            </w:tcBorders>
            <w:shd w:val="clear" w:color="auto" w:fill="auto"/>
            <w:vAlign w:val="center"/>
            <w:hideMark/>
          </w:tcPr>
          <w:p w14:paraId="78FAFF8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74100</w:t>
            </w:r>
          </w:p>
        </w:tc>
        <w:tc>
          <w:tcPr>
            <w:tcW w:w="0" w:type="auto"/>
            <w:tcBorders>
              <w:top w:val="nil"/>
              <w:left w:val="nil"/>
              <w:bottom w:val="single" w:sz="8" w:space="0" w:color="auto"/>
              <w:right w:val="single" w:sz="8" w:space="0" w:color="auto"/>
            </w:tcBorders>
            <w:shd w:val="clear" w:color="auto" w:fill="auto"/>
            <w:vAlign w:val="center"/>
            <w:hideMark/>
          </w:tcPr>
          <w:p w14:paraId="502A18FD" w14:textId="77777777" w:rsidR="001513DF" w:rsidRPr="00884B33" w:rsidRDefault="001513DF" w:rsidP="001513DF">
            <w:pPr>
              <w:spacing w:after="0"/>
              <w:jc w:val="left"/>
              <w:rPr>
                <w:rFonts w:eastAsia="Times New Roman" w:cs="Calibri"/>
                <w:sz w:val="18"/>
                <w:szCs w:val="18"/>
              </w:rPr>
            </w:pPr>
            <w:r w:rsidRPr="00884B33">
              <w:rPr>
                <w:rFonts w:eastAsia="Times New Roman" w:cs="Calibri"/>
                <w:sz w:val="18"/>
                <w:szCs w:val="18"/>
              </w:rPr>
              <w:t>Professional Services</w:t>
            </w:r>
          </w:p>
        </w:tc>
        <w:tc>
          <w:tcPr>
            <w:tcW w:w="0" w:type="auto"/>
            <w:tcBorders>
              <w:top w:val="nil"/>
              <w:left w:val="nil"/>
              <w:bottom w:val="single" w:sz="8" w:space="0" w:color="auto"/>
              <w:right w:val="single" w:sz="8" w:space="0" w:color="auto"/>
            </w:tcBorders>
            <w:shd w:val="clear" w:color="auto" w:fill="auto"/>
            <w:vAlign w:val="center"/>
            <w:hideMark/>
          </w:tcPr>
          <w:p w14:paraId="7A0D833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 xml:space="preserve"> </w:t>
            </w:r>
          </w:p>
        </w:tc>
        <w:tc>
          <w:tcPr>
            <w:tcW w:w="0" w:type="auto"/>
            <w:tcBorders>
              <w:top w:val="nil"/>
              <w:left w:val="nil"/>
              <w:bottom w:val="single" w:sz="8" w:space="0" w:color="auto"/>
              <w:right w:val="single" w:sz="8" w:space="0" w:color="auto"/>
            </w:tcBorders>
            <w:shd w:val="clear" w:color="auto" w:fill="auto"/>
            <w:vAlign w:val="center"/>
            <w:hideMark/>
          </w:tcPr>
          <w:p w14:paraId="7370B97D"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4688D3D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0A33BA7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7D846AF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5C09B2B2"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3,000</w:t>
            </w:r>
          </w:p>
        </w:tc>
        <w:tc>
          <w:tcPr>
            <w:tcW w:w="0" w:type="auto"/>
            <w:tcBorders>
              <w:top w:val="nil"/>
              <w:left w:val="nil"/>
              <w:bottom w:val="single" w:sz="8" w:space="0" w:color="auto"/>
              <w:right w:val="single" w:sz="8" w:space="0" w:color="auto"/>
            </w:tcBorders>
            <w:shd w:val="clear" w:color="auto" w:fill="auto"/>
            <w:vAlign w:val="center"/>
            <w:hideMark/>
          </w:tcPr>
          <w:p w14:paraId="7B192C74"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15,000</w:t>
            </w:r>
          </w:p>
        </w:tc>
        <w:tc>
          <w:tcPr>
            <w:tcW w:w="0" w:type="auto"/>
            <w:tcBorders>
              <w:top w:val="nil"/>
              <w:left w:val="nil"/>
              <w:bottom w:val="single" w:sz="8" w:space="0" w:color="auto"/>
              <w:right w:val="single" w:sz="8" w:space="0" w:color="auto"/>
            </w:tcBorders>
            <w:shd w:val="clear" w:color="auto" w:fill="auto"/>
            <w:vAlign w:val="center"/>
            <w:hideMark/>
          </w:tcPr>
          <w:p w14:paraId="0FCB5D86"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23</w:t>
            </w:r>
          </w:p>
        </w:tc>
      </w:tr>
      <w:tr w:rsidR="00884B33" w:rsidRPr="00884B33" w14:paraId="49178AD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FCA0B2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451B6117"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auto"/>
            </w:tcBorders>
            <w:vAlign w:val="center"/>
            <w:hideMark/>
          </w:tcPr>
          <w:p w14:paraId="46687B7C" w14:textId="77777777" w:rsidR="001513DF" w:rsidRPr="00884B33" w:rsidRDefault="001513DF" w:rsidP="001513DF">
            <w:pPr>
              <w:spacing w:after="0"/>
              <w:jc w:val="left"/>
              <w:rPr>
                <w:rFonts w:eastAsia="Times New Roman" w:cs="Calibri"/>
                <w:b/>
                <w:bCs/>
                <w:sz w:val="18"/>
                <w:szCs w:val="18"/>
              </w:rPr>
            </w:pPr>
          </w:p>
        </w:tc>
        <w:tc>
          <w:tcPr>
            <w:tcW w:w="0" w:type="auto"/>
            <w:vMerge/>
            <w:tcBorders>
              <w:top w:val="nil"/>
              <w:left w:val="single" w:sz="8" w:space="0" w:color="auto"/>
              <w:bottom w:val="nil"/>
              <w:right w:val="single" w:sz="8" w:space="0" w:color="000000"/>
            </w:tcBorders>
            <w:vAlign w:val="center"/>
            <w:hideMark/>
          </w:tcPr>
          <w:p w14:paraId="31560C81" w14:textId="77777777" w:rsidR="001513DF" w:rsidRPr="00884B33" w:rsidRDefault="001513DF" w:rsidP="001513DF">
            <w:pPr>
              <w:spacing w:after="0"/>
              <w:jc w:val="left"/>
              <w:rPr>
                <w:rFonts w:eastAsia="Times New Roman" w:cs="Calibri"/>
                <w:b/>
                <w:bCs/>
                <w:sz w:val="18"/>
                <w:szCs w:val="18"/>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D2A7D24"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Subtotal GEF</w:t>
            </w:r>
          </w:p>
        </w:tc>
        <w:tc>
          <w:tcPr>
            <w:tcW w:w="0" w:type="auto"/>
            <w:tcBorders>
              <w:top w:val="nil"/>
              <w:left w:val="nil"/>
              <w:bottom w:val="single" w:sz="8" w:space="0" w:color="auto"/>
              <w:right w:val="single" w:sz="8" w:space="0" w:color="auto"/>
            </w:tcBorders>
            <w:shd w:val="clear" w:color="auto" w:fill="auto"/>
            <w:vAlign w:val="center"/>
            <w:hideMark/>
          </w:tcPr>
          <w:p w14:paraId="720FA478"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7,450</w:t>
            </w:r>
          </w:p>
        </w:tc>
        <w:tc>
          <w:tcPr>
            <w:tcW w:w="0" w:type="auto"/>
            <w:tcBorders>
              <w:top w:val="nil"/>
              <w:left w:val="nil"/>
              <w:bottom w:val="single" w:sz="8" w:space="0" w:color="auto"/>
              <w:right w:val="single" w:sz="8" w:space="0" w:color="auto"/>
            </w:tcBorders>
            <w:shd w:val="clear" w:color="auto" w:fill="auto"/>
            <w:vAlign w:val="center"/>
            <w:hideMark/>
          </w:tcPr>
          <w:p w14:paraId="5D2579FE"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32,800</w:t>
            </w:r>
          </w:p>
        </w:tc>
        <w:tc>
          <w:tcPr>
            <w:tcW w:w="0" w:type="auto"/>
            <w:tcBorders>
              <w:top w:val="nil"/>
              <w:left w:val="nil"/>
              <w:bottom w:val="single" w:sz="8" w:space="0" w:color="auto"/>
              <w:right w:val="single" w:sz="8" w:space="0" w:color="auto"/>
            </w:tcBorders>
            <w:shd w:val="clear" w:color="auto" w:fill="auto"/>
            <w:vAlign w:val="center"/>
            <w:hideMark/>
          </w:tcPr>
          <w:p w14:paraId="01C5DC6B"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31,300</w:t>
            </w:r>
          </w:p>
        </w:tc>
        <w:tc>
          <w:tcPr>
            <w:tcW w:w="0" w:type="auto"/>
            <w:tcBorders>
              <w:top w:val="nil"/>
              <w:left w:val="nil"/>
              <w:bottom w:val="single" w:sz="8" w:space="0" w:color="auto"/>
              <w:right w:val="single" w:sz="8" w:space="0" w:color="auto"/>
            </w:tcBorders>
            <w:shd w:val="clear" w:color="auto" w:fill="auto"/>
            <w:vAlign w:val="center"/>
            <w:hideMark/>
          </w:tcPr>
          <w:p w14:paraId="1EA5B1DD"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31,500</w:t>
            </w:r>
          </w:p>
        </w:tc>
        <w:tc>
          <w:tcPr>
            <w:tcW w:w="0" w:type="auto"/>
            <w:tcBorders>
              <w:top w:val="nil"/>
              <w:left w:val="nil"/>
              <w:bottom w:val="single" w:sz="8" w:space="0" w:color="auto"/>
              <w:right w:val="single" w:sz="8" w:space="0" w:color="auto"/>
            </w:tcBorders>
            <w:shd w:val="clear" w:color="auto" w:fill="auto"/>
            <w:vAlign w:val="center"/>
            <w:hideMark/>
          </w:tcPr>
          <w:p w14:paraId="55A53F95"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31,300</w:t>
            </w:r>
          </w:p>
        </w:tc>
        <w:tc>
          <w:tcPr>
            <w:tcW w:w="0" w:type="auto"/>
            <w:tcBorders>
              <w:top w:val="nil"/>
              <w:left w:val="nil"/>
              <w:bottom w:val="single" w:sz="8" w:space="0" w:color="auto"/>
              <w:right w:val="single" w:sz="8" w:space="0" w:color="auto"/>
            </w:tcBorders>
            <w:shd w:val="clear" w:color="auto" w:fill="auto"/>
            <w:vAlign w:val="center"/>
            <w:hideMark/>
          </w:tcPr>
          <w:p w14:paraId="3F850EDF"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27,150</w:t>
            </w:r>
          </w:p>
        </w:tc>
        <w:tc>
          <w:tcPr>
            <w:tcW w:w="0" w:type="auto"/>
            <w:tcBorders>
              <w:top w:val="nil"/>
              <w:left w:val="nil"/>
              <w:bottom w:val="single" w:sz="8" w:space="0" w:color="auto"/>
              <w:right w:val="single" w:sz="8" w:space="0" w:color="auto"/>
            </w:tcBorders>
            <w:shd w:val="clear" w:color="auto" w:fill="auto"/>
            <w:vAlign w:val="center"/>
            <w:hideMark/>
          </w:tcPr>
          <w:p w14:paraId="6E984F62" w14:textId="77777777" w:rsidR="001513DF" w:rsidRPr="00884B33" w:rsidRDefault="001513DF" w:rsidP="001513DF">
            <w:pPr>
              <w:spacing w:after="0"/>
              <w:jc w:val="right"/>
              <w:rPr>
                <w:rFonts w:eastAsia="Times New Roman" w:cs="Calibri"/>
                <w:b/>
                <w:bCs/>
                <w:i/>
                <w:iCs/>
                <w:sz w:val="19"/>
                <w:szCs w:val="19"/>
              </w:rPr>
            </w:pPr>
            <w:r w:rsidRPr="00884B33">
              <w:rPr>
                <w:rFonts w:eastAsia="Times New Roman" w:cs="Calibri"/>
                <w:b/>
                <w:bCs/>
                <w:i/>
                <w:iCs/>
                <w:sz w:val="19"/>
                <w:szCs w:val="19"/>
              </w:rPr>
              <w:t>161,500</w:t>
            </w:r>
          </w:p>
        </w:tc>
        <w:tc>
          <w:tcPr>
            <w:tcW w:w="0" w:type="auto"/>
            <w:tcBorders>
              <w:top w:val="nil"/>
              <w:left w:val="nil"/>
              <w:bottom w:val="single" w:sz="8" w:space="0" w:color="auto"/>
              <w:right w:val="single" w:sz="8" w:space="0" w:color="auto"/>
            </w:tcBorders>
            <w:shd w:val="clear" w:color="auto" w:fill="auto"/>
            <w:vAlign w:val="center"/>
            <w:hideMark/>
          </w:tcPr>
          <w:p w14:paraId="642A62A7"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18CE2505"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273642B5" w14:textId="77777777" w:rsidR="001513DF" w:rsidRPr="00884B33" w:rsidRDefault="001513DF" w:rsidP="001513DF">
            <w:pPr>
              <w:spacing w:after="0"/>
              <w:jc w:val="left"/>
              <w:rPr>
                <w:rFonts w:eastAsia="Times New Roman" w:cs="Calibri"/>
                <w:b/>
                <w:bCs/>
                <w:sz w:val="18"/>
                <w:szCs w:val="18"/>
              </w:rPr>
            </w:pP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7A9E31B"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UNDP</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B7A7C57"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4000</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5010746" w14:textId="77777777" w:rsidR="001513DF" w:rsidRPr="00884B33" w:rsidRDefault="001513DF" w:rsidP="001513DF">
            <w:pPr>
              <w:spacing w:after="0"/>
              <w:jc w:val="center"/>
              <w:rPr>
                <w:rFonts w:eastAsia="Times New Roman" w:cs="Calibri"/>
                <w:b/>
                <w:bCs/>
                <w:sz w:val="16"/>
                <w:szCs w:val="16"/>
              </w:rPr>
            </w:pPr>
            <w:r w:rsidRPr="00884B33">
              <w:rPr>
                <w:rFonts w:eastAsia="Times New Roman" w:cs="Calibri"/>
                <w:b/>
                <w:bCs/>
                <w:sz w:val="16"/>
                <w:szCs w:val="16"/>
              </w:rPr>
              <w:t>UNDP</w:t>
            </w:r>
          </w:p>
        </w:tc>
        <w:tc>
          <w:tcPr>
            <w:tcW w:w="0" w:type="auto"/>
            <w:tcBorders>
              <w:top w:val="nil"/>
              <w:left w:val="nil"/>
              <w:bottom w:val="single" w:sz="8" w:space="0" w:color="auto"/>
              <w:right w:val="single" w:sz="8" w:space="0" w:color="000000"/>
            </w:tcBorders>
            <w:shd w:val="clear" w:color="auto" w:fill="auto"/>
            <w:vAlign w:val="center"/>
            <w:hideMark/>
          </w:tcPr>
          <w:p w14:paraId="3380D109"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74596</w:t>
            </w:r>
          </w:p>
        </w:tc>
        <w:tc>
          <w:tcPr>
            <w:tcW w:w="0" w:type="auto"/>
            <w:tcBorders>
              <w:top w:val="nil"/>
              <w:left w:val="nil"/>
              <w:bottom w:val="single" w:sz="8" w:space="0" w:color="auto"/>
              <w:right w:val="single" w:sz="8" w:space="0" w:color="000000"/>
            </w:tcBorders>
            <w:shd w:val="clear" w:color="auto" w:fill="auto"/>
            <w:vAlign w:val="center"/>
            <w:hideMark/>
          </w:tcPr>
          <w:p w14:paraId="6FE0207B" w14:textId="77777777" w:rsidR="001513DF" w:rsidRPr="00884B33" w:rsidRDefault="001513DF" w:rsidP="001513DF">
            <w:pPr>
              <w:spacing w:after="0"/>
              <w:rPr>
                <w:rFonts w:eastAsia="Times New Roman" w:cs="Calibri"/>
                <w:sz w:val="18"/>
                <w:szCs w:val="18"/>
              </w:rPr>
            </w:pPr>
            <w:r w:rsidRPr="00884B33">
              <w:rPr>
                <w:rFonts w:eastAsia="Times New Roman" w:cs="Calibri"/>
                <w:sz w:val="18"/>
                <w:szCs w:val="18"/>
              </w:rPr>
              <w:t xml:space="preserve">Services to projects -GOE </w:t>
            </w:r>
          </w:p>
        </w:tc>
        <w:tc>
          <w:tcPr>
            <w:tcW w:w="0" w:type="auto"/>
            <w:tcBorders>
              <w:top w:val="nil"/>
              <w:left w:val="nil"/>
              <w:bottom w:val="single" w:sz="8" w:space="0" w:color="auto"/>
              <w:right w:val="single" w:sz="8" w:space="0" w:color="auto"/>
            </w:tcBorders>
            <w:shd w:val="clear" w:color="auto" w:fill="auto"/>
            <w:vAlign w:val="center"/>
            <w:hideMark/>
          </w:tcPr>
          <w:p w14:paraId="044B033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1,050</w:t>
            </w:r>
          </w:p>
        </w:tc>
        <w:tc>
          <w:tcPr>
            <w:tcW w:w="0" w:type="auto"/>
            <w:tcBorders>
              <w:top w:val="nil"/>
              <w:left w:val="nil"/>
              <w:bottom w:val="single" w:sz="8" w:space="0" w:color="auto"/>
              <w:right w:val="single" w:sz="8" w:space="0" w:color="auto"/>
            </w:tcBorders>
            <w:shd w:val="clear" w:color="auto" w:fill="auto"/>
            <w:vAlign w:val="center"/>
            <w:hideMark/>
          </w:tcPr>
          <w:p w14:paraId="4CC68063"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76382D07"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6424684A"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63C1DDBC"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6,350</w:t>
            </w:r>
          </w:p>
        </w:tc>
        <w:tc>
          <w:tcPr>
            <w:tcW w:w="0" w:type="auto"/>
            <w:tcBorders>
              <w:top w:val="nil"/>
              <w:left w:val="nil"/>
              <w:bottom w:val="single" w:sz="8" w:space="0" w:color="auto"/>
              <w:right w:val="single" w:sz="8" w:space="0" w:color="auto"/>
            </w:tcBorders>
            <w:shd w:val="clear" w:color="auto" w:fill="auto"/>
            <w:vAlign w:val="center"/>
            <w:hideMark/>
          </w:tcPr>
          <w:p w14:paraId="1F6462FF" w14:textId="77777777" w:rsidR="001513DF" w:rsidRPr="00884B33" w:rsidRDefault="001513DF" w:rsidP="001513DF">
            <w:pPr>
              <w:spacing w:after="0"/>
              <w:jc w:val="right"/>
              <w:rPr>
                <w:rFonts w:eastAsia="Times New Roman" w:cs="Calibri"/>
                <w:sz w:val="18"/>
                <w:szCs w:val="18"/>
              </w:rPr>
            </w:pPr>
            <w:r w:rsidRPr="00884B33">
              <w:rPr>
                <w:rFonts w:eastAsia="Times New Roman" w:cs="Calibri"/>
                <w:sz w:val="18"/>
                <w:szCs w:val="18"/>
              </w:rPr>
              <w:t>5,300</w:t>
            </w:r>
          </w:p>
        </w:tc>
        <w:tc>
          <w:tcPr>
            <w:tcW w:w="0" w:type="auto"/>
            <w:tcBorders>
              <w:top w:val="nil"/>
              <w:left w:val="nil"/>
              <w:bottom w:val="single" w:sz="8" w:space="0" w:color="auto"/>
              <w:right w:val="single" w:sz="8" w:space="0" w:color="auto"/>
            </w:tcBorders>
            <w:shd w:val="clear" w:color="auto" w:fill="auto"/>
            <w:vAlign w:val="center"/>
            <w:hideMark/>
          </w:tcPr>
          <w:p w14:paraId="6936811D" w14:textId="77777777" w:rsidR="001513DF" w:rsidRPr="00884B33" w:rsidRDefault="001513DF" w:rsidP="001513DF">
            <w:pPr>
              <w:spacing w:after="0"/>
              <w:jc w:val="right"/>
              <w:rPr>
                <w:rFonts w:eastAsia="Times New Roman" w:cs="Calibri"/>
                <w:b/>
                <w:bCs/>
                <w:sz w:val="18"/>
                <w:szCs w:val="18"/>
              </w:rPr>
            </w:pPr>
            <w:r w:rsidRPr="00884B33">
              <w:rPr>
                <w:rFonts w:eastAsia="Times New Roman" w:cs="Calibri"/>
                <w:b/>
                <w:bCs/>
                <w:sz w:val="18"/>
                <w:szCs w:val="18"/>
              </w:rPr>
              <w:t>31,750</w:t>
            </w:r>
          </w:p>
        </w:tc>
        <w:tc>
          <w:tcPr>
            <w:tcW w:w="0" w:type="auto"/>
            <w:tcBorders>
              <w:top w:val="nil"/>
              <w:left w:val="nil"/>
              <w:bottom w:val="single" w:sz="8" w:space="0" w:color="auto"/>
              <w:right w:val="single" w:sz="8" w:space="0" w:color="auto"/>
            </w:tcBorders>
            <w:shd w:val="clear" w:color="auto" w:fill="auto"/>
            <w:vAlign w:val="center"/>
            <w:hideMark/>
          </w:tcPr>
          <w:p w14:paraId="6B042361"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24</w:t>
            </w:r>
          </w:p>
        </w:tc>
      </w:tr>
      <w:tr w:rsidR="00884B33" w:rsidRPr="00884B33" w14:paraId="42CCA597"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76EF022"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35FF0E7C"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4DB857D"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449CC91A" w14:textId="77777777" w:rsidR="001513DF" w:rsidRPr="00884B33" w:rsidRDefault="001513DF" w:rsidP="001513DF">
            <w:pPr>
              <w:spacing w:after="0"/>
              <w:jc w:val="left"/>
              <w:rPr>
                <w:rFonts w:eastAsia="Times New Roman" w:cs="Calibri"/>
                <w:b/>
                <w:bCs/>
                <w:sz w:val="16"/>
                <w:szCs w:val="16"/>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DDBC93B" w14:textId="77777777" w:rsidR="001513DF" w:rsidRPr="00884B33" w:rsidRDefault="001513DF" w:rsidP="001513DF">
            <w:pPr>
              <w:spacing w:after="0"/>
              <w:jc w:val="left"/>
              <w:rPr>
                <w:rFonts w:eastAsia="Times New Roman" w:cs="Calibri"/>
                <w:b/>
                <w:bCs/>
                <w:sz w:val="19"/>
                <w:szCs w:val="19"/>
              </w:rPr>
            </w:pPr>
            <w:r w:rsidRPr="00884B33">
              <w:rPr>
                <w:rFonts w:eastAsia="Times New Roman" w:cs="Calibri"/>
                <w:b/>
                <w:bCs/>
                <w:sz w:val="19"/>
                <w:szCs w:val="19"/>
              </w:rPr>
              <w:t>Subtotal UNDP</w:t>
            </w:r>
          </w:p>
        </w:tc>
        <w:tc>
          <w:tcPr>
            <w:tcW w:w="0" w:type="auto"/>
            <w:tcBorders>
              <w:top w:val="nil"/>
              <w:left w:val="nil"/>
              <w:bottom w:val="single" w:sz="8" w:space="0" w:color="auto"/>
              <w:right w:val="single" w:sz="8" w:space="0" w:color="auto"/>
            </w:tcBorders>
            <w:shd w:val="clear" w:color="auto" w:fill="auto"/>
            <w:vAlign w:val="center"/>
            <w:hideMark/>
          </w:tcPr>
          <w:p w14:paraId="03C3ADA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1,050</w:t>
            </w:r>
          </w:p>
        </w:tc>
        <w:tc>
          <w:tcPr>
            <w:tcW w:w="0" w:type="auto"/>
            <w:tcBorders>
              <w:top w:val="nil"/>
              <w:left w:val="nil"/>
              <w:bottom w:val="single" w:sz="8" w:space="0" w:color="auto"/>
              <w:right w:val="single" w:sz="8" w:space="0" w:color="auto"/>
            </w:tcBorders>
            <w:shd w:val="clear" w:color="auto" w:fill="auto"/>
            <w:vAlign w:val="center"/>
            <w:hideMark/>
          </w:tcPr>
          <w:p w14:paraId="04E9DBFA"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1AA8C66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57D073A6"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72F18869"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6,350</w:t>
            </w:r>
          </w:p>
        </w:tc>
        <w:tc>
          <w:tcPr>
            <w:tcW w:w="0" w:type="auto"/>
            <w:tcBorders>
              <w:top w:val="nil"/>
              <w:left w:val="nil"/>
              <w:bottom w:val="single" w:sz="8" w:space="0" w:color="auto"/>
              <w:right w:val="single" w:sz="8" w:space="0" w:color="auto"/>
            </w:tcBorders>
            <w:shd w:val="clear" w:color="auto" w:fill="auto"/>
            <w:vAlign w:val="center"/>
            <w:hideMark/>
          </w:tcPr>
          <w:p w14:paraId="370B0D92"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5,300</w:t>
            </w:r>
          </w:p>
        </w:tc>
        <w:tc>
          <w:tcPr>
            <w:tcW w:w="0" w:type="auto"/>
            <w:tcBorders>
              <w:top w:val="nil"/>
              <w:left w:val="nil"/>
              <w:bottom w:val="single" w:sz="8" w:space="0" w:color="auto"/>
              <w:right w:val="single" w:sz="8" w:space="0" w:color="auto"/>
            </w:tcBorders>
            <w:shd w:val="clear" w:color="auto" w:fill="auto"/>
            <w:vAlign w:val="center"/>
            <w:hideMark/>
          </w:tcPr>
          <w:p w14:paraId="3E14636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31,750</w:t>
            </w:r>
          </w:p>
        </w:tc>
        <w:tc>
          <w:tcPr>
            <w:tcW w:w="0" w:type="auto"/>
            <w:tcBorders>
              <w:top w:val="nil"/>
              <w:left w:val="nil"/>
              <w:bottom w:val="single" w:sz="8" w:space="0" w:color="auto"/>
              <w:right w:val="single" w:sz="8" w:space="0" w:color="auto"/>
            </w:tcBorders>
            <w:shd w:val="clear" w:color="auto" w:fill="auto"/>
            <w:vAlign w:val="center"/>
            <w:hideMark/>
          </w:tcPr>
          <w:p w14:paraId="2F35ECDD"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884B33" w:rsidRPr="00884B33" w14:paraId="31C0EE38" w14:textId="77777777" w:rsidTr="001513DF">
        <w:trPr>
          <w:trHeight w:val="383"/>
        </w:trPr>
        <w:tc>
          <w:tcPr>
            <w:tcW w:w="0" w:type="auto"/>
            <w:vMerge/>
            <w:tcBorders>
              <w:top w:val="nil"/>
              <w:left w:val="single" w:sz="8" w:space="0" w:color="auto"/>
              <w:bottom w:val="single" w:sz="8" w:space="0" w:color="000000"/>
              <w:right w:val="single" w:sz="8" w:space="0" w:color="auto"/>
            </w:tcBorders>
            <w:vAlign w:val="center"/>
            <w:hideMark/>
          </w:tcPr>
          <w:p w14:paraId="3FF95A63" w14:textId="77777777" w:rsidR="001513DF" w:rsidRPr="00884B33" w:rsidRDefault="001513DF" w:rsidP="001513DF">
            <w:pPr>
              <w:spacing w:after="0"/>
              <w:jc w:val="left"/>
              <w:rPr>
                <w:rFonts w:eastAsia="Times New Roman" w:cs="Calibri"/>
                <w:b/>
                <w:bCs/>
                <w:sz w:val="18"/>
                <w:szCs w:val="18"/>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5C0D5B35"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0770F8E4" w14:textId="77777777" w:rsidR="001513DF" w:rsidRPr="00884B33" w:rsidRDefault="001513DF" w:rsidP="001513DF">
            <w:pPr>
              <w:spacing w:after="0"/>
              <w:jc w:val="left"/>
              <w:rPr>
                <w:rFonts w:eastAsia="Times New Roman" w:cs="Calibri"/>
                <w:b/>
                <w:bCs/>
                <w:sz w:val="16"/>
                <w:szCs w:val="16"/>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1409073E" w14:textId="77777777" w:rsidR="001513DF" w:rsidRPr="00884B33" w:rsidRDefault="001513DF" w:rsidP="001513DF">
            <w:pPr>
              <w:spacing w:after="0"/>
              <w:jc w:val="left"/>
              <w:rPr>
                <w:rFonts w:eastAsia="Times New Roman" w:cs="Calibri"/>
                <w:b/>
                <w:bCs/>
                <w:sz w:val="16"/>
                <w:szCs w:val="16"/>
              </w:rPr>
            </w:pP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396782C8" w14:textId="77777777" w:rsidR="001513DF" w:rsidRPr="00884B33" w:rsidRDefault="001513DF" w:rsidP="001513DF">
            <w:pPr>
              <w:spacing w:after="0"/>
              <w:jc w:val="left"/>
              <w:rPr>
                <w:rFonts w:eastAsia="Times New Roman" w:cs="Calibri"/>
                <w:b/>
                <w:bCs/>
                <w:szCs w:val="20"/>
              </w:rPr>
            </w:pPr>
            <w:r w:rsidRPr="00884B33">
              <w:rPr>
                <w:rFonts w:eastAsia="Times New Roman" w:cs="Calibri"/>
                <w:b/>
                <w:bCs/>
                <w:szCs w:val="20"/>
              </w:rPr>
              <w:t>Project management total</w:t>
            </w:r>
          </w:p>
        </w:tc>
        <w:tc>
          <w:tcPr>
            <w:tcW w:w="0" w:type="auto"/>
            <w:tcBorders>
              <w:top w:val="nil"/>
              <w:left w:val="nil"/>
              <w:bottom w:val="single" w:sz="8" w:space="0" w:color="auto"/>
              <w:right w:val="single" w:sz="8" w:space="0" w:color="auto"/>
            </w:tcBorders>
            <w:shd w:val="clear" w:color="auto" w:fill="auto"/>
            <w:vAlign w:val="center"/>
            <w:hideMark/>
          </w:tcPr>
          <w:p w14:paraId="53110168"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8,500</w:t>
            </w:r>
          </w:p>
        </w:tc>
        <w:tc>
          <w:tcPr>
            <w:tcW w:w="0" w:type="auto"/>
            <w:tcBorders>
              <w:top w:val="nil"/>
              <w:left w:val="nil"/>
              <w:bottom w:val="single" w:sz="8" w:space="0" w:color="auto"/>
              <w:right w:val="single" w:sz="8" w:space="0" w:color="auto"/>
            </w:tcBorders>
            <w:shd w:val="clear" w:color="auto" w:fill="auto"/>
            <w:vAlign w:val="center"/>
            <w:hideMark/>
          </w:tcPr>
          <w:p w14:paraId="4E6FC8F3"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39,150</w:t>
            </w:r>
          </w:p>
        </w:tc>
        <w:tc>
          <w:tcPr>
            <w:tcW w:w="0" w:type="auto"/>
            <w:tcBorders>
              <w:top w:val="nil"/>
              <w:left w:val="nil"/>
              <w:bottom w:val="single" w:sz="8" w:space="0" w:color="auto"/>
              <w:right w:val="single" w:sz="8" w:space="0" w:color="auto"/>
            </w:tcBorders>
            <w:shd w:val="clear" w:color="auto" w:fill="auto"/>
            <w:vAlign w:val="center"/>
            <w:hideMark/>
          </w:tcPr>
          <w:p w14:paraId="317CE7C6"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37,650</w:t>
            </w:r>
          </w:p>
        </w:tc>
        <w:tc>
          <w:tcPr>
            <w:tcW w:w="0" w:type="auto"/>
            <w:tcBorders>
              <w:top w:val="nil"/>
              <w:left w:val="nil"/>
              <w:bottom w:val="single" w:sz="8" w:space="0" w:color="auto"/>
              <w:right w:val="single" w:sz="8" w:space="0" w:color="auto"/>
            </w:tcBorders>
            <w:shd w:val="clear" w:color="auto" w:fill="auto"/>
            <w:vAlign w:val="center"/>
            <w:hideMark/>
          </w:tcPr>
          <w:p w14:paraId="1FD45413"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37,850</w:t>
            </w:r>
          </w:p>
        </w:tc>
        <w:tc>
          <w:tcPr>
            <w:tcW w:w="0" w:type="auto"/>
            <w:tcBorders>
              <w:top w:val="nil"/>
              <w:left w:val="nil"/>
              <w:bottom w:val="single" w:sz="8" w:space="0" w:color="auto"/>
              <w:right w:val="single" w:sz="8" w:space="0" w:color="auto"/>
            </w:tcBorders>
            <w:shd w:val="clear" w:color="auto" w:fill="auto"/>
            <w:vAlign w:val="center"/>
            <w:hideMark/>
          </w:tcPr>
          <w:p w14:paraId="2FAA18C5"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37,650</w:t>
            </w:r>
          </w:p>
        </w:tc>
        <w:tc>
          <w:tcPr>
            <w:tcW w:w="0" w:type="auto"/>
            <w:tcBorders>
              <w:top w:val="nil"/>
              <w:left w:val="nil"/>
              <w:bottom w:val="single" w:sz="8" w:space="0" w:color="auto"/>
              <w:right w:val="single" w:sz="8" w:space="0" w:color="auto"/>
            </w:tcBorders>
            <w:shd w:val="clear" w:color="auto" w:fill="auto"/>
            <w:vAlign w:val="center"/>
            <w:hideMark/>
          </w:tcPr>
          <w:p w14:paraId="2B851C6D"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32,450</w:t>
            </w:r>
          </w:p>
        </w:tc>
        <w:tc>
          <w:tcPr>
            <w:tcW w:w="0" w:type="auto"/>
            <w:tcBorders>
              <w:top w:val="nil"/>
              <w:left w:val="nil"/>
              <w:bottom w:val="single" w:sz="8" w:space="0" w:color="auto"/>
              <w:right w:val="single" w:sz="8" w:space="0" w:color="auto"/>
            </w:tcBorders>
            <w:shd w:val="clear" w:color="auto" w:fill="auto"/>
            <w:vAlign w:val="center"/>
            <w:hideMark/>
          </w:tcPr>
          <w:p w14:paraId="2CA059CA" w14:textId="77777777" w:rsidR="001513DF" w:rsidRPr="00884B33" w:rsidRDefault="001513DF" w:rsidP="001513DF">
            <w:pPr>
              <w:spacing w:after="0"/>
              <w:jc w:val="right"/>
              <w:rPr>
                <w:rFonts w:eastAsia="Times New Roman" w:cs="Calibri"/>
                <w:b/>
                <w:bCs/>
                <w:i/>
                <w:iCs/>
                <w:szCs w:val="20"/>
              </w:rPr>
            </w:pPr>
            <w:r w:rsidRPr="00884B33">
              <w:rPr>
                <w:rFonts w:eastAsia="Times New Roman" w:cs="Calibri"/>
                <w:b/>
                <w:bCs/>
                <w:i/>
                <w:iCs/>
                <w:szCs w:val="20"/>
              </w:rPr>
              <w:t>193,250</w:t>
            </w:r>
          </w:p>
        </w:tc>
        <w:tc>
          <w:tcPr>
            <w:tcW w:w="0" w:type="auto"/>
            <w:tcBorders>
              <w:top w:val="nil"/>
              <w:left w:val="nil"/>
              <w:bottom w:val="single" w:sz="8" w:space="0" w:color="auto"/>
              <w:right w:val="single" w:sz="8" w:space="0" w:color="auto"/>
            </w:tcBorders>
            <w:shd w:val="clear" w:color="auto" w:fill="auto"/>
            <w:vAlign w:val="center"/>
            <w:hideMark/>
          </w:tcPr>
          <w:p w14:paraId="1EA16C35" w14:textId="77777777" w:rsidR="001513DF" w:rsidRPr="00884B33" w:rsidRDefault="001513DF" w:rsidP="001513DF">
            <w:pPr>
              <w:spacing w:after="0"/>
              <w:jc w:val="center"/>
              <w:rPr>
                <w:rFonts w:eastAsia="Times New Roman" w:cs="Calibri"/>
                <w:sz w:val="18"/>
                <w:szCs w:val="18"/>
              </w:rPr>
            </w:pPr>
            <w:r w:rsidRPr="00884B33">
              <w:rPr>
                <w:rFonts w:eastAsia="Times New Roman" w:cs="Calibri"/>
                <w:sz w:val="18"/>
                <w:szCs w:val="18"/>
              </w:rPr>
              <w:t xml:space="preserve"> </w:t>
            </w:r>
          </w:p>
        </w:tc>
      </w:tr>
      <w:tr w:rsidR="00904E2D" w:rsidRPr="00884B33" w14:paraId="78453FB5" w14:textId="77777777" w:rsidTr="001513DF">
        <w:trPr>
          <w:trHeight w:val="383"/>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17FA053" w14:textId="77777777" w:rsidR="00904E2D" w:rsidRPr="00884B33" w:rsidRDefault="00904E2D" w:rsidP="00904E2D">
            <w:pPr>
              <w:spacing w:after="0"/>
              <w:jc w:val="center"/>
              <w:rPr>
                <w:rFonts w:eastAsia="Times New Roman" w:cs="Calibri"/>
                <w:b/>
                <w:bCs/>
                <w:sz w:val="18"/>
                <w:szCs w:val="18"/>
              </w:rPr>
            </w:pPr>
            <w:r w:rsidRPr="00884B33">
              <w:rPr>
                <w:rFonts w:eastAsia="Times New Roman" w:cs="Calibri"/>
                <w:b/>
                <w:bCs/>
                <w:sz w:val="18"/>
                <w:szCs w:val="18"/>
              </w:rPr>
              <w:t> </w:t>
            </w:r>
          </w:p>
        </w:tc>
        <w:tc>
          <w:tcPr>
            <w:tcW w:w="0" w:type="auto"/>
            <w:tcBorders>
              <w:top w:val="nil"/>
              <w:left w:val="nil"/>
              <w:bottom w:val="single" w:sz="8" w:space="0" w:color="auto"/>
              <w:right w:val="single" w:sz="8" w:space="0" w:color="auto"/>
            </w:tcBorders>
            <w:shd w:val="clear" w:color="auto" w:fill="auto"/>
            <w:vAlign w:val="center"/>
            <w:hideMark/>
          </w:tcPr>
          <w:p w14:paraId="28368305" w14:textId="752FE61F" w:rsidR="00904E2D" w:rsidRPr="00884B33" w:rsidRDefault="00904E2D" w:rsidP="00904E2D">
            <w:pPr>
              <w:spacing w:after="0"/>
              <w:jc w:val="center"/>
              <w:rPr>
                <w:rFonts w:eastAsia="Times New Roman" w:cs="Calibri"/>
                <w:szCs w:val="20"/>
              </w:rPr>
            </w:pPr>
            <w:proofErr w:type="spellStart"/>
            <w:r w:rsidRPr="00884B33">
              <w:rPr>
                <w:rFonts w:eastAsia="Times New Roman" w:cs="Calibri"/>
                <w:b/>
                <w:bCs/>
                <w:i/>
                <w:iCs/>
                <w:sz w:val="18"/>
                <w:szCs w:val="18"/>
              </w:rPr>
              <w:t>MoEP</w:t>
            </w:r>
            <w:proofErr w:type="spellEnd"/>
          </w:p>
        </w:tc>
        <w:tc>
          <w:tcPr>
            <w:tcW w:w="0" w:type="auto"/>
            <w:tcBorders>
              <w:top w:val="nil"/>
              <w:left w:val="nil"/>
              <w:bottom w:val="single" w:sz="8" w:space="0" w:color="auto"/>
              <w:right w:val="single" w:sz="8" w:space="0" w:color="auto"/>
            </w:tcBorders>
            <w:shd w:val="clear" w:color="auto" w:fill="auto"/>
            <w:vAlign w:val="center"/>
            <w:hideMark/>
          </w:tcPr>
          <w:p w14:paraId="4E4D1BC0" w14:textId="05CE8C3E" w:rsidR="00904E2D" w:rsidRPr="00884B33" w:rsidRDefault="00904E2D" w:rsidP="00904E2D">
            <w:pPr>
              <w:spacing w:after="0"/>
              <w:jc w:val="center"/>
              <w:rPr>
                <w:rFonts w:eastAsia="Times New Roman" w:cs="Calibri"/>
                <w:szCs w:val="20"/>
              </w:rPr>
            </w:pPr>
            <w:r w:rsidRPr="00884B33">
              <w:rPr>
                <w:rFonts w:eastAsia="Times New Roman" w:cs="Calibri"/>
                <w:b/>
                <w:bCs/>
                <w:i/>
                <w:iCs/>
                <w:sz w:val="18"/>
                <w:szCs w:val="18"/>
              </w:rPr>
              <w:t>62000</w:t>
            </w:r>
          </w:p>
        </w:tc>
        <w:tc>
          <w:tcPr>
            <w:tcW w:w="0" w:type="auto"/>
            <w:tcBorders>
              <w:top w:val="nil"/>
              <w:left w:val="nil"/>
              <w:bottom w:val="single" w:sz="8" w:space="0" w:color="auto"/>
              <w:right w:val="single" w:sz="8" w:space="0" w:color="auto"/>
            </w:tcBorders>
            <w:shd w:val="clear" w:color="auto" w:fill="auto"/>
            <w:vAlign w:val="center"/>
            <w:hideMark/>
          </w:tcPr>
          <w:p w14:paraId="7F2E72C8" w14:textId="38094F5E" w:rsidR="00904E2D" w:rsidRPr="00884B33" w:rsidRDefault="00904E2D" w:rsidP="00904E2D">
            <w:pPr>
              <w:spacing w:after="0"/>
              <w:jc w:val="center"/>
              <w:rPr>
                <w:rFonts w:eastAsia="Times New Roman" w:cs="Calibri"/>
                <w:szCs w:val="20"/>
              </w:rPr>
            </w:pPr>
            <w:r w:rsidRPr="00884B33">
              <w:rPr>
                <w:rFonts w:eastAsia="Times New Roman" w:cs="Calibri"/>
                <w:b/>
                <w:bCs/>
                <w:i/>
                <w:iCs/>
                <w:sz w:val="18"/>
                <w:szCs w:val="18"/>
              </w:rPr>
              <w:t>GEF</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33F66149" w14:textId="77777777" w:rsidR="00904E2D" w:rsidRPr="00884B33" w:rsidRDefault="00904E2D" w:rsidP="00904E2D">
            <w:pPr>
              <w:spacing w:after="0"/>
              <w:rPr>
                <w:rFonts w:eastAsia="Times New Roman" w:cs="Calibri"/>
                <w:b/>
                <w:bCs/>
                <w:i/>
                <w:iCs/>
                <w:szCs w:val="20"/>
              </w:rPr>
            </w:pPr>
            <w:r w:rsidRPr="00884B33">
              <w:rPr>
                <w:rFonts w:eastAsia="Times New Roman" w:cs="Calibri"/>
                <w:b/>
                <w:bCs/>
                <w:i/>
                <w:iCs/>
                <w:szCs w:val="20"/>
              </w:rPr>
              <w:t xml:space="preserve"> Subtotal GEF</w:t>
            </w:r>
          </w:p>
        </w:tc>
        <w:tc>
          <w:tcPr>
            <w:tcW w:w="0" w:type="auto"/>
            <w:tcBorders>
              <w:top w:val="nil"/>
              <w:left w:val="nil"/>
              <w:bottom w:val="single" w:sz="8" w:space="0" w:color="auto"/>
              <w:right w:val="single" w:sz="8" w:space="0" w:color="auto"/>
            </w:tcBorders>
            <w:shd w:val="clear" w:color="auto" w:fill="auto"/>
            <w:vAlign w:val="center"/>
            <w:hideMark/>
          </w:tcPr>
          <w:p w14:paraId="0DFF0676"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24,950</w:t>
            </w:r>
          </w:p>
        </w:tc>
        <w:tc>
          <w:tcPr>
            <w:tcW w:w="0" w:type="auto"/>
            <w:tcBorders>
              <w:top w:val="nil"/>
              <w:left w:val="nil"/>
              <w:bottom w:val="single" w:sz="8" w:space="0" w:color="auto"/>
              <w:right w:val="single" w:sz="8" w:space="0" w:color="auto"/>
            </w:tcBorders>
            <w:shd w:val="clear" w:color="auto" w:fill="auto"/>
            <w:vAlign w:val="center"/>
            <w:hideMark/>
          </w:tcPr>
          <w:p w14:paraId="0BA7A7A6"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238,800</w:t>
            </w:r>
          </w:p>
        </w:tc>
        <w:tc>
          <w:tcPr>
            <w:tcW w:w="0" w:type="auto"/>
            <w:tcBorders>
              <w:top w:val="nil"/>
              <w:left w:val="nil"/>
              <w:bottom w:val="single" w:sz="8" w:space="0" w:color="auto"/>
              <w:right w:val="single" w:sz="8" w:space="0" w:color="auto"/>
            </w:tcBorders>
            <w:shd w:val="clear" w:color="auto" w:fill="auto"/>
            <w:vAlign w:val="center"/>
            <w:hideMark/>
          </w:tcPr>
          <w:p w14:paraId="39D7496C"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384,950</w:t>
            </w:r>
          </w:p>
        </w:tc>
        <w:tc>
          <w:tcPr>
            <w:tcW w:w="0" w:type="auto"/>
            <w:tcBorders>
              <w:top w:val="nil"/>
              <w:left w:val="nil"/>
              <w:bottom w:val="single" w:sz="8" w:space="0" w:color="auto"/>
              <w:right w:val="single" w:sz="8" w:space="0" w:color="auto"/>
            </w:tcBorders>
            <w:shd w:val="clear" w:color="auto" w:fill="auto"/>
            <w:vAlign w:val="center"/>
            <w:hideMark/>
          </w:tcPr>
          <w:p w14:paraId="13287DF8"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485,650</w:t>
            </w:r>
          </w:p>
        </w:tc>
        <w:tc>
          <w:tcPr>
            <w:tcW w:w="0" w:type="auto"/>
            <w:tcBorders>
              <w:top w:val="nil"/>
              <w:left w:val="nil"/>
              <w:bottom w:val="single" w:sz="8" w:space="0" w:color="auto"/>
              <w:right w:val="single" w:sz="8" w:space="0" w:color="auto"/>
            </w:tcBorders>
            <w:shd w:val="clear" w:color="auto" w:fill="auto"/>
            <w:vAlign w:val="center"/>
            <w:hideMark/>
          </w:tcPr>
          <w:p w14:paraId="13753C62"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490,450</w:t>
            </w:r>
          </w:p>
        </w:tc>
        <w:tc>
          <w:tcPr>
            <w:tcW w:w="0" w:type="auto"/>
            <w:tcBorders>
              <w:top w:val="nil"/>
              <w:left w:val="nil"/>
              <w:bottom w:val="single" w:sz="8" w:space="0" w:color="auto"/>
              <w:right w:val="single" w:sz="8" w:space="0" w:color="auto"/>
            </w:tcBorders>
            <w:shd w:val="clear" w:color="auto" w:fill="auto"/>
            <w:vAlign w:val="center"/>
            <w:hideMark/>
          </w:tcPr>
          <w:p w14:paraId="139A324D"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152,200</w:t>
            </w:r>
          </w:p>
        </w:tc>
        <w:tc>
          <w:tcPr>
            <w:tcW w:w="0" w:type="auto"/>
            <w:tcBorders>
              <w:top w:val="nil"/>
              <w:left w:val="nil"/>
              <w:bottom w:val="single" w:sz="8" w:space="0" w:color="auto"/>
              <w:right w:val="single" w:sz="8" w:space="0" w:color="auto"/>
            </w:tcBorders>
            <w:shd w:val="clear" w:color="auto" w:fill="auto"/>
            <w:vAlign w:val="center"/>
            <w:hideMark/>
          </w:tcPr>
          <w:p w14:paraId="1D887E6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1,777,000</w:t>
            </w:r>
          </w:p>
        </w:tc>
        <w:tc>
          <w:tcPr>
            <w:tcW w:w="0" w:type="auto"/>
            <w:tcBorders>
              <w:top w:val="nil"/>
              <w:left w:val="nil"/>
              <w:bottom w:val="single" w:sz="8" w:space="0" w:color="auto"/>
              <w:right w:val="single" w:sz="8" w:space="0" w:color="auto"/>
            </w:tcBorders>
            <w:shd w:val="clear" w:color="auto" w:fill="auto"/>
            <w:vAlign w:val="center"/>
            <w:hideMark/>
          </w:tcPr>
          <w:p w14:paraId="186510E1" w14:textId="77777777" w:rsidR="00904E2D" w:rsidRPr="00884B33" w:rsidRDefault="00904E2D" w:rsidP="00904E2D">
            <w:pPr>
              <w:spacing w:after="0"/>
              <w:jc w:val="center"/>
              <w:rPr>
                <w:rFonts w:eastAsia="Times New Roman" w:cs="Calibri"/>
                <w:sz w:val="18"/>
                <w:szCs w:val="18"/>
              </w:rPr>
            </w:pPr>
            <w:r w:rsidRPr="00884B33">
              <w:rPr>
                <w:rFonts w:eastAsia="Times New Roman" w:cs="Calibri"/>
                <w:sz w:val="18"/>
                <w:szCs w:val="18"/>
              </w:rPr>
              <w:t xml:space="preserve"> </w:t>
            </w:r>
          </w:p>
        </w:tc>
      </w:tr>
      <w:tr w:rsidR="00904E2D" w:rsidRPr="00884B33" w14:paraId="022E1459" w14:textId="77777777" w:rsidTr="00904E2D">
        <w:trPr>
          <w:trHeight w:val="383"/>
        </w:trPr>
        <w:tc>
          <w:tcPr>
            <w:tcW w:w="0" w:type="auto"/>
            <w:tcBorders>
              <w:top w:val="nil"/>
              <w:left w:val="single" w:sz="8" w:space="0" w:color="auto"/>
              <w:bottom w:val="nil"/>
              <w:right w:val="single" w:sz="8" w:space="0" w:color="auto"/>
            </w:tcBorders>
            <w:shd w:val="clear" w:color="auto" w:fill="auto"/>
            <w:vAlign w:val="center"/>
            <w:hideMark/>
          </w:tcPr>
          <w:p w14:paraId="13A9F6E5" w14:textId="77777777" w:rsidR="00904E2D" w:rsidRPr="00884B33" w:rsidRDefault="00904E2D" w:rsidP="00904E2D">
            <w:pPr>
              <w:spacing w:after="0"/>
              <w:jc w:val="center"/>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single" w:sz="8" w:space="0" w:color="auto"/>
              <w:right w:val="single" w:sz="8" w:space="0" w:color="auto"/>
            </w:tcBorders>
            <w:shd w:val="clear" w:color="auto" w:fill="auto"/>
            <w:vAlign w:val="center"/>
          </w:tcPr>
          <w:p w14:paraId="7A7177A5" w14:textId="5836A7B5" w:rsidR="00904E2D" w:rsidRPr="00884B33" w:rsidRDefault="00904E2D" w:rsidP="00904E2D">
            <w:pPr>
              <w:spacing w:after="0"/>
              <w:jc w:val="center"/>
              <w:rPr>
                <w:rFonts w:eastAsia="Times New Roman" w:cs="Calibri"/>
                <w:b/>
                <w:bCs/>
                <w:i/>
                <w:iCs/>
                <w:sz w:val="18"/>
                <w:szCs w:val="18"/>
              </w:rPr>
            </w:pPr>
            <w:r w:rsidRPr="00884B33">
              <w:rPr>
                <w:rFonts w:eastAsia="Times New Roman" w:cs="Calibri"/>
                <w:b/>
                <w:bCs/>
                <w:i/>
                <w:iCs/>
                <w:sz w:val="18"/>
                <w:szCs w:val="18"/>
              </w:rPr>
              <w:t>UNDP</w:t>
            </w:r>
          </w:p>
        </w:tc>
        <w:tc>
          <w:tcPr>
            <w:tcW w:w="0" w:type="auto"/>
            <w:tcBorders>
              <w:top w:val="nil"/>
              <w:left w:val="nil"/>
              <w:bottom w:val="nil"/>
              <w:right w:val="single" w:sz="8" w:space="0" w:color="auto"/>
            </w:tcBorders>
            <w:shd w:val="clear" w:color="auto" w:fill="auto"/>
            <w:vAlign w:val="center"/>
          </w:tcPr>
          <w:p w14:paraId="6E07E794" w14:textId="43CCAD6F" w:rsidR="00904E2D" w:rsidRPr="00884B33" w:rsidRDefault="00904E2D" w:rsidP="00904E2D">
            <w:pPr>
              <w:spacing w:after="0"/>
              <w:jc w:val="center"/>
              <w:rPr>
                <w:rFonts w:eastAsia="Times New Roman" w:cs="Calibri"/>
                <w:b/>
                <w:bCs/>
                <w:i/>
                <w:iCs/>
                <w:sz w:val="18"/>
                <w:szCs w:val="18"/>
              </w:rPr>
            </w:pPr>
            <w:r w:rsidRPr="00884B33">
              <w:rPr>
                <w:rFonts w:eastAsia="Times New Roman" w:cs="Calibri"/>
                <w:b/>
                <w:bCs/>
                <w:i/>
                <w:iCs/>
                <w:sz w:val="18"/>
                <w:szCs w:val="18"/>
              </w:rPr>
              <w:t>4000</w:t>
            </w:r>
          </w:p>
        </w:tc>
        <w:tc>
          <w:tcPr>
            <w:tcW w:w="0" w:type="auto"/>
            <w:tcBorders>
              <w:top w:val="nil"/>
              <w:left w:val="nil"/>
              <w:bottom w:val="nil"/>
              <w:right w:val="single" w:sz="8" w:space="0" w:color="auto"/>
            </w:tcBorders>
            <w:shd w:val="clear" w:color="auto" w:fill="auto"/>
            <w:vAlign w:val="center"/>
          </w:tcPr>
          <w:p w14:paraId="404C15AC" w14:textId="1E265DA2" w:rsidR="00904E2D" w:rsidRPr="00884B33" w:rsidRDefault="00904E2D" w:rsidP="00904E2D">
            <w:pPr>
              <w:spacing w:after="0"/>
              <w:jc w:val="center"/>
              <w:rPr>
                <w:rFonts w:eastAsia="Times New Roman" w:cs="Calibri"/>
                <w:b/>
                <w:bCs/>
                <w:i/>
                <w:iCs/>
                <w:sz w:val="18"/>
                <w:szCs w:val="18"/>
              </w:rPr>
            </w:pPr>
            <w:r w:rsidRPr="00884B33">
              <w:rPr>
                <w:rFonts w:eastAsia="Times New Roman" w:cs="Calibri"/>
                <w:b/>
                <w:bCs/>
                <w:i/>
                <w:iCs/>
                <w:sz w:val="18"/>
                <w:szCs w:val="18"/>
              </w:rPr>
              <w:t>UNDP</w:t>
            </w:r>
          </w:p>
        </w:tc>
        <w:tc>
          <w:tcPr>
            <w:tcW w:w="0" w:type="auto"/>
            <w:gridSpan w:val="2"/>
            <w:tcBorders>
              <w:top w:val="single" w:sz="8" w:space="0" w:color="auto"/>
              <w:left w:val="nil"/>
              <w:bottom w:val="single" w:sz="8" w:space="0" w:color="auto"/>
              <w:right w:val="single" w:sz="8" w:space="0" w:color="000000"/>
            </w:tcBorders>
            <w:shd w:val="clear" w:color="auto" w:fill="auto"/>
            <w:vAlign w:val="center"/>
            <w:hideMark/>
          </w:tcPr>
          <w:p w14:paraId="41E83988" w14:textId="77777777" w:rsidR="00904E2D" w:rsidRPr="00884B33" w:rsidRDefault="00904E2D" w:rsidP="00904E2D">
            <w:pPr>
              <w:spacing w:after="0"/>
              <w:rPr>
                <w:rFonts w:eastAsia="Times New Roman" w:cs="Calibri"/>
                <w:b/>
                <w:bCs/>
                <w:i/>
                <w:iCs/>
                <w:szCs w:val="20"/>
              </w:rPr>
            </w:pPr>
            <w:r w:rsidRPr="00884B33">
              <w:rPr>
                <w:rFonts w:eastAsia="Times New Roman" w:cs="Calibri"/>
                <w:b/>
                <w:bCs/>
                <w:i/>
                <w:iCs/>
                <w:szCs w:val="20"/>
              </w:rPr>
              <w:t xml:space="preserve"> Subtotal UNDP</w:t>
            </w:r>
          </w:p>
        </w:tc>
        <w:tc>
          <w:tcPr>
            <w:tcW w:w="0" w:type="auto"/>
            <w:tcBorders>
              <w:top w:val="nil"/>
              <w:left w:val="nil"/>
              <w:bottom w:val="double" w:sz="6" w:space="0" w:color="auto"/>
              <w:right w:val="single" w:sz="8" w:space="0" w:color="auto"/>
            </w:tcBorders>
            <w:shd w:val="clear" w:color="auto" w:fill="auto"/>
            <w:vAlign w:val="center"/>
            <w:hideMark/>
          </w:tcPr>
          <w:p w14:paraId="04F3EC47"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3,000</w:t>
            </w:r>
          </w:p>
        </w:tc>
        <w:tc>
          <w:tcPr>
            <w:tcW w:w="0" w:type="auto"/>
            <w:tcBorders>
              <w:top w:val="nil"/>
              <w:left w:val="nil"/>
              <w:bottom w:val="double" w:sz="6" w:space="0" w:color="auto"/>
              <w:right w:val="single" w:sz="8" w:space="0" w:color="auto"/>
            </w:tcBorders>
            <w:shd w:val="clear" w:color="auto" w:fill="auto"/>
            <w:vAlign w:val="center"/>
            <w:hideMark/>
          </w:tcPr>
          <w:p w14:paraId="1CBC196A"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7727C52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4BC28A15"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013834A7"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20,000</w:t>
            </w:r>
          </w:p>
        </w:tc>
        <w:tc>
          <w:tcPr>
            <w:tcW w:w="0" w:type="auto"/>
            <w:tcBorders>
              <w:top w:val="nil"/>
              <w:left w:val="nil"/>
              <w:bottom w:val="double" w:sz="6" w:space="0" w:color="auto"/>
              <w:right w:val="single" w:sz="8" w:space="0" w:color="auto"/>
            </w:tcBorders>
            <w:shd w:val="clear" w:color="auto" w:fill="auto"/>
            <w:vAlign w:val="center"/>
            <w:hideMark/>
          </w:tcPr>
          <w:p w14:paraId="6448A928"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17,000</w:t>
            </w:r>
          </w:p>
        </w:tc>
        <w:tc>
          <w:tcPr>
            <w:tcW w:w="0" w:type="auto"/>
            <w:tcBorders>
              <w:top w:val="nil"/>
              <w:left w:val="nil"/>
              <w:bottom w:val="double" w:sz="6" w:space="0" w:color="auto"/>
              <w:right w:val="single" w:sz="8" w:space="0" w:color="auto"/>
            </w:tcBorders>
            <w:shd w:val="clear" w:color="auto" w:fill="auto"/>
            <w:vAlign w:val="center"/>
            <w:hideMark/>
          </w:tcPr>
          <w:p w14:paraId="528E501A"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100,000</w:t>
            </w:r>
          </w:p>
        </w:tc>
        <w:tc>
          <w:tcPr>
            <w:tcW w:w="0" w:type="auto"/>
            <w:tcBorders>
              <w:top w:val="nil"/>
              <w:left w:val="nil"/>
              <w:bottom w:val="single" w:sz="8" w:space="0" w:color="auto"/>
              <w:right w:val="single" w:sz="8" w:space="0" w:color="auto"/>
            </w:tcBorders>
            <w:shd w:val="clear" w:color="auto" w:fill="auto"/>
            <w:vAlign w:val="center"/>
            <w:hideMark/>
          </w:tcPr>
          <w:p w14:paraId="38A3E251" w14:textId="77777777" w:rsidR="00904E2D" w:rsidRPr="00884B33" w:rsidRDefault="00904E2D" w:rsidP="00904E2D">
            <w:pPr>
              <w:spacing w:after="0"/>
              <w:jc w:val="center"/>
              <w:rPr>
                <w:rFonts w:eastAsia="Times New Roman" w:cs="Calibri"/>
                <w:sz w:val="18"/>
                <w:szCs w:val="18"/>
              </w:rPr>
            </w:pPr>
            <w:r w:rsidRPr="00884B33">
              <w:rPr>
                <w:rFonts w:eastAsia="Times New Roman" w:cs="Calibri"/>
                <w:sz w:val="18"/>
                <w:szCs w:val="18"/>
              </w:rPr>
              <w:t xml:space="preserve"> </w:t>
            </w:r>
          </w:p>
        </w:tc>
      </w:tr>
      <w:tr w:rsidR="00904E2D" w:rsidRPr="00884B33" w14:paraId="2A1DEAD1" w14:textId="77777777" w:rsidTr="00904E2D">
        <w:trPr>
          <w:trHeight w:val="383"/>
        </w:trPr>
        <w:tc>
          <w:tcPr>
            <w:tcW w:w="0" w:type="auto"/>
            <w:tcBorders>
              <w:top w:val="nil"/>
              <w:left w:val="single" w:sz="8" w:space="0" w:color="auto"/>
              <w:bottom w:val="double" w:sz="6" w:space="0" w:color="auto"/>
              <w:right w:val="single" w:sz="8" w:space="0" w:color="auto"/>
            </w:tcBorders>
            <w:shd w:val="clear" w:color="auto" w:fill="auto"/>
            <w:vAlign w:val="center"/>
            <w:hideMark/>
          </w:tcPr>
          <w:p w14:paraId="3CCF426B" w14:textId="77777777" w:rsidR="00904E2D" w:rsidRPr="00884B33" w:rsidRDefault="00904E2D" w:rsidP="00904E2D">
            <w:pPr>
              <w:spacing w:after="0"/>
              <w:jc w:val="center"/>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double" w:sz="6" w:space="0" w:color="auto"/>
              <w:right w:val="single" w:sz="8" w:space="0" w:color="auto"/>
            </w:tcBorders>
            <w:shd w:val="clear" w:color="auto" w:fill="auto"/>
            <w:vAlign w:val="center"/>
          </w:tcPr>
          <w:p w14:paraId="7633E387" w14:textId="487C126A" w:rsidR="00904E2D" w:rsidRPr="00884B33" w:rsidRDefault="00904E2D" w:rsidP="00904E2D">
            <w:pPr>
              <w:spacing w:after="0"/>
              <w:jc w:val="center"/>
              <w:rPr>
                <w:rFonts w:eastAsia="Times New Roman" w:cs="Calibri"/>
                <w:b/>
                <w:bCs/>
                <w:i/>
                <w:iCs/>
                <w:sz w:val="18"/>
                <w:szCs w:val="18"/>
              </w:rPr>
            </w:pPr>
          </w:p>
        </w:tc>
        <w:tc>
          <w:tcPr>
            <w:tcW w:w="0" w:type="auto"/>
            <w:tcBorders>
              <w:top w:val="single" w:sz="8" w:space="0" w:color="auto"/>
              <w:left w:val="nil"/>
              <w:bottom w:val="single" w:sz="8" w:space="0" w:color="auto"/>
              <w:right w:val="single" w:sz="8" w:space="0" w:color="auto"/>
            </w:tcBorders>
            <w:shd w:val="clear" w:color="auto" w:fill="auto"/>
            <w:vAlign w:val="center"/>
          </w:tcPr>
          <w:p w14:paraId="3FACAF06" w14:textId="2C0EA27B" w:rsidR="00904E2D" w:rsidRPr="00884B33" w:rsidRDefault="00904E2D" w:rsidP="00904E2D">
            <w:pPr>
              <w:spacing w:after="0"/>
              <w:jc w:val="center"/>
              <w:rPr>
                <w:rFonts w:eastAsia="Times New Roman" w:cs="Calibri"/>
                <w:b/>
                <w:bCs/>
                <w:i/>
                <w:iCs/>
                <w:sz w:val="18"/>
                <w:szCs w:val="18"/>
              </w:rPr>
            </w:pPr>
          </w:p>
        </w:tc>
        <w:tc>
          <w:tcPr>
            <w:tcW w:w="0" w:type="auto"/>
            <w:tcBorders>
              <w:top w:val="single" w:sz="8" w:space="0" w:color="auto"/>
              <w:left w:val="nil"/>
              <w:bottom w:val="single" w:sz="8" w:space="0" w:color="auto"/>
              <w:right w:val="single" w:sz="8" w:space="0" w:color="auto"/>
            </w:tcBorders>
            <w:shd w:val="clear" w:color="auto" w:fill="auto"/>
            <w:vAlign w:val="center"/>
          </w:tcPr>
          <w:p w14:paraId="5EC3521E" w14:textId="45B0D600" w:rsidR="00904E2D" w:rsidRPr="00884B33" w:rsidRDefault="00904E2D" w:rsidP="00904E2D">
            <w:pPr>
              <w:spacing w:after="0"/>
              <w:jc w:val="center"/>
              <w:rPr>
                <w:rFonts w:eastAsia="Times New Roman" w:cs="Calibri"/>
                <w:b/>
                <w:bCs/>
                <w:i/>
                <w:iCs/>
                <w:sz w:val="18"/>
                <w:szCs w:val="18"/>
              </w:rPr>
            </w:pPr>
          </w:p>
        </w:tc>
        <w:tc>
          <w:tcPr>
            <w:tcW w:w="0" w:type="auto"/>
            <w:gridSpan w:val="2"/>
            <w:tcBorders>
              <w:top w:val="single" w:sz="8" w:space="0" w:color="auto"/>
              <w:left w:val="nil"/>
              <w:bottom w:val="double" w:sz="6" w:space="0" w:color="auto"/>
              <w:right w:val="double" w:sz="6" w:space="0" w:color="000000"/>
            </w:tcBorders>
            <w:shd w:val="clear" w:color="auto" w:fill="auto"/>
            <w:vAlign w:val="center"/>
            <w:hideMark/>
          </w:tcPr>
          <w:p w14:paraId="06323A0B" w14:textId="77777777" w:rsidR="00904E2D" w:rsidRPr="00884B33" w:rsidRDefault="00904E2D" w:rsidP="00904E2D">
            <w:pPr>
              <w:spacing w:after="0"/>
              <w:jc w:val="left"/>
              <w:rPr>
                <w:rFonts w:eastAsia="Times New Roman" w:cs="Calibri"/>
                <w:b/>
                <w:bCs/>
                <w:szCs w:val="20"/>
              </w:rPr>
            </w:pPr>
            <w:r w:rsidRPr="00884B33">
              <w:rPr>
                <w:rFonts w:eastAsia="Times New Roman" w:cs="Calibri"/>
                <w:b/>
                <w:bCs/>
                <w:szCs w:val="20"/>
              </w:rPr>
              <w:t>PROJECT TOTAL</w:t>
            </w:r>
          </w:p>
        </w:tc>
        <w:tc>
          <w:tcPr>
            <w:tcW w:w="0" w:type="auto"/>
            <w:tcBorders>
              <w:top w:val="nil"/>
              <w:left w:val="nil"/>
              <w:bottom w:val="double" w:sz="6" w:space="0" w:color="auto"/>
              <w:right w:val="double" w:sz="6" w:space="0" w:color="auto"/>
            </w:tcBorders>
            <w:shd w:val="clear" w:color="auto" w:fill="auto"/>
            <w:vAlign w:val="center"/>
            <w:hideMark/>
          </w:tcPr>
          <w:p w14:paraId="4FE9761C"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27,950</w:t>
            </w:r>
          </w:p>
        </w:tc>
        <w:tc>
          <w:tcPr>
            <w:tcW w:w="0" w:type="auto"/>
            <w:tcBorders>
              <w:top w:val="nil"/>
              <w:left w:val="nil"/>
              <w:bottom w:val="double" w:sz="6" w:space="0" w:color="auto"/>
              <w:right w:val="double" w:sz="6" w:space="0" w:color="auto"/>
            </w:tcBorders>
            <w:shd w:val="clear" w:color="auto" w:fill="auto"/>
            <w:vAlign w:val="center"/>
            <w:hideMark/>
          </w:tcPr>
          <w:p w14:paraId="4A650044"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258,800</w:t>
            </w:r>
          </w:p>
        </w:tc>
        <w:tc>
          <w:tcPr>
            <w:tcW w:w="0" w:type="auto"/>
            <w:tcBorders>
              <w:top w:val="nil"/>
              <w:left w:val="nil"/>
              <w:bottom w:val="double" w:sz="6" w:space="0" w:color="auto"/>
              <w:right w:val="double" w:sz="6" w:space="0" w:color="auto"/>
            </w:tcBorders>
            <w:shd w:val="clear" w:color="auto" w:fill="auto"/>
            <w:vAlign w:val="center"/>
            <w:hideMark/>
          </w:tcPr>
          <w:p w14:paraId="1FC8005B"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404,950</w:t>
            </w:r>
          </w:p>
        </w:tc>
        <w:tc>
          <w:tcPr>
            <w:tcW w:w="0" w:type="auto"/>
            <w:tcBorders>
              <w:top w:val="nil"/>
              <w:left w:val="nil"/>
              <w:bottom w:val="double" w:sz="6" w:space="0" w:color="auto"/>
              <w:right w:val="double" w:sz="6" w:space="0" w:color="auto"/>
            </w:tcBorders>
            <w:shd w:val="clear" w:color="auto" w:fill="auto"/>
            <w:vAlign w:val="center"/>
            <w:hideMark/>
          </w:tcPr>
          <w:p w14:paraId="56C259C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505,650</w:t>
            </w:r>
          </w:p>
        </w:tc>
        <w:tc>
          <w:tcPr>
            <w:tcW w:w="0" w:type="auto"/>
            <w:tcBorders>
              <w:top w:val="nil"/>
              <w:left w:val="nil"/>
              <w:bottom w:val="double" w:sz="6" w:space="0" w:color="auto"/>
              <w:right w:val="double" w:sz="6" w:space="0" w:color="auto"/>
            </w:tcBorders>
            <w:shd w:val="clear" w:color="auto" w:fill="auto"/>
            <w:vAlign w:val="center"/>
            <w:hideMark/>
          </w:tcPr>
          <w:p w14:paraId="78FA31E1"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510,450</w:t>
            </w:r>
          </w:p>
        </w:tc>
        <w:tc>
          <w:tcPr>
            <w:tcW w:w="0" w:type="auto"/>
            <w:tcBorders>
              <w:top w:val="nil"/>
              <w:left w:val="nil"/>
              <w:bottom w:val="double" w:sz="6" w:space="0" w:color="auto"/>
              <w:right w:val="double" w:sz="6" w:space="0" w:color="auto"/>
            </w:tcBorders>
            <w:shd w:val="clear" w:color="auto" w:fill="auto"/>
            <w:vAlign w:val="center"/>
            <w:hideMark/>
          </w:tcPr>
          <w:p w14:paraId="31586CBD"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169,200</w:t>
            </w:r>
          </w:p>
        </w:tc>
        <w:tc>
          <w:tcPr>
            <w:tcW w:w="0" w:type="auto"/>
            <w:tcBorders>
              <w:top w:val="nil"/>
              <w:left w:val="nil"/>
              <w:bottom w:val="double" w:sz="6" w:space="0" w:color="auto"/>
              <w:right w:val="double" w:sz="6" w:space="0" w:color="auto"/>
            </w:tcBorders>
            <w:shd w:val="clear" w:color="auto" w:fill="auto"/>
            <w:vAlign w:val="center"/>
            <w:hideMark/>
          </w:tcPr>
          <w:p w14:paraId="28506CFF" w14:textId="77777777" w:rsidR="00904E2D" w:rsidRPr="00884B33" w:rsidRDefault="00904E2D" w:rsidP="00904E2D">
            <w:pPr>
              <w:spacing w:after="0"/>
              <w:jc w:val="right"/>
              <w:rPr>
                <w:rFonts w:eastAsia="Times New Roman" w:cs="Calibri"/>
                <w:b/>
                <w:bCs/>
                <w:i/>
                <w:iCs/>
                <w:szCs w:val="20"/>
              </w:rPr>
            </w:pPr>
            <w:r w:rsidRPr="00884B33">
              <w:rPr>
                <w:rFonts w:eastAsia="Times New Roman" w:cs="Calibri"/>
                <w:b/>
                <w:bCs/>
                <w:i/>
                <w:iCs/>
                <w:szCs w:val="20"/>
              </w:rPr>
              <w:t>1,877,000</w:t>
            </w:r>
          </w:p>
        </w:tc>
        <w:tc>
          <w:tcPr>
            <w:tcW w:w="0" w:type="auto"/>
            <w:tcBorders>
              <w:top w:val="nil"/>
              <w:left w:val="nil"/>
              <w:bottom w:val="double" w:sz="6" w:space="0" w:color="auto"/>
              <w:right w:val="single" w:sz="8" w:space="0" w:color="auto"/>
            </w:tcBorders>
            <w:shd w:val="clear" w:color="auto" w:fill="auto"/>
            <w:vAlign w:val="center"/>
            <w:hideMark/>
          </w:tcPr>
          <w:p w14:paraId="3072406A" w14:textId="77777777" w:rsidR="00904E2D" w:rsidRPr="00884B33" w:rsidRDefault="00904E2D" w:rsidP="00904E2D">
            <w:pPr>
              <w:spacing w:after="0"/>
              <w:jc w:val="center"/>
              <w:rPr>
                <w:rFonts w:eastAsia="Times New Roman" w:cs="Calibri"/>
                <w:sz w:val="18"/>
                <w:szCs w:val="18"/>
              </w:rPr>
            </w:pPr>
            <w:r w:rsidRPr="00884B33">
              <w:rPr>
                <w:rFonts w:eastAsia="Times New Roman" w:cs="Calibri"/>
                <w:sz w:val="18"/>
                <w:szCs w:val="18"/>
              </w:rPr>
              <w:t> </w:t>
            </w:r>
          </w:p>
        </w:tc>
      </w:tr>
      <w:tr w:rsidR="00904E2D" w:rsidRPr="00884B33" w14:paraId="1B829547" w14:textId="77777777" w:rsidTr="001513DF">
        <w:trPr>
          <w:trHeight w:val="308"/>
        </w:trPr>
        <w:tc>
          <w:tcPr>
            <w:tcW w:w="0" w:type="auto"/>
            <w:tcBorders>
              <w:top w:val="nil"/>
              <w:left w:val="double" w:sz="6" w:space="0" w:color="auto"/>
              <w:bottom w:val="double" w:sz="6" w:space="0" w:color="000000"/>
              <w:right w:val="nil"/>
            </w:tcBorders>
            <w:shd w:val="clear" w:color="auto" w:fill="auto"/>
            <w:vAlign w:val="center"/>
            <w:hideMark/>
          </w:tcPr>
          <w:p w14:paraId="58C61244" w14:textId="77777777" w:rsidR="00904E2D" w:rsidRPr="00884B33" w:rsidRDefault="00904E2D" w:rsidP="00904E2D">
            <w:pPr>
              <w:spacing w:after="0"/>
              <w:rPr>
                <w:rFonts w:eastAsia="Times New Roman" w:cs="Calibri"/>
                <w:sz w:val="18"/>
                <w:szCs w:val="18"/>
              </w:rPr>
            </w:pPr>
            <w:r w:rsidRPr="00884B33">
              <w:rPr>
                <w:rFonts w:eastAsia="Times New Roman" w:cs="Calibri"/>
                <w:sz w:val="18"/>
                <w:szCs w:val="18"/>
              </w:rPr>
              <w:t xml:space="preserve"> </w:t>
            </w:r>
          </w:p>
        </w:tc>
        <w:tc>
          <w:tcPr>
            <w:tcW w:w="0" w:type="auto"/>
            <w:tcBorders>
              <w:top w:val="nil"/>
              <w:left w:val="nil"/>
              <w:bottom w:val="double" w:sz="6" w:space="0" w:color="000000"/>
              <w:right w:val="nil"/>
            </w:tcBorders>
            <w:shd w:val="clear" w:color="auto" w:fill="auto"/>
            <w:vAlign w:val="center"/>
            <w:hideMark/>
          </w:tcPr>
          <w:p w14:paraId="41B79956" w14:textId="77777777" w:rsidR="00904E2D" w:rsidRPr="00884B33" w:rsidRDefault="00904E2D" w:rsidP="00904E2D">
            <w:pPr>
              <w:spacing w:after="0"/>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double" w:sz="6" w:space="0" w:color="000000"/>
              <w:right w:val="nil"/>
            </w:tcBorders>
            <w:shd w:val="clear" w:color="auto" w:fill="auto"/>
            <w:vAlign w:val="center"/>
            <w:hideMark/>
          </w:tcPr>
          <w:p w14:paraId="3B8261E4" w14:textId="77777777" w:rsidR="00904E2D" w:rsidRPr="00884B33" w:rsidRDefault="00904E2D" w:rsidP="00904E2D">
            <w:pPr>
              <w:spacing w:after="0"/>
              <w:rPr>
                <w:rFonts w:eastAsia="Times New Roman" w:cs="Calibri"/>
                <w:b/>
                <w:bCs/>
                <w:sz w:val="18"/>
                <w:szCs w:val="18"/>
              </w:rPr>
            </w:pPr>
            <w:r w:rsidRPr="00884B33">
              <w:rPr>
                <w:rFonts w:eastAsia="Times New Roman" w:cs="Calibri"/>
                <w:b/>
                <w:bCs/>
                <w:sz w:val="18"/>
                <w:szCs w:val="18"/>
              </w:rPr>
              <w:t xml:space="preserve"> </w:t>
            </w:r>
          </w:p>
        </w:tc>
        <w:tc>
          <w:tcPr>
            <w:tcW w:w="0" w:type="auto"/>
            <w:tcBorders>
              <w:top w:val="nil"/>
              <w:left w:val="nil"/>
              <w:bottom w:val="double" w:sz="6" w:space="0" w:color="000000"/>
              <w:right w:val="nil"/>
            </w:tcBorders>
            <w:shd w:val="clear" w:color="auto" w:fill="auto"/>
            <w:vAlign w:val="center"/>
            <w:hideMark/>
          </w:tcPr>
          <w:p w14:paraId="13F24604" w14:textId="77777777" w:rsidR="00904E2D" w:rsidRPr="00884B33" w:rsidRDefault="00904E2D" w:rsidP="00904E2D">
            <w:pPr>
              <w:spacing w:after="0"/>
              <w:rPr>
                <w:rFonts w:eastAsia="Times New Roman" w:cs="Calibri"/>
                <w:b/>
                <w:bCs/>
                <w:sz w:val="18"/>
                <w:szCs w:val="18"/>
              </w:rPr>
            </w:pPr>
            <w:r w:rsidRPr="00884B33">
              <w:rPr>
                <w:rFonts w:eastAsia="Times New Roman" w:cs="Calibri"/>
                <w:b/>
                <w:bCs/>
                <w:sz w:val="18"/>
                <w:szCs w:val="18"/>
              </w:rPr>
              <w:t xml:space="preserve"> </w:t>
            </w:r>
          </w:p>
        </w:tc>
        <w:tc>
          <w:tcPr>
            <w:tcW w:w="0" w:type="auto"/>
            <w:gridSpan w:val="2"/>
            <w:tcBorders>
              <w:top w:val="single" w:sz="8" w:space="0" w:color="auto"/>
              <w:left w:val="nil"/>
              <w:bottom w:val="double" w:sz="6" w:space="0" w:color="auto"/>
              <w:right w:val="double" w:sz="6" w:space="0" w:color="000000"/>
            </w:tcBorders>
            <w:shd w:val="clear" w:color="auto" w:fill="auto"/>
            <w:vAlign w:val="center"/>
            <w:hideMark/>
          </w:tcPr>
          <w:p w14:paraId="5074C74B" w14:textId="77777777" w:rsidR="00904E2D" w:rsidRPr="00884B33" w:rsidRDefault="00904E2D" w:rsidP="00904E2D">
            <w:pPr>
              <w:spacing w:after="0"/>
              <w:jc w:val="left"/>
              <w:rPr>
                <w:rFonts w:eastAsia="Times New Roman" w:cs="Calibri"/>
                <w:sz w:val="14"/>
                <w:szCs w:val="14"/>
              </w:rPr>
            </w:pPr>
            <w:r w:rsidRPr="00884B33">
              <w:rPr>
                <w:rFonts w:eastAsia="Times New Roman" w:cs="Calibri"/>
                <w:sz w:val="14"/>
                <w:szCs w:val="14"/>
              </w:rPr>
              <w:t>PROJECT TOTAL of Outcomes</w:t>
            </w:r>
          </w:p>
        </w:tc>
        <w:tc>
          <w:tcPr>
            <w:tcW w:w="0" w:type="auto"/>
            <w:tcBorders>
              <w:top w:val="nil"/>
              <w:left w:val="nil"/>
              <w:bottom w:val="nil"/>
              <w:right w:val="nil"/>
            </w:tcBorders>
            <w:shd w:val="clear" w:color="auto" w:fill="auto"/>
            <w:noWrap/>
            <w:vAlign w:val="bottom"/>
            <w:hideMark/>
          </w:tcPr>
          <w:p w14:paraId="2B0E58CC"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27,950</w:t>
            </w:r>
          </w:p>
        </w:tc>
        <w:tc>
          <w:tcPr>
            <w:tcW w:w="0" w:type="auto"/>
            <w:tcBorders>
              <w:top w:val="nil"/>
              <w:left w:val="nil"/>
              <w:bottom w:val="nil"/>
              <w:right w:val="nil"/>
            </w:tcBorders>
            <w:shd w:val="clear" w:color="auto" w:fill="auto"/>
            <w:noWrap/>
            <w:vAlign w:val="bottom"/>
            <w:hideMark/>
          </w:tcPr>
          <w:p w14:paraId="607147B3"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258,800</w:t>
            </w:r>
          </w:p>
        </w:tc>
        <w:tc>
          <w:tcPr>
            <w:tcW w:w="0" w:type="auto"/>
            <w:tcBorders>
              <w:top w:val="nil"/>
              <w:left w:val="nil"/>
              <w:bottom w:val="nil"/>
              <w:right w:val="nil"/>
            </w:tcBorders>
            <w:shd w:val="clear" w:color="auto" w:fill="auto"/>
            <w:noWrap/>
            <w:vAlign w:val="bottom"/>
            <w:hideMark/>
          </w:tcPr>
          <w:p w14:paraId="74D883B4"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404,950</w:t>
            </w:r>
          </w:p>
        </w:tc>
        <w:tc>
          <w:tcPr>
            <w:tcW w:w="0" w:type="auto"/>
            <w:tcBorders>
              <w:top w:val="nil"/>
              <w:left w:val="nil"/>
              <w:bottom w:val="nil"/>
              <w:right w:val="nil"/>
            </w:tcBorders>
            <w:shd w:val="clear" w:color="auto" w:fill="auto"/>
            <w:noWrap/>
            <w:vAlign w:val="bottom"/>
            <w:hideMark/>
          </w:tcPr>
          <w:p w14:paraId="31417CE3"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505,650</w:t>
            </w:r>
          </w:p>
        </w:tc>
        <w:tc>
          <w:tcPr>
            <w:tcW w:w="0" w:type="auto"/>
            <w:tcBorders>
              <w:top w:val="nil"/>
              <w:left w:val="nil"/>
              <w:bottom w:val="nil"/>
              <w:right w:val="nil"/>
            </w:tcBorders>
            <w:shd w:val="clear" w:color="auto" w:fill="auto"/>
            <w:noWrap/>
            <w:vAlign w:val="bottom"/>
            <w:hideMark/>
          </w:tcPr>
          <w:p w14:paraId="3860EAE7"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510,450</w:t>
            </w:r>
          </w:p>
        </w:tc>
        <w:tc>
          <w:tcPr>
            <w:tcW w:w="0" w:type="auto"/>
            <w:tcBorders>
              <w:top w:val="nil"/>
              <w:left w:val="nil"/>
              <w:bottom w:val="nil"/>
              <w:right w:val="nil"/>
            </w:tcBorders>
            <w:shd w:val="clear" w:color="auto" w:fill="auto"/>
            <w:noWrap/>
            <w:vAlign w:val="bottom"/>
            <w:hideMark/>
          </w:tcPr>
          <w:p w14:paraId="792082F8"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169,200</w:t>
            </w:r>
          </w:p>
        </w:tc>
        <w:tc>
          <w:tcPr>
            <w:tcW w:w="0" w:type="auto"/>
            <w:tcBorders>
              <w:top w:val="nil"/>
              <w:left w:val="nil"/>
              <w:bottom w:val="nil"/>
              <w:right w:val="nil"/>
            </w:tcBorders>
            <w:shd w:val="clear" w:color="auto" w:fill="auto"/>
            <w:noWrap/>
            <w:vAlign w:val="bottom"/>
            <w:hideMark/>
          </w:tcPr>
          <w:p w14:paraId="6F4D693D" w14:textId="77777777" w:rsidR="00904E2D" w:rsidRPr="00884B33" w:rsidRDefault="00904E2D" w:rsidP="00904E2D">
            <w:pPr>
              <w:spacing w:after="0"/>
              <w:jc w:val="right"/>
              <w:rPr>
                <w:rFonts w:eastAsia="Times New Roman" w:cs="Calibri"/>
                <w:sz w:val="14"/>
                <w:szCs w:val="14"/>
              </w:rPr>
            </w:pPr>
            <w:r w:rsidRPr="00884B33">
              <w:rPr>
                <w:rFonts w:eastAsia="Times New Roman" w:cs="Calibri"/>
                <w:sz w:val="14"/>
                <w:szCs w:val="14"/>
              </w:rPr>
              <w:t>1,877,000</w:t>
            </w:r>
          </w:p>
        </w:tc>
        <w:tc>
          <w:tcPr>
            <w:tcW w:w="0" w:type="auto"/>
            <w:tcBorders>
              <w:top w:val="nil"/>
              <w:left w:val="nil"/>
              <w:bottom w:val="nil"/>
              <w:right w:val="nil"/>
            </w:tcBorders>
            <w:shd w:val="clear" w:color="auto" w:fill="auto"/>
            <w:noWrap/>
            <w:vAlign w:val="bottom"/>
            <w:hideMark/>
          </w:tcPr>
          <w:p w14:paraId="07CB40D3" w14:textId="77777777" w:rsidR="00904E2D" w:rsidRPr="00884B33" w:rsidRDefault="00904E2D" w:rsidP="00904E2D">
            <w:pPr>
              <w:spacing w:after="0"/>
              <w:jc w:val="right"/>
              <w:rPr>
                <w:rFonts w:eastAsia="Times New Roman" w:cs="Calibri"/>
                <w:sz w:val="22"/>
                <w:szCs w:val="22"/>
              </w:rPr>
            </w:pPr>
          </w:p>
        </w:tc>
      </w:tr>
      <w:tr w:rsidR="00904E2D" w:rsidRPr="00884B33" w14:paraId="6F399C21" w14:textId="77777777" w:rsidTr="001513DF">
        <w:trPr>
          <w:trHeight w:val="315"/>
        </w:trPr>
        <w:tc>
          <w:tcPr>
            <w:tcW w:w="0" w:type="auto"/>
            <w:tcBorders>
              <w:top w:val="nil"/>
              <w:left w:val="nil"/>
              <w:bottom w:val="nil"/>
              <w:right w:val="nil"/>
            </w:tcBorders>
            <w:shd w:val="clear" w:color="auto" w:fill="auto"/>
            <w:noWrap/>
            <w:vAlign w:val="bottom"/>
            <w:hideMark/>
          </w:tcPr>
          <w:p w14:paraId="7BA5883A"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nil"/>
              <w:left w:val="nil"/>
              <w:bottom w:val="nil"/>
              <w:right w:val="nil"/>
            </w:tcBorders>
            <w:shd w:val="clear" w:color="auto" w:fill="auto"/>
            <w:noWrap/>
            <w:vAlign w:val="bottom"/>
            <w:hideMark/>
          </w:tcPr>
          <w:p w14:paraId="18680532"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nil"/>
              <w:left w:val="nil"/>
              <w:bottom w:val="nil"/>
              <w:right w:val="nil"/>
            </w:tcBorders>
            <w:shd w:val="clear" w:color="auto" w:fill="auto"/>
            <w:noWrap/>
            <w:vAlign w:val="bottom"/>
            <w:hideMark/>
          </w:tcPr>
          <w:p w14:paraId="699C06D5"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nil"/>
              <w:left w:val="nil"/>
              <w:bottom w:val="nil"/>
              <w:right w:val="nil"/>
            </w:tcBorders>
            <w:shd w:val="clear" w:color="auto" w:fill="auto"/>
            <w:noWrap/>
            <w:vAlign w:val="bottom"/>
            <w:hideMark/>
          </w:tcPr>
          <w:p w14:paraId="21BF1803" w14:textId="77777777" w:rsidR="00904E2D" w:rsidRPr="00884B33" w:rsidRDefault="00904E2D" w:rsidP="00904E2D">
            <w:pPr>
              <w:spacing w:after="0"/>
              <w:jc w:val="left"/>
              <w:rPr>
                <w:rFonts w:ascii="Times New Roman" w:eastAsia="Times New Roman" w:hAnsi="Times New Roman"/>
                <w:szCs w:val="20"/>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B08DD84"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E26F428"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7718F41"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7A917997"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39F292E9"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9FAD4A1"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6BBF21E"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43442345"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809D4A7"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C2FC231" w14:textId="77777777" w:rsidR="00904E2D" w:rsidRPr="00884B33" w:rsidRDefault="00904E2D" w:rsidP="00904E2D">
            <w:pPr>
              <w:spacing w:after="0"/>
              <w:jc w:val="left"/>
              <w:rPr>
                <w:rFonts w:eastAsia="Times New Roman" w:cs="Calibri"/>
                <w:b/>
                <w:bCs/>
                <w:sz w:val="18"/>
                <w:szCs w:val="18"/>
              </w:rPr>
            </w:pPr>
            <w:r w:rsidRPr="00884B33">
              <w:rPr>
                <w:rFonts w:eastAsia="Times New Roman" w:cs="Calibri"/>
                <w:b/>
                <w:bCs/>
                <w:sz w:val="18"/>
                <w:szCs w:val="18"/>
              </w:rPr>
              <w:t> </w:t>
            </w:r>
          </w:p>
        </w:tc>
      </w:tr>
    </w:tbl>
    <w:p w14:paraId="270D535C" w14:textId="698B880C" w:rsidR="3254A848" w:rsidRPr="00884B33" w:rsidRDefault="3254A848"/>
    <w:p w14:paraId="28EF2248" w14:textId="77777777" w:rsidR="007C6838" w:rsidRPr="00884B33" w:rsidRDefault="007C6838"/>
    <w:tbl>
      <w:tblPr>
        <w:tblStyle w:val="TableGrid"/>
        <w:tblW w:w="0" w:type="auto"/>
        <w:tblLayout w:type="fixed"/>
        <w:tblLook w:val="06A0" w:firstRow="1" w:lastRow="0" w:firstColumn="1" w:lastColumn="0" w:noHBand="1" w:noVBand="1"/>
      </w:tblPr>
      <w:tblGrid>
        <w:gridCol w:w="4125"/>
        <w:gridCol w:w="1425"/>
        <w:gridCol w:w="1125"/>
        <w:gridCol w:w="1140"/>
        <w:gridCol w:w="1155"/>
        <w:gridCol w:w="1185"/>
        <w:gridCol w:w="1095"/>
        <w:gridCol w:w="1080"/>
        <w:gridCol w:w="1140"/>
      </w:tblGrid>
      <w:tr w:rsidR="00884B33" w:rsidRPr="00884B33" w14:paraId="221AB424" w14:textId="77777777" w:rsidTr="0079282C">
        <w:trPr>
          <w:trHeight w:val="915"/>
        </w:trPr>
        <w:tc>
          <w:tcPr>
            <w:tcW w:w="4125" w:type="dxa"/>
            <w:vMerge w:val="restart"/>
            <w:tcBorders>
              <w:bottom w:val="single" w:sz="8" w:space="0" w:color="000000" w:themeColor="text1"/>
            </w:tcBorders>
            <w:vAlign w:val="center"/>
          </w:tcPr>
          <w:p w14:paraId="6555A230" w14:textId="6138606F" w:rsidR="3254A848" w:rsidRPr="00884B33" w:rsidRDefault="3254A848">
            <w:pPr>
              <w:rPr>
                <w:b/>
                <w:bCs/>
              </w:rPr>
            </w:pPr>
            <w:r w:rsidRPr="00884B33">
              <w:rPr>
                <w:b/>
                <w:bCs/>
              </w:rPr>
              <w:t>Summary of Funds</w:t>
            </w:r>
          </w:p>
        </w:tc>
        <w:tc>
          <w:tcPr>
            <w:tcW w:w="1425" w:type="dxa"/>
            <w:vMerge w:val="restart"/>
            <w:tcBorders>
              <w:bottom w:val="single" w:sz="8" w:space="0" w:color="000000" w:themeColor="text1"/>
            </w:tcBorders>
            <w:vAlign w:val="center"/>
          </w:tcPr>
          <w:p w14:paraId="3F876394" w14:textId="468A3C38" w:rsidR="3254A848" w:rsidRPr="00884B33" w:rsidRDefault="3254A848">
            <w:pPr>
              <w:rPr>
                <w:b/>
                <w:bCs/>
              </w:rPr>
            </w:pPr>
            <w:r w:rsidRPr="00884B33">
              <w:rPr>
                <w:b/>
                <w:bCs/>
              </w:rPr>
              <w:t xml:space="preserve">Co-financing </w:t>
            </w:r>
            <w:r w:rsidRPr="00884B33">
              <w:rPr>
                <w:b/>
                <w:bCs/>
              </w:rPr>
              <w:br/>
              <w:t xml:space="preserve">Type </w:t>
            </w:r>
          </w:p>
        </w:tc>
        <w:tc>
          <w:tcPr>
            <w:tcW w:w="1125" w:type="dxa"/>
            <w:vAlign w:val="center"/>
          </w:tcPr>
          <w:p w14:paraId="5BCB9C94" w14:textId="27DB6D64" w:rsidR="3254A848" w:rsidRPr="00884B33" w:rsidRDefault="3254A848" w:rsidP="0079282C">
            <w:pPr>
              <w:jc w:val="center"/>
              <w:rPr>
                <w:b/>
                <w:bCs/>
              </w:rPr>
            </w:pPr>
            <w:r w:rsidRPr="00884B33">
              <w:rPr>
                <w:b/>
                <w:bCs/>
              </w:rPr>
              <w:t>Amount (USD)</w:t>
            </w:r>
          </w:p>
        </w:tc>
        <w:tc>
          <w:tcPr>
            <w:tcW w:w="1140" w:type="dxa"/>
            <w:vAlign w:val="center"/>
          </w:tcPr>
          <w:p w14:paraId="12C94948" w14:textId="08068826" w:rsidR="3254A848" w:rsidRPr="00884B33" w:rsidRDefault="3254A848" w:rsidP="0079282C">
            <w:pPr>
              <w:jc w:val="center"/>
              <w:rPr>
                <w:b/>
                <w:bCs/>
              </w:rPr>
            </w:pPr>
            <w:r w:rsidRPr="00884B33">
              <w:rPr>
                <w:b/>
                <w:bCs/>
              </w:rPr>
              <w:t>Amount (USD)</w:t>
            </w:r>
          </w:p>
        </w:tc>
        <w:tc>
          <w:tcPr>
            <w:tcW w:w="1155" w:type="dxa"/>
            <w:vAlign w:val="center"/>
          </w:tcPr>
          <w:p w14:paraId="53C001FC" w14:textId="50D34183" w:rsidR="3254A848" w:rsidRPr="00884B33" w:rsidRDefault="3254A848" w:rsidP="0079282C">
            <w:pPr>
              <w:jc w:val="center"/>
              <w:rPr>
                <w:b/>
                <w:bCs/>
              </w:rPr>
            </w:pPr>
            <w:r w:rsidRPr="00884B33">
              <w:rPr>
                <w:b/>
                <w:bCs/>
              </w:rPr>
              <w:t>Amount (USD)</w:t>
            </w:r>
          </w:p>
        </w:tc>
        <w:tc>
          <w:tcPr>
            <w:tcW w:w="1185" w:type="dxa"/>
            <w:vAlign w:val="center"/>
          </w:tcPr>
          <w:p w14:paraId="0ED705D6" w14:textId="5697078D" w:rsidR="3254A848" w:rsidRPr="00884B33" w:rsidRDefault="3254A848" w:rsidP="0079282C">
            <w:pPr>
              <w:jc w:val="center"/>
              <w:rPr>
                <w:b/>
                <w:bCs/>
              </w:rPr>
            </w:pPr>
            <w:r w:rsidRPr="00884B33">
              <w:rPr>
                <w:b/>
                <w:bCs/>
              </w:rPr>
              <w:t>Amount (USD)</w:t>
            </w:r>
          </w:p>
        </w:tc>
        <w:tc>
          <w:tcPr>
            <w:tcW w:w="1095" w:type="dxa"/>
            <w:vAlign w:val="center"/>
          </w:tcPr>
          <w:p w14:paraId="59AF1B3F" w14:textId="5F373C9E" w:rsidR="3254A848" w:rsidRPr="00884B33" w:rsidRDefault="3254A848" w:rsidP="0079282C">
            <w:pPr>
              <w:jc w:val="center"/>
              <w:rPr>
                <w:b/>
                <w:bCs/>
              </w:rPr>
            </w:pPr>
            <w:r w:rsidRPr="00884B33">
              <w:rPr>
                <w:b/>
                <w:bCs/>
              </w:rPr>
              <w:t>Amount (USD)</w:t>
            </w:r>
          </w:p>
        </w:tc>
        <w:tc>
          <w:tcPr>
            <w:tcW w:w="1080" w:type="dxa"/>
            <w:vAlign w:val="center"/>
          </w:tcPr>
          <w:p w14:paraId="3D6C3233" w14:textId="6A0086B9" w:rsidR="3254A848" w:rsidRPr="00884B33" w:rsidRDefault="3254A848" w:rsidP="0079282C">
            <w:pPr>
              <w:jc w:val="center"/>
              <w:rPr>
                <w:b/>
                <w:bCs/>
              </w:rPr>
            </w:pPr>
            <w:r w:rsidRPr="00884B33">
              <w:rPr>
                <w:b/>
                <w:bCs/>
              </w:rPr>
              <w:t>Amount (USD)</w:t>
            </w:r>
          </w:p>
        </w:tc>
        <w:tc>
          <w:tcPr>
            <w:tcW w:w="1140" w:type="dxa"/>
            <w:vAlign w:val="center"/>
          </w:tcPr>
          <w:p w14:paraId="7EA97526" w14:textId="6A32784D" w:rsidR="3254A848" w:rsidRPr="00884B33" w:rsidRDefault="3254A848" w:rsidP="0079282C">
            <w:pPr>
              <w:jc w:val="center"/>
              <w:rPr>
                <w:b/>
                <w:bCs/>
              </w:rPr>
            </w:pPr>
            <w:r w:rsidRPr="00884B33">
              <w:rPr>
                <w:b/>
                <w:bCs/>
              </w:rPr>
              <w:t>Total</w:t>
            </w:r>
            <w:r w:rsidR="0079282C" w:rsidRPr="00884B33">
              <w:rPr>
                <w:b/>
                <w:bCs/>
              </w:rPr>
              <w:t xml:space="preserve"> (USD)</w:t>
            </w:r>
          </w:p>
        </w:tc>
      </w:tr>
      <w:tr w:rsidR="00884B33" w:rsidRPr="00884B33" w14:paraId="304787B1" w14:textId="77777777" w:rsidTr="0079282C">
        <w:trPr>
          <w:trHeight w:val="315"/>
        </w:trPr>
        <w:tc>
          <w:tcPr>
            <w:tcW w:w="4125" w:type="dxa"/>
            <w:vMerge/>
            <w:tcBorders>
              <w:bottom w:val="single" w:sz="0" w:space="0" w:color="000000" w:themeColor="text1"/>
            </w:tcBorders>
            <w:vAlign w:val="center"/>
          </w:tcPr>
          <w:p w14:paraId="62F4FD1A" w14:textId="77777777" w:rsidR="003169E1" w:rsidRPr="00884B33" w:rsidRDefault="003169E1"/>
        </w:tc>
        <w:tc>
          <w:tcPr>
            <w:tcW w:w="1425" w:type="dxa"/>
            <w:vMerge/>
            <w:tcBorders>
              <w:bottom w:val="single" w:sz="0" w:space="0" w:color="000000" w:themeColor="text1"/>
            </w:tcBorders>
            <w:vAlign w:val="center"/>
          </w:tcPr>
          <w:p w14:paraId="4E2086D6" w14:textId="77777777" w:rsidR="003169E1" w:rsidRPr="00884B33" w:rsidRDefault="003169E1"/>
        </w:tc>
        <w:tc>
          <w:tcPr>
            <w:tcW w:w="1125" w:type="dxa"/>
            <w:vAlign w:val="bottom"/>
          </w:tcPr>
          <w:p w14:paraId="7CF21562" w14:textId="5A505368" w:rsidR="3254A848" w:rsidRPr="00884B33" w:rsidRDefault="3254A848" w:rsidP="0079282C">
            <w:pPr>
              <w:jc w:val="right"/>
              <w:rPr>
                <w:b/>
                <w:bCs/>
              </w:rPr>
            </w:pPr>
            <w:r w:rsidRPr="00884B33">
              <w:rPr>
                <w:b/>
                <w:bCs/>
              </w:rPr>
              <w:t>2021</w:t>
            </w:r>
          </w:p>
        </w:tc>
        <w:tc>
          <w:tcPr>
            <w:tcW w:w="1140" w:type="dxa"/>
            <w:vAlign w:val="bottom"/>
          </w:tcPr>
          <w:p w14:paraId="276AD144" w14:textId="5100704A" w:rsidR="3254A848" w:rsidRPr="00884B33" w:rsidRDefault="3254A848" w:rsidP="0079282C">
            <w:pPr>
              <w:jc w:val="right"/>
              <w:rPr>
                <w:b/>
                <w:bCs/>
              </w:rPr>
            </w:pPr>
            <w:r w:rsidRPr="00884B33">
              <w:rPr>
                <w:b/>
                <w:bCs/>
              </w:rPr>
              <w:t>2022</w:t>
            </w:r>
          </w:p>
        </w:tc>
        <w:tc>
          <w:tcPr>
            <w:tcW w:w="1155" w:type="dxa"/>
            <w:vAlign w:val="bottom"/>
          </w:tcPr>
          <w:p w14:paraId="5A149723" w14:textId="3AF2622E" w:rsidR="3254A848" w:rsidRPr="00884B33" w:rsidRDefault="3254A848" w:rsidP="0079282C">
            <w:pPr>
              <w:jc w:val="right"/>
              <w:rPr>
                <w:b/>
                <w:bCs/>
              </w:rPr>
            </w:pPr>
            <w:r w:rsidRPr="00884B33">
              <w:rPr>
                <w:b/>
                <w:bCs/>
              </w:rPr>
              <w:t>2023</w:t>
            </w:r>
          </w:p>
        </w:tc>
        <w:tc>
          <w:tcPr>
            <w:tcW w:w="1185" w:type="dxa"/>
            <w:vAlign w:val="bottom"/>
          </w:tcPr>
          <w:p w14:paraId="67EF0144" w14:textId="142F1298" w:rsidR="3254A848" w:rsidRPr="00884B33" w:rsidRDefault="3254A848" w:rsidP="0079282C">
            <w:pPr>
              <w:jc w:val="right"/>
              <w:rPr>
                <w:b/>
                <w:bCs/>
              </w:rPr>
            </w:pPr>
            <w:r w:rsidRPr="00884B33">
              <w:rPr>
                <w:b/>
                <w:bCs/>
              </w:rPr>
              <w:t>2024</w:t>
            </w:r>
          </w:p>
        </w:tc>
        <w:tc>
          <w:tcPr>
            <w:tcW w:w="1095" w:type="dxa"/>
            <w:vAlign w:val="bottom"/>
          </w:tcPr>
          <w:p w14:paraId="7044F9A7" w14:textId="73F4CE81" w:rsidR="3254A848" w:rsidRPr="00884B33" w:rsidRDefault="3254A848" w:rsidP="0079282C">
            <w:pPr>
              <w:jc w:val="right"/>
              <w:rPr>
                <w:b/>
                <w:bCs/>
              </w:rPr>
            </w:pPr>
            <w:r w:rsidRPr="00884B33">
              <w:rPr>
                <w:b/>
                <w:bCs/>
              </w:rPr>
              <w:t>2025</w:t>
            </w:r>
          </w:p>
        </w:tc>
        <w:tc>
          <w:tcPr>
            <w:tcW w:w="1080" w:type="dxa"/>
            <w:vAlign w:val="bottom"/>
          </w:tcPr>
          <w:p w14:paraId="412EB56A" w14:textId="5224856E" w:rsidR="3254A848" w:rsidRPr="00884B33" w:rsidRDefault="3254A848" w:rsidP="0079282C">
            <w:pPr>
              <w:jc w:val="right"/>
              <w:rPr>
                <w:b/>
                <w:bCs/>
              </w:rPr>
            </w:pPr>
            <w:r w:rsidRPr="00884B33">
              <w:rPr>
                <w:b/>
                <w:bCs/>
              </w:rPr>
              <w:t>2026</w:t>
            </w:r>
          </w:p>
        </w:tc>
        <w:tc>
          <w:tcPr>
            <w:tcW w:w="1140" w:type="dxa"/>
            <w:vAlign w:val="bottom"/>
          </w:tcPr>
          <w:p w14:paraId="5572777F" w14:textId="43A57868" w:rsidR="3254A848" w:rsidRPr="00884B33" w:rsidRDefault="3254A848" w:rsidP="0079282C">
            <w:pPr>
              <w:jc w:val="right"/>
              <w:rPr>
                <w:b/>
                <w:bCs/>
              </w:rPr>
            </w:pPr>
          </w:p>
        </w:tc>
      </w:tr>
      <w:tr w:rsidR="00884B33" w:rsidRPr="00884B33" w14:paraId="3A48D350" w14:textId="77777777" w:rsidTr="00A279BD">
        <w:trPr>
          <w:trHeight w:val="315"/>
        </w:trPr>
        <w:tc>
          <w:tcPr>
            <w:tcW w:w="4125" w:type="dxa"/>
            <w:vAlign w:val="center"/>
          </w:tcPr>
          <w:p w14:paraId="02C62C8E" w14:textId="123B2048" w:rsidR="00D310C3" w:rsidRPr="00884B33" w:rsidRDefault="00D310C3" w:rsidP="00D310C3">
            <w:r w:rsidRPr="00884B33">
              <w:t xml:space="preserve">GEF grant administered by UNDP </w:t>
            </w:r>
          </w:p>
        </w:tc>
        <w:tc>
          <w:tcPr>
            <w:tcW w:w="1425" w:type="dxa"/>
            <w:vAlign w:val="center"/>
          </w:tcPr>
          <w:p w14:paraId="62FD17F8" w14:textId="4624FC98" w:rsidR="00D310C3" w:rsidRPr="00884B33" w:rsidRDefault="00D310C3" w:rsidP="00D310C3">
            <w:r w:rsidRPr="00884B33">
              <w:t>Grant</w:t>
            </w:r>
          </w:p>
        </w:tc>
        <w:tc>
          <w:tcPr>
            <w:tcW w:w="1125" w:type="dxa"/>
            <w:tcBorders>
              <w:top w:val="single" w:sz="8" w:space="0" w:color="auto"/>
              <w:left w:val="nil"/>
              <w:bottom w:val="single" w:sz="8" w:space="0" w:color="auto"/>
              <w:right w:val="single" w:sz="8" w:space="0" w:color="auto"/>
            </w:tcBorders>
            <w:vAlign w:val="center"/>
          </w:tcPr>
          <w:p w14:paraId="704598E4" w14:textId="451CC4C7" w:rsidR="00D310C3" w:rsidRPr="00884B33" w:rsidRDefault="00D310C3" w:rsidP="00D310C3">
            <w:pPr>
              <w:jc w:val="right"/>
              <w:rPr>
                <w:rFonts w:cs="Calibri"/>
                <w:szCs w:val="20"/>
              </w:rPr>
            </w:pPr>
            <w:r w:rsidRPr="00884B33">
              <w:rPr>
                <w:rFonts w:cs="Calibri"/>
                <w:szCs w:val="20"/>
              </w:rPr>
              <w:t>24,950</w:t>
            </w:r>
          </w:p>
        </w:tc>
        <w:tc>
          <w:tcPr>
            <w:tcW w:w="1140" w:type="dxa"/>
            <w:tcBorders>
              <w:top w:val="single" w:sz="8" w:space="0" w:color="auto"/>
              <w:left w:val="single" w:sz="8" w:space="0" w:color="auto"/>
              <w:bottom w:val="single" w:sz="8" w:space="0" w:color="auto"/>
              <w:right w:val="single" w:sz="8" w:space="0" w:color="auto"/>
            </w:tcBorders>
            <w:vAlign w:val="center"/>
          </w:tcPr>
          <w:p w14:paraId="4464704E" w14:textId="0B16AD85" w:rsidR="00D310C3" w:rsidRPr="00884B33" w:rsidRDefault="00D310C3" w:rsidP="00D310C3">
            <w:pPr>
              <w:jc w:val="right"/>
              <w:rPr>
                <w:rFonts w:cs="Calibri"/>
                <w:szCs w:val="20"/>
              </w:rPr>
            </w:pPr>
            <w:r w:rsidRPr="00884B33">
              <w:rPr>
                <w:rFonts w:cs="Calibri"/>
                <w:szCs w:val="20"/>
              </w:rPr>
              <w:t>238,800</w:t>
            </w:r>
          </w:p>
        </w:tc>
        <w:tc>
          <w:tcPr>
            <w:tcW w:w="1155" w:type="dxa"/>
            <w:tcBorders>
              <w:top w:val="single" w:sz="8" w:space="0" w:color="auto"/>
              <w:left w:val="single" w:sz="8" w:space="0" w:color="auto"/>
              <w:bottom w:val="single" w:sz="8" w:space="0" w:color="auto"/>
              <w:right w:val="single" w:sz="8" w:space="0" w:color="auto"/>
            </w:tcBorders>
            <w:vAlign w:val="center"/>
          </w:tcPr>
          <w:p w14:paraId="00A37F99" w14:textId="52D196A9" w:rsidR="00D310C3" w:rsidRPr="00884B33" w:rsidRDefault="00D310C3" w:rsidP="00D310C3">
            <w:pPr>
              <w:jc w:val="right"/>
              <w:rPr>
                <w:rFonts w:cs="Calibri"/>
                <w:szCs w:val="20"/>
              </w:rPr>
            </w:pPr>
            <w:r w:rsidRPr="00884B33">
              <w:rPr>
                <w:rFonts w:cs="Calibri"/>
                <w:szCs w:val="20"/>
              </w:rPr>
              <w:t>384,950</w:t>
            </w:r>
          </w:p>
        </w:tc>
        <w:tc>
          <w:tcPr>
            <w:tcW w:w="1185" w:type="dxa"/>
            <w:tcBorders>
              <w:top w:val="single" w:sz="8" w:space="0" w:color="auto"/>
              <w:left w:val="single" w:sz="8" w:space="0" w:color="auto"/>
              <w:bottom w:val="single" w:sz="8" w:space="0" w:color="auto"/>
              <w:right w:val="single" w:sz="8" w:space="0" w:color="auto"/>
            </w:tcBorders>
            <w:vAlign w:val="center"/>
          </w:tcPr>
          <w:p w14:paraId="6C517F62" w14:textId="4EF4BBD9" w:rsidR="00D310C3" w:rsidRPr="00884B33" w:rsidRDefault="00D310C3" w:rsidP="00D310C3">
            <w:pPr>
              <w:jc w:val="right"/>
              <w:rPr>
                <w:rFonts w:cs="Calibri"/>
                <w:szCs w:val="20"/>
              </w:rPr>
            </w:pPr>
            <w:r w:rsidRPr="00884B33">
              <w:rPr>
                <w:rFonts w:cs="Calibri"/>
                <w:szCs w:val="20"/>
              </w:rPr>
              <w:t>485,650</w:t>
            </w:r>
          </w:p>
        </w:tc>
        <w:tc>
          <w:tcPr>
            <w:tcW w:w="1095" w:type="dxa"/>
            <w:tcBorders>
              <w:top w:val="single" w:sz="8" w:space="0" w:color="auto"/>
              <w:left w:val="single" w:sz="8" w:space="0" w:color="auto"/>
              <w:bottom w:val="single" w:sz="8" w:space="0" w:color="auto"/>
              <w:right w:val="single" w:sz="8" w:space="0" w:color="auto"/>
            </w:tcBorders>
            <w:vAlign w:val="center"/>
          </w:tcPr>
          <w:p w14:paraId="6A733103" w14:textId="66D45C47" w:rsidR="00D310C3" w:rsidRPr="00884B33" w:rsidRDefault="00D310C3" w:rsidP="00D310C3">
            <w:pPr>
              <w:jc w:val="right"/>
              <w:rPr>
                <w:rFonts w:cs="Calibri"/>
                <w:szCs w:val="20"/>
              </w:rPr>
            </w:pPr>
            <w:r w:rsidRPr="00884B33">
              <w:rPr>
                <w:rFonts w:cs="Calibri"/>
                <w:szCs w:val="20"/>
              </w:rPr>
              <w:t>490,450</w:t>
            </w:r>
          </w:p>
        </w:tc>
        <w:tc>
          <w:tcPr>
            <w:tcW w:w="1080" w:type="dxa"/>
            <w:tcBorders>
              <w:top w:val="single" w:sz="8" w:space="0" w:color="auto"/>
              <w:left w:val="single" w:sz="8" w:space="0" w:color="auto"/>
              <w:bottom w:val="single" w:sz="8" w:space="0" w:color="auto"/>
              <w:right w:val="single" w:sz="8" w:space="0" w:color="auto"/>
            </w:tcBorders>
            <w:vAlign w:val="center"/>
          </w:tcPr>
          <w:p w14:paraId="47B49364" w14:textId="19312E86" w:rsidR="00D310C3" w:rsidRPr="00884B33" w:rsidRDefault="00D310C3" w:rsidP="00D310C3">
            <w:pPr>
              <w:jc w:val="right"/>
              <w:rPr>
                <w:rFonts w:cs="Calibri"/>
                <w:szCs w:val="20"/>
              </w:rPr>
            </w:pPr>
            <w:r w:rsidRPr="00884B33">
              <w:rPr>
                <w:rFonts w:cs="Calibri"/>
                <w:szCs w:val="20"/>
              </w:rPr>
              <w:t>152,200</w:t>
            </w:r>
          </w:p>
        </w:tc>
        <w:tc>
          <w:tcPr>
            <w:tcW w:w="1140" w:type="dxa"/>
            <w:tcBorders>
              <w:top w:val="nil"/>
              <w:left w:val="nil"/>
              <w:bottom w:val="single" w:sz="8" w:space="0" w:color="auto"/>
              <w:right w:val="single" w:sz="8" w:space="0" w:color="auto"/>
            </w:tcBorders>
            <w:shd w:val="clear" w:color="auto" w:fill="auto"/>
            <w:vAlign w:val="center"/>
          </w:tcPr>
          <w:p w14:paraId="2F9BA527" w14:textId="71D1B237" w:rsidR="00D310C3" w:rsidRPr="00884B33" w:rsidRDefault="00D310C3" w:rsidP="00D310C3">
            <w:pPr>
              <w:jc w:val="right"/>
              <w:rPr>
                <w:b/>
                <w:bCs/>
              </w:rPr>
            </w:pPr>
            <w:r w:rsidRPr="00884B33">
              <w:rPr>
                <w:rFonts w:cs="Calibri"/>
                <w:b/>
                <w:bCs/>
                <w:szCs w:val="20"/>
              </w:rPr>
              <w:t>1,777,000</w:t>
            </w:r>
          </w:p>
        </w:tc>
      </w:tr>
      <w:tr w:rsidR="00884B33" w:rsidRPr="00884B33" w14:paraId="694F16C6" w14:textId="77777777" w:rsidTr="00262DE7">
        <w:trPr>
          <w:trHeight w:val="315"/>
        </w:trPr>
        <w:tc>
          <w:tcPr>
            <w:tcW w:w="4125" w:type="dxa"/>
            <w:tcBorders>
              <w:bottom w:val="single" w:sz="8" w:space="0" w:color="000000" w:themeColor="text1"/>
            </w:tcBorders>
            <w:vAlign w:val="center"/>
          </w:tcPr>
          <w:p w14:paraId="2BE56924" w14:textId="413E8ABC" w:rsidR="000B7A5D" w:rsidRPr="00884B33" w:rsidRDefault="000B7A5D" w:rsidP="000B7A5D">
            <w:r w:rsidRPr="00884B33">
              <w:t>UNDP</w:t>
            </w:r>
          </w:p>
        </w:tc>
        <w:tc>
          <w:tcPr>
            <w:tcW w:w="1425" w:type="dxa"/>
            <w:tcBorders>
              <w:bottom w:val="single" w:sz="8" w:space="0" w:color="000000" w:themeColor="text1"/>
            </w:tcBorders>
            <w:vAlign w:val="center"/>
          </w:tcPr>
          <w:p w14:paraId="4674784B" w14:textId="5DD0D70B"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69FE8DDA" w14:textId="14A6A97B" w:rsidR="000B7A5D" w:rsidRPr="00884B33" w:rsidRDefault="000B7A5D" w:rsidP="000B7A5D">
            <w:pPr>
              <w:jc w:val="right"/>
              <w:rPr>
                <w:rFonts w:cs="Calibri"/>
                <w:szCs w:val="20"/>
              </w:rPr>
            </w:pPr>
            <w:r w:rsidRPr="00884B33">
              <w:rPr>
                <w:rFonts w:cs="Calibri"/>
                <w:szCs w:val="20"/>
              </w:rPr>
              <w:t>3,000</w:t>
            </w:r>
          </w:p>
        </w:tc>
        <w:tc>
          <w:tcPr>
            <w:tcW w:w="1140" w:type="dxa"/>
            <w:tcBorders>
              <w:top w:val="nil"/>
              <w:left w:val="nil"/>
              <w:bottom w:val="single" w:sz="8" w:space="0" w:color="auto"/>
              <w:right w:val="single" w:sz="8" w:space="0" w:color="auto"/>
            </w:tcBorders>
            <w:shd w:val="clear" w:color="auto" w:fill="auto"/>
            <w:vAlign w:val="center"/>
          </w:tcPr>
          <w:p w14:paraId="68AF2668" w14:textId="6D449F1B" w:rsidR="000B7A5D" w:rsidRPr="00884B33" w:rsidRDefault="000B7A5D" w:rsidP="000B7A5D">
            <w:pPr>
              <w:jc w:val="right"/>
              <w:rPr>
                <w:rFonts w:cs="Calibri"/>
                <w:szCs w:val="20"/>
              </w:rPr>
            </w:pPr>
            <w:r w:rsidRPr="00884B33">
              <w:rPr>
                <w:rFonts w:cs="Calibri"/>
                <w:szCs w:val="20"/>
              </w:rPr>
              <w:t>20,000</w:t>
            </w:r>
          </w:p>
        </w:tc>
        <w:tc>
          <w:tcPr>
            <w:tcW w:w="1155" w:type="dxa"/>
            <w:tcBorders>
              <w:top w:val="nil"/>
              <w:left w:val="nil"/>
              <w:bottom w:val="single" w:sz="8" w:space="0" w:color="auto"/>
              <w:right w:val="single" w:sz="8" w:space="0" w:color="auto"/>
            </w:tcBorders>
            <w:shd w:val="clear" w:color="auto" w:fill="auto"/>
            <w:vAlign w:val="center"/>
          </w:tcPr>
          <w:p w14:paraId="0CF70258" w14:textId="0CFCDB42" w:rsidR="000B7A5D" w:rsidRPr="00884B33" w:rsidRDefault="000B7A5D" w:rsidP="000B7A5D">
            <w:pPr>
              <w:jc w:val="right"/>
              <w:rPr>
                <w:rFonts w:cs="Calibri"/>
                <w:szCs w:val="20"/>
              </w:rPr>
            </w:pPr>
            <w:r w:rsidRPr="00884B33">
              <w:rPr>
                <w:rFonts w:cs="Calibri"/>
                <w:szCs w:val="20"/>
              </w:rPr>
              <w:t>20,000</w:t>
            </w:r>
          </w:p>
        </w:tc>
        <w:tc>
          <w:tcPr>
            <w:tcW w:w="1185" w:type="dxa"/>
            <w:tcBorders>
              <w:top w:val="nil"/>
              <w:left w:val="nil"/>
              <w:bottom w:val="single" w:sz="8" w:space="0" w:color="auto"/>
              <w:right w:val="single" w:sz="8" w:space="0" w:color="auto"/>
            </w:tcBorders>
            <w:shd w:val="clear" w:color="auto" w:fill="auto"/>
            <w:vAlign w:val="center"/>
          </w:tcPr>
          <w:p w14:paraId="427C4C62" w14:textId="1153090F" w:rsidR="000B7A5D" w:rsidRPr="00884B33" w:rsidRDefault="000B7A5D" w:rsidP="000B7A5D">
            <w:pPr>
              <w:jc w:val="right"/>
              <w:rPr>
                <w:rFonts w:cs="Calibri"/>
                <w:szCs w:val="20"/>
              </w:rPr>
            </w:pPr>
            <w:r w:rsidRPr="00884B33">
              <w:rPr>
                <w:rFonts w:cs="Calibri"/>
                <w:szCs w:val="20"/>
              </w:rPr>
              <w:t>20,000</w:t>
            </w:r>
          </w:p>
        </w:tc>
        <w:tc>
          <w:tcPr>
            <w:tcW w:w="1095" w:type="dxa"/>
            <w:tcBorders>
              <w:top w:val="nil"/>
              <w:left w:val="nil"/>
              <w:bottom w:val="single" w:sz="8" w:space="0" w:color="auto"/>
              <w:right w:val="single" w:sz="8" w:space="0" w:color="auto"/>
            </w:tcBorders>
            <w:shd w:val="clear" w:color="auto" w:fill="auto"/>
            <w:vAlign w:val="center"/>
          </w:tcPr>
          <w:p w14:paraId="56331E4A" w14:textId="46671083" w:rsidR="000B7A5D" w:rsidRPr="00884B33" w:rsidRDefault="000B7A5D" w:rsidP="000B7A5D">
            <w:pPr>
              <w:jc w:val="right"/>
              <w:rPr>
                <w:rFonts w:cs="Calibri"/>
                <w:szCs w:val="20"/>
              </w:rPr>
            </w:pPr>
            <w:r w:rsidRPr="00884B33">
              <w:rPr>
                <w:rFonts w:cs="Calibri"/>
                <w:szCs w:val="20"/>
              </w:rPr>
              <w:t>20,000</w:t>
            </w:r>
          </w:p>
        </w:tc>
        <w:tc>
          <w:tcPr>
            <w:tcW w:w="1080" w:type="dxa"/>
            <w:tcBorders>
              <w:top w:val="nil"/>
              <w:left w:val="nil"/>
              <w:bottom w:val="single" w:sz="8" w:space="0" w:color="auto"/>
              <w:right w:val="single" w:sz="8" w:space="0" w:color="auto"/>
            </w:tcBorders>
            <w:shd w:val="clear" w:color="auto" w:fill="auto"/>
            <w:vAlign w:val="center"/>
          </w:tcPr>
          <w:p w14:paraId="35507A41" w14:textId="149A1BA3" w:rsidR="000B7A5D" w:rsidRPr="00884B33" w:rsidRDefault="000B7A5D" w:rsidP="000B7A5D">
            <w:pPr>
              <w:jc w:val="right"/>
              <w:rPr>
                <w:rFonts w:cs="Calibri"/>
                <w:szCs w:val="20"/>
              </w:rPr>
            </w:pPr>
            <w:r w:rsidRPr="00884B33">
              <w:rPr>
                <w:rFonts w:cs="Calibri"/>
                <w:szCs w:val="20"/>
              </w:rPr>
              <w:t>17,000</w:t>
            </w:r>
          </w:p>
        </w:tc>
        <w:tc>
          <w:tcPr>
            <w:tcW w:w="1140" w:type="dxa"/>
            <w:tcBorders>
              <w:top w:val="nil"/>
              <w:left w:val="nil"/>
              <w:bottom w:val="single" w:sz="8" w:space="0" w:color="auto"/>
              <w:right w:val="single" w:sz="8" w:space="0" w:color="auto"/>
            </w:tcBorders>
            <w:shd w:val="clear" w:color="auto" w:fill="auto"/>
            <w:vAlign w:val="center"/>
          </w:tcPr>
          <w:p w14:paraId="01F7E669" w14:textId="14ED0CF9" w:rsidR="000B7A5D" w:rsidRPr="00884B33" w:rsidRDefault="000B7A5D" w:rsidP="000B7A5D">
            <w:pPr>
              <w:jc w:val="right"/>
              <w:rPr>
                <w:b/>
                <w:bCs/>
              </w:rPr>
            </w:pPr>
            <w:r w:rsidRPr="00884B33">
              <w:rPr>
                <w:rFonts w:cs="Calibri"/>
                <w:b/>
                <w:bCs/>
                <w:szCs w:val="20"/>
              </w:rPr>
              <w:t>100,000</w:t>
            </w:r>
          </w:p>
        </w:tc>
      </w:tr>
      <w:tr w:rsidR="00884B33" w:rsidRPr="00884B33" w14:paraId="3E1B03DA" w14:textId="77777777" w:rsidTr="00262DE7">
        <w:trPr>
          <w:trHeight w:val="315"/>
        </w:trPr>
        <w:tc>
          <w:tcPr>
            <w:tcW w:w="4125" w:type="dxa"/>
            <w:vAlign w:val="center"/>
          </w:tcPr>
          <w:p w14:paraId="6CC5A72A" w14:textId="78698694" w:rsidR="000B7A5D" w:rsidRPr="00884B33" w:rsidRDefault="000B7A5D" w:rsidP="000B7A5D">
            <w:r w:rsidRPr="00884B33">
              <w:t xml:space="preserve">UNDP </w:t>
            </w:r>
          </w:p>
        </w:tc>
        <w:tc>
          <w:tcPr>
            <w:tcW w:w="1425" w:type="dxa"/>
            <w:vAlign w:val="center"/>
          </w:tcPr>
          <w:p w14:paraId="3C1646E3" w14:textId="198EF1CC" w:rsidR="000B7A5D" w:rsidRPr="00884B33" w:rsidRDefault="000B7A5D" w:rsidP="000B7A5D">
            <w:r w:rsidRPr="00884B33">
              <w:t>In-kind</w:t>
            </w:r>
          </w:p>
        </w:tc>
        <w:tc>
          <w:tcPr>
            <w:tcW w:w="1125" w:type="dxa"/>
            <w:tcBorders>
              <w:top w:val="nil"/>
              <w:left w:val="nil"/>
              <w:bottom w:val="single" w:sz="8" w:space="0" w:color="auto"/>
              <w:right w:val="single" w:sz="8" w:space="0" w:color="auto"/>
            </w:tcBorders>
            <w:shd w:val="clear" w:color="auto" w:fill="auto"/>
            <w:vAlign w:val="center"/>
          </w:tcPr>
          <w:p w14:paraId="03CEABCF" w14:textId="4D2FA0D7" w:rsidR="000B7A5D" w:rsidRPr="00884B33" w:rsidRDefault="000B7A5D" w:rsidP="000B7A5D">
            <w:pPr>
              <w:jc w:val="right"/>
              <w:rPr>
                <w:rFonts w:cs="Calibri"/>
                <w:szCs w:val="20"/>
              </w:rPr>
            </w:pPr>
            <w:r w:rsidRPr="00884B33">
              <w:rPr>
                <w:rFonts w:cs="Calibri"/>
                <w:szCs w:val="20"/>
              </w:rPr>
              <w:t>2,000</w:t>
            </w:r>
          </w:p>
        </w:tc>
        <w:tc>
          <w:tcPr>
            <w:tcW w:w="1140" w:type="dxa"/>
            <w:tcBorders>
              <w:top w:val="nil"/>
              <w:left w:val="nil"/>
              <w:bottom w:val="single" w:sz="8" w:space="0" w:color="auto"/>
              <w:right w:val="single" w:sz="8" w:space="0" w:color="auto"/>
            </w:tcBorders>
            <w:shd w:val="clear" w:color="auto" w:fill="auto"/>
            <w:vAlign w:val="center"/>
          </w:tcPr>
          <w:p w14:paraId="7B793F8B" w14:textId="4F4D1A91" w:rsidR="000B7A5D" w:rsidRPr="00884B33" w:rsidRDefault="000B7A5D" w:rsidP="000B7A5D">
            <w:pPr>
              <w:jc w:val="right"/>
              <w:rPr>
                <w:rFonts w:cs="Calibri"/>
                <w:szCs w:val="20"/>
              </w:rPr>
            </w:pPr>
            <w:r w:rsidRPr="00884B33">
              <w:rPr>
                <w:rFonts w:cs="Calibri"/>
                <w:szCs w:val="20"/>
              </w:rPr>
              <w:t>10,000</w:t>
            </w:r>
          </w:p>
        </w:tc>
        <w:tc>
          <w:tcPr>
            <w:tcW w:w="1155" w:type="dxa"/>
            <w:tcBorders>
              <w:top w:val="nil"/>
              <w:left w:val="nil"/>
              <w:bottom w:val="single" w:sz="8" w:space="0" w:color="auto"/>
              <w:right w:val="single" w:sz="8" w:space="0" w:color="auto"/>
            </w:tcBorders>
            <w:shd w:val="clear" w:color="auto" w:fill="auto"/>
            <w:vAlign w:val="center"/>
          </w:tcPr>
          <w:p w14:paraId="6A8B34CD" w14:textId="3046B1E6" w:rsidR="000B7A5D" w:rsidRPr="00884B33" w:rsidRDefault="000B7A5D" w:rsidP="000B7A5D">
            <w:pPr>
              <w:jc w:val="right"/>
              <w:rPr>
                <w:rFonts w:cs="Calibri"/>
                <w:szCs w:val="20"/>
              </w:rPr>
            </w:pPr>
            <w:r w:rsidRPr="00884B33">
              <w:rPr>
                <w:rFonts w:cs="Calibri"/>
                <w:szCs w:val="20"/>
              </w:rPr>
              <w:t>10,000</w:t>
            </w:r>
          </w:p>
        </w:tc>
        <w:tc>
          <w:tcPr>
            <w:tcW w:w="1185" w:type="dxa"/>
            <w:tcBorders>
              <w:top w:val="nil"/>
              <w:left w:val="nil"/>
              <w:bottom w:val="single" w:sz="8" w:space="0" w:color="auto"/>
              <w:right w:val="single" w:sz="8" w:space="0" w:color="auto"/>
            </w:tcBorders>
            <w:shd w:val="clear" w:color="auto" w:fill="auto"/>
            <w:vAlign w:val="center"/>
          </w:tcPr>
          <w:p w14:paraId="27D2C2A4" w14:textId="282A1E3F" w:rsidR="000B7A5D" w:rsidRPr="00884B33" w:rsidRDefault="000B7A5D" w:rsidP="000B7A5D">
            <w:pPr>
              <w:jc w:val="right"/>
              <w:rPr>
                <w:rFonts w:cs="Calibri"/>
                <w:szCs w:val="20"/>
              </w:rPr>
            </w:pPr>
            <w:r w:rsidRPr="00884B33">
              <w:rPr>
                <w:rFonts w:cs="Calibri"/>
                <w:szCs w:val="20"/>
              </w:rPr>
              <w:t>10,000</w:t>
            </w:r>
          </w:p>
        </w:tc>
        <w:tc>
          <w:tcPr>
            <w:tcW w:w="1095" w:type="dxa"/>
            <w:tcBorders>
              <w:top w:val="nil"/>
              <w:left w:val="nil"/>
              <w:bottom w:val="single" w:sz="8" w:space="0" w:color="auto"/>
              <w:right w:val="single" w:sz="8" w:space="0" w:color="auto"/>
            </w:tcBorders>
            <w:shd w:val="clear" w:color="auto" w:fill="auto"/>
            <w:vAlign w:val="center"/>
          </w:tcPr>
          <w:p w14:paraId="3266D081" w14:textId="3FEBD57D" w:rsidR="000B7A5D" w:rsidRPr="00884B33" w:rsidRDefault="000B7A5D" w:rsidP="000B7A5D">
            <w:pPr>
              <w:jc w:val="right"/>
              <w:rPr>
                <w:rFonts w:cs="Calibri"/>
                <w:szCs w:val="20"/>
              </w:rPr>
            </w:pPr>
            <w:r w:rsidRPr="00884B33">
              <w:rPr>
                <w:rFonts w:cs="Calibri"/>
                <w:szCs w:val="20"/>
              </w:rPr>
              <w:t>10,000</w:t>
            </w:r>
          </w:p>
        </w:tc>
        <w:tc>
          <w:tcPr>
            <w:tcW w:w="1080" w:type="dxa"/>
            <w:tcBorders>
              <w:top w:val="nil"/>
              <w:left w:val="nil"/>
              <w:bottom w:val="single" w:sz="8" w:space="0" w:color="auto"/>
              <w:right w:val="single" w:sz="8" w:space="0" w:color="auto"/>
            </w:tcBorders>
            <w:shd w:val="clear" w:color="auto" w:fill="auto"/>
            <w:vAlign w:val="center"/>
          </w:tcPr>
          <w:p w14:paraId="78CB2BB0" w14:textId="5F57AD0E" w:rsidR="000B7A5D" w:rsidRPr="00884B33" w:rsidRDefault="000B7A5D" w:rsidP="000B7A5D">
            <w:pPr>
              <w:jc w:val="right"/>
              <w:rPr>
                <w:rFonts w:cs="Calibri"/>
                <w:szCs w:val="20"/>
              </w:rPr>
            </w:pPr>
            <w:r w:rsidRPr="00884B33">
              <w:rPr>
                <w:rFonts w:cs="Calibri"/>
                <w:szCs w:val="20"/>
              </w:rPr>
              <w:t>8,000</w:t>
            </w:r>
          </w:p>
        </w:tc>
        <w:tc>
          <w:tcPr>
            <w:tcW w:w="1140" w:type="dxa"/>
            <w:tcBorders>
              <w:top w:val="nil"/>
              <w:left w:val="nil"/>
              <w:bottom w:val="single" w:sz="8" w:space="0" w:color="auto"/>
              <w:right w:val="single" w:sz="8" w:space="0" w:color="auto"/>
            </w:tcBorders>
            <w:shd w:val="clear" w:color="auto" w:fill="auto"/>
            <w:vAlign w:val="center"/>
          </w:tcPr>
          <w:p w14:paraId="6E2D2240" w14:textId="53FFB367" w:rsidR="000B7A5D" w:rsidRPr="00884B33" w:rsidRDefault="000B7A5D" w:rsidP="000B7A5D">
            <w:pPr>
              <w:jc w:val="right"/>
              <w:rPr>
                <w:b/>
                <w:bCs/>
              </w:rPr>
            </w:pPr>
            <w:r w:rsidRPr="00884B33">
              <w:rPr>
                <w:rFonts w:cs="Calibri"/>
                <w:b/>
                <w:bCs/>
                <w:szCs w:val="20"/>
              </w:rPr>
              <w:t>50,000</w:t>
            </w:r>
          </w:p>
        </w:tc>
      </w:tr>
      <w:tr w:rsidR="00884B33" w:rsidRPr="00884B33" w14:paraId="6F4CB870" w14:textId="77777777" w:rsidTr="00262DE7">
        <w:trPr>
          <w:trHeight w:val="315"/>
        </w:trPr>
        <w:tc>
          <w:tcPr>
            <w:tcW w:w="4125" w:type="dxa"/>
            <w:vAlign w:val="center"/>
          </w:tcPr>
          <w:p w14:paraId="0B86B180" w14:textId="026D9773" w:rsidR="000B7A5D" w:rsidRPr="00884B33" w:rsidRDefault="000B7A5D" w:rsidP="000B7A5D">
            <w:r w:rsidRPr="00884B33">
              <w:t>Ministry of Environmental Protection (</w:t>
            </w:r>
            <w:proofErr w:type="spellStart"/>
            <w:r w:rsidRPr="00884B33">
              <w:t>MoEP</w:t>
            </w:r>
            <w:proofErr w:type="spellEnd"/>
            <w:r w:rsidRPr="00884B33">
              <w:t xml:space="preserve">) </w:t>
            </w:r>
          </w:p>
        </w:tc>
        <w:tc>
          <w:tcPr>
            <w:tcW w:w="1425" w:type="dxa"/>
            <w:vAlign w:val="center"/>
          </w:tcPr>
          <w:p w14:paraId="7536308A" w14:textId="4AD4B9AA"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6DBB46A5" w14:textId="70B0338A" w:rsidR="000B7A5D" w:rsidRPr="00884B33" w:rsidRDefault="000B7A5D" w:rsidP="000B7A5D">
            <w:pPr>
              <w:jc w:val="right"/>
            </w:pPr>
            <w:r w:rsidRPr="00884B33">
              <w:rPr>
                <w:rFonts w:cs="Calibri"/>
                <w:szCs w:val="20"/>
              </w:rPr>
              <w:t>50,000</w:t>
            </w:r>
          </w:p>
        </w:tc>
        <w:tc>
          <w:tcPr>
            <w:tcW w:w="1140" w:type="dxa"/>
            <w:tcBorders>
              <w:top w:val="nil"/>
              <w:left w:val="nil"/>
              <w:bottom w:val="single" w:sz="8" w:space="0" w:color="auto"/>
              <w:right w:val="single" w:sz="8" w:space="0" w:color="auto"/>
            </w:tcBorders>
            <w:shd w:val="clear" w:color="auto" w:fill="auto"/>
            <w:vAlign w:val="center"/>
          </w:tcPr>
          <w:p w14:paraId="0BA521CA" w14:textId="12DE395B" w:rsidR="000B7A5D" w:rsidRPr="00884B33" w:rsidRDefault="000B7A5D" w:rsidP="000B7A5D">
            <w:pPr>
              <w:jc w:val="right"/>
            </w:pPr>
            <w:r w:rsidRPr="00884B33">
              <w:rPr>
                <w:rFonts w:cs="Calibri"/>
                <w:szCs w:val="20"/>
              </w:rPr>
              <w:t>770,000</w:t>
            </w:r>
          </w:p>
        </w:tc>
        <w:tc>
          <w:tcPr>
            <w:tcW w:w="1155" w:type="dxa"/>
            <w:tcBorders>
              <w:top w:val="nil"/>
              <w:left w:val="nil"/>
              <w:bottom w:val="single" w:sz="8" w:space="0" w:color="auto"/>
              <w:right w:val="single" w:sz="8" w:space="0" w:color="auto"/>
            </w:tcBorders>
            <w:shd w:val="clear" w:color="auto" w:fill="auto"/>
            <w:vAlign w:val="center"/>
          </w:tcPr>
          <w:p w14:paraId="3399ACAF" w14:textId="43CFBAE6" w:rsidR="000B7A5D" w:rsidRPr="00884B33" w:rsidRDefault="000B7A5D" w:rsidP="000B7A5D">
            <w:pPr>
              <w:jc w:val="right"/>
            </w:pPr>
            <w:r w:rsidRPr="00884B33">
              <w:rPr>
                <w:rFonts w:cs="Calibri"/>
                <w:szCs w:val="20"/>
              </w:rPr>
              <w:t>770,000</w:t>
            </w:r>
          </w:p>
        </w:tc>
        <w:tc>
          <w:tcPr>
            <w:tcW w:w="1185" w:type="dxa"/>
            <w:tcBorders>
              <w:top w:val="nil"/>
              <w:left w:val="nil"/>
              <w:bottom w:val="single" w:sz="8" w:space="0" w:color="auto"/>
              <w:right w:val="single" w:sz="8" w:space="0" w:color="auto"/>
            </w:tcBorders>
            <w:shd w:val="clear" w:color="auto" w:fill="auto"/>
            <w:vAlign w:val="center"/>
          </w:tcPr>
          <w:p w14:paraId="456D187C" w14:textId="61EB694B" w:rsidR="000B7A5D" w:rsidRPr="00884B33" w:rsidRDefault="000B7A5D" w:rsidP="000B7A5D">
            <w:pPr>
              <w:jc w:val="right"/>
            </w:pPr>
            <w:r w:rsidRPr="00884B33">
              <w:rPr>
                <w:rFonts w:cs="Calibri"/>
                <w:szCs w:val="20"/>
              </w:rPr>
              <w:t>770,000</w:t>
            </w:r>
          </w:p>
        </w:tc>
        <w:tc>
          <w:tcPr>
            <w:tcW w:w="1095" w:type="dxa"/>
            <w:tcBorders>
              <w:top w:val="nil"/>
              <w:left w:val="nil"/>
              <w:bottom w:val="single" w:sz="8" w:space="0" w:color="auto"/>
              <w:right w:val="single" w:sz="8" w:space="0" w:color="auto"/>
            </w:tcBorders>
            <w:shd w:val="clear" w:color="auto" w:fill="auto"/>
            <w:vAlign w:val="center"/>
          </w:tcPr>
          <w:p w14:paraId="791D9103" w14:textId="0D2197D2" w:rsidR="000B7A5D" w:rsidRPr="00884B33" w:rsidRDefault="000B7A5D" w:rsidP="000B7A5D">
            <w:pPr>
              <w:jc w:val="right"/>
            </w:pPr>
            <w:r w:rsidRPr="00884B33">
              <w:rPr>
                <w:rFonts w:cs="Calibri"/>
                <w:szCs w:val="20"/>
              </w:rPr>
              <w:t>750,000</w:t>
            </w:r>
          </w:p>
        </w:tc>
        <w:tc>
          <w:tcPr>
            <w:tcW w:w="1080" w:type="dxa"/>
            <w:tcBorders>
              <w:top w:val="nil"/>
              <w:left w:val="nil"/>
              <w:bottom w:val="single" w:sz="8" w:space="0" w:color="auto"/>
              <w:right w:val="single" w:sz="8" w:space="0" w:color="auto"/>
            </w:tcBorders>
            <w:shd w:val="clear" w:color="auto" w:fill="auto"/>
            <w:vAlign w:val="center"/>
          </w:tcPr>
          <w:p w14:paraId="76D0CA72" w14:textId="4E63D403" w:rsidR="000B7A5D" w:rsidRPr="00884B33" w:rsidRDefault="000B7A5D" w:rsidP="000B7A5D">
            <w:pPr>
              <w:jc w:val="right"/>
            </w:pPr>
            <w:r w:rsidRPr="00884B33">
              <w:rPr>
                <w:rFonts w:cs="Calibri"/>
                <w:szCs w:val="20"/>
              </w:rPr>
              <w:t>450,000</w:t>
            </w:r>
          </w:p>
        </w:tc>
        <w:tc>
          <w:tcPr>
            <w:tcW w:w="1140" w:type="dxa"/>
            <w:tcBorders>
              <w:top w:val="nil"/>
              <w:left w:val="nil"/>
              <w:bottom w:val="single" w:sz="8" w:space="0" w:color="auto"/>
              <w:right w:val="single" w:sz="8" w:space="0" w:color="auto"/>
            </w:tcBorders>
            <w:shd w:val="clear" w:color="auto" w:fill="auto"/>
            <w:vAlign w:val="center"/>
          </w:tcPr>
          <w:p w14:paraId="57C9F87B" w14:textId="53FECE76" w:rsidR="000B7A5D" w:rsidRPr="00884B33" w:rsidRDefault="000B7A5D" w:rsidP="000B7A5D">
            <w:pPr>
              <w:jc w:val="right"/>
              <w:rPr>
                <w:b/>
                <w:bCs/>
              </w:rPr>
            </w:pPr>
            <w:r w:rsidRPr="00884B33">
              <w:rPr>
                <w:rFonts w:cs="Calibri"/>
                <w:b/>
                <w:bCs/>
                <w:szCs w:val="20"/>
              </w:rPr>
              <w:t>3,560,000</w:t>
            </w:r>
          </w:p>
        </w:tc>
      </w:tr>
      <w:tr w:rsidR="00884B33" w:rsidRPr="00884B33" w14:paraId="1700CB8D" w14:textId="77777777" w:rsidTr="00262DE7">
        <w:trPr>
          <w:trHeight w:val="315"/>
        </w:trPr>
        <w:tc>
          <w:tcPr>
            <w:tcW w:w="4125" w:type="dxa"/>
            <w:vAlign w:val="center"/>
          </w:tcPr>
          <w:p w14:paraId="7C0DD01B" w14:textId="48E3F039" w:rsidR="000B7A5D" w:rsidRPr="00884B33" w:rsidRDefault="000B7A5D" w:rsidP="000B7A5D">
            <w:r w:rsidRPr="00884B33">
              <w:t>Ministry of Environmental Protection (</w:t>
            </w:r>
            <w:proofErr w:type="spellStart"/>
            <w:r w:rsidRPr="00884B33">
              <w:t>MoEP</w:t>
            </w:r>
            <w:proofErr w:type="spellEnd"/>
            <w:r w:rsidRPr="00884B33">
              <w:t xml:space="preserve">) </w:t>
            </w:r>
          </w:p>
        </w:tc>
        <w:tc>
          <w:tcPr>
            <w:tcW w:w="1425" w:type="dxa"/>
            <w:vAlign w:val="center"/>
          </w:tcPr>
          <w:p w14:paraId="66139837" w14:textId="5BD559EE" w:rsidR="000B7A5D" w:rsidRPr="00884B33" w:rsidRDefault="000B7A5D" w:rsidP="000B7A5D">
            <w:r w:rsidRPr="00884B33">
              <w:t>In-kind</w:t>
            </w:r>
          </w:p>
        </w:tc>
        <w:tc>
          <w:tcPr>
            <w:tcW w:w="1125" w:type="dxa"/>
            <w:tcBorders>
              <w:top w:val="nil"/>
              <w:left w:val="nil"/>
              <w:bottom w:val="single" w:sz="8" w:space="0" w:color="auto"/>
              <w:right w:val="single" w:sz="8" w:space="0" w:color="auto"/>
            </w:tcBorders>
            <w:shd w:val="clear" w:color="auto" w:fill="auto"/>
            <w:vAlign w:val="center"/>
          </w:tcPr>
          <w:p w14:paraId="2FED0166" w14:textId="40221C99" w:rsidR="000B7A5D" w:rsidRPr="00884B33" w:rsidRDefault="000B7A5D" w:rsidP="000B7A5D">
            <w:pPr>
              <w:jc w:val="right"/>
            </w:pPr>
            <w:r w:rsidRPr="00884B33">
              <w:rPr>
                <w:rFonts w:cs="Calibri"/>
                <w:szCs w:val="20"/>
              </w:rPr>
              <w:t>15,000</w:t>
            </w:r>
          </w:p>
        </w:tc>
        <w:tc>
          <w:tcPr>
            <w:tcW w:w="1140" w:type="dxa"/>
            <w:tcBorders>
              <w:top w:val="nil"/>
              <w:left w:val="nil"/>
              <w:bottom w:val="single" w:sz="8" w:space="0" w:color="auto"/>
              <w:right w:val="single" w:sz="8" w:space="0" w:color="auto"/>
            </w:tcBorders>
            <w:shd w:val="clear" w:color="auto" w:fill="auto"/>
            <w:vAlign w:val="center"/>
          </w:tcPr>
          <w:p w14:paraId="4F43ACF9" w14:textId="35C3B4C4" w:rsidR="000B7A5D" w:rsidRPr="00884B33" w:rsidRDefault="000B7A5D" w:rsidP="000B7A5D">
            <w:pPr>
              <w:jc w:val="right"/>
            </w:pPr>
            <w:r w:rsidRPr="00884B33">
              <w:rPr>
                <w:rFonts w:cs="Calibri"/>
                <w:szCs w:val="20"/>
              </w:rPr>
              <w:t>30,000</w:t>
            </w:r>
          </w:p>
        </w:tc>
        <w:tc>
          <w:tcPr>
            <w:tcW w:w="1155" w:type="dxa"/>
            <w:tcBorders>
              <w:top w:val="nil"/>
              <w:left w:val="nil"/>
              <w:bottom w:val="single" w:sz="8" w:space="0" w:color="auto"/>
              <w:right w:val="single" w:sz="8" w:space="0" w:color="auto"/>
            </w:tcBorders>
            <w:shd w:val="clear" w:color="auto" w:fill="auto"/>
            <w:vAlign w:val="center"/>
          </w:tcPr>
          <w:p w14:paraId="1300C0A3" w14:textId="3CF17A76" w:rsidR="000B7A5D" w:rsidRPr="00884B33" w:rsidRDefault="000B7A5D" w:rsidP="000B7A5D">
            <w:pPr>
              <w:jc w:val="right"/>
            </w:pPr>
            <w:r w:rsidRPr="00884B33">
              <w:rPr>
                <w:rFonts w:cs="Calibri"/>
                <w:szCs w:val="20"/>
              </w:rPr>
              <w:t>30,000</w:t>
            </w:r>
          </w:p>
        </w:tc>
        <w:tc>
          <w:tcPr>
            <w:tcW w:w="1185" w:type="dxa"/>
            <w:tcBorders>
              <w:top w:val="nil"/>
              <w:left w:val="nil"/>
              <w:bottom w:val="single" w:sz="8" w:space="0" w:color="auto"/>
              <w:right w:val="single" w:sz="8" w:space="0" w:color="auto"/>
            </w:tcBorders>
            <w:shd w:val="clear" w:color="auto" w:fill="auto"/>
            <w:vAlign w:val="center"/>
          </w:tcPr>
          <w:p w14:paraId="13B9EACC" w14:textId="2322EE8D" w:rsidR="000B7A5D" w:rsidRPr="00884B33" w:rsidRDefault="000B7A5D" w:rsidP="000B7A5D">
            <w:pPr>
              <w:jc w:val="right"/>
            </w:pPr>
            <w:r w:rsidRPr="00884B33">
              <w:rPr>
                <w:rFonts w:cs="Calibri"/>
                <w:szCs w:val="20"/>
              </w:rPr>
              <w:t>30,000</w:t>
            </w:r>
          </w:p>
        </w:tc>
        <w:tc>
          <w:tcPr>
            <w:tcW w:w="1095" w:type="dxa"/>
            <w:tcBorders>
              <w:top w:val="nil"/>
              <w:left w:val="nil"/>
              <w:bottom w:val="single" w:sz="8" w:space="0" w:color="auto"/>
              <w:right w:val="single" w:sz="8" w:space="0" w:color="auto"/>
            </w:tcBorders>
            <w:shd w:val="clear" w:color="auto" w:fill="auto"/>
            <w:vAlign w:val="center"/>
          </w:tcPr>
          <w:p w14:paraId="1D627C08" w14:textId="6F59F7B2" w:rsidR="000B7A5D" w:rsidRPr="00884B33" w:rsidRDefault="000B7A5D" w:rsidP="000B7A5D">
            <w:pPr>
              <w:jc w:val="right"/>
            </w:pPr>
            <w:r w:rsidRPr="00884B33">
              <w:rPr>
                <w:rFonts w:cs="Calibri"/>
                <w:szCs w:val="20"/>
              </w:rPr>
              <w:t>30,000</w:t>
            </w:r>
          </w:p>
        </w:tc>
        <w:tc>
          <w:tcPr>
            <w:tcW w:w="1080" w:type="dxa"/>
            <w:tcBorders>
              <w:top w:val="nil"/>
              <w:left w:val="nil"/>
              <w:bottom w:val="single" w:sz="8" w:space="0" w:color="auto"/>
              <w:right w:val="single" w:sz="8" w:space="0" w:color="auto"/>
            </w:tcBorders>
            <w:shd w:val="clear" w:color="auto" w:fill="auto"/>
            <w:vAlign w:val="center"/>
          </w:tcPr>
          <w:p w14:paraId="35069B35" w14:textId="7B65E0B0" w:rsidR="000B7A5D" w:rsidRPr="00884B33" w:rsidRDefault="000B7A5D" w:rsidP="000B7A5D">
            <w:pPr>
              <w:jc w:val="right"/>
            </w:pPr>
            <w:r w:rsidRPr="00884B33">
              <w:rPr>
                <w:rFonts w:cs="Calibri"/>
                <w:szCs w:val="20"/>
              </w:rPr>
              <w:t>15,000</w:t>
            </w:r>
          </w:p>
        </w:tc>
        <w:tc>
          <w:tcPr>
            <w:tcW w:w="1140" w:type="dxa"/>
            <w:tcBorders>
              <w:top w:val="nil"/>
              <w:left w:val="nil"/>
              <w:bottom w:val="single" w:sz="8" w:space="0" w:color="auto"/>
              <w:right w:val="single" w:sz="8" w:space="0" w:color="auto"/>
            </w:tcBorders>
            <w:shd w:val="clear" w:color="auto" w:fill="auto"/>
            <w:vAlign w:val="center"/>
          </w:tcPr>
          <w:p w14:paraId="62D58711" w14:textId="0AF14BC3" w:rsidR="000B7A5D" w:rsidRPr="00884B33" w:rsidRDefault="000B7A5D" w:rsidP="000B7A5D">
            <w:pPr>
              <w:jc w:val="right"/>
              <w:rPr>
                <w:b/>
                <w:bCs/>
              </w:rPr>
            </w:pPr>
            <w:r w:rsidRPr="00884B33">
              <w:rPr>
                <w:rFonts w:cs="Calibri"/>
                <w:b/>
                <w:bCs/>
                <w:szCs w:val="20"/>
              </w:rPr>
              <w:t>150,000</w:t>
            </w:r>
          </w:p>
        </w:tc>
      </w:tr>
      <w:tr w:rsidR="00884B33" w:rsidRPr="00884B33" w14:paraId="6FE03F2F" w14:textId="77777777" w:rsidTr="00262DE7">
        <w:trPr>
          <w:trHeight w:val="315"/>
        </w:trPr>
        <w:tc>
          <w:tcPr>
            <w:tcW w:w="4125" w:type="dxa"/>
            <w:vAlign w:val="center"/>
          </w:tcPr>
          <w:p w14:paraId="3E15565C" w14:textId="7DA9EF33" w:rsidR="000B7A5D" w:rsidRPr="00884B33" w:rsidRDefault="000B7A5D" w:rsidP="000B7A5D">
            <w:r w:rsidRPr="00884B33">
              <w:t>EU Delegation</w:t>
            </w:r>
          </w:p>
        </w:tc>
        <w:tc>
          <w:tcPr>
            <w:tcW w:w="1425" w:type="dxa"/>
            <w:vAlign w:val="center"/>
          </w:tcPr>
          <w:p w14:paraId="780E85A3" w14:textId="0AA37826"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63C089E8" w14:textId="625CBD89" w:rsidR="000B7A5D" w:rsidRPr="00884B33" w:rsidRDefault="000B7A5D" w:rsidP="000B7A5D">
            <w:pPr>
              <w:jc w:val="right"/>
            </w:pPr>
            <w:r w:rsidRPr="00884B33">
              <w:rPr>
                <w:rFonts w:cs="Calibri"/>
                <w:szCs w:val="20"/>
              </w:rPr>
              <w:t>100,000</w:t>
            </w:r>
          </w:p>
        </w:tc>
        <w:tc>
          <w:tcPr>
            <w:tcW w:w="1140" w:type="dxa"/>
            <w:tcBorders>
              <w:top w:val="nil"/>
              <w:left w:val="nil"/>
              <w:bottom w:val="single" w:sz="8" w:space="0" w:color="auto"/>
              <w:right w:val="single" w:sz="8" w:space="0" w:color="auto"/>
            </w:tcBorders>
            <w:shd w:val="clear" w:color="auto" w:fill="auto"/>
            <w:vAlign w:val="center"/>
          </w:tcPr>
          <w:p w14:paraId="305A48EA" w14:textId="24C97D62" w:rsidR="000B7A5D" w:rsidRPr="00884B33" w:rsidRDefault="000B7A5D" w:rsidP="000B7A5D">
            <w:pPr>
              <w:jc w:val="right"/>
            </w:pPr>
            <w:r w:rsidRPr="00884B33">
              <w:rPr>
                <w:rFonts w:cs="Calibri"/>
                <w:szCs w:val="20"/>
              </w:rPr>
              <w:t>500,000</w:t>
            </w:r>
          </w:p>
        </w:tc>
        <w:tc>
          <w:tcPr>
            <w:tcW w:w="1155" w:type="dxa"/>
            <w:tcBorders>
              <w:top w:val="nil"/>
              <w:left w:val="nil"/>
              <w:bottom w:val="single" w:sz="8" w:space="0" w:color="auto"/>
              <w:right w:val="single" w:sz="8" w:space="0" w:color="auto"/>
            </w:tcBorders>
            <w:shd w:val="clear" w:color="auto" w:fill="auto"/>
            <w:vAlign w:val="center"/>
          </w:tcPr>
          <w:p w14:paraId="489EDCF9" w14:textId="6D1C76D2" w:rsidR="000B7A5D" w:rsidRPr="00884B33" w:rsidRDefault="000B7A5D" w:rsidP="000B7A5D">
            <w:pPr>
              <w:jc w:val="right"/>
            </w:pPr>
            <w:r w:rsidRPr="00884B33">
              <w:rPr>
                <w:rFonts w:cs="Calibri"/>
                <w:szCs w:val="20"/>
              </w:rPr>
              <w:t>500,000</w:t>
            </w:r>
          </w:p>
        </w:tc>
        <w:tc>
          <w:tcPr>
            <w:tcW w:w="1185" w:type="dxa"/>
            <w:tcBorders>
              <w:top w:val="nil"/>
              <w:left w:val="nil"/>
              <w:bottom w:val="single" w:sz="8" w:space="0" w:color="auto"/>
              <w:right w:val="single" w:sz="8" w:space="0" w:color="auto"/>
            </w:tcBorders>
            <w:shd w:val="clear" w:color="auto" w:fill="auto"/>
            <w:vAlign w:val="center"/>
          </w:tcPr>
          <w:p w14:paraId="0260AFE2" w14:textId="4A5D6AAA" w:rsidR="000B7A5D" w:rsidRPr="00884B33" w:rsidRDefault="000B7A5D" w:rsidP="000B7A5D">
            <w:pPr>
              <w:jc w:val="right"/>
            </w:pPr>
            <w:r w:rsidRPr="00884B33">
              <w:rPr>
                <w:rFonts w:cs="Calibri"/>
                <w:szCs w:val="20"/>
              </w:rPr>
              <w:t>500,000</w:t>
            </w:r>
          </w:p>
        </w:tc>
        <w:tc>
          <w:tcPr>
            <w:tcW w:w="1095" w:type="dxa"/>
            <w:tcBorders>
              <w:top w:val="nil"/>
              <w:left w:val="nil"/>
              <w:bottom w:val="single" w:sz="8" w:space="0" w:color="auto"/>
              <w:right w:val="single" w:sz="8" w:space="0" w:color="auto"/>
            </w:tcBorders>
            <w:shd w:val="clear" w:color="auto" w:fill="auto"/>
            <w:vAlign w:val="center"/>
          </w:tcPr>
          <w:p w14:paraId="4837DDEF" w14:textId="18A02465" w:rsidR="000B7A5D" w:rsidRPr="00884B33" w:rsidRDefault="000B7A5D" w:rsidP="000B7A5D">
            <w:pPr>
              <w:jc w:val="right"/>
            </w:pPr>
            <w:r w:rsidRPr="00884B33">
              <w:rPr>
                <w:rFonts w:cs="Calibri"/>
                <w:szCs w:val="20"/>
              </w:rPr>
              <w:t>500,000</w:t>
            </w:r>
          </w:p>
        </w:tc>
        <w:tc>
          <w:tcPr>
            <w:tcW w:w="1080" w:type="dxa"/>
            <w:tcBorders>
              <w:top w:val="nil"/>
              <w:left w:val="nil"/>
              <w:bottom w:val="single" w:sz="8" w:space="0" w:color="auto"/>
              <w:right w:val="single" w:sz="8" w:space="0" w:color="auto"/>
            </w:tcBorders>
            <w:shd w:val="clear" w:color="auto" w:fill="auto"/>
            <w:vAlign w:val="center"/>
          </w:tcPr>
          <w:p w14:paraId="55975078" w14:textId="04BCA8D8" w:rsidR="000B7A5D" w:rsidRPr="00884B33" w:rsidRDefault="000B7A5D" w:rsidP="000B7A5D">
            <w:pPr>
              <w:jc w:val="right"/>
            </w:pPr>
            <w:r w:rsidRPr="00884B33">
              <w:rPr>
                <w:rFonts w:cs="Calibri"/>
                <w:szCs w:val="20"/>
              </w:rPr>
              <w:t>500,000</w:t>
            </w:r>
          </w:p>
        </w:tc>
        <w:tc>
          <w:tcPr>
            <w:tcW w:w="1140" w:type="dxa"/>
            <w:tcBorders>
              <w:top w:val="nil"/>
              <w:left w:val="nil"/>
              <w:bottom w:val="single" w:sz="8" w:space="0" w:color="auto"/>
              <w:right w:val="single" w:sz="8" w:space="0" w:color="auto"/>
            </w:tcBorders>
            <w:shd w:val="clear" w:color="auto" w:fill="auto"/>
            <w:vAlign w:val="center"/>
          </w:tcPr>
          <w:p w14:paraId="7484A511" w14:textId="0549530D" w:rsidR="000B7A5D" w:rsidRPr="00884B33" w:rsidRDefault="000B7A5D" w:rsidP="000B7A5D">
            <w:pPr>
              <w:jc w:val="right"/>
              <w:rPr>
                <w:b/>
                <w:bCs/>
              </w:rPr>
            </w:pPr>
            <w:r w:rsidRPr="00884B33">
              <w:rPr>
                <w:rFonts w:cs="Calibri"/>
                <w:b/>
                <w:bCs/>
                <w:szCs w:val="20"/>
              </w:rPr>
              <w:t>2,600,000</w:t>
            </w:r>
          </w:p>
        </w:tc>
      </w:tr>
      <w:tr w:rsidR="00884B33" w:rsidRPr="00884B33" w14:paraId="50291551" w14:textId="77777777" w:rsidTr="00262DE7">
        <w:trPr>
          <w:trHeight w:val="315"/>
        </w:trPr>
        <w:tc>
          <w:tcPr>
            <w:tcW w:w="4125" w:type="dxa"/>
            <w:vAlign w:val="center"/>
          </w:tcPr>
          <w:p w14:paraId="58CA76DA" w14:textId="280B3687" w:rsidR="000B7A5D" w:rsidRPr="00884B33" w:rsidRDefault="000B7A5D" w:rsidP="000B7A5D">
            <w:r w:rsidRPr="00884B33">
              <w:t>Chamber of Commerce</w:t>
            </w:r>
          </w:p>
        </w:tc>
        <w:tc>
          <w:tcPr>
            <w:tcW w:w="1425" w:type="dxa"/>
            <w:vAlign w:val="center"/>
          </w:tcPr>
          <w:p w14:paraId="51FF6B7D" w14:textId="21FE6D6E"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4F9AE104" w14:textId="5467D23B" w:rsidR="000B7A5D" w:rsidRPr="00884B33" w:rsidRDefault="000B7A5D" w:rsidP="000B7A5D">
            <w:pPr>
              <w:jc w:val="right"/>
            </w:pPr>
            <w:r w:rsidRPr="00884B33">
              <w:rPr>
                <w:rFonts w:cs="Calibri"/>
                <w:szCs w:val="20"/>
              </w:rPr>
              <w:t>20,000</w:t>
            </w:r>
          </w:p>
        </w:tc>
        <w:tc>
          <w:tcPr>
            <w:tcW w:w="1140" w:type="dxa"/>
            <w:tcBorders>
              <w:top w:val="nil"/>
              <w:left w:val="nil"/>
              <w:bottom w:val="single" w:sz="8" w:space="0" w:color="auto"/>
              <w:right w:val="single" w:sz="8" w:space="0" w:color="auto"/>
            </w:tcBorders>
            <w:shd w:val="clear" w:color="auto" w:fill="auto"/>
            <w:vAlign w:val="center"/>
          </w:tcPr>
          <w:p w14:paraId="165976BE" w14:textId="435F4304" w:rsidR="000B7A5D" w:rsidRPr="00884B33" w:rsidRDefault="000B7A5D" w:rsidP="000B7A5D">
            <w:pPr>
              <w:jc w:val="right"/>
            </w:pPr>
            <w:r w:rsidRPr="00884B33">
              <w:rPr>
                <w:rFonts w:cs="Calibri"/>
                <w:szCs w:val="20"/>
              </w:rPr>
              <w:t>100,000</w:t>
            </w:r>
          </w:p>
        </w:tc>
        <w:tc>
          <w:tcPr>
            <w:tcW w:w="1155" w:type="dxa"/>
            <w:tcBorders>
              <w:top w:val="nil"/>
              <w:left w:val="nil"/>
              <w:bottom w:val="single" w:sz="8" w:space="0" w:color="auto"/>
              <w:right w:val="single" w:sz="8" w:space="0" w:color="auto"/>
            </w:tcBorders>
            <w:shd w:val="clear" w:color="auto" w:fill="auto"/>
            <w:vAlign w:val="center"/>
          </w:tcPr>
          <w:p w14:paraId="2208A05A" w14:textId="25B6EC44" w:rsidR="000B7A5D" w:rsidRPr="00884B33" w:rsidRDefault="000B7A5D" w:rsidP="000B7A5D">
            <w:pPr>
              <w:jc w:val="right"/>
            </w:pPr>
            <w:r w:rsidRPr="00884B33">
              <w:rPr>
                <w:rFonts w:cs="Calibri"/>
                <w:szCs w:val="20"/>
              </w:rPr>
              <w:t>120,000</w:t>
            </w:r>
          </w:p>
        </w:tc>
        <w:tc>
          <w:tcPr>
            <w:tcW w:w="1185" w:type="dxa"/>
            <w:tcBorders>
              <w:top w:val="nil"/>
              <w:left w:val="nil"/>
              <w:bottom w:val="single" w:sz="8" w:space="0" w:color="auto"/>
              <w:right w:val="single" w:sz="8" w:space="0" w:color="auto"/>
            </w:tcBorders>
            <w:shd w:val="clear" w:color="auto" w:fill="auto"/>
            <w:vAlign w:val="center"/>
          </w:tcPr>
          <w:p w14:paraId="0F4CAFAF" w14:textId="15CA0E5E" w:rsidR="000B7A5D" w:rsidRPr="00884B33" w:rsidRDefault="000B7A5D" w:rsidP="000B7A5D">
            <w:pPr>
              <w:jc w:val="right"/>
            </w:pPr>
            <w:r w:rsidRPr="00884B33">
              <w:rPr>
                <w:rFonts w:cs="Calibri"/>
                <w:szCs w:val="20"/>
              </w:rPr>
              <w:t>120000</w:t>
            </w:r>
          </w:p>
        </w:tc>
        <w:tc>
          <w:tcPr>
            <w:tcW w:w="1095" w:type="dxa"/>
            <w:tcBorders>
              <w:top w:val="nil"/>
              <w:left w:val="nil"/>
              <w:bottom w:val="single" w:sz="8" w:space="0" w:color="auto"/>
              <w:right w:val="single" w:sz="8" w:space="0" w:color="auto"/>
            </w:tcBorders>
            <w:shd w:val="clear" w:color="auto" w:fill="auto"/>
            <w:vAlign w:val="center"/>
          </w:tcPr>
          <w:p w14:paraId="6E24B4AF" w14:textId="2993B912" w:rsidR="000B7A5D" w:rsidRPr="00884B33" w:rsidRDefault="000B7A5D" w:rsidP="000B7A5D">
            <w:pPr>
              <w:jc w:val="right"/>
            </w:pPr>
            <w:r w:rsidRPr="00884B33">
              <w:rPr>
                <w:rFonts w:cs="Calibri"/>
                <w:szCs w:val="20"/>
              </w:rPr>
              <w:t>200000</w:t>
            </w:r>
          </w:p>
        </w:tc>
        <w:tc>
          <w:tcPr>
            <w:tcW w:w="1080" w:type="dxa"/>
            <w:tcBorders>
              <w:top w:val="nil"/>
              <w:left w:val="nil"/>
              <w:bottom w:val="single" w:sz="8" w:space="0" w:color="auto"/>
              <w:right w:val="single" w:sz="8" w:space="0" w:color="auto"/>
            </w:tcBorders>
            <w:shd w:val="clear" w:color="auto" w:fill="auto"/>
            <w:vAlign w:val="center"/>
          </w:tcPr>
          <w:p w14:paraId="1C808B3F" w14:textId="79C43BC9" w:rsidR="000B7A5D" w:rsidRPr="00884B33" w:rsidRDefault="000B7A5D" w:rsidP="000B7A5D">
            <w:pPr>
              <w:jc w:val="right"/>
            </w:pPr>
            <w:r w:rsidRPr="00884B33">
              <w:rPr>
                <w:rFonts w:cs="Calibri"/>
                <w:szCs w:val="20"/>
              </w:rPr>
              <w:t>30000</w:t>
            </w:r>
          </w:p>
        </w:tc>
        <w:tc>
          <w:tcPr>
            <w:tcW w:w="1140" w:type="dxa"/>
            <w:tcBorders>
              <w:top w:val="nil"/>
              <w:left w:val="nil"/>
              <w:bottom w:val="single" w:sz="8" w:space="0" w:color="auto"/>
              <w:right w:val="single" w:sz="8" w:space="0" w:color="auto"/>
            </w:tcBorders>
            <w:shd w:val="clear" w:color="auto" w:fill="auto"/>
            <w:vAlign w:val="center"/>
          </w:tcPr>
          <w:p w14:paraId="30C70E3E" w14:textId="6131647C" w:rsidR="000B7A5D" w:rsidRPr="00884B33" w:rsidRDefault="000B7A5D" w:rsidP="000B7A5D">
            <w:pPr>
              <w:jc w:val="right"/>
              <w:rPr>
                <w:b/>
                <w:bCs/>
              </w:rPr>
            </w:pPr>
            <w:r w:rsidRPr="00884B33">
              <w:rPr>
                <w:rFonts w:cs="Calibri"/>
                <w:b/>
                <w:bCs/>
                <w:szCs w:val="20"/>
              </w:rPr>
              <w:t>590,000</w:t>
            </w:r>
          </w:p>
        </w:tc>
      </w:tr>
      <w:tr w:rsidR="00884B33" w:rsidRPr="00884B33" w14:paraId="526A79DB" w14:textId="77777777" w:rsidTr="00262DE7">
        <w:trPr>
          <w:trHeight w:val="315"/>
        </w:trPr>
        <w:tc>
          <w:tcPr>
            <w:tcW w:w="4125" w:type="dxa"/>
            <w:vAlign w:val="center"/>
          </w:tcPr>
          <w:p w14:paraId="4963F853" w14:textId="3194BBB2" w:rsidR="000B7A5D" w:rsidRPr="00884B33" w:rsidRDefault="000B7A5D" w:rsidP="000B7A5D">
            <w:r w:rsidRPr="00884B33">
              <w:t>City of Belgrade</w:t>
            </w:r>
          </w:p>
        </w:tc>
        <w:tc>
          <w:tcPr>
            <w:tcW w:w="1425" w:type="dxa"/>
            <w:vAlign w:val="center"/>
          </w:tcPr>
          <w:p w14:paraId="06CD02F5" w14:textId="1AEF05AA" w:rsidR="000B7A5D" w:rsidRPr="00884B33" w:rsidRDefault="000B7A5D" w:rsidP="000B7A5D">
            <w:r w:rsidRPr="00884B33">
              <w:t>Grant</w:t>
            </w:r>
          </w:p>
        </w:tc>
        <w:tc>
          <w:tcPr>
            <w:tcW w:w="1125" w:type="dxa"/>
            <w:tcBorders>
              <w:top w:val="nil"/>
              <w:left w:val="nil"/>
              <w:bottom w:val="single" w:sz="8" w:space="0" w:color="auto"/>
              <w:right w:val="single" w:sz="8" w:space="0" w:color="auto"/>
            </w:tcBorders>
            <w:shd w:val="clear" w:color="auto" w:fill="auto"/>
            <w:vAlign w:val="center"/>
          </w:tcPr>
          <w:p w14:paraId="3A9EE823" w14:textId="05D0AA61" w:rsidR="000B7A5D" w:rsidRPr="00884B33" w:rsidRDefault="000B7A5D" w:rsidP="000B7A5D">
            <w:pPr>
              <w:jc w:val="right"/>
            </w:pPr>
            <w:r w:rsidRPr="00884B33">
              <w:rPr>
                <w:rFonts w:cs="Calibri"/>
                <w:szCs w:val="20"/>
              </w:rPr>
              <w:t>0</w:t>
            </w:r>
          </w:p>
        </w:tc>
        <w:tc>
          <w:tcPr>
            <w:tcW w:w="1140" w:type="dxa"/>
            <w:tcBorders>
              <w:top w:val="nil"/>
              <w:left w:val="nil"/>
              <w:bottom w:val="single" w:sz="8" w:space="0" w:color="auto"/>
              <w:right w:val="single" w:sz="8" w:space="0" w:color="auto"/>
            </w:tcBorders>
            <w:shd w:val="clear" w:color="auto" w:fill="auto"/>
            <w:vAlign w:val="center"/>
          </w:tcPr>
          <w:p w14:paraId="35C7DD2D" w14:textId="711EDD3D" w:rsidR="000B7A5D" w:rsidRPr="00884B33" w:rsidRDefault="000B7A5D" w:rsidP="000B7A5D">
            <w:pPr>
              <w:jc w:val="right"/>
            </w:pPr>
            <w:r w:rsidRPr="00884B33">
              <w:rPr>
                <w:rFonts w:cs="Calibri"/>
                <w:szCs w:val="20"/>
              </w:rPr>
              <w:t>200,000</w:t>
            </w:r>
          </w:p>
        </w:tc>
        <w:tc>
          <w:tcPr>
            <w:tcW w:w="1155" w:type="dxa"/>
            <w:tcBorders>
              <w:top w:val="nil"/>
              <w:left w:val="nil"/>
              <w:bottom w:val="single" w:sz="8" w:space="0" w:color="auto"/>
              <w:right w:val="single" w:sz="8" w:space="0" w:color="auto"/>
            </w:tcBorders>
            <w:shd w:val="clear" w:color="auto" w:fill="auto"/>
            <w:vAlign w:val="center"/>
          </w:tcPr>
          <w:p w14:paraId="13036512" w14:textId="37E565EA" w:rsidR="000B7A5D" w:rsidRPr="00884B33" w:rsidRDefault="000B7A5D" w:rsidP="000B7A5D">
            <w:pPr>
              <w:jc w:val="right"/>
            </w:pPr>
            <w:r w:rsidRPr="00884B33">
              <w:rPr>
                <w:rFonts w:cs="Calibri"/>
                <w:szCs w:val="20"/>
              </w:rPr>
              <w:t>250,000</w:t>
            </w:r>
          </w:p>
        </w:tc>
        <w:tc>
          <w:tcPr>
            <w:tcW w:w="1185" w:type="dxa"/>
            <w:tcBorders>
              <w:top w:val="nil"/>
              <w:left w:val="nil"/>
              <w:bottom w:val="single" w:sz="8" w:space="0" w:color="auto"/>
              <w:right w:val="single" w:sz="8" w:space="0" w:color="auto"/>
            </w:tcBorders>
            <w:shd w:val="clear" w:color="auto" w:fill="auto"/>
            <w:vAlign w:val="center"/>
          </w:tcPr>
          <w:p w14:paraId="5BF67BAF" w14:textId="2FD3DE77" w:rsidR="000B7A5D" w:rsidRPr="00884B33" w:rsidRDefault="000B7A5D" w:rsidP="000B7A5D">
            <w:pPr>
              <w:jc w:val="right"/>
            </w:pPr>
            <w:r w:rsidRPr="00884B33">
              <w:rPr>
                <w:rFonts w:cs="Calibri"/>
                <w:szCs w:val="20"/>
              </w:rPr>
              <w:t>300000</w:t>
            </w:r>
          </w:p>
        </w:tc>
        <w:tc>
          <w:tcPr>
            <w:tcW w:w="1095" w:type="dxa"/>
            <w:tcBorders>
              <w:top w:val="nil"/>
              <w:left w:val="nil"/>
              <w:bottom w:val="single" w:sz="8" w:space="0" w:color="auto"/>
              <w:right w:val="single" w:sz="8" w:space="0" w:color="auto"/>
            </w:tcBorders>
            <w:shd w:val="clear" w:color="auto" w:fill="auto"/>
            <w:vAlign w:val="center"/>
          </w:tcPr>
          <w:p w14:paraId="05FF39A0" w14:textId="1BD63794" w:rsidR="000B7A5D" w:rsidRPr="00884B33" w:rsidRDefault="000B7A5D" w:rsidP="000B7A5D">
            <w:pPr>
              <w:jc w:val="right"/>
            </w:pPr>
            <w:r w:rsidRPr="00884B33">
              <w:rPr>
                <w:rFonts w:cs="Calibri"/>
                <w:szCs w:val="20"/>
              </w:rPr>
              <w:t>250000</w:t>
            </w:r>
          </w:p>
        </w:tc>
        <w:tc>
          <w:tcPr>
            <w:tcW w:w="1080" w:type="dxa"/>
            <w:tcBorders>
              <w:top w:val="nil"/>
              <w:left w:val="nil"/>
              <w:bottom w:val="single" w:sz="8" w:space="0" w:color="auto"/>
              <w:right w:val="single" w:sz="8" w:space="0" w:color="auto"/>
            </w:tcBorders>
            <w:shd w:val="clear" w:color="auto" w:fill="auto"/>
            <w:vAlign w:val="center"/>
          </w:tcPr>
          <w:p w14:paraId="4F789ED9" w14:textId="30587829" w:rsidR="000B7A5D" w:rsidRPr="00884B33" w:rsidRDefault="000B7A5D" w:rsidP="000B7A5D">
            <w:pPr>
              <w:jc w:val="right"/>
            </w:pPr>
            <w:r w:rsidRPr="00884B33">
              <w:rPr>
                <w:rFonts w:cs="Calibri"/>
                <w:szCs w:val="20"/>
              </w:rPr>
              <w:t>100000</w:t>
            </w:r>
          </w:p>
        </w:tc>
        <w:tc>
          <w:tcPr>
            <w:tcW w:w="1140" w:type="dxa"/>
            <w:tcBorders>
              <w:top w:val="nil"/>
              <w:left w:val="nil"/>
              <w:bottom w:val="single" w:sz="8" w:space="0" w:color="auto"/>
              <w:right w:val="single" w:sz="8" w:space="0" w:color="auto"/>
            </w:tcBorders>
            <w:shd w:val="clear" w:color="auto" w:fill="auto"/>
            <w:vAlign w:val="center"/>
          </w:tcPr>
          <w:p w14:paraId="7AE439F2" w14:textId="0EE8D1F5" w:rsidR="000B7A5D" w:rsidRPr="00884B33" w:rsidRDefault="000B7A5D" w:rsidP="000B7A5D">
            <w:pPr>
              <w:jc w:val="right"/>
              <w:rPr>
                <w:b/>
                <w:bCs/>
              </w:rPr>
            </w:pPr>
            <w:r w:rsidRPr="00884B33">
              <w:rPr>
                <w:rFonts w:cs="Calibri"/>
                <w:b/>
                <w:bCs/>
                <w:szCs w:val="20"/>
              </w:rPr>
              <w:t>1,100,000</w:t>
            </w:r>
          </w:p>
        </w:tc>
      </w:tr>
      <w:tr w:rsidR="00884B33" w:rsidRPr="00884B33" w14:paraId="59559CB6" w14:textId="77777777" w:rsidTr="00262DE7">
        <w:trPr>
          <w:trHeight w:val="315"/>
        </w:trPr>
        <w:tc>
          <w:tcPr>
            <w:tcW w:w="4125" w:type="dxa"/>
            <w:vAlign w:val="center"/>
          </w:tcPr>
          <w:p w14:paraId="242671CE" w14:textId="1F8E9953" w:rsidR="000B7A5D" w:rsidRPr="00884B33" w:rsidRDefault="000B7A5D" w:rsidP="000B7A5D">
            <w:r w:rsidRPr="00884B33">
              <w:t>EIF and Procredit Bank</w:t>
            </w:r>
          </w:p>
        </w:tc>
        <w:tc>
          <w:tcPr>
            <w:tcW w:w="1425" w:type="dxa"/>
            <w:vAlign w:val="center"/>
          </w:tcPr>
          <w:p w14:paraId="68352933" w14:textId="0896A0F6" w:rsidR="000B7A5D" w:rsidRPr="00884B33" w:rsidRDefault="000B7A5D" w:rsidP="000B7A5D">
            <w:r w:rsidRPr="00884B33">
              <w:t>Loan</w:t>
            </w:r>
          </w:p>
        </w:tc>
        <w:tc>
          <w:tcPr>
            <w:tcW w:w="1125" w:type="dxa"/>
            <w:tcBorders>
              <w:top w:val="nil"/>
              <w:left w:val="nil"/>
              <w:bottom w:val="single" w:sz="8" w:space="0" w:color="auto"/>
              <w:right w:val="single" w:sz="8" w:space="0" w:color="auto"/>
            </w:tcBorders>
            <w:shd w:val="clear" w:color="auto" w:fill="auto"/>
            <w:vAlign w:val="center"/>
          </w:tcPr>
          <w:p w14:paraId="20D30AA8" w14:textId="5957CACD" w:rsidR="000B7A5D" w:rsidRPr="00884B33" w:rsidRDefault="000B7A5D" w:rsidP="000B7A5D">
            <w:pPr>
              <w:jc w:val="right"/>
            </w:pPr>
            <w:r w:rsidRPr="00884B33">
              <w:rPr>
                <w:rFonts w:cs="Calibri"/>
                <w:szCs w:val="20"/>
              </w:rPr>
              <w:t>0</w:t>
            </w:r>
          </w:p>
        </w:tc>
        <w:tc>
          <w:tcPr>
            <w:tcW w:w="1140" w:type="dxa"/>
            <w:tcBorders>
              <w:top w:val="nil"/>
              <w:left w:val="nil"/>
              <w:bottom w:val="single" w:sz="8" w:space="0" w:color="auto"/>
              <w:right w:val="single" w:sz="8" w:space="0" w:color="auto"/>
            </w:tcBorders>
            <w:shd w:val="clear" w:color="auto" w:fill="auto"/>
            <w:vAlign w:val="center"/>
          </w:tcPr>
          <w:p w14:paraId="413A78B3" w14:textId="1F0722F5" w:rsidR="000B7A5D" w:rsidRPr="00884B33" w:rsidRDefault="000B7A5D" w:rsidP="000B7A5D">
            <w:pPr>
              <w:jc w:val="right"/>
            </w:pPr>
            <w:r w:rsidRPr="00884B33">
              <w:rPr>
                <w:rFonts w:cs="Calibri"/>
                <w:szCs w:val="20"/>
              </w:rPr>
              <w:t>0</w:t>
            </w:r>
          </w:p>
        </w:tc>
        <w:tc>
          <w:tcPr>
            <w:tcW w:w="1155" w:type="dxa"/>
            <w:tcBorders>
              <w:top w:val="nil"/>
              <w:left w:val="nil"/>
              <w:bottom w:val="single" w:sz="8" w:space="0" w:color="auto"/>
              <w:right w:val="single" w:sz="8" w:space="0" w:color="auto"/>
            </w:tcBorders>
            <w:shd w:val="clear" w:color="auto" w:fill="auto"/>
            <w:vAlign w:val="center"/>
          </w:tcPr>
          <w:p w14:paraId="1349582C" w14:textId="5595B9E6" w:rsidR="000B7A5D" w:rsidRPr="00884B33" w:rsidRDefault="000B7A5D" w:rsidP="000B7A5D">
            <w:pPr>
              <w:jc w:val="right"/>
            </w:pPr>
            <w:r w:rsidRPr="00884B33">
              <w:rPr>
                <w:rFonts w:cs="Calibri"/>
                <w:szCs w:val="20"/>
              </w:rPr>
              <w:t>500,000</w:t>
            </w:r>
          </w:p>
        </w:tc>
        <w:tc>
          <w:tcPr>
            <w:tcW w:w="1185" w:type="dxa"/>
            <w:tcBorders>
              <w:top w:val="nil"/>
              <w:left w:val="nil"/>
              <w:bottom w:val="single" w:sz="8" w:space="0" w:color="auto"/>
              <w:right w:val="single" w:sz="8" w:space="0" w:color="auto"/>
            </w:tcBorders>
            <w:shd w:val="clear" w:color="auto" w:fill="auto"/>
            <w:vAlign w:val="center"/>
          </w:tcPr>
          <w:p w14:paraId="1ED8359A" w14:textId="46F98565" w:rsidR="000B7A5D" w:rsidRPr="00884B33" w:rsidRDefault="000B7A5D" w:rsidP="000B7A5D">
            <w:pPr>
              <w:jc w:val="right"/>
            </w:pPr>
            <w:r w:rsidRPr="00884B33">
              <w:rPr>
                <w:rFonts w:cs="Calibri"/>
                <w:szCs w:val="20"/>
              </w:rPr>
              <w:t>500,000</w:t>
            </w:r>
          </w:p>
        </w:tc>
        <w:tc>
          <w:tcPr>
            <w:tcW w:w="1095" w:type="dxa"/>
            <w:tcBorders>
              <w:top w:val="nil"/>
              <w:left w:val="nil"/>
              <w:bottom w:val="single" w:sz="8" w:space="0" w:color="auto"/>
              <w:right w:val="single" w:sz="8" w:space="0" w:color="auto"/>
            </w:tcBorders>
            <w:shd w:val="clear" w:color="auto" w:fill="auto"/>
            <w:vAlign w:val="center"/>
          </w:tcPr>
          <w:p w14:paraId="56928580" w14:textId="4766B0BC" w:rsidR="000B7A5D" w:rsidRPr="00884B33" w:rsidRDefault="000B7A5D" w:rsidP="000B7A5D">
            <w:pPr>
              <w:jc w:val="right"/>
            </w:pPr>
            <w:r w:rsidRPr="00884B33">
              <w:rPr>
                <w:rFonts w:cs="Calibri"/>
                <w:szCs w:val="20"/>
              </w:rPr>
              <w:t>500,000</w:t>
            </w:r>
          </w:p>
        </w:tc>
        <w:tc>
          <w:tcPr>
            <w:tcW w:w="1080" w:type="dxa"/>
            <w:tcBorders>
              <w:top w:val="nil"/>
              <w:left w:val="nil"/>
              <w:bottom w:val="single" w:sz="8" w:space="0" w:color="auto"/>
              <w:right w:val="single" w:sz="8" w:space="0" w:color="auto"/>
            </w:tcBorders>
            <w:shd w:val="clear" w:color="auto" w:fill="auto"/>
            <w:vAlign w:val="center"/>
          </w:tcPr>
          <w:p w14:paraId="05E4672C" w14:textId="3E9E77B3" w:rsidR="000B7A5D" w:rsidRPr="00884B33" w:rsidRDefault="000B7A5D" w:rsidP="000B7A5D">
            <w:pPr>
              <w:jc w:val="right"/>
            </w:pPr>
            <w:r w:rsidRPr="00884B33">
              <w:rPr>
                <w:rFonts w:cs="Calibri"/>
                <w:szCs w:val="20"/>
              </w:rPr>
              <w:t>500,000</w:t>
            </w:r>
          </w:p>
        </w:tc>
        <w:tc>
          <w:tcPr>
            <w:tcW w:w="1140" w:type="dxa"/>
            <w:tcBorders>
              <w:top w:val="nil"/>
              <w:left w:val="nil"/>
              <w:bottom w:val="single" w:sz="8" w:space="0" w:color="auto"/>
              <w:right w:val="single" w:sz="8" w:space="0" w:color="auto"/>
            </w:tcBorders>
            <w:shd w:val="clear" w:color="auto" w:fill="auto"/>
            <w:vAlign w:val="center"/>
          </w:tcPr>
          <w:p w14:paraId="05EC039F" w14:textId="4BCDD3AF" w:rsidR="000B7A5D" w:rsidRPr="00884B33" w:rsidRDefault="000B7A5D" w:rsidP="000B7A5D">
            <w:pPr>
              <w:jc w:val="right"/>
              <w:rPr>
                <w:b/>
                <w:bCs/>
              </w:rPr>
            </w:pPr>
            <w:r w:rsidRPr="00884B33">
              <w:rPr>
                <w:rFonts w:cs="Calibri"/>
                <w:b/>
                <w:bCs/>
                <w:szCs w:val="20"/>
              </w:rPr>
              <w:t>2,000,000</w:t>
            </w:r>
          </w:p>
        </w:tc>
      </w:tr>
      <w:tr w:rsidR="00884B33" w:rsidRPr="00884B33" w14:paraId="0593171E" w14:textId="77777777" w:rsidTr="00262DE7">
        <w:trPr>
          <w:trHeight w:val="315"/>
        </w:trPr>
        <w:tc>
          <w:tcPr>
            <w:tcW w:w="4125" w:type="dxa"/>
            <w:vAlign w:val="center"/>
          </w:tcPr>
          <w:p w14:paraId="3FA5F113" w14:textId="1374B3DE" w:rsidR="000B7A5D" w:rsidRPr="00884B33" w:rsidRDefault="000B7A5D" w:rsidP="000B7A5D">
            <w:r w:rsidRPr="00884B33">
              <w:lastRenderedPageBreak/>
              <w:t>Serbian SMEs</w:t>
            </w:r>
          </w:p>
        </w:tc>
        <w:tc>
          <w:tcPr>
            <w:tcW w:w="1425" w:type="dxa"/>
            <w:vAlign w:val="center"/>
          </w:tcPr>
          <w:p w14:paraId="7714C768" w14:textId="01D22FA7" w:rsidR="000B7A5D" w:rsidRPr="00884B33" w:rsidRDefault="000B7A5D" w:rsidP="000B7A5D">
            <w:r w:rsidRPr="00884B33">
              <w:t xml:space="preserve">Equity Investment </w:t>
            </w:r>
          </w:p>
        </w:tc>
        <w:tc>
          <w:tcPr>
            <w:tcW w:w="1125" w:type="dxa"/>
            <w:tcBorders>
              <w:top w:val="nil"/>
              <w:left w:val="nil"/>
              <w:bottom w:val="single" w:sz="8" w:space="0" w:color="auto"/>
              <w:right w:val="single" w:sz="8" w:space="0" w:color="auto"/>
            </w:tcBorders>
            <w:shd w:val="clear" w:color="auto" w:fill="auto"/>
            <w:vAlign w:val="center"/>
          </w:tcPr>
          <w:p w14:paraId="4D159ED5" w14:textId="2CE6B625" w:rsidR="000B7A5D" w:rsidRPr="00884B33" w:rsidRDefault="000B7A5D" w:rsidP="000B7A5D">
            <w:pPr>
              <w:jc w:val="right"/>
            </w:pPr>
            <w:r w:rsidRPr="00884B33">
              <w:rPr>
                <w:rFonts w:cs="Calibri"/>
                <w:szCs w:val="20"/>
              </w:rPr>
              <w:t>0</w:t>
            </w:r>
          </w:p>
        </w:tc>
        <w:tc>
          <w:tcPr>
            <w:tcW w:w="1140" w:type="dxa"/>
            <w:tcBorders>
              <w:top w:val="nil"/>
              <w:left w:val="nil"/>
              <w:bottom w:val="single" w:sz="8" w:space="0" w:color="auto"/>
              <w:right w:val="single" w:sz="8" w:space="0" w:color="auto"/>
            </w:tcBorders>
            <w:shd w:val="clear" w:color="auto" w:fill="auto"/>
            <w:vAlign w:val="center"/>
          </w:tcPr>
          <w:p w14:paraId="4807BB98" w14:textId="095E88D1" w:rsidR="000B7A5D" w:rsidRPr="00884B33" w:rsidRDefault="000B7A5D" w:rsidP="000B7A5D">
            <w:pPr>
              <w:jc w:val="right"/>
            </w:pPr>
            <w:r w:rsidRPr="00884B33">
              <w:rPr>
                <w:rFonts w:cs="Calibri"/>
                <w:szCs w:val="20"/>
              </w:rPr>
              <w:t>500,000</w:t>
            </w:r>
          </w:p>
        </w:tc>
        <w:tc>
          <w:tcPr>
            <w:tcW w:w="1155" w:type="dxa"/>
            <w:tcBorders>
              <w:top w:val="nil"/>
              <w:left w:val="nil"/>
              <w:bottom w:val="single" w:sz="8" w:space="0" w:color="auto"/>
              <w:right w:val="single" w:sz="8" w:space="0" w:color="auto"/>
            </w:tcBorders>
            <w:shd w:val="clear" w:color="auto" w:fill="auto"/>
            <w:vAlign w:val="center"/>
          </w:tcPr>
          <w:p w14:paraId="7793FAFF" w14:textId="21E8C98A" w:rsidR="000B7A5D" w:rsidRPr="00884B33" w:rsidRDefault="000B7A5D" w:rsidP="000B7A5D">
            <w:pPr>
              <w:jc w:val="right"/>
            </w:pPr>
            <w:r w:rsidRPr="00884B33">
              <w:rPr>
                <w:rFonts w:cs="Calibri"/>
                <w:szCs w:val="20"/>
              </w:rPr>
              <w:t>1,000,000</w:t>
            </w:r>
          </w:p>
        </w:tc>
        <w:tc>
          <w:tcPr>
            <w:tcW w:w="1185" w:type="dxa"/>
            <w:tcBorders>
              <w:top w:val="nil"/>
              <w:left w:val="nil"/>
              <w:bottom w:val="single" w:sz="8" w:space="0" w:color="auto"/>
              <w:right w:val="single" w:sz="8" w:space="0" w:color="auto"/>
            </w:tcBorders>
            <w:shd w:val="clear" w:color="auto" w:fill="auto"/>
            <w:vAlign w:val="center"/>
          </w:tcPr>
          <w:p w14:paraId="65D82FAA" w14:textId="5F33F090" w:rsidR="000B7A5D" w:rsidRPr="00884B33" w:rsidRDefault="000B7A5D" w:rsidP="000B7A5D">
            <w:pPr>
              <w:jc w:val="right"/>
            </w:pPr>
            <w:r w:rsidRPr="00884B33">
              <w:rPr>
                <w:rFonts w:cs="Calibri"/>
                <w:szCs w:val="20"/>
              </w:rPr>
              <w:t>1,000,000</w:t>
            </w:r>
          </w:p>
        </w:tc>
        <w:tc>
          <w:tcPr>
            <w:tcW w:w="1095" w:type="dxa"/>
            <w:tcBorders>
              <w:top w:val="nil"/>
              <w:left w:val="nil"/>
              <w:bottom w:val="single" w:sz="8" w:space="0" w:color="auto"/>
              <w:right w:val="single" w:sz="8" w:space="0" w:color="auto"/>
            </w:tcBorders>
            <w:shd w:val="clear" w:color="auto" w:fill="auto"/>
            <w:vAlign w:val="center"/>
          </w:tcPr>
          <w:p w14:paraId="616969F0" w14:textId="3FF35563" w:rsidR="000B7A5D" w:rsidRPr="00884B33" w:rsidRDefault="000B7A5D" w:rsidP="000B7A5D">
            <w:pPr>
              <w:jc w:val="right"/>
            </w:pPr>
            <w:r w:rsidRPr="00884B33">
              <w:rPr>
                <w:rFonts w:cs="Calibri"/>
                <w:szCs w:val="20"/>
              </w:rPr>
              <w:t>1,000,000</w:t>
            </w:r>
          </w:p>
        </w:tc>
        <w:tc>
          <w:tcPr>
            <w:tcW w:w="1080" w:type="dxa"/>
            <w:tcBorders>
              <w:top w:val="nil"/>
              <w:left w:val="nil"/>
              <w:bottom w:val="single" w:sz="8" w:space="0" w:color="auto"/>
              <w:right w:val="single" w:sz="8" w:space="0" w:color="auto"/>
            </w:tcBorders>
            <w:shd w:val="clear" w:color="auto" w:fill="auto"/>
            <w:vAlign w:val="center"/>
          </w:tcPr>
          <w:p w14:paraId="5A41F3E2" w14:textId="53C16603" w:rsidR="000B7A5D" w:rsidRPr="00884B33" w:rsidRDefault="000B7A5D" w:rsidP="000B7A5D">
            <w:pPr>
              <w:jc w:val="right"/>
            </w:pPr>
            <w:r w:rsidRPr="00884B33">
              <w:rPr>
                <w:rFonts w:cs="Calibri"/>
                <w:szCs w:val="20"/>
              </w:rPr>
              <w:t>500,000</w:t>
            </w:r>
          </w:p>
        </w:tc>
        <w:tc>
          <w:tcPr>
            <w:tcW w:w="1140" w:type="dxa"/>
            <w:tcBorders>
              <w:top w:val="nil"/>
              <w:left w:val="nil"/>
              <w:bottom w:val="single" w:sz="8" w:space="0" w:color="auto"/>
              <w:right w:val="single" w:sz="8" w:space="0" w:color="auto"/>
            </w:tcBorders>
            <w:shd w:val="clear" w:color="auto" w:fill="auto"/>
            <w:vAlign w:val="center"/>
          </w:tcPr>
          <w:p w14:paraId="5B74DFD6" w14:textId="0E4324D3" w:rsidR="000B7A5D" w:rsidRPr="00884B33" w:rsidRDefault="000B7A5D" w:rsidP="000B7A5D">
            <w:pPr>
              <w:jc w:val="right"/>
              <w:rPr>
                <w:b/>
                <w:bCs/>
              </w:rPr>
            </w:pPr>
            <w:r w:rsidRPr="00884B33">
              <w:rPr>
                <w:rFonts w:cs="Calibri"/>
                <w:b/>
                <w:bCs/>
                <w:szCs w:val="20"/>
              </w:rPr>
              <w:t>4,000,000</w:t>
            </w:r>
          </w:p>
        </w:tc>
      </w:tr>
      <w:tr w:rsidR="00884B33" w:rsidRPr="00884B33" w14:paraId="19D6338A" w14:textId="77777777" w:rsidTr="00262DE7">
        <w:trPr>
          <w:trHeight w:val="315"/>
        </w:trPr>
        <w:tc>
          <w:tcPr>
            <w:tcW w:w="4125" w:type="dxa"/>
            <w:vAlign w:val="center"/>
          </w:tcPr>
          <w:p w14:paraId="1FF48406" w14:textId="45E16795" w:rsidR="00F053E2" w:rsidRPr="00884B33" w:rsidRDefault="00F053E2" w:rsidP="00F053E2">
            <w:r w:rsidRPr="00884B33">
              <w:t xml:space="preserve">Total Grant </w:t>
            </w:r>
          </w:p>
        </w:tc>
        <w:tc>
          <w:tcPr>
            <w:tcW w:w="1425" w:type="dxa"/>
            <w:vAlign w:val="center"/>
          </w:tcPr>
          <w:p w14:paraId="2891D08B" w14:textId="64C0348B" w:rsidR="00F053E2" w:rsidRPr="00884B33" w:rsidRDefault="00F053E2" w:rsidP="00F053E2">
            <w:r w:rsidRPr="00884B33">
              <w:t xml:space="preserve"> </w:t>
            </w:r>
          </w:p>
        </w:tc>
        <w:tc>
          <w:tcPr>
            <w:tcW w:w="1125" w:type="dxa"/>
            <w:tcBorders>
              <w:top w:val="nil"/>
              <w:left w:val="nil"/>
              <w:bottom w:val="single" w:sz="8" w:space="0" w:color="auto"/>
              <w:right w:val="single" w:sz="8" w:space="0" w:color="auto"/>
            </w:tcBorders>
            <w:shd w:val="clear" w:color="auto" w:fill="auto"/>
            <w:vAlign w:val="center"/>
          </w:tcPr>
          <w:p w14:paraId="442F2E99" w14:textId="5F801FBD" w:rsidR="00F053E2" w:rsidRPr="00884B33" w:rsidRDefault="00F053E2" w:rsidP="00F053E2">
            <w:pPr>
              <w:jc w:val="right"/>
            </w:pPr>
            <w:r w:rsidRPr="00884B33">
              <w:rPr>
                <w:rFonts w:cs="Calibri"/>
                <w:szCs w:val="20"/>
              </w:rPr>
              <w:t>197,950</w:t>
            </w:r>
          </w:p>
        </w:tc>
        <w:tc>
          <w:tcPr>
            <w:tcW w:w="1140" w:type="dxa"/>
            <w:tcBorders>
              <w:top w:val="nil"/>
              <w:left w:val="nil"/>
              <w:bottom w:val="single" w:sz="8" w:space="0" w:color="auto"/>
              <w:right w:val="single" w:sz="8" w:space="0" w:color="auto"/>
            </w:tcBorders>
            <w:shd w:val="clear" w:color="auto" w:fill="auto"/>
            <w:vAlign w:val="center"/>
          </w:tcPr>
          <w:p w14:paraId="2D09E0C7" w14:textId="48913940" w:rsidR="00F053E2" w:rsidRPr="00884B33" w:rsidRDefault="00F053E2" w:rsidP="00F053E2">
            <w:pPr>
              <w:jc w:val="right"/>
            </w:pPr>
            <w:r w:rsidRPr="00884B33">
              <w:rPr>
                <w:rFonts w:cs="Calibri"/>
                <w:szCs w:val="20"/>
              </w:rPr>
              <w:t>2,328,800</w:t>
            </w:r>
          </w:p>
        </w:tc>
        <w:tc>
          <w:tcPr>
            <w:tcW w:w="1155" w:type="dxa"/>
            <w:tcBorders>
              <w:top w:val="nil"/>
              <w:left w:val="nil"/>
              <w:bottom w:val="single" w:sz="8" w:space="0" w:color="auto"/>
              <w:right w:val="single" w:sz="8" w:space="0" w:color="auto"/>
            </w:tcBorders>
            <w:shd w:val="clear" w:color="auto" w:fill="auto"/>
            <w:vAlign w:val="center"/>
          </w:tcPr>
          <w:p w14:paraId="112D604A" w14:textId="7F4EAF91" w:rsidR="00F053E2" w:rsidRPr="00884B33" w:rsidRDefault="00F053E2" w:rsidP="00F053E2">
            <w:pPr>
              <w:jc w:val="right"/>
            </w:pPr>
            <w:r w:rsidRPr="00884B33">
              <w:rPr>
                <w:rFonts w:cs="Calibri"/>
                <w:szCs w:val="20"/>
              </w:rPr>
              <w:t>3,544,950</w:t>
            </w:r>
          </w:p>
        </w:tc>
        <w:tc>
          <w:tcPr>
            <w:tcW w:w="1185" w:type="dxa"/>
            <w:tcBorders>
              <w:top w:val="nil"/>
              <w:left w:val="nil"/>
              <w:bottom w:val="single" w:sz="8" w:space="0" w:color="auto"/>
              <w:right w:val="single" w:sz="8" w:space="0" w:color="auto"/>
            </w:tcBorders>
            <w:shd w:val="clear" w:color="auto" w:fill="auto"/>
            <w:vAlign w:val="center"/>
          </w:tcPr>
          <w:p w14:paraId="6053865E" w14:textId="3B14E5E7" w:rsidR="00F053E2" w:rsidRPr="00884B33" w:rsidRDefault="00F053E2" w:rsidP="00F053E2">
            <w:pPr>
              <w:jc w:val="right"/>
            </w:pPr>
            <w:r w:rsidRPr="00884B33">
              <w:rPr>
                <w:rFonts w:cs="Calibri"/>
                <w:szCs w:val="20"/>
              </w:rPr>
              <w:t>3,695,650</w:t>
            </w:r>
          </w:p>
        </w:tc>
        <w:tc>
          <w:tcPr>
            <w:tcW w:w="1095" w:type="dxa"/>
            <w:tcBorders>
              <w:top w:val="nil"/>
              <w:left w:val="nil"/>
              <w:bottom w:val="single" w:sz="8" w:space="0" w:color="auto"/>
              <w:right w:val="single" w:sz="8" w:space="0" w:color="auto"/>
            </w:tcBorders>
            <w:shd w:val="clear" w:color="auto" w:fill="auto"/>
            <w:vAlign w:val="center"/>
          </w:tcPr>
          <w:p w14:paraId="397AE600" w14:textId="31E71385" w:rsidR="00F053E2" w:rsidRPr="00884B33" w:rsidRDefault="00F053E2" w:rsidP="00F053E2">
            <w:pPr>
              <w:jc w:val="right"/>
            </w:pPr>
            <w:r w:rsidRPr="00884B33">
              <w:rPr>
                <w:rFonts w:cs="Calibri"/>
                <w:szCs w:val="20"/>
              </w:rPr>
              <w:t>3,710,450</w:t>
            </w:r>
          </w:p>
        </w:tc>
        <w:tc>
          <w:tcPr>
            <w:tcW w:w="1080" w:type="dxa"/>
            <w:tcBorders>
              <w:top w:val="nil"/>
              <w:left w:val="nil"/>
              <w:bottom w:val="single" w:sz="8" w:space="0" w:color="auto"/>
              <w:right w:val="single" w:sz="8" w:space="0" w:color="auto"/>
            </w:tcBorders>
            <w:shd w:val="clear" w:color="auto" w:fill="auto"/>
            <w:vAlign w:val="center"/>
          </w:tcPr>
          <w:p w14:paraId="122BD510" w14:textId="48C43BD5" w:rsidR="00F053E2" w:rsidRPr="00884B33" w:rsidRDefault="00F053E2" w:rsidP="00F053E2">
            <w:pPr>
              <w:jc w:val="right"/>
            </w:pPr>
            <w:r w:rsidRPr="00884B33">
              <w:rPr>
                <w:rFonts w:cs="Calibri"/>
                <w:szCs w:val="20"/>
              </w:rPr>
              <w:t>2,249,200</w:t>
            </w:r>
          </w:p>
        </w:tc>
        <w:tc>
          <w:tcPr>
            <w:tcW w:w="1140" w:type="dxa"/>
            <w:tcBorders>
              <w:top w:val="nil"/>
              <w:left w:val="nil"/>
              <w:bottom w:val="single" w:sz="8" w:space="0" w:color="auto"/>
              <w:right w:val="single" w:sz="8" w:space="0" w:color="auto"/>
            </w:tcBorders>
            <w:shd w:val="clear" w:color="auto" w:fill="auto"/>
            <w:vAlign w:val="center"/>
          </w:tcPr>
          <w:p w14:paraId="5032BE5B" w14:textId="66F0D617" w:rsidR="00F053E2" w:rsidRPr="00884B33" w:rsidRDefault="00F053E2" w:rsidP="00F053E2">
            <w:pPr>
              <w:jc w:val="right"/>
              <w:rPr>
                <w:b/>
                <w:bCs/>
              </w:rPr>
            </w:pPr>
            <w:r w:rsidRPr="00884B33">
              <w:rPr>
                <w:rFonts w:cs="Calibri"/>
                <w:b/>
                <w:bCs/>
                <w:szCs w:val="20"/>
              </w:rPr>
              <w:t>15,727,000</w:t>
            </w:r>
          </w:p>
        </w:tc>
      </w:tr>
      <w:tr w:rsidR="00884B33" w:rsidRPr="00884B33" w14:paraId="5353A19E" w14:textId="77777777" w:rsidTr="00262DE7">
        <w:trPr>
          <w:trHeight w:val="315"/>
        </w:trPr>
        <w:tc>
          <w:tcPr>
            <w:tcW w:w="4125" w:type="dxa"/>
            <w:vAlign w:val="center"/>
          </w:tcPr>
          <w:p w14:paraId="73035A57" w14:textId="5122EF7E" w:rsidR="006A0B60" w:rsidRPr="00884B33" w:rsidRDefault="006A0B60" w:rsidP="006A0B60">
            <w:r w:rsidRPr="00884B33">
              <w:t>Total In-kind</w:t>
            </w:r>
          </w:p>
        </w:tc>
        <w:tc>
          <w:tcPr>
            <w:tcW w:w="1425" w:type="dxa"/>
            <w:vAlign w:val="center"/>
          </w:tcPr>
          <w:p w14:paraId="41BD53CC" w14:textId="6DF833DF" w:rsidR="006A0B60" w:rsidRPr="00884B33" w:rsidRDefault="006A0B60" w:rsidP="006A0B60">
            <w:r w:rsidRPr="00884B33">
              <w:t xml:space="preserve"> </w:t>
            </w:r>
          </w:p>
        </w:tc>
        <w:tc>
          <w:tcPr>
            <w:tcW w:w="1125" w:type="dxa"/>
            <w:tcBorders>
              <w:top w:val="nil"/>
              <w:left w:val="nil"/>
              <w:bottom w:val="single" w:sz="8" w:space="0" w:color="auto"/>
              <w:right w:val="single" w:sz="8" w:space="0" w:color="auto"/>
            </w:tcBorders>
            <w:shd w:val="clear" w:color="auto" w:fill="auto"/>
            <w:vAlign w:val="center"/>
          </w:tcPr>
          <w:p w14:paraId="0E37268E" w14:textId="416BE4FB" w:rsidR="006A0B60" w:rsidRPr="00884B33" w:rsidRDefault="006A0B60" w:rsidP="006A0B60">
            <w:pPr>
              <w:jc w:val="right"/>
            </w:pPr>
            <w:r w:rsidRPr="00884B33">
              <w:rPr>
                <w:rFonts w:cs="Calibri"/>
                <w:szCs w:val="20"/>
              </w:rPr>
              <w:t>17,000</w:t>
            </w:r>
          </w:p>
        </w:tc>
        <w:tc>
          <w:tcPr>
            <w:tcW w:w="1140" w:type="dxa"/>
            <w:tcBorders>
              <w:top w:val="nil"/>
              <w:left w:val="nil"/>
              <w:bottom w:val="single" w:sz="8" w:space="0" w:color="auto"/>
              <w:right w:val="single" w:sz="8" w:space="0" w:color="auto"/>
            </w:tcBorders>
            <w:shd w:val="clear" w:color="auto" w:fill="auto"/>
            <w:vAlign w:val="center"/>
          </w:tcPr>
          <w:p w14:paraId="335777BE" w14:textId="1C72C735" w:rsidR="006A0B60" w:rsidRPr="00884B33" w:rsidRDefault="006A0B60" w:rsidP="006A0B60">
            <w:pPr>
              <w:jc w:val="right"/>
            </w:pPr>
            <w:r w:rsidRPr="00884B33">
              <w:rPr>
                <w:rFonts w:cs="Calibri"/>
                <w:szCs w:val="20"/>
              </w:rPr>
              <w:t>40,000</w:t>
            </w:r>
          </w:p>
        </w:tc>
        <w:tc>
          <w:tcPr>
            <w:tcW w:w="1155" w:type="dxa"/>
            <w:tcBorders>
              <w:top w:val="nil"/>
              <w:left w:val="nil"/>
              <w:bottom w:val="single" w:sz="8" w:space="0" w:color="auto"/>
              <w:right w:val="single" w:sz="8" w:space="0" w:color="auto"/>
            </w:tcBorders>
            <w:shd w:val="clear" w:color="auto" w:fill="auto"/>
            <w:vAlign w:val="center"/>
          </w:tcPr>
          <w:p w14:paraId="3E653E32" w14:textId="0DFB4B41" w:rsidR="006A0B60" w:rsidRPr="00884B33" w:rsidRDefault="006A0B60" w:rsidP="006A0B60">
            <w:pPr>
              <w:jc w:val="right"/>
            </w:pPr>
            <w:r w:rsidRPr="00884B33">
              <w:rPr>
                <w:rFonts w:cs="Calibri"/>
                <w:szCs w:val="20"/>
              </w:rPr>
              <w:t>40,000</w:t>
            </w:r>
          </w:p>
        </w:tc>
        <w:tc>
          <w:tcPr>
            <w:tcW w:w="1185" w:type="dxa"/>
            <w:tcBorders>
              <w:top w:val="nil"/>
              <w:left w:val="nil"/>
              <w:bottom w:val="single" w:sz="8" w:space="0" w:color="auto"/>
              <w:right w:val="single" w:sz="8" w:space="0" w:color="auto"/>
            </w:tcBorders>
            <w:shd w:val="clear" w:color="auto" w:fill="auto"/>
            <w:vAlign w:val="center"/>
          </w:tcPr>
          <w:p w14:paraId="752B4341" w14:textId="3FB2511C" w:rsidR="006A0B60" w:rsidRPr="00884B33" w:rsidRDefault="006A0B60" w:rsidP="006A0B60">
            <w:pPr>
              <w:jc w:val="right"/>
            </w:pPr>
            <w:r w:rsidRPr="00884B33">
              <w:rPr>
                <w:rFonts w:cs="Calibri"/>
                <w:szCs w:val="20"/>
              </w:rPr>
              <w:t>40,000</w:t>
            </w:r>
          </w:p>
        </w:tc>
        <w:tc>
          <w:tcPr>
            <w:tcW w:w="1095" w:type="dxa"/>
            <w:tcBorders>
              <w:top w:val="nil"/>
              <w:left w:val="nil"/>
              <w:bottom w:val="single" w:sz="8" w:space="0" w:color="auto"/>
              <w:right w:val="single" w:sz="8" w:space="0" w:color="auto"/>
            </w:tcBorders>
            <w:shd w:val="clear" w:color="auto" w:fill="auto"/>
            <w:vAlign w:val="center"/>
          </w:tcPr>
          <w:p w14:paraId="35D00E48" w14:textId="0FBE3ACD" w:rsidR="006A0B60" w:rsidRPr="00884B33" w:rsidRDefault="006A0B60" w:rsidP="006A0B60">
            <w:pPr>
              <w:jc w:val="right"/>
            </w:pPr>
            <w:r w:rsidRPr="00884B33">
              <w:rPr>
                <w:rFonts w:cs="Calibri"/>
                <w:szCs w:val="20"/>
              </w:rPr>
              <w:t>40,000</w:t>
            </w:r>
          </w:p>
        </w:tc>
        <w:tc>
          <w:tcPr>
            <w:tcW w:w="1080" w:type="dxa"/>
            <w:tcBorders>
              <w:top w:val="nil"/>
              <w:left w:val="nil"/>
              <w:bottom w:val="single" w:sz="8" w:space="0" w:color="auto"/>
              <w:right w:val="single" w:sz="8" w:space="0" w:color="auto"/>
            </w:tcBorders>
            <w:shd w:val="clear" w:color="auto" w:fill="auto"/>
            <w:vAlign w:val="center"/>
          </w:tcPr>
          <w:p w14:paraId="471B0902" w14:textId="7E266F08" w:rsidR="006A0B60" w:rsidRPr="00884B33" w:rsidRDefault="006A0B60" w:rsidP="006A0B60">
            <w:pPr>
              <w:jc w:val="right"/>
            </w:pPr>
            <w:r w:rsidRPr="00884B33">
              <w:rPr>
                <w:rFonts w:cs="Calibri"/>
                <w:szCs w:val="20"/>
              </w:rPr>
              <w:t>23,000</w:t>
            </w:r>
          </w:p>
        </w:tc>
        <w:tc>
          <w:tcPr>
            <w:tcW w:w="1140" w:type="dxa"/>
            <w:tcBorders>
              <w:top w:val="nil"/>
              <w:left w:val="nil"/>
              <w:bottom w:val="single" w:sz="8" w:space="0" w:color="auto"/>
              <w:right w:val="single" w:sz="8" w:space="0" w:color="auto"/>
            </w:tcBorders>
            <w:shd w:val="clear" w:color="auto" w:fill="auto"/>
            <w:vAlign w:val="center"/>
          </w:tcPr>
          <w:p w14:paraId="10A0E7F0" w14:textId="474975FD" w:rsidR="006A0B60" w:rsidRPr="00884B33" w:rsidRDefault="006A0B60" w:rsidP="006A0B60">
            <w:pPr>
              <w:jc w:val="right"/>
              <w:rPr>
                <w:b/>
                <w:bCs/>
              </w:rPr>
            </w:pPr>
            <w:r w:rsidRPr="00884B33">
              <w:rPr>
                <w:rFonts w:cs="Calibri"/>
                <w:b/>
                <w:bCs/>
                <w:szCs w:val="20"/>
              </w:rPr>
              <w:t>200,000</w:t>
            </w:r>
          </w:p>
        </w:tc>
      </w:tr>
      <w:tr w:rsidR="00A05F69" w:rsidRPr="00884B33" w14:paraId="0563AEA0" w14:textId="77777777" w:rsidTr="00262DE7">
        <w:trPr>
          <w:trHeight w:val="315"/>
        </w:trPr>
        <w:tc>
          <w:tcPr>
            <w:tcW w:w="4125" w:type="dxa"/>
            <w:vAlign w:val="center"/>
          </w:tcPr>
          <w:p w14:paraId="5067BA59" w14:textId="0F0533E1" w:rsidR="00A05F69" w:rsidRPr="00884B33" w:rsidRDefault="00A05F69" w:rsidP="00A05F69">
            <w:r w:rsidRPr="00884B33">
              <w:t xml:space="preserve">GRAND TOTAL </w:t>
            </w:r>
          </w:p>
        </w:tc>
        <w:tc>
          <w:tcPr>
            <w:tcW w:w="1425" w:type="dxa"/>
            <w:vAlign w:val="center"/>
          </w:tcPr>
          <w:p w14:paraId="238668D7" w14:textId="618E991E" w:rsidR="00A05F69" w:rsidRPr="00884B33" w:rsidRDefault="00A05F69" w:rsidP="00A05F69">
            <w:r w:rsidRPr="00884B33">
              <w:t xml:space="preserve"> </w:t>
            </w:r>
          </w:p>
        </w:tc>
        <w:tc>
          <w:tcPr>
            <w:tcW w:w="1125" w:type="dxa"/>
            <w:tcBorders>
              <w:top w:val="nil"/>
              <w:left w:val="nil"/>
              <w:bottom w:val="single" w:sz="8" w:space="0" w:color="auto"/>
              <w:right w:val="single" w:sz="8" w:space="0" w:color="auto"/>
            </w:tcBorders>
            <w:shd w:val="clear" w:color="auto" w:fill="auto"/>
            <w:vAlign w:val="center"/>
          </w:tcPr>
          <w:p w14:paraId="71A57D56" w14:textId="1FF98164" w:rsidR="00A05F69" w:rsidRPr="00884B33" w:rsidRDefault="00A05F69" w:rsidP="00A05F69">
            <w:pPr>
              <w:jc w:val="right"/>
              <w:rPr>
                <w:b/>
                <w:bCs/>
              </w:rPr>
            </w:pPr>
            <w:r w:rsidRPr="00884B33">
              <w:rPr>
                <w:rFonts w:cs="Calibri"/>
                <w:b/>
                <w:bCs/>
                <w:szCs w:val="20"/>
              </w:rPr>
              <w:t>214,950</w:t>
            </w:r>
          </w:p>
        </w:tc>
        <w:tc>
          <w:tcPr>
            <w:tcW w:w="1140" w:type="dxa"/>
            <w:tcBorders>
              <w:top w:val="nil"/>
              <w:left w:val="nil"/>
              <w:bottom w:val="single" w:sz="8" w:space="0" w:color="auto"/>
              <w:right w:val="single" w:sz="8" w:space="0" w:color="auto"/>
            </w:tcBorders>
            <w:shd w:val="clear" w:color="auto" w:fill="auto"/>
            <w:vAlign w:val="center"/>
          </w:tcPr>
          <w:p w14:paraId="4D347D2A" w14:textId="1EB9481D" w:rsidR="00A05F69" w:rsidRPr="00884B33" w:rsidRDefault="00A05F69" w:rsidP="00A05F69">
            <w:pPr>
              <w:jc w:val="right"/>
              <w:rPr>
                <w:b/>
                <w:bCs/>
              </w:rPr>
            </w:pPr>
            <w:r w:rsidRPr="00884B33">
              <w:rPr>
                <w:rFonts w:cs="Calibri"/>
                <w:b/>
                <w:bCs/>
                <w:szCs w:val="20"/>
              </w:rPr>
              <w:t>2,368,800</w:t>
            </w:r>
          </w:p>
        </w:tc>
        <w:tc>
          <w:tcPr>
            <w:tcW w:w="1155" w:type="dxa"/>
            <w:tcBorders>
              <w:top w:val="nil"/>
              <w:left w:val="nil"/>
              <w:bottom w:val="single" w:sz="8" w:space="0" w:color="auto"/>
              <w:right w:val="single" w:sz="8" w:space="0" w:color="auto"/>
            </w:tcBorders>
            <w:shd w:val="clear" w:color="auto" w:fill="auto"/>
            <w:vAlign w:val="center"/>
          </w:tcPr>
          <w:p w14:paraId="7C3C9D39" w14:textId="1B969285" w:rsidR="00A05F69" w:rsidRPr="00884B33" w:rsidRDefault="00A05F69" w:rsidP="00A05F69">
            <w:pPr>
              <w:jc w:val="right"/>
              <w:rPr>
                <w:b/>
                <w:bCs/>
              </w:rPr>
            </w:pPr>
            <w:r w:rsidRPr="00884B33">
              <w:rPr>
                <w:rFonts w:cs="Calibri"/>
                <w:b/>
                <w:bCs/>
                <w:szCs w:val="20"/>
              </w:rPr>
              <w:t>3,584,950</w:t>
            </w:r>
          </w:p>
        </w:tc>
        <w:tc>
          <w:tcPr>
            <w:tcW w:w="1185" w:type="dxa"/>
            <w:tcBorders>
              <w:top w:val="nil"/>
              <w:left w:val="nil"/>
              <w:bottom w:val="single" w:sz="8" w:space="0" w:color="auto"/>
              <w:right w:val="single" w:sz="8" w:space="0" w:color="auto"/>
            </w:tcBorders>
            <w:shd w:val="clear" w:color="auto" w:fill="auto"/>
            <w:vAlign w:val="center"/>
          </w:tcPr>
          <w:p w14:paraId="669569A2" w14:textId="11DF7A8A" w:rsidR="00A05F69" w:rsidRPr="00884B33" w:rsidRDefault="00A05F69" w:rsidP="00A05F69">
            <w:pPr>
              <w:jc w:val="right"/>
              <w:rPr>
                <w:b/>
                <w:bCs/>
              </w:rPr>
            </w:pPr>
            <w:r w:rsidRPr="00884B33">
              <w:rPr>
                <w:rFonts w:cs="Calibri"/>
                <w:b/>
                <w:bCs/>
                <w:szCs w:val="20"/>
              </w:rPr>
              <w:t>3,735,650</w:t>
            </w:r>
          </w:p>
        </w:tc>
        <w:tc>
          <w:tcPr>
            <w:tcW w:w="1095" w:type="dxa"/>
            <w:tcBorders>
              <w:top w:val="nil"/>
              <w:left w:val="nil"/>
              <w:bottom w:val="single" w:sz="8" w:space="0" w:color="auto"/>
              <w:right w:val="single" w:sz="8" w:space="0" w:color="auto"/>
            </w:tcBorders>
            <w:shd w:val="clear" w:color="auto" w:fill="auto"/>
            <w:vAlign w:val="center"/>
          </w:tcPr>
          <w:p w14:paraId="1D3CF2E4" w14:textId="754D43B0" w:rsidR="00A05F69" w:rsidRPr="00884B33" w:rsidRDefault="00A05F69" w:rsidP="00A05F69">
            <w:pPr>
              <w:jc w:val="right"/>
              <w:rPr>
                <w:b/>
                <w:bCs/>
              </w:rPr>
            </w:pPr>
            <w:r w:rsidRPr="00884B33">
              <w:rPr>
                <w:rFonts w:cs="Calibri"/>
                <w:b/>
                <w:bCs/>
                <w:szCs w:val="20"/>
              </w:rPr>
              <w:t>3,750,450</w:t>
            </w:r>
          </w:p>
        </w:tc>
        <w:tc>
          <w:tcPr>
            <w:tcW w:w="1080" w:type="dxa"/>
            <w:tcBorders>
              <w:top w:val="nil"/>
              <w:left w:val="nil"/>
              <w:bottom w:val="single" w:sz="8" w:space="0" w:color="auto"/>
              <w:right w:val="single" w:sz="8" w:space="0" w:color="auto"/>
            </w:tcBorders>
            <w:shd w:val="clear" w:color="auto" w:fill="auto"/>
            <w:vAlign w:val="center"/>
          </w:tcPr>
          <w:p w14:paraId="1A934999" w14:textId="6F598D80" w:rsidR="00A05F69" w:rsidRPr="00884B33" w:rsidRDefault="00A05F69" w:rsidP="00A05F69">
            <w:pPr>
              <w:jc w:val="right"/>
              <w:rPr>
                <w:b/>
                <w:bCs/>
              </w:rPr>
            </w:pPr>
            <w:r w:rsidRPr="00884B33">
              <w:rPr>
                <w:rFonts w:cs="Calibri"/>
                <w:b/>
                <w:bCs/>
                <w:szCs w:val="20"/>
              </w:rPr>
              <w:t>2,272,200</w:t>
            </w:r>
          </w:p>
        </w:tc>
        <w:tc>
          <w:tcPr>
            <w:tcW w:w="1140" w:type="dxa"/>
            <w:tcBorders>
              <w:top w:val="nil"/>
              <w:left w:val="nil"/>
              <w:bottom w:val="single" w:sz="8" w:space="0" w:color="auto"/>
              <w:right w:val="single" w:sz="8" w:space="0" w:color="auto"/>
            </w:tcBorders>
            <w:shd w:val="clear" w:color="auto" w:fill="auto"/>
            <w:vAlign w:val="center"/>
          </w:tcPr>
          <w:p w14:paraId="2C26434A" w14:textId="32974346" w:rsidR="00A05F69" w:rsidRPr="00884B33" w:rsidRDefault="00A05F69" w:rsidP="00A05F69">
            <w:pPr>
              <w:jc w:val="right"/>
              <w:rPr>
                <w:b/>
                <w:bCs/>
              </w:rPr>
            </w:pPr>
            <w:r w:rsidRPr="00884B33">
              <w:rPr>
                <w:rFonts w:cs="Calibri"/>
                <w:b/>
                <w:bCs/>
                <w:szCs w:val="20"/>
              </w:rPr>
              <w:t>15,927,000</w:t>
            </w:r>
          </w:p>
        </w:tc>
      </w:tr>
    </w:tbl>
    <w:p w14:paraId="4EE57ADB" w14:textId="77777777" w:rsidR="00F37D17" w:rsidRPr="00884B33" w:rsidRDefault="00F37D17" w:rsidP="00470E9A">
      <w:pPr>
        <w:spacing w:after="0"/>
        <w:jc w:val="left"/>
        <w:rPr>
          <w:szCs w:val="28"/>
        </w:rPr>
      </w:pPr>
    </w:p>
    <w:tbl>
      <w:tblPr>
        <w:tblW w:w="0" w:type="auto"/>
        <w:tblLook w:val="04A0" w:firstRow="1" w:lastRow="0" w:firstColumn="1" w:lastColumn="0" w:noHBand="0" w:noVBand="1"/>
      </w:tblPr>
      <w:tblGrid>
        <w:gridCol w:w="1266"/>
        <w:gridCol w:w="13124"/>
      </w:tblGrid>
      <w:tr w:rsidR="00884B33" w:rsidRPr="00884B33" w14:paraId="3F49DBB1" w14:textId="77777777" w:rsidTr="000853EA">
        <w:trPr>
          <w:trHeight w:val="409"/>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59C379D" w14:textId="77777777" w:rsidR="007C6838" w:rsidRPr="00884B33" w:rsidRDefault="007C6838" w:rsidP="007C6838">
            <w:pPr>
              <w:spacing w:after="0"/>
              <w:jc w:val="left"/>
              <w:rPr>
                <w:rFonts w:eastAsia="Times New Roman"/>
                <w:b/>
                <w:bCs/>
                <w:sz w:val="18"/>
                <w:szCs w:val="18"/>
              </w:rPr>
            </w:pPr>
            <w:r w:rsidRPr="00884B33">
              <w:rPr>
                <w:rFonts w:eastAsia="Times New Roman"/>
                <w:b/>
                <w:bCs/>
                <w:sz w:val="18"/>
                <w:szCs w:val="18"/>
              </w:rPr>
              <w:t>Budget note number</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750E43BF" w14:textId="77777777" w:rsidR="007C6838" w:rsidRPr="00884B33" w:rsidRDefault="007C6838" w:rsidP="007C6838">
            <w:pPr>
              <w:spacing w:after="0"/>
              <w:jc w:val="left"/>
              <w:rPr>
                <w:rFonts w:eastAsia="Times New Roman"/>
                <w:b/>
                <w:bCs/>
                <w:sz w:val="18"/>
                <w:szCs w:val="18"/>
              </w:rPr>
            </w:pPr>
            <w:r w:rsidRPr="00884B33">
              <w:rPr>
                <w:rFonts w:eastAsia="Times New Roman"/>
                <w:b/>
                <w:bCs/>
                <w:sz w:val="18"/>
                <w:szCs w:val="18"/>
              </w:rPr>
              <w:t>Budget Notes</w:t>
            </w:r>
          </w:p>
        </w:tc>
      </w:tr>
      <w:tr w:rsidR="00884B33" w:rsidRPr="00884B33" w14:paraId="0DB58BC2" w14:textId="77777777" w:rsidTr="000853EA">
        <w:trPr>
          <w:trHeight w:val="39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F7DDEF5"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ADF25AF"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International project advisor on Circular Economy support for Outcome 1, including support for annual planning </w:t>
            </w:r>
            <w:proofErr w:type="gramStart"/>
            <w:r w:rsidRPr="00884B33">
              <w:rPr>
                <w:rFonts w:eastAsia="Times New Roman"/>
                <w:sz w:val="18"/>
                <w:szCs w:val="18"/>
              </w:rPr>
              <w:t>and  adaptive</w:t>
            </w:r>
            <w:proofErr w:type="gramEnd"/>
            <w:r w:rsidRPr="00884B33">
              <w:rPr>
                <w:rFonts w:eastAsia="Times New Roman"/>
                <w:sz w:val="18"/>
                <w:szCs w:val="18"/>
              </w:rPr>
              <w:t xml:space="preserve"> management during the first three years. $3,750 weeks for 12 workweeks in total </w:t>
            </w:r>
          </w:p>
        </w:tc>
      </w:tr>
      <w:tr w:rsidR="00884B33" w:rsidRPr="00884B33" w14:paraId="3706BF6F" w14:textId="77777777" w:rsidTr="000853EA">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8BF5B96"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0292F42"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Local expert support for public outreach design and implementation ($1,000 per week for 47,5 weeks)</w:t>
            </w:r>
          </w:p>
        </w:tc>
      </w:tr>
      <w:tr w:rsidR="00884B33" w:rsidRPr="00884B33" w14:paraId="278CE8A4" w14:textId="77777777" w:rsidTr="000853EA">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EAD19B"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3</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0377D757"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International and local expert travel</w:t>
            </w:r>
          </w:p>
        </w:tc>
      </w:tr>
      <w:tr w:rsidR="00884B33" w:rsidRPr="00884B33" w14:paraId="12EE18D3" w14:textId="77777777" w:rsidTr="000853EA">
        <w:trPr>
          <w:trHeight w:val="67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3C5B2B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4</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266203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Contractual services for Outputs 1.1 - 1.7, including review and drafting CE related legal texts ($30,000), facilitating a consultative process </w:t>
            </w:r>
            <w:proofErr w:type="gramStart"/>
            <w:r w:rsidRPr="00884B33">
              <w:rPr>
                <w:rFonts w:eastAsia="Times New Roman"/>
                <w:sz w:val="18"/>
                <w:szCs w:val="18"/>
              </w:rPr>
              <w:t>for</w:t>
            </w:r>
            <w:proofErr w:type="gramEnd"/>
            <w:r w:rsidRPr="00884B33">
              <w:rPr>
                <w:rFonts w:eastAsia="Times New Roman"/>
                <w:sz w:val="18"/>
                <w:szCs w:val="18"/>
              </w:rPr>
              <w:t xml:space="preserve"> and drafting national CE Road Map and 2nd Implementation </w:t>
            </w:r>
            <w:proofErr w:type="spellStart"/>
            <w:r w:rsidRPr="00884B33">
              <w:rPr>
                <w:rFonts w:eastAsia="Times New Roman"/>
                <w:sz w:val="18"/>
                <w:szCs w:val="18"/>
              </w:rPr>
              <w:t>Progam</w:t>
            </w:r>
            <w:proofErr w:type="spellEnd"/>
            <w:r w:rsidRPr="00884B33">
              <w:rPr>
                <w:rFonts w:eastAsia="Times New Roman"/>
                <w:sz w:val="18"/>
                <w:szCs w:val="18"/>
              </w:rPr>
              <w:t xml:space="preserve"> (incl. elaboration of measures to mitigate the eventual negative social impacts) &amp; supporting the development of at least 5 local CE plans ($50,000), and development and management of the Circular Economy Navigator and related public outreach ($60,000)</w:t>
            </w:r>
          </w:p>
        </w:tc>
      </w:tr>
      <w:tr w:rsidR="00884B33" w:rsidRPr="00884B33" w14:paraId="37F8146F"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33B1764"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5</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1CFD2EC6" w14:textId="77777777" w:rsidR="007C6838" w:rsidRPr="00884B33" w:rsidRDefault="007C6838" w:rsidP="007C6838">
            <w:pPr>
              <w:spacing w:after="0"/>
              <w:jc w:val="left"/>
              <w:rPr>
                <w:rFonts w:eastAsia="Times New Roman"/>
                <w:sz w:val="18"/>
                <w:szCs w:val="18"/>
              </w:rPr>
            </w:pPr>
            <w:proofErr w:type="spellStart"/>
            <w:r w:rsidRPr="00884B33">
              <w:rPr>
                <w:rFonts w:eastAsia="Times New Roman"/>
                <w:sz w:val="18"/>
                <w:szCs w:val="18"/>
              </w:rPr>
              <w:t>Organisational</w:t>
            </w:r>
            <w:proofErr w:type="spellEnd"/>
            <w:r w:rsidRPr="00884B33">
              <w:rPr>
                <w:rFonts w:eastAsia="Times New Roman"/>
                <w:sz w:val="18"/>
                <w:szCs w:val="18"/>
              </w:rPr>
              <w:t xml:space="preserve"> costs for co-ordination, KM and training workshops contributing to different outputs of component 1</w:t>
            </w:r>
          </w:p>
        </w:tc>
      </w:tr>
      <w:tr w:rsidR="00884B33" w:rsidRPr="00884B33" w14:paraId="1896D400" w14:textId="77777777" w:rsidTr="000853EA">
        <w:trPr>
          <w:trHeight w:val="52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334AA22"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6</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566FC2F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International project advisor on Circular Economy support for Outcome 2, including support for annual planning </w:t>
            </w:r>
            <w:proofErr w:type="gramStart"/>
            <w:r w:rsidRPr="00884B33">
              <w:rPr>
                <w:rFonts w:eastAsia="Times New Roman"/>
                <w:sz w:val="18"/>
                <w:szCs w:val="18"/>
              </w:rPr>
              <w:t>and  adaptive</w:t>
            </w:r>
            <w:proofErr w:type="gramEnd"/>
            <w:r w:rsidRPr="00884B33">
              <w:rPr>
                <w:rFonts w:eastAsia="Times New Roman"/>
                <w:sz w:val="18"/>
                <w:szCs w:val="18"/>
              </w:rPr>
              <w:t xml:space="preserve"> management during the first three years. $3,750 per week for 8 workweeks in total </w:t>
            </w:r>
          </w:p>
        </w:tc>
      </w:tr>
      <w:tr w:rsidR="00884B33" w:rsidRPr="00884B33" w14:paraId="736BDD77"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D4FB0CE"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7</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53EC081"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Local expert support for Outputs 2.1-2.7, incl. the mentoring team (50 weeks) and design of the LCCIP and specific challenge calls (20 weeks).  $1,000 per week for 70 weeks in total  </w:t>
            </w:r>
          </w:p>
        </w:tc>
      </w:tr>
      <w:tr w:rsidR="00884B33" w:rsidRPr="00884B33" w14:paraId="2191767B" w14:textId="77777777" w:rsidTr="000853EA">
        <w:trPr>
          <w:trHeight w:val="57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C1C1ED0"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8</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DD6B95A"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Costs of the LCCIP management team with a LCCIP Advisor for 80 weeks at the rate of $975 per week, LCCIP task manager for 180 weeks at the rate </w:t>
            </w:r>
            <w:proofErr w:type="gramStart"/>
            <w:r w:rsidRPr="00884B33">
              <w:rPr>
                <w:rFonts w:eastAsia="Times New Roman"/>
                <w:sz w:val="18"/>
                <w:szCs w:val="18"/>
              </w:rPr>
              <w:t>of  $</w:t>
            </w:r>
            <w:proofErr w:type="gramEnd"/>
            <w:r w:rsidRPr="00884B33">
              <w:rPr>
                <w:rFonts w:eastAsia="Times New Roman"/>
                <w:sz w:val="18"/>
                <w:szCs w:val="18"/>
              </w:rPr>
              <w:t xml:space="preserve">700 per week and LCCIP Assistant for 180 weeks at the rate of $475 per week.   </w:t>
            </w:r>
          </w:p>
        </w:tc>
      </w:tr>
      <w:tr w:rsidR="00884B33" w:rsidRPr="00884B33" w14:paraId="022EF44D"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7B1CC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9</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20C052A"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Innovation awards for outputs 2.6 and 2.7. Innovation awards will be coordinated and implemented in line with UNDP policy on Innovation challenges.</w:t>
            </w:r>
          </w:p>
        </w:tc>
      </w:tr>
      <w:tr w:rsidR="00884B33" w:rsidRPr="00884B33" w14:paraId="44CF243A" w14:textId="77777777" w:rsidTr="000853EA">
        <w:trPr>
          <w:trHeight w:val="4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5EF1DB"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10</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7B714E20"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Contractual services for monitoring and reporting LCCIP results (incl. GHG </w:t>
            </w:r>
            <w:proofErr w:type="gramStart"/>
            <w:r w:rsidRPr="00884B33">
              <w:rPr>
                <w:rFonts w:eastAsia="Times New Roman"/>
                <w:sz w:val="18"/>
                <w:szCs w:val="18"/>
              </w:rPr>
              <w:t xml:space="preserve">accounting)   </w:t>
            </w:r>
            <w:proofErr w:type="gramEnd"/>
            <w:r w:rsidRPr="00884B33">
              <w:rPr>
                <w:rFonts w:eastAsia="Times New Roman"/>
                <w:sz w:val="18"/>
                <w:szCs w:val="18"/>
              </w:rPr>
              <w:t>together with related  public outreach and developing a draft proposal for sustaining LCCIP results</w:t>
            </w:r>
          </w:p>
        </w:tc>
      </w:tr>
      <w:tr w:rsidR="00884B33" w:rsidRPr="00884B33" w14:paraId="2A32F51F" w14:textId="77777777" w:rsidTr="000853EA">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AD8F9F"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11</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726BBCB2"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Low-Value Performance Based Payments Agreements for at least 5 new and innovative CE investment projects, projects where the payment does not make up more than 20 percent of the total capital cost of the project</w:t>
            </w:r>
          </w:p>
        </w:tc>
      </w:tr>
      <w:tr w:rsidR="00884B33" w:rsidRPr="00884B33" w14:paraId="4BF247B0"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F274DC"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12</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137A0A85" w14:textId="77777777" w:rsidR="007C6838" w:rsidRPr="00884B33" w:rsidRDefault="007C6838" w:rsidP="007C6838">
            <w:pPr>
              <w:spacing w:after="0"/>
              <w:jc w:val="left"/>
              <w:rPr>
                <w:rFonts w:eastAsia="Times New Roman"/>
                <w:sz w:val="18"/>
                <w:szCs w:val="18"/>
              </w:rPr>
            </w:pPr>
            <w:proofErr w:type="spellStart"/>
            <w:r w:rsidRPr="00884B33">
              <w:rPr>
                <w:rFonts w:eastAsia="Times New Roman"/>
                <w:sz w:val="18"/>
                <w:szCs w:val="18"/>
              </w:rPr>
              <w:t>Organisational</w:t>
            </w:r>
            <w:proofErr w:type="spellEnd"/>
            <w:r w:rsidRPr="00884B33">
              <w:rPr>
                <w:rFonts w:eastAsia="Times New Roman"/>
                <w:sz w:val="18"/>
                <w:szCs w:val="18"/>
              </w:rPr>
              <w:t xml:space="preserve"> costs for co-ordination, KM and training workshops contributing to different outputs of component 2</w:t>
            </w:r>
          </w:p>
        </w:tc>
      </w:tr>
      <w:tr w:rsidR="00884B33" w:rsidRPr="00884B33" w14:paraId="26B0711C"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B50DB2"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13</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44DB289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UNDP cost sharing of LCCIP advisor costs for 70 weeks at the rate of $975 per week</w:t>
            </w:r>
          </w:p>
        </w:tc>
      </w:tr>
      <w:tr w:rsidR="00884B33" w:rsidRPr="00884B33" w14:paraId="6A3E9F19" w14:textId="77777777" w:rsidTr="000853EA">
        <w:trPr>
          <w:trHeight w:val="398"/>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9F0139D"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14</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A2D6312"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Short term local expert support for project monitoring (incl. GHG accounting) ($1,000 per week for 19 weeks)</w:t>
            </w:r>
          </w:p>
        </w:tc>
      </w:tr>
      <w:tr w:rsidR="00884B33" w:rsidRPr="00884B33" w14:paraId="59487F98" w14:textId="77777777" w:rsidTr="000853EA">
        <w:trPr>
          <w:trHeight w:val="46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F6A820E"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15</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40C5C95"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Final evaluation</w:t>
            </w:r>
          </w:p>
        </w:tc>
      </w:tr>
      <w:tr w:rsidR="00884B33" w:rsidRPr="00884B33" w14:paraId="4B5BB612"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D53BE4A"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16</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0B7EF15"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Inception workshop ($5,000) </w:t>
            </w:r>
          </w:p>
        </w:tc>
      </w:tr>
      <w:tr w:rsidR="00884B33" w:rsidRPr="00884B33" w14:paraId="42535B18"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864A84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lastRenderedPageBreak/>
              <w:t>17</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898A087"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Final project workshop ($10,000)</w:t>
            </w:r>
          </w:p>
        </w:tc>
      </w:tr>
      <w:tr w:rsidR="00884B33" w:rsidRPr="00884B33" w14:paraId="636B9B6C" w14:textId="77777777" w:rsidTr="000853EA">
        <w:trPr>
          <w:trHeight w:val="3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2DA91D2"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18</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618E08E"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Contribution of project manager by 160 weeks at the rate $450 per week and project assistant by 260 weeks at the rate of $225 per week to administrative project management </w:t>
            </w:r>
          </w:p>
        </w:tc>
      </w:tr>
      <w:tr w:rsidR="00884B33" w:rsidRPr="00884B33" w14:paraId="05ABA118"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2367765"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19</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E8F2C8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Project management related travel</w:t>
            </w:r>
          </w:p>
        </w:tc>
      </w:tr>
      <w:tr w:rsidR="00884B33" w:rsidRPr="00884B33" w14:paraId="17831B61" w14:textId="77777777" w:rsidTr="000853EA">
        <w:trPr>
          <w:trHeight w:val="40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44FC0CE"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20</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22A4635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ICT equipment and furniture for the PMU staff and office, as needed </w:t>
            </w:r>
          </w:p>
        </w:tc>
      </w:tr>
      <w:tr w:rsidR="00884B33" w:rsidRPr="00884B33" w14:paraId="5838AAC5" w14:textId="77777777" w:rsidTr="000853EA">
        <w:trPr>
          <w:trHeight w:val="44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BE22DF"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21</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684C7530"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Audio visual equipment and communications costs </w:t>
            </w:r>
          </w:p>
        </w:tc>
      </w:tr>
      <w:tr w:rsidR="00884B33" w:rsidRPr="00884B33" w14:paraId="6DB7F383" w14:textId="77777777" w:rsidTr="000853EA">
        <w:trPr>
          <w:trHeight w:val="383"/>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0FC3CD5"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22</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7B6751F"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 xml:space="preserve">Office supplies </w:t>
            </w:r>
          </w:p>
        </w:tc>
      </w:tr>
      <w:tr w:rsidR="00884B33" w:rsidRPr="00884B33" w14:paraId="5E38A9C8" w14:textId="77777777" w:rsidTr="000853EA">
        <w:trPr>
          <w:trHeight w:val="432"/>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505CCD8"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23</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0A9055CF"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Annual financial audits</w:t>
            </w:r>
          </w:p>
        </w:tc>
      </w:tr>
      <w:tr w:rsidR="007C6838" w:rsidRPr="00884B33" w14:paraId="7005BF92" w14:textId="77777777" w:rsidTr="000853EA">
        <w:trPr>
          <w:trHeight w:val="289"/>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3ED657B7" w14:textId="77777777" w:rsidR="007C6838" w:rsidRPr="00884B33" w:rsidRDefault="007C6838" w:rsidP="007C6838">
            <w:pPr>
              <w:spacing w:after="0"/>
              <w:jc w:val="center"/>
              <w:rPr>
                <w:rFonts w:eastAsia="Times New Roman"/>
                <w:b/>
                <w:bCs/>
                <w:sz w:val="18"/>
                <w:szCs w:val="18"/>
              </w:rPr>
            </w:pPr>
            <w:r w:rsidRPr="00884B33">
              <w:rPr>
                <w:rFonts w:eastAsia="Times New Roman"/>
                <w:b/>
                <w:bCs/>
                <w:sz w:val="18"/>
                <w:szCs w:val="18"/>
              </w:rPr>
              <w:t>24</w:t>
            </w:r>
          </w:p>
        </w:tc>
        <w:tc>
          <w:tcPr>
            <w:tcW w:w="13124" w:type="dxa"/>
            <w:tcBorders>
              <w:top w:val="single" w:sz="4" w:space="0" w:color="auto"/>
              <w:left w:val="nil"/>
              <w:bottom w:val="single" w:sz="4" w:space="0" w:color="auto"/>
              <w:right w:val="single" w:sz="4" w:space="0" w:color="000000"/>
            </w:tcBorders>
            <w:shd w:val="clear" w:color="auto" w:fill="auto"/>
            <w:vAlign w:val="center"/>
            <w:hideMark/>
          </w:tcPr>
          <w:p w14:paraId="3FEFDD33" w14:textId="77777777" w:rsidR="007C6838" w:rsidRPr="00884B33" w:rsidRDefault="007C6838" w:rsidP="007C6838">
            <w:pPr>
              <w:spacing w:after="0"/>
              <w:jc w:val="left"/>
              <w:rPr>
                <w:rFonts w:eastAsia="Times New Roman"/>
                <w:sz w:val="18"/>
                <w:szCs w:val="18"/>
              </w:rPr>
            </w:pPr>
            <w:r w:rsidRPr="00884B33">
              <w:rPr>
                <w:rFonts w:eastAsia="Times New Roman"/>
                <w:sz w:val="18"/>
                <w:szCs w:val="18"/>
              </w:rPr>
              <w:t>UNDP financed Direct Project Cost for UNDP support services for Outcome 2</w:t>
            </w:r>
          </w:p>
        </w:tc>
      </w:tr>
    </w:tbl>
    <w:p w14:paraId="5A045E80" w14:textId="77777777" w:rsidR="000074D3" w:rsidRPr="00884B33" w:rsidRDefault="000074D3" w:rsidP="00470E9A">
      <w:pPr>
        <w:spacing w:after="0"/>
        <w:jc w:val="left"/>
        <w:rPr>
          <w:szCs w:val="28"/>
        </w:rPr>
      </w:pPr>
    </w:p>
    <w:p w14:paraId="251ABCF8" w14:textId="1C4D6340" w:rsidR="000074D3" w:rsidRPr="00884B33" w:rsidRDefault="000074D3" w:rsidP="00470E9A">
      <w:pPr>
        <w:spacing w:after="0"/>
        <w:jc w:val="left"/>
        <w:rPr>
          <w:szCs w:val="28"/>
        </w:rPr>
        <w:sectPr w:rsidR="000074D3" w:rsidRPr="00884B33" w:rsidSect="00270583">
          <w:pgSz w:w="15840" w:h="12240" w:orient="landscape" w:code="1"/>
          <w:pgMar w:top="720" w:right="720" w:bottom="720" w:left="720" w:header="720" w:footer="432"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0DD03975" w14:textId="77777777" w:rsidR="003E3ABA" w:rsidRPr="00884B33" w:rsidRDefault="003E3ABA" w:rsidP="00762E96">
      <w:pPr>
        <w:pStyle w:val="Heading1"/>
        <w:spacing w:before="0" w:after="240"/>
        <w:rPr>
          <w:rFonts w:ascii="Calibri" w:hAnsi="Calibri"/>
          <w:szCs w:val="28"/>
        </w:rPr>
      </w:pPr>
      <w:bookmarkStart w:id="29" w:name="_Toc86678187"/>
      <w:r w:rsidRPr="00884B33">
        <w:rPr>
          <w:rFonts w:ascii="Calibri" w:hAnsi="Calibri"/>
          <w:szCs w:val="28"/>
        </w:rPr>
        <w:lastRenderedPageBreak/>
        <w:t>Legal Context</w:t>
      </w:r>
      <w:bookmarkEnd w:id="29"/>
    </w:p>
    <w:p w14:paraId="12408671" w14:textId="087C8B98" w:rsidR="006C181C" w:rsidRPr="00884B33" w:rsidRDefault="006C181C" w:rsidP="74808B4C">
      <w:pPr>
        <w:spacing w:after="0"/>
        <w:rPr>
          <w:rFonts w:cs="Arial"/>
        </w:rPr>
      </w:pPr>
      <w:r w:rsidRPr="00884B33">
        <w:rPr>
          <w:rFonts w:cs="Arial"/>
        </w:rPr>
        <w:t xml:space="preserve">This project document shall be the instrument referred to as such in Article 1 of the Standard Basic Assistance Agreement </w:t>
      </w:r>
      <w:proofErr w:type="gramStart"/>
      <w:r w:rsidRPr="00884B33">
        <w:rPr>
          <w:rFonts w:cs="Arial"/>
        </w:rPr>
        <w:t xml:space="preserve">between </w:t>
      </w:r>
      <w:r w:rsidR="724BE4C2" w:rsidRPr="00884B33">
        <w:rPr>
          <w:rFonts w:eastAsia="Calibri" w:cs="Calibri"/>
          <w:szCs w:val="20"/>
        </w:rPr>
        <w:t xml:space="preserve"> the</w:t>
      </w:r>
      <w:proofErr w:type="gramEnd"/>
      <w:r w:rsidR="724BE4C2" w:rsidRPr="00884B33">
        <w:rPr>
          <w:rFonts w:eastAsia="Calibri" w:cs="Calibri"/>
          <w:szCs w:val="20"/>
        </w:rPr>
        <w:t xml:space="preserve"> Government Socialist Federal Republic of Yugoslavia - SFRY (the Republic of Serbia as the legal successor of  the SFRY) and UNDP, signed on 24</w:t>
      </w:r>
      <w:r w:rsidR="724BE4C2" w:rsidRPr="00884B33">
        <w:rPr>
          <w:rFonts w:eastAsia="Calibri" w:cs="Calibri"/>
          <w:szCs w:val="20"/>
          <w:vertAlign w:val="superscript"/>
        </w:rPr>
        <w:t>th</w:t>
      </w:r>
      <w:r w:rsidR="724BE4C2" w:rsidRPr="00884B33">
        <w:rPr>
          <w:rFonts w:ascii="Arial" w:eastAsia="Arial" w:hAnsi="Arial" w:cs="Arial"/>
          <w:szCs w:val="20"/>
        </w:rPr>
        <w:t xml:space="preserve"> </w:t>
      </w:r>
      <w:r w:rsidR="724BE4C2" w:rsidRPr="00884B33">
        <w:rPr>
          <w:rFonts w:eastAsia="Calibri" w:cs="Calibri"/>
          <w:szCs w:val="20"/>
        </w:rPr>
        <w:t xml:space="preserve"> of March 1988</w:t>
      </w:r>
      <w:r w:rsidRPr="00884B33">
        <w:rPr>
          <w:rFonts w:cs="Arial"/>
        </w:rPr>
        <w:t>.   All references in the SBAA to “Executing Agency” shall be deemed to refer to “Implementing Partner.”</w:t>
      </w:r>
    </w:p>
    <w:p w14:paraId="5072571F" w14:textId="77777777" w:rsidR="006C181C" w:rsidRPr="00884B33" w:rsidRDefault="006C181C" w:rsidP="00450470">
      <w:pPr>
        <w:spacing w:after="0"/>
        <w:rPr>
          <w:rFonts w:cs="Arial"/>
          <w:szCs w:val="20"/>
        </w:rPr>
      </w:pPr>
    </w:p>
    <w:p w14:paraId="4D851155" w14:textId="1E4B9F9D" w:rsidR="00450470" w:rsidRPr="00884B33" w:rsidRDefault="006C181C" w:rsidP="00450470">
      <w:pPr>
        <w:spacing w:after="0"/>
        <w:rPr>
          <w:rFonts w:cs="Arial"/>
          <w:szCs w:val="20"/>
        </w:rPr>
      </w:pPr>
      <w:r w:rsidRPr="00884B33">
        <w:rPr>
          <w:rFonts w:cs="Arial"/>
          <w:szCs w:val="20"/>
        </w:rPr>
        <w:t xml:space="preserve">This project will be implemented by </w:t>
      </w:r>
      <w:r w:rsidR="00F434AA" w:rsidRPr="00884B33">
        <w:rPr>
          <w:rFonts w:cs="Arial"/>
          <w:szCs w:val="20"/>
        </w:rPr>
        <w:t xml:space="preserve">the Ministry of Environmental Protection </w:t>
      </w:r>
      <w:r w:rsidRPr="00884B33">
        <w:rPr>
          <w:rFonts w:cs="Arial"/>
          <w:szCs w:val="20"/>
        </w:rPr>
        <w:t xml:space="preserve">(“Implementing Partner”) in accordance with its financial regulations, rules, </w:t>
      </w:r>
      <w:proofErr w:type="gramStart"/>
      <w:r w:rsidRPr="00884B33">
        <w:rPr>
          <w:rFonts w:cs="Arial"/>
          <w:szCs w:val="20"/>
        </w:rPr>
        <w:t>practices</w:t>
      </w:r>
      <w:proofErr w:type="gramEnd"/>
      <w:r w:rsidRPr="00884B33">
        <w:rPr>
          <w:rFonts w:cs="Arial"/>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4F6D841" w14:textId="77777777" w:rsidR="00450470" w:rsidRPr="00884B33" w:rsidRDefault="00450470" w:rsidP="00450470">
      <w:pPr>
        <w:spacing w:after="0"/>
        <w:rPr>
          <w:szCs w:val="20"/>
        </w:rPr>
      </w:pPr>
    </w:p>
    <w:p w14:paraId="4289B1B8" w14:textId="01846247" w:rsidR="00F01055" w:rsidRPr="00884B33" w:rsidRDefault="2EEBE3AE" w:rsidP="7A0AF131">
      <w:pPr>
        <w:spacing w:after="0"/>
        <w:jc w:val="left"/>
        <w:rPr>
          <w:rFonts w:eastAsia="Times New Roman"/>
        </w:rPr>
      </w:pPr>
      <w:r w:rsidRPr="00884B33">
        <w:rPr>
          <w:rFonts w:eastAsia="Times New Roman"/>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40D8BCC8" w14:textId="137B8158" w:rsidR="7A0AF131" w:rsidRPr="00884B33" w:rsidRDefault="7A0AF131">
      <w:r w:rsidRPr="00884B33">
        <w:br w:type="page"/>
      </w:r>
    </w:p>
    <w:p w14:paraId="51698E22" w14:textId="7D124FBB" w:rsidR="00A94FFC" w:rsidRPr="00884B33" w:rsidRDefault="74A1F300" w:rsidP="00762E96">
      <w:pPr>
        <w:pStyle w:val="Heading1"/>
        <w:spacing w:before="0" w:after="240"/>
        <w:jc w:val="left"/>
        <w:rPr>
          <w:rFonts w:ascii="Calibri" w:hAnsi="Calibri"/>
        </w:rPr>
      </w:pPr>
      <w:bookmarkStart w:id="30" w:name="_Toc86678188"/>
      <w:r w:rsidRPr="00884B33">
        <w:rPr>
          <w:rFonts w:ascii="Calibri" w:hAnsi="Calibri"/>
        </w:rPr>
        <w:lastRenderedPageBreak/>
        <w:t>Risk Management</w:t>
      </w:r>
      <w:bookmarkEnd w:id="30"/>
    </w:p>
    <w:p w14:paraId="33B50F6F" w14:textId="6B89BD43" w:rsidR="006C181C" w:rsidRPr="00884B33" w:rsidRDefault="006C181C" w:rsidP="004C09D6">
      <w:pPr>
        <w:pStyle w:val="ListParagraph"/>
        <w:numPr>
          <w:ilvl w:val="0"/>
          <w:numId w:val="13"/>
        </w:numPr>
        <w:spacing w:after="120"/>
        <w:ind w:left="357" w:hanging="357"/>
        <w:jc w:val="both"/>
        <w:rPr>
          <w:rFonts w:asciiTheme="minorHAnsi" w:eastAsiaTheme="minorEastAsia" w:hAnsiTheme="minorHAnsi" w:cstheme="minorBidi"/>
          <w:sz w:val="20"/>
          <w:szCs w:val="20"/>
        </w:rPr>
      </w:pPr>
      <w:r w:rsidRPr="00884B33">
        <w:rPr>
          <w:rFonts w:ascii="Calibri" w:hAnsi="Calibri" w:cs="Arial"/>
          <w:sz w:val="20"/>
          <w:szCs w:val="20"/>
        </w:rPr>
        <w:t xml:space="preserve">Consistent with the Article III of the SBAA, the responsibility for the safety and security of the Implementing Partner and its personnel and property, and of UNDP’s property in the Implementing Partner’s custody, rests </w:t>
      </w:r>
      <w:r w:rsidRPr="00884B33">
        <w:rPr>
          <w:rFonts w:asciiTheme="minorHAnsi" w:eastAsiaTheme="minorEastAsia" w:hAnsiTheme="minorHAnsi" w:cstheme="minorBidi"/>
          <w:sz w:val="20"/>
          <w:szCs w:val="20"/>
        </w:rPr>
        <w:t>with the Implementing Partner.  To this end, the Implementing Partner shall:</w:t>
      </w:r>
    </w:p>
    <w:p w14:paraId="441DE92B" w14:textId="77777777" w:rsidR="006C181C" w:rsidRPr="00884B33" w:rsidRDefault="006C181C" w:rsidP="004C09D6">
      <w:pPr>
        <w:numPr>
          <w:ilvl w:val="0"/>
          <w:numId w:val="8"/>
        </w:numPr>
        <w:spacing w:after="120"/>
        <w:ind w:left="714" w:hanging="357"/>
        <w:rPr>
          <w:rFonts w:asciiTheme="minorHAnsi" w:eastAsiaTheme="minorEastAsia" w:hAnsiTheme="minorHAnsi" w:cstheme="minorBidi"/>
        </w:rPr>
      </w:pPr>
      <w:r w:rsidRPr="00884B33">
        <w:rPr>
          <w:rFonts w:asciiTheme="minorHAnsi" w:eastAsiaTheme="minorEastAsia" w:hAnsiTheme="minorHAnsi" w:cstheme="minorBidi"/>
        </w:rPr>
        <w:t xml:space="preserve">put in place an appropriate security plan and maintain the security plan, taking into account the security situation in the country where the project is being </w:t>
      </w:r>
      <w:proofErr w:type="gramStart"/>
      <w:r w:rsidRPr="00884B33">
        <w:rPr>
          <w:rFonts w:asciiTheme="minorHAnsi" w:eastAsiaTheme="minorEastAsia" w:hAnsiTheme="minorHAnsi" w:cstheme="minorBidi"/>
        </w:rPr>
        <w:t>carried;</w:t>
      </w:r>
      <w:proofErr w:type="gramEnd"/>
    </w:p>
    <w:p w14:paraId="4A86FA47" w14:textId="77777777" w:rsidR="006C181C" w:rsidRPr="00884B33" w:rsidRDefault="006C181C" w:rsidP="004C09D6">
      <w:pPr>
        <w:numPr>
          <w:ilvl w:val="0"/>
          <w:numId w:val="8"/>
        </w:numPr>
        <w:spacing w:after="180"/>
        <w:rPr>
          <w:rFonts w:asciiTheme="minorHAnsi" w:eastAsiaTheme="minorEastAsia" w:hAnsiTheme="minorHAnsi" w:cstheme="minorBidi"/>
        </w:rPr>
      </w:pPr>
      <w:r w:rsidRPr="00884B33">
        <w:rPr>
          <w:rFonts w:asciiTheme="minorHAnsi" w:eastAsiaTheme="minorEastAsia" w:hAnsiTheme="minorHAnsi" w:cstheme="minorBidi"/>
        </w:rPr>
        <w:t>assume all risks and liabilities related to the Implementing Partner’s security, and the full implementation of the security plan.</w:t>
      </w:r>
    </w:p>
    <w:p w14:paraId="1D60A734" w14:textId="77777777" w:rsidR="006C181C" w:rsidRPr="00884B33" w:rsidRDefault="006C181C" w:rsidP="004C09D6">
      <w:pPr>
        <w:pStyle w:val="ListParagraph"/>
        <w:numPr>
          <w:ilvl w:val="0"/>
          <w:numId w:val="13"/>
        </w:numPr>
        <w:spacing w:after="180"/>
        <w:ind w:left="360"/>
        <w:jc w:val="both"/>
        <w:rPr>
          <w:rFonts w:ascii="Calibri" w:hAnsi="Calibri" w:cs="Arial"/>
          <w:sz w:val="20"/>
          <w:szCs w:val="20"/>
        </w:rPr>
      </w:pPr>
      <w:r w:rsidRPr="00884B33">
        <w:rPr>
          <w:rFonts w:ascii="Calibri"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014C4E60" w14:textId="77777777" w:rsidR="006C181C" w:rsidRPr="00884B33" w:rsidRDefault="006C181C" w:rsidP="004C09D6">
      <w:pPr>
        <w:pStyle w:val="ListParagraph"/>
        <w:numPr>
          <w:ilvl w:val="0"/>
          <w:numId w:val="13"/>
        </w:numPr>
        <w:spacing w:after="180"/>
        <w:ind w:left="360"/>
        <w:jc w:val="both"/>
        <w:rPr>
          <w:rFonts w:asciiTheme="minorHAnsi" w:hAnsiTheme="minorHAnsi" w:cstheme="minorHAnsi"/>
          <w:sz w:val="20"/>
          <w:szCs w:val="20"/>
        </w:rPr>
      </w:pPr>
      <w:r w:rsidRPr="00884B33">
        <w:rPr>
          <w:rFonts w:ascii="Calibri"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884B33">
        <w:rPr>
          <w:rFonts w:asciiTheme="minorHAnsi" w:hAnsiTheme="minorHAnsi" w:cstheme="minorHAnsi"/>
          <w:sz w:val="20"/>
          <w:szCs w:val="20"/>
        </w:rPr>
        <w:t xml:space="preserve">accessed via </w:t>
      </w:r>
      <w:hyperlink r:id="rId45" w:history="1">
        <w:r w:rsidRPr="00884B33">
          <w:rPr>
            <w:rStyle w:val="Hyperlink"/>
            <w:rFonts w:asciiTheme="minorHAnsi" w:hAnsiTheme="minorHAnsi" w:cstheme="minorHAnsi"/>
            <w:color w:val="auto"/>
            <w:sz w:val="20"/>
            <w:szCs w:val="20"/>
          </w:rPr>
          <w:t>http://www.un.org/sc/committees/1267/aq_sanctions_list.shtml</w:t>
        </w:r>
      </w:hyperlink>
      <w:r w:rsidRPr="00884B33">
        <w:rPr>
          <w:rFonts w:asciiTheme="minorHAnsi" w:hAnsiTheme="minorHAnsi" w:cstheme="minorHAnsi"/>
          <w:sz w:val="20"/>
          <w:szCs w:val="20"/>
        </w:rPr>
        <w:t xml:space="preserve">.  </w:t>
      </w:r>
    </w:p>
    <w:p w14:paraId="074CB802" w14:textId="77777777" w:rsidR="002F49B6" w:rsidRPr="00884B33" w:rsidRDefault="002F49B6" w:rsidP="004C09D6">
      <w:pPr>
        <w:pStyle w:val="ListParagraph"/>
        <w:numPr>
          <w:ilvl w:val="0"/>
          <w:numId w:val="13"/>
        </w:numPr>
        <w:spacing w:after="180"/>
        <w:ind w:left="360"/>
        <w:jc w:val="both"/>
        <w:rPr>
          <w:rFonts w:asciiTheme="minorHAnsi" w:hAnsiTheme="minorHAnsi" w:cstheme="minorHAnsi"/>
          <w:sz w:val="20"/>
          <w:szCs w:val="20"/>
        </w:rPr>
      </w:pPr>
      <w:r w:rsidRPr="00884B33">
        <w:rPr>
          <w:rFonts w:asciiTheme="minorHAnsi" w:hAnsiTheme="minorHAnsi" w:cstheme="minorHAns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253BD97A" w14:textId="77777777" w:rsidR="002F49B6" w:rsidRPr="00884B33" w:rsidRDefault="002F49B6" w:rsidP="00762E96">
      <w:pPr>
        <w:pStyle w:val="ListParagraph"/>
        <w:spacing w:after="240"/>
        <w:ind w:left="360"/>
        <w:jc w:val="both"/>
        <w:rPr>
          <w:rFonts w:asciiTheme="minorHAnsi" w:hAnsiTheme="minorHAnsi" w:cstheme="minorHAnsi"/>
          <w:sz w:val="20"/>
          <w:szCs w:val="20"/>
        </w:rPr>
      </w:pPr>
      <w:r w:rsidRPr="00884B33">
        <w:rPr>
          <w:rFonts w:asciiTheme="minorHAnsi" w:hAnsiTheme="minorHAnsi" w:cstheme="minorHAns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0412F25E" w14:textId="77777777" w:rsidR="002F49B6" w:rsidRPr="00884B33" w:rsidRDefault="002F49B6" w:rsidP="00762E96">
      <w:pPr>
        <w:pStyle w:val="ListParagraph"/>
        <w:spacing w:after="240"/>
        <w:ind w:left="360"/>
        <w:jc w:val="both"/>
        <w:rPr>
          <w:rFonts w:asciiTheme="minorHAnsi" w:hAnsiTheme="minorHAnsi" w:cstheme="minorHAnsi"/>
          <w:sz w:val="20"/>
          <w:szCs w:val="20"/>
        </w:rPr>
      </w:pPr>
      <w:r w:rsidRPr="00884B33">
        <w:rPr>
          <w:rFonts w:asciiTheme="minorHAnsi" w:hAnsiTheme="minorHAnsi" w:cstheme="minorHAnsi"/>
          <w:sz w:val="20"/>
          <w:szCs w:val="20"/>
        </w:rPr>
        <w:t xml:space="preserve">(b) Moreover, and without limitation to the application of other regulations, rules, </w:t>
      </w:r>
      <w:proofErr w:type="gramStart"/>
      <w:r w:rsidRPr="00884B33">
        <w:rPr>
          <w:rFonts w:asciiTheme="minorHAnsi" w:hAnsiTheme="minorHAnsi" w:cstheme="minorHAnsi"/>
          <w:sz w:val="20"/>
          <w:szCs w:val="20"/>
        </w:rPr>
        <w:t>policies</w:t>
      </w:r>
      <w:proofErr w:type="gramEnd"/>
      <w:r w:rsidRPr="00884B33">
        <w:rPr>
          <w:rFonts w:asciiTheme="minorHAnsi" w:hAnsiTheme="minorHAnsi" w:cstheme="minorHAnsi"/>
          <w:sz w:val="20"/>
          <w:szCs w:val="20"/>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w:t>
      </w:r>
      <w:proofErr w:type="gramStart"/>
      <w:r w:rsidRPr="00884B33">
        <w:rPr>
          <w:rFonts w:asciiTheme="minorHAnsi" w:hAnsiTheme="minorHAnsi" w:cstheme="minorHAnsi"/>
          <w:sz w:val="20"/>
          <w:szCs w:val="20"/>
        </w:rPr>
        <w:t>employment</w:t>
      </w:r>
      <w:proofErr w:type="gramEnd"/>
      <w:r w:rsidRPr="00884B33">
        <w:rPr>
          <w:rFonts w:asciiTheme="minorHAnsi" w:hAnsiTheme="minorHAnsi" w:cstheme="minorHAnsi"/>
          <w:sz w:val="20"/>
          <w:szCs w:val="20"/>
        </w:rPr>
        <w:t xml:space="preserve"> or creates an intimidating, hostile or offensive work environment.</w:t>
      </w:r>
    </w:p>
    <w:p w14:paraId="65E8B9D7" w14:textId="77777777" w:rsidR="0033584C" w:rsidRPr="00884B33" w:rsidRDefault="0033584C" w:rsidP="004C09D6">
      <w:pPr>
        <w:pStyle w:val="ListParagraph"/>
        <w:numPr>
          <w:ilvl w:val="0"/>
          <w:numId w:val="13"/>
        </w:numPr>
        <w:spacing w:after="120"/>
        <w:ind w:left="357" w:hanging="357"/>
        <w:jc w:val="both"/>
        <w:rPr>
          <w:rFonts w:asciiTheme="minorHAnsi" w:hAnsiTheme="minorHAnsi" w:cstheme="minorHAnsi"/>
          <w:sz w:val="20"/>
          <w:szCs w:val="20"/>
        </w:rPr>
      </w:pPr>
      <w:r w:rsidRPr="00884B33">
        <w:rPr>
          <w:rFonts w:asciiTheme="minorHAnsi" w:hAnsiTheme="minorHAnsi" w:cstheme="minorHAnsi"/>
          <w:sz w:val="20"/>
          <w:szCs w:val="20"/>
        </w:rPr>
        <w:t>a) In the performance of the activities under this Project Document, the Implementing Partner shall (with respect to its own activities</w:t>
      </w:r>
      <w:proofErr w:type="gramStart"/>
      <w:r w:rsidRPr="00884B33">
        <w:rPr>
          <w:rFonts w:asciiTheme="minorHAnsi" w:hAnsiTheme="minorHAnsi" w:cstheme="minorHAnsi"/>
          <w:sz w:val="20"/>
          <w:szCs w:val="20"/>
        </w:rPr>
        <w:t>), and</w:t>
      </w:r>
      <w:proofErr w:type="gramEnd"/>
      <w:r w:rsidRPr="00884B33">
        <w:rPr>
          <w:rFonts w:asciiTheme="minorHAnsi" w:hAnsiTheme="minorHAnsi" w:cstheme="minorHAnsi"/>
          <w:sz w:val="20"/>
          <w:szCs w:val="20"/>
        </w:rPr>
        <w:t xml:space="preserve">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884B33">
        <w:rPr>
          <w:rFonts w:asciiTheme="minorHAnsi" w:hAnsiTheme="minorHAnsi" w:cstheme="minorHAnsi"/>
          <w:sz w:val="20"/>
          <w:szCs w:val="20"/>
        </w:rPr>
        <w:t>include:</w:t>
      </w:r>
      <w:proofErr w:type="gramEnd"/>
      <w:r w:rsidRPr="00884B33">
        <w:rPr>
          <w:rFonts w:asciiTheme="minorHAnsi" w:hAnsiTheme="minorHAnsi" w:cstheme="minorHAnsi"/>
          <w:sz w:val="20"/>
          <w:szCs w:val="20"/>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2C2E6810"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 xml:space="preserve">Prevent its employees, agents or any other persons engaged to perform any services under this Project Document, from engaging in SH or </w:t>
      </w:r>
      <w:proofErr w:type="gramStart"/>
      <w:r w:rsidRPr="00884B33">
        <w:rPr>
          <w:rFonts w:asciiTheme="minorHAnsi" w:hAnsiTheme="minorHAnsi" w:cstheme="minorHAnsi"/>
          <w:sz w:val="20"/>
          <w:szCs w:val="20"/>
        </w:rPr>
        <w:t>SEA;</w:t>
      </w:r>
      <w:proofErr w:type="gramEnd"/>
    </w:p>
    <w:p w14:paraId="0B5B0A6D"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 xml:space="preserve">Offer employees and associated personnel training on prevention and response to SH and SEA, where the Implementing Partner and its sub-parties referred to in paragraph 4 have not put in </w:t>
      </w:r>
      <w:r w:rsidRPr="00884B33">
        <w:rPr>
          <w:rFonts w:asciiTheme="minorHAnsi" w:hAnsiTheme="minorHAnsi" w:cstheme="minorHAnsi"/>
          <w:sz w:val="20"/>
          <w:szCs w:val="20"/>
        </w:rPr>
        <w:lastRenderedPageBreak/>
        <w:t xml:space="preserve">place its own training regarding the prevention of SH and SEA, the Implementing Partner and its sub-parties may use the training material available at </w:t>
      </w:r>
      <w:proofErr w:type="gramStart"/>
      <w:r w:rsidRPr="00884B33">
        <w:rPr>
          <w:rFonts w:asciiTheme="minorHAnsi" w:hAnsiTheme="minorHAnsi" w:cstheme="minorHAnsi"/>
          <w:sz w:val="20"/>
          <w:szCs w:val="20"/>
        </w:rPr>
        <w:t>UNDP;</w:t>
      </w:r>
      <w:proofErr w:type="gramEnd"/>
    </w:p>
    <w:p w14:paraId="3EABBE8E"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 xml:space="preserve">Report and monitor allegations of SH and SEA of which the Implementing Partner and its sub-parties referred to in paragraph 4 have been informed or have otherwise become aware, and status </w:t>
      </w:r>
      <w:proofErr w:type="gramStart"/>
      <w:r w:rsidRPr="00884B33">
        <w:rPr>
          <w:rFonts w:asciiTheme="minorHAnsi" w:hAnsiTheme="minorHAnsi" w:cstheme="minorHAnsi"/>
          <w:sz w:val="20"/>
          <w:szCs w:val="20"/>
        </w:rPr>
        <w:t>thereof;</w:t>
      </w:r>
      <w:proofErr w:type="gramEnd"/>
      <w:r w:rsidRPr="00884B33">
        <w:rPr>
          <w:rFonts w:asciiTheme="minorHAnsi" w:hAnsiTheme="minorHAnsi" w:cstheme="minorHAnsi"/>
          <w:sz w:val="20"/>
          <w:szCs w:val="20"/>
        </w:rPr>
        <w:t xml:space="preserve"> </w:t>
      </w:r>
    </w:p>
    <w:p w14:paraId="5DBA27F3" w14:textId="77777777" w:rsidR="0033584C" w:rsidRPr="00884B33" w:rsidRDefault="0033584C" w:rsidP="004C09D6">
      <w:pPr>
        <w:pStyle w:val="ListParagraph"/>
        <w:numPr>
          <w:ilvl w:val="1"/>
          <w:numId w:val="14"/>
        </w:numPr>
        <w:spacing w:after="120"/>
        <w:ind w:left="1434" w:hanging="357"/>
        <w:jc w:val="both"/>
        <w:rPr>
          <w:rFonts w:asciiTheme="minorHAnsi" w:hAnsiTheme="minorHAnsi" w:cstheme="minorHAnsi"/>
          <w:sz w:val="20"/>
          <w:szCs w:val="20"/>
        </w:rPr>
      </w:pPr>
      <w:r w:rsidRPr="00884B33">
        <w:rPr>
          <w:rFonts w:asciiTheme="minorHAnsi" w:hAnsiTheme="minorHAnsi" w:cstheme="minorHAnsi"/>
          <w:sz w:val="20"/>
          <w:szCs w:val="20"/>
        </w:rPr>
        <w:t>Refer victims/survivors of SH and SEA to safe and confidential victim assistance; and</w:t>
      </w:r>
    </w:p>
    <w:p w14:paraId="499B715D" w14:textId="77777777" w:rsidR="0033584C" w:rsidRPr="00884B33" w:rsidRDefault="0033584C" w:rsidP="004C09D6">
      <w:pPr>
        <w:pStyle w:val="ListParagraph"/>
        <w:numPr>
          <w:ilvl w:val="1"/>
          <w:numId w:val="14"/>
        </w:numPr>
        <w:spacing w:after="240"/>
        <w:jc w:val="both"/>
        <w:rPr>
          <w:rFonts w:asciiTheme="minorHAnsi" w:hAnsiTheme="minorHAnsi" w:cstheme="minorHAnsi"/>
          <w:sz w:val="20"/>
          <w:szCs w:val="20"/>
        </w:rPr>
      </w:pPr>
      <w:r w:rsidRPr="00884B33">
        <w:rPr>
          <w:rFonts w:asciiTheme="minorHAnsi" w:hAnsiTheme="minorHAnsi" w:cstheme="minorHAnsi"/>
          <w:sz w:val="20"/>
          <w:szCs w:val="20"/>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884B33">
        <w:rPr>
          <w:rFonts w:asciiTheme="minorHAnsi" w:hAnsiTheme="minorHAnsi" w:cstheme="minorHAnsi"/>
          <w:sz w:val="20"/>
          <w:szCs w:val="20"/>
        </w:rPr>
        <w:t>i</w:t>
      </w:r>
      <w:proofErr w:type="spellEnd"/>
      <w:r w:rsidRPr="00884B33">
        <w:rPr>
          <w:rFonts w:asciiTheme="minorHAnsi" w:hAnsiTheme="minorHAnsi" w:cstheme="minorHAnsi"/>
          <w:sz w:val="20"/>
          <w:szCs w:val="20"/>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6B58DFB0" w14:textId="77777777" w:rsidR="0033584C" w:rsidRPr="00884B33" w:rsidRDefault="0033584C" w:rsidP="004C09D6">
      <w:pPr>
        <w:pStyle w:val="ListParagraph"/>
        <w:numPr>
          <w:ilvl w:val="0"/>
          <w:numId w:val="19"/>
        </w:numPr>
        <w:spacing w:after="180"/>
        <w:jc w:val="both"/>
        <w:rPr>
          <w:rFonts w:asciiTheme="minorHAnsi" w:hAnsiTheme="minorHAnsi" w:cstheme="minorHAnsi"/>
          <w:sz w:val="20"/>
          <w:szCs w:val="20"/>
        </w:rPr>
      </w:pPr>
      <w:r w:rsidRPr="00884B33">
        <w:rPr>
          <w:rFonts w:asciiTheme="minorHAnsi" w:hAnsiTheme="minorHAnsi" w:cstheme="minorHAns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4B8A5A26" w14:textId="77777777" w:rsidR="006C181C" w:rsidRPr="00884B33" w:rsidRDefault="006C181C" w:rsidP="004C09D6">
      <w:pPr>
        <w:pStyle w:val="ListParagraph"/>
        <w:numPr>
          <w:ilvl w:val="0"/>
          <w:numId w:val="13"/>
        </w:numPr>
        <w:spacing w:after="180"/>
        <w:ind w:left="450" w:hanging="450"/>
        <w:jc w:val="both"/>
        <w:rPr>
          <w:rFonts w:ascii="Calibri" w:hAnsi="Calibri" w:cs="Arial"/>
          <w:sz w:val="20"/>
          <w:szCs w:val="20"/>
          <w:u w:val="single"/>
        </w:rPr>
      </w:pPr>
      <w:r w:rsidRPr="00884B33">
        <w:rPr>
          <w:rFonts w:ascii="Calibri" w:hAnsi="Calibri" w:cs="Arial"/>
          <w:sz w:val="20"/>
          <w:szCs w:val="20"/>
        </w:rPr>
        <w:t>Social and environmental sustainability will be enhanced through application of the UNDP Social and Environmental Standards (http://www.undp.org/ses) and related Accountability Mechanism (http://www.undp.org/secu-srm).   </w:t>
      </w:r>
    </w:p>
    <w:p w14:paraId="15B13D59" w14:textId="77777777" w:rsidR="006C181C" w:rsidRPr="00884B33" w:rsidRDefault="006C181C" w:rsidP="004C09D6">
      <w:pPr>
        <w:pStyle w:val="Default"/>
        <w:numPr>
          <w:ilvl w:val="0"/>
          <w:numId w:val="13"/>
        </w:numPr>
        <w:ind w:left="360"/>
        <w:jc w:val="both"/>
        <w:rPr>
          <w:rFonts w:ascii="Calibri" w:hAnsi="Calibri"/>
          <w:color w:val="auto"/>
          <w:sz w:val="20"/>
          <w:szCs w:val="20"/>
        </w:rPr>
      </w:pPr>
      <w:r w:rsidRPr="00884B33">
        <w:rPr>
          <w:rFonts w:ascii="Calibri" w:hAnsi="Calibri"/>
          <w:color w:val="auto"/>
          <w:spacing w:val="-6"/>
          <w:kern w:val="1"/>
          <w:sz w:val="20"/>
          <w:szCs w:val="20"/>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884B33">
        <w:rPr>
          <w:rFonts w:ascii="Calibri" w:hAnsi="Calibri"/>
          <w:color w:val="auto"/>
          <w:spacing w:val="-4"/>
          <w:sz w:val="20"/>
          <w:szCs w:val="20"/>
          <w:lang w:val="en-GB"/>
        </w:rPr>
        <w:t>UNDP</w:t>
      </w:r>
      <w:r w:rsidRPr="00884B33">
        <w:rPr>
          <w:rFonts w:ascii="Calibri" w:hAnsi="Calibri"/>
          <w:color w:val="auto"/>
          <w:sz w:val="20"/>
          <w:szCs w:val="20"/>
          <w:lang w:val="en-GB"/>
        </w:rPr>
        <w:t xml:space="preserve"> will seek to ensure that communities and other project stakeholders are informed of and have access to the Accountability Mechanism. </w:t>
      </w:r>
    </w:p>
    <w:p w14:paraId="4B8B3521" w14:textId="77777777" w:rsidR="006C181C" w:rsidRPr="00884B33" w:rsidRDefault="006C181C" w:rsidP="004C09D6">
      <w:pPr>
        <w:pStyle w:val="ListParagraph"/>
        <w:numPr>
          <w:ilvl w:val="0"/>
          <w:numId w:val="13"/>
        </w:numPr>
        <w:spacing w:after="180"/>
        <w:ind w:left="357"/>
        <w:jc w:val="both"/>
        <w:rPr>
          <w:rFonts w:ascii="Calibri" w:hAnsi="Calibri" w:cs="Arial"/>
          <w:spacing w:val="-4"/>
          <w:sz w:val="20"/>
          <w:szCs w:val="20"/>
        </w:rPr>
      </w:pPr>
      <w:r w:rsidRPr="00884B33">
        <w:rPr>
          <w:rFonts w:ascii="Calibri" w:hAnsi="Calibri" w:cs="Arial"/>
          <w:spacing w:val="-4"/>
          <w:sz w:val="20"/>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36821CDD" w14:textId="77777777" w:rsidR="006C181C" w:rsidRPr="00884B33" w:rsidRDefault="006C181C" w:rsidP="004C09D6">
      <w:pPr>
        <w:numPr>
          <w:ilvl w:val="0"/>
          <w:numId w:val="13"/>
        </w:numPr>
        <w:autoSpaceDE w:val="0"/>
        <w:autoSpaceDN w:val="0"/>
        <w:adjustRightInd w:val="0"/>
        <w:spacing w:after="180"/>
        <w:ind w:left="357"/>
        <w:rPr>
          <w:rFonts w:eastAsia="Calibri" w:cs="Arial"/>
          <w:szCs w:val="20"/>
        </w:rPr>
      </w:pPr>
      <w:r w:rsidRPr="00884B33">
        <w:rPr>
          <w:rFonts w:eastAsia="Calibri" w:cs="Arial"/>
          <w:szCs w:val="20"/>
        </w:rPr>
        <w:t xml:space="preserve">The Implementing Partner will take appropriate steps to prevent misuse of funds, </w:t>
      </w:r>
      <w:proofErr w:type="gramStart"/>
      <w:r w:rsidRPr="00884B33">
        <w:rPr>
          <w:rFonts w:eastAsia="Calibri" w:cs="Arial"/>
          <w:szCs w:val="20"/>
        </w:rPr>
        <w:t>fraud</w:t>
      </w:r>
      <w:proofErr w:type="gramEnd"/>
      <w:r w:rsidRPr="00884B33">
        <w:rPr>
          <w:rFonts w:eastAsia="Calibri" w:cs="Arial"/>
          <w:szCs w:val="20"/>
        </w:rPr>
        <w:t xml:space="preserve"> or corruption, by its officials, consultants, responsible parties, subcontractors and sub-recipients in implementing the project or using UNDP funds.  The Implementing Partner will ensure that its financial management, anti-</w:t>
      </w:r>
      <w:proofErr w:type="gramStart"/>
      <w:r w:rsidRPr="00884B33">
        <w:rPr>
          <w:rFonts w:eastAsia="Calibri" w:cs="Arial"/>
          <w:szCs w:val="20"/>
        </w:rPr>
        <w:t>corruption</w:t>
      </w:r>
      <w:proofErr w:type="gramEnd"/>
      <w:r w:rsidRPr="00884B33">
        <w:rPr>
          <w:rFonts w:eastAsia="Calibri" w:cs="Arial"/>
          <w:szCs w:val="20"/>
        </w:rPr>
        <w:t xml:space="preserve"> and anti-fraud policies are in place and enforced for all funding received from or through UNDP.</w:t>
      </w:r>
    </w:p>
    <w:p w14:paraId="0A71A7EF" w14:textId="77777777" w:rsidR="006C181C" w:rsidRPr="00884B33" w:rsidRDefault="006C181C" w:rsidP="004C09D6">
      <w:pPr>
        <w:numPr>
          <w:ilvl w:val="0"/>
          <w:numId w:val="13"/>
        </w:numPr>
        <w:autoSpaceDE w:val="0"/>
        <w:autoSpaceDN w:val="0"/>
        <w:adjustRightInd w:val="0"/>
        <w:spacing w:after="180"/>
        <w:ind w:left="357"/>
        <w:rPr>
          <w:rFonts w:eastAsia="Calibri" w:cs="Arial"/>
          <w:szCs w:val="20"/>
        </w:rPr>
      </w:pPr>
      <w:r w:rsidRPr="00884B33">
        <w:rPr>
          <w:rFonts w:eastAsia="Calibri" w:cs="Arial"/>
          <w:szCs w:val="20"/>
        </w:rPr>
        <w:t xml:space="preserve">The requirements of the following documents, then in force at the time of signature of the Project Document, apply to the Implementing Partner: </w:t>
      </w:r>
      <w:r w:rsidRPr="00884B33">
        <w:rPr>
          <w:rFonts w:eastAsia="Calibri" w:cs="Arial"/>
          <w:bCs/>
          <w:szCs w:val="20"/>
        </w:rPr>
        <w:t>(a)</w:t>
      </w:r>
      <w:r w:rsidRPr="00884B33">
        <w:rPr>
          <w:rFonts w:eastAsia="Calibri" w:cs="Arial"/>
          <w:b/>
          <w:bCs/>
          <w:szCs w:val="20"/>
        </w:rPr>
        <w:t xml:space="preserve"> </w:t>
      </w:r>
      <w:r w:rsidRPr="00884B33">
        <w:rPr>
          <w:rFonts w:eastAsia="Calibri" w:cs="Arial"/>
          <w:szCs w:val="20"/>
        </w:rPr>
        <w:t xml:space="preserve">UNDP Policy on Fraud and other Corrupt Practices and </w:t>
      </w:r>
      <w:r w:rsidRPr="00884B33">
        <w:rPr>
          <w:rFonts w:eastAsia="Calibri" w:cs="Arial"/>
          <w:bCs/>
          <w:szCs w:val="20"/>
        </w:rPr>
        <w:t>(b)</w:t>
      </w:r>
      <w:r w:rsidRPr="00884B33">
        <w:rPr>
          <w:rFonts w:eastAsia="Calibri" w:cs="Arial"/>
          <w:b/>
          <w:bCs/>
          <w:szCs w:val="20"/>
        </w:rPr>
        <w:t xml:space="preserve"> </w:t>
      </w:r>
      <w:r w:rsidRPr="00884B33">
        <w:rPr>
          <w:rFonts w:eastAsia="Calibri" w:cs="Arial"/>
          <w:szCs w:val="20"/>
        </w:rPr>
        <w:t xml:space="preserve">UNDP Office of Audit and Investigations Investigation Guidelines. The Implementing Partner agrees to the requirements of the above documents, which are an integral part of this Project Document and are available online at www.undp.org. </w:t>
      </w:r>
    </w:p>
    <w:p w14:paraId="629E1CBD" w14:textId="77777777" w:rsidR="006C181C" w:rsidRPr="00326589" w:rsidRDefault="006C181C" w:rsidP="004C09D6">
      <w:pPr>
        <w:numPr>
          <w:ilvl w:val="0"/>
          <w:numId w:val="13"/>
        </w:numPr>
        <w:spacing w:after="180"/>
        <w:ind w:left="357"/>
        <w:rPr>
          <w:rFonts w:cs="Arial"/>
          <w:color w:val="000000"/>
          <w:szCs w:val="20"/>
        </w:rPr>
      </w:pPr>
      <w:proofErr w:type="gramStart"/>
      <w:r w:rsidRPr="00884B33">
        <w:rPr>
          <w:rFonts w:cs="Arial"/>
          <w:szCs w:val="20"/>
        </w:rPr>
        <w:t>In the event that</w:t>
      </w:r>
      <w:proofErr w:type="gramEnd"/>
      <w:r w:rsidRPr="00884B33">
        <w:rPr>
          <w:rFonts w:cs="Arial"/>
          <w:szCs w:val="20"/>
        </w:rPr>
        <w:t xml:space="preserve"> an investigation is required, UNDP has the obligation to conduct investigations relating to any aspect of UNDP projects and </w:t>
      </w:r>
      <w:proofErr w:type="spellStart"/>
      <w:r w:rsidRPr="00884B33">
        <w:rPr>
          <w:rFonts w:cs="Arial"/>
          <w:szCs w:val="20"/>
        </w:rPr>
        <w:t>programmes</w:t>
      </w:r>
      <w:proofErr w:type="spellEnd"/>
      <w:r w:rsidRPr="00884B33">
        <w:rPr>
          <w:rFonts w:cs="Arial"/>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884B33">
        <w:rPr>
          <w:rFonts w:eastAsia="Calibri" w:cs="Arial"/>
          <w:szCs w:val="20"/>
        </w:rPr>
        <w:t xml:space="preserve"> </w:t>
      </w:r>
      <w:r w:rsidRPr="00884B33">
        <w:rPr>
          <w:rFonts w:cs="Arial"/>
          <w:szCs w:val="20"/>
        </w:rPr>
        <w:t xml:space="preserve">(and its consultants’, responsible parties’, </w:t>
      </w:r>
      <w:proofErr w:type="gramStart"/>
      <w:r w:rsidRPr="00884B33">
        <w:rPr>
          <w:rFonts w:cs="Arial"/>
          <w:szCs w:val="20"/>
        </w:rPr>
        <w:t>subcontractors’</w:t>
      </w:r>
      <w:proofErr w:type="gramEnd"/>
      <w:r w:rsidRPr="00884B33">
        <w:rPr>
          <w:rFonts w:cs="Arial"/>
          <w:szCs w:val="20"/>
        </w:rPr>
        <w:t xml:space="preserve"> and sub-recipients’) premises, for such purposes at reasonable times and on reasonable conditions as may be required for the purpose of an investigation. Should there be a limitation in meeting this obligation, UNDP shall consult with th</w:t>
      </w:r>
      <w:r w:rsidRPr="00326589">
        <w:rPr>
          <w:rFonts w:cs="Arial"/>
          <w:color w:val="000000"/>
          <w:szCs w:val="20"/>
        </w:rPr>
        <w:t>e Implementing Partner to find a solution.</w:t>
      </w:r>
    </w:p>
    <w:p w14:paraId="266F2A01" w14:textId="77777777" w:rsidR="006C181C" w:rsidRPr="00D2165B" w:rsidRDefault="006C181C" w:rsidP="004C09D6">
      <w:pPr>
        <w:numPr>
          <w:ilvl w:val="0"/>
          <w:numId w:val="13"/>
        </w:numPr>
        <w:spacing w:after="180"/>
        <w:ind w:left="357"/>
        <w:rPr>
          <w:rFonts w:asciiTheme="minorHAnsi" w:hAnsiTheme="minorHAnsi" w:cstheme="minorHAnsi"/>
          <w:szCs w:val="20"/>
        </w:rPr>
      </w:pPr>
      <w:r w:rsidRPr="00D2165B">
        <w:rPr>
          <w:rFonts w:asciiTheme="minorHAnsi" w:hAnsiTheme="minorHAnsi" w:cstheme="minorHAnsi"/>
          <w:szCs w:val="20"/>
        </w:rPr>
        <w:lastRenderedPageBreak/>
        <w:t>The signatories to this Project Document will promptly inform one another in case of any incidence of inappropriate use of funds, or credible allegation of fraud or corruption with due confidentiality.</w:t>
      </w:r>
    </w:p>
    <w:p w14:paraId="7003CE7C" w14:textId="77777777" w:rsidR="003E5768" w:rsidRPr="00D2165B" w:rsidRDefault="006C181C" w:rsidP="003E5768">
      <w:pPr>
        <w:spacing w:after="0"/>
        <w:ind w:left="360"/>
        <w:rPr>
          <w:rFonts w:asciiTheme="minorHAnsi" w:eastAsia="Calibri" w:hAnsiTheme="minorHAnsi" w:cstheme="minorHAnsi"/>
          <w:color w:val="000000"/>
          <w:szCs w:val="20"/>
        </w:rPr>
      </w:pPr>
      <w:r w:rsidRPr="00D2165B">
        <w:rPr>
          <w:rFonts w:asciiTheme="minorHAnsi" w:hAnsiTheme="minorHAnsi" w:cstheme="minorHAnsi"/>
          <w:szCs w:val="20"/>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5D1565EE" w14:textId="77777777" w:rsidR="003E5768" w:rsidRPr="00D2165B" w:rsidRDefault="003E5768" w:rsidP="003E5768">
      <w:pPr>
        <w:spacing w:after="0"/>
        <w:ind w:left="360"/>
        <w:rPr>
          <w:rFonts w:asciiTheme="minorHAnsi" w:hAnsiTheme="minorHAnsi" w:cstheme="minorHAnsi"/>
          <w:i/>
          <w:szCs w:val="20"/>
        </w:rPr>
      </w:pPr>
    </w:p>
    <w:p w14:paraId="18F4311B" w14:textId="77777777" w:rsidR="006C181C" w:rsidRPr="00D2165B" w:rsidRDefault="006C181C" w:rsidP="004C09D6">
      <w:pPr>
        <w:pStyle w:val="ListParagraph"/>
        <w:numPr>
          <w:ilvl w:val="0"/>
          <w:numId w:val="17"/>
        </w:numPr>
        <w:spacing w:after="180"/>
        <w:ind w:left="357"/>
        <w:rPr>
          <w:rFonts w:asciiTheme="minorHAnsi" w:eastAsia="Calibri" w:hAnsiTheme="minorHAnsi" w:cstheme="minorHAnsi"/>
          <w:color w:val="000000"/>
          <w:sz w:val="20"/>
          <w:szCs w:val="20"/>
        </w:rPr>
      </w:pPr>
      <w:r w:rsidRPr="00D2165B">
        <w:rPr>
          <w:rFonts w:asciiTheme="minorHAnsi" w:hAnsiTheme="minorHAnsi" w:cstheme="minorHAns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5EF81574" w14:textId="77777777" w:rsidR="006C181C" w:rsidRPr="001522FF" w:rsidRDefault="006C181C" w:rsidP="00762E96">
      <w:pPr>
        <w:spacing w:after="180"/>
        <w:ind w:left="357"/>
        <w:rPr>
          <w:rFonts w:cs="Arial"/>
          <w:szCs w:val="20"/>
        </w:rPr>
      </w:pPr>
      <w:r w:rsidRPr="001522FF">
        <w:rPr>
          <w:rFonts w:cs="Arial"/>
          <w:szCs w:val="20"/>
        </w:rPr>
        <w:t xml:space="preserve">Where such funds have not been refunded to UNDP, the Implementing Partner agrees that donors to UNDP (including </w:t>
      </w:r>
      <w:r>
        <w:rPr>
          <w:rFonts w:cs="Arial"/>
          <w:szCs w:val="20"/>
        </w:rPr>
        <w:t>the G</w:t>
      </w:r>
      <w:r w:rsidRPr="001522FF">
        <w:rPr>
          <w:rFonts w:cs="Arial"/>
          <w:szCs w:val="20"/>
        </w:rPr>
        <w:t xml:space="preserve">overnment) whose funding is the source, in whole or in part, of the funds for the activities </w:t>
      </w:r>
      <w:r>
        <w:rPr>
          <w:rFonts w:cs="Arial"/>
          <w:szCs w:val="20"/>
        </w:rPr>
        <w:t>under this</w:t>
      </w:r>
      <w:r w:rsidRPr="001522FF">
        <w:rPr>
          <w:rFonts w:cs="Arial"/>
          <w:szCs w:val="20"/>
        </w:rPr>
        <w:t xml:space="preserve"> Project Document, may seek recourse to the Implementing Partner for the recovery of any funds determined by UNDP to have been used inappropriately, including </w:t>
      </w:r>
      <w:r>
        <w:rPr>
          <w:rFonts w:cs="Arial"/>
          <w:szCs w:val="20"/>
        </w:rPr>
        <w:t xml:space="preserve">through </w:t>
      </w:r>
      <w:r w:rsidRPr="001522FF">
        <w:rPr>
          <w:rFonts w:cs="Arial"/>
          <w:szCs w:val="20"/>
        </w:rPr>
        <w:t>fraud or corruption, or otherwise paid other than in accordance with the terms and conditions of the Project Document.</w:t>
      </w:r>
    </w:p>
    <w:p w14:paraId="561990C4" w14:textId="77777777" w:rsidR="006C181C" w:rsidRPr="00E168B8" w:rsidRDefault="006C181C" w:rsidP="00762E96">
      <w:pPr>
        <w:spacing w:after="180"/>
        <w:ind w:left="357"/>
        <w:rPr>
          <w:rFonts w:eastAsia="Calibri" w:cs="Arial"/>
          <w:color w:val="000000"/>
          <w:szCs w:val="20"/>
        </w:rPr>
      </w:pPr>
      <w:r w:rsidRPr="00E168B8">
        <w:rPr>
          <w:rFonts w:cs="Arial"/>
          <w:i/>
          <w:szCs w:val="20"/>
          <w:u w:val="single"/>
        </w:rPr>
        <w:t>Note</w:t>
      </w:r>
      <w:r w:rsidRPr="00E168B8">
        <w:rPr>
          <w:rFonts w:cs="Arial"/>
          <w:i/>
          <w:szCs w:val="20"/>
        </w:rPr>
        <w:t>:</w:t>
      </w:r>
      <w:r w:rsidRPr="001522FF">
        <w:rPr>
          <w:rFonts w:cs="Arial"/>
          <w:szCs w:val="20"/>
        </w:rPr>
        <w:t xml:space="preserve">  The term “Project Document” as used in </w:t>
      </w:r>
      <w:r>
        <w:rPr>
          <w:rFonts w:cs="Arial"/>
          <w:szCs w:val="20"/>
        </w:rPr>
        <w:t>this clause</w:t>
      </w:r>
      <w:r w:rsidRPr="001522FF">
        <w:rPr>
          <w:rFonts w:cs="Arial"/>
          <w:szCs w:val="20"/>
        </w:rPr>
        <w:t xml:space="preserve"> shall be deemed to include any relevant subsidiary agreement further to the Project Document</w:t>
      </w:r>
      <w:r>
        <w:rPr>
          <w:rFonts w:cs="Arial"/>
          <w:szCs w:val="20"/>
        </w:rPr>
        <w:t xml:space="preserve">, including those with responsible parties, </w:t>
      </w:r>
      <w:proofErr w:type="gramStart"/>
      <w:r>
        <w:rPr>
          <w:rFonts w:cs="Arial"/>
          <w:szCs w:val="20"/>
        </w:rPr>
        <w:t>subcontractors</w:t>
      </w:r>
      <w:proofErr w:type="gramEnd"/>
      <w:r>
        <w:rPr>
          <w:rFonts w:cs="Arial"/>
          <w:szCs w:val="20"/>
        </w:rPr>
        <w:t xml:space="preserve"> and sub-recipients</w:t>
      </w:r>
      <w:r w:rsidRPr="001522FF">
        <w:rPr>
          <w:rFonts w:cs="Arial"/>
          <w:szCs w:val="20"/>
        </w:rPr>
        <w:t>.</w:t>
      </w:r>
    </w:p>
    <w:p w14:paraId="2ABE1452" w14:textId="77777777" w:rsidR="006C181C" w:rsidRDefault="006C181C" w:rsidP="004C09D6">
      <w:pPr>
        <w:numPr>
          <w:ilvl w:val="0"/>
          <w:numId w:val="18"/>
        </w:numPr>
        <w:spacing w:after="0"/>
        <w:rPr>
          <w:rFonts w:cs="Arial"/>
          <w:szCs w:val="20"/>
        </w:rPr>
      </w:pPr>
      <w:r w:rsidRPr="001522FF">
        <w:rPr>
          <w:rFonts w:cs="Arial"/>
          <w:szCs w:val="20"/>
        </w:rPr>
        <w:t>Each contract issued by the Implementin</w:t>
      </w:r>
      <w:r>
        <w:rPr>
          <w:rFonts w:cs="Arial"/>
          <w:szCs w:val="20"/>
        </w:rPr>
        <w:t>g Partner in connection with this</w:t>
      </w:r>
      <w:r w:rsidRPr="001522FF">
        <w:rPr>
          <w:rFonts w:cs="Arial"/>
          <w:szCs w:val="20"/>
        </w:rPr>
        <w:t xml:space="preserve"> Project</w:t>
      </w:r>
      <w:r>
        <w:rPr>
          <w:rFonts w:cs="Arial"/>
          <w:szCs w:val="20"/>
        </w:rPr>
        <w:t xml:space="preserve"> Document</w:t>
      </w:r>
      <w:r w:rsidRPr="001522FF">
        <w:rPr>
          <w:rFonts w:cs="Arial"/>
          <w:szCs w:val="20"/>
        </w:rPr>
        <w:t xml:space="preserve"> shall include a provision representing that no fees, gratuities, rebates, gifts, </w:t>
      </w:r>
      <w:proofErr w:type="gramStart"/>
      <w:r w:rsidRPr="001522FF">
        <w:rPr>
          <w:rFonts w:cs="Arial"/>
          <w:szCs w:val="20"/>
        </w:rPr>
        <w:t>commissions</w:t>
      </w:r>
      <w:proofErr w:type="gramEnd"/>
      <w:r w:rsidRPr="001522FF">
        <w:rPr>
          <w:rFonts w:cs="Arial"/>
          <w:szCs w:val="20"/>
        </w:rPr>
        <w:t xml:space="preserve">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r>
        <w:rPr>
          <w:rFonts w:cs="Arial"/>
          <w:szCs w:val="20"/>
        </w:rPr>
        <w:t>.</w:t>
      </w:r>
    </w:p>
    <w:p w14:paraId="591E5365" w14:textId="77777777" w:rsidR="006C181C" w:rsidRDefault="006C181C" w:rsidP="006C181C">
      <w:pPr>
        <w:spacing w:after="0"/>
        <w:ind w:left="360"/>
        <w:rPr>
          <w:rFonts w:cs="Arial"/>
          <w:szCs w:val="20"/>
        </w:rPr>
      </w:pPr>
    </w:p>
    <w:p w14:paraId="7B724013" w14:textId="77777777" w:rsidR="006C181C" w:rsidRDefault="006C181C" w:rsidP="004C09D6">
      <w:pPr>
        <w:numPr>
          <w:ilvl w:val="0"/>
          <w:numId w:val="18"/>
        </w:numPr>
        <w:spacing w:after="0"/>
        <w:rPr>
          <w:rFonts w:cs="Arial"/>
          <w:szCs w:val="20"/>
        </w:rPr>
      </w:pPr>
      <w:r w:rsidRPr="001522FF">
        <w:rPr>
          <w:rFonts w:cs="Arial"/>
          <w:szCs w:val="20"/>
        </w:rPr>
        <w:t xml:space="preserve">Should UNDP refer to the relevant national authorities for appropriate legal action any alleged wrongdoing relating to the project, the </w:t>
      </w:r>
      <w:r>
        <w:rPr>
          <w:rFonts w:cs="Arial"/>
          <w:szCs w:val="20"/>
        </w:rPr>
        <w:t>G</w:t>
      </w:r>
      <w:r w:rsidRPr="001522FF">
        <w:rPr>
          <w:rFonts w:cs="Arial"/>
          <w:szCs w:val="20"/>
        </w:rPr>
        <w:t xml:space="preserve">overnment will ensure that the relevant national authorities shall actively investigate the same and take appropriate legal action against all individuals found to have participated in the wrongdoing, </w:t>
      </w:r>
      <w:proofErr w:type="gramStart"/>
      <w:r w:rsidRPr="001522FF">
        <w:rPr>
          <w:rFonts w:cs="Arial"/>
          <w:szCs w:val="20"/>
        </w:rPr>
        <w:t>recover</w:t>
      </w:r>
      <w:proofErr w:type="gramEnd"/>
      <w:r w:rsidRPr="001522FF">
        <w:rPr>
          <w:rFonts w:cs="Arial"/>
          <w:szCs w:val="20"/>
        </w:rPr>
        <w:t xml:space="preserve"> and return any recovered funds to UNDP</w:t>
      </w:r>
      <w:r>
        <w:rPr>
          <w:rFonts w:cs="Arial"/>
          <w:szCs w:val="20"/>
        </w:rPr>
        <w:t>.</w:t>
      </w:r>
    </w:p>
    <w:p w14:paraId="691118CE" w14:textId="77777777" w:rsidR="006C181C" w:rsidRDefault="006C181C" w:rsidP="006C181C">
      <w:pPr>
        <w:spacing w:after="0"/>
        <w:ind w:left="360"/>
        <w:rPr>
          <w:rFonts w:cs="Arial"/>
          <w:szCs w:val="20"/>
        </w:rPr>
      </w:pPr>
    </w:p>
    <w:p w14:paraId="4FF17312" w14:textId="77777777" w:rsidR="006C181C" w:rsidRPr="001522FF" w:rsidRDefault="006C181C" w:rsidP="004C09D6">
      <w:pPr>
        <w:numPr>
          <w:ilvl w:val="0"/>
          <w:numId w:val="18"/>
        </w:numPr>
        <w:spacing w:after="0"/>
        <w:rPr>
          <w:rFonts w:cs="Arial"/>
          <w:szCs w:val="20"/>
        </w:rPr>
      </w:pPr>
      <w:r w:rsidRPr="001522FF">
        <w:rPr>
          <w:rFonts w:cs="Arial"/>
          <w:szCs w:val="20"/>
        </w:rPr>
        <w:t xml:space="preserve">The Implementing Partner shall ensure that </w:t>
      </w:r>
      <w:proofErr w:type="gramStart"/>
      <w:r>
        <w:rPr>
          <w:rFonts w:cs="Arial"/>
          <w:szCs w:val="20"/>
        </w:rPr>
        <w:t>all of</w:t>
      </w:r>
      <w:proofErr w:type="gramEnd"/>
      <w:r>
        <w:rPr>
          <w:rFonts w:cs="Arial"/>
          <w:szCs w:val="20"/>
        </w:rPr>
        <w:t xml:space="preserve"> its obligations set forth under this section entitled “Risk Management” are passed on to each responsible party, subcontractor and sub-recipient and that all the clauses under this section entitled “Risk Management Standard Clauses” </w:t>
      </w:r>
      <w:r w:rsidRPr="001522FF">
        <w:rPr>
          <w:rFonts w:cs="Arial"/>
          <w:szCs w:val="20"/>
        </w:rPr>
        <w:t xml:space="preserve">are </w:t>
      </w:r>
      <w:r>
        <w:rPr>
          <w:rFonts w:cs="Arial"/>
          <w:szCs w:val="20"/>
        </w:rPr>
        <w:t xml:space="preserve">included, </w:t>
      </w:r>
      <w:r w:rsidRPr="005212AF">
        <w:rPr>
          <w:rFonts w:cs="Arial"/>
          <w:i/>
          <w:szCs w:val="20"/>
        </w:rPr>
        <w:t>mutatis mutandis</w:t>
      </w:r>
      <w:r>
        <w:rPr>
          <w:rFonts w:cs="Arial"/>
          <w:szCs w:val="20"/>
        </w:rPr>
        <w:t xml:space="preserve">, </w:t>
      </w:r>
      <w:r w:rsidRPr="001522FF">
        <w:rPr>
          <w:rFonts w:cs="Arial"/>
          <w:szCs w:val="20"/>
        </w:rPr>
        <w:t>in all sub-contracts or sub-agreements entered into</w:t>
      </w:r>
      <w:r>
        <w:rPr>
          <w:rFonts w:cs="Arial"/>
          <w:szCs w:val="20"/>
        </w:rPr>
        <w:t xml:space="preserve"> further to</w:t>
      </w:r>
      <w:r w:rsidRPr="001522FF">
        <w:rPr>
          <w:rFonts w:cs="Arial"/>
          <w:szCs w:val="20"/>
        </w:rPr>
        <w:t xml:space="preserve"> </w:t>
      </w:r>
      <w:r>
        <w:rPr>
          <w:rFonts w:cs="Arial"/>
          <w:szCs w:val="20"/>
        </w:rPr>
        <w:t>this Project Document</w:t>
      </w:r>
      <w:r w:rsidRPr="001522FF">
        <w:rPr>
          <w:rFonts w:cs="Arial"/>
          <w:szCs w:val="20"/>
        </w:rPr>
        <w:t>.</w:t>
      </w:r>
    </w:p>
    <w:p w14:paraId="7CD86A61" w14:textId="77777777" w:rsidR="00210381" w:rsidRPr="00326589" w:rsidRDefault="00210381" w:rsidP="006C181C">
      <w:pPr>
        <w:rPr>
          <w:rFonts w:cs="Arial"/>
          <w:b/>
          <w:szCs w:val="20"/>
        </w:rPr>
      </w:pPr>
    </w:p>
    <w:p w14:paraId="4B1B9F5C" w14:textId="77777777" w:rsidR="006C181C" w:rsidRDefault="006C181C" w:rsidP="006C181C">
      <w:pPr>
        <w:spacing w:after="0"/>
        <w:rPr>
          <w:b/>
          <w:szCs w:val="20"/>
        </w:rPr>
      </w:pPr>
    </w:p>
    <w:p w14:paraId="46EEEB96" w14:textId="77777777" w:rsidR="00872F38" w:rsidRPr="00872F38" w:rsidRDefault="006C181C" w:rsidP="006C181C">
      <w:pPr>
        <w:rPr>
          <w:rFonts w:cs="Arial"/>
          <w:szCs w:val="20"/>
        </w:rPr>
      </w:pPr>
      <w:r>
        <w:br w:type="page"/>
      </w:r>
    </w:p>
    <w:p w14:paraId="56D0B3B4" w14:textId="18B3B508" w:rsidR="003E3ABA" w:rsidRDefault="71F42812" w:rsidP="003B2A79">
      <w:pPr>
        <w:pStyle w:val="Heading1"/>
        <w:spacing w:before="0" w:after="60"/>
        <w:rPr>
          <w:rFonts w:ascii="Calibri" w:hAnsi="Calibri"/>
        </w:rPr>
      </w:pPr>
      <w:bookmarkStart w:id="31" w:name="_Toc86678189"/>
      <w:r w:rsidRPr="7A0AF131">
        <w:rPr>
          <w:rFonts w:ascii="Calibri" w:hAnsi="Calibri"/>
        </w:rPr>
        <w:lastRenderedPageBreak/>
        <w:t>Mandatory Annexes</w:t>
      </w:r>
      <w:bookmarkEnd w:id="31"/>
      <w:r w:rsidR="379FE9C3" w:rsidRPr="7A0AF131">
        <w:rPr>
          <w:rFonts w:ascii="Calibri" w:hAnsi="Calibri"/>
        </w:rPr>
        <w:t xml:space="preserve">       </w:t>
      </w:r>
    </w:p>
    <w:p w14:paraId="1F8AF4E8" w14:textId="77777777" w:rsidR="00FD462B" w:rsidRDefault="00FD462B" w:rsidP="00FD462B"/>
    <w:p w14:paraId="27221EF0" w14:textId="77777777" w:rsidR="00C13BA9" w:rsidRDefault="00C13BA9" w:rsidP="004C09D6">
      <w:pPr>
        <w:pStyle w:val="ListParagraph"/>
        <w:numPr>
          <w:ilvl w:val="0"/>
          <w:numId w:val="15"/>
        </w:numPr>
        <w:spacing w:after="120"/>
        <w:rPr>
          <w:rFonts w:ascii="Calibri" w:hAnsi="Calibri"/>
          <w:sz w:val="20"/>
          <w:szCs w:val="20"/>
        </w:rPr>
      </w:pPr>
      <w:r>
        <w:rPr>
          <w:rFonts w:ascii="Calibri" w:hAnsi="Calibri"/>
          <w:sz w:val="20"/>
          <w:szCs w:val="20"/>
        </w:rPr>
        <w:t>GEF Budget Template</w:t>
      </w:r>
      <w:r w:rsidR="0082656E">
        <w:rPr>
          <w:rFonts w:ascii="Calibri" w:hAnsi="Calibri"/>
          <w:sz w:val="20"/>
          <w:szCs w:val="20"/>
        </w:rPr>
        <w:t xml:space="preserve"> (available from BPP</w:t>
      </w:r>
      <w:r w:rsidR="00B62177">
        <w:rPr>
          <w:rFonts w:ascii="Calibri" w:hAnsi="Calibri"/>
          <w:sz w:val="20"/>
          <w:szCs w:val="20"/>
        </w:rPr>
        <w:t>S</w:t>
      </w:r>
      <w:r w:rsidR="0082656E">
        <w:rPr>
          <w:rFonts w:ascii="Calibri" w:hAnsi="Calibri"/>
          <w:sz w:val="20"/>
          <w:szCs w:val="20"/>
        </w:rPr>
        <w:t xml:space="preserve"> NCE-VF)</w:t>
      </w:r>
    </w:p>
    <w:p w14:paraId="6309B53A" w14:textId="2A66F328" w:rsidR="004C066B" w:rsidRPr="00CE1A3C" w:rsidRDefault="004C066B" w:rsidP="00CE1A3C">
      <w:pPr>
        <w:pStyle w:val="ListParagraph"/>
        <w:numPr>
          <w:ilvl w:val="0"/>
          <w:numId w:val="15"/>
        </w:numPr>
        <w:spacing w:after="120"/>
        <w:rPr>
          <w:rFonts w:ascii="Calibri" w:hAnsi="Calibri"/>
          <w:sz w:val="20"/>
          <w:szCs w:val="20"/>
        </w:rPr>
      </w:pPr>
      <w:r w:rsidRPr="00CE1A3C">
        <w:rPr>
          <w:rFonts w:ascii="Calibri" w:hAnsi="Calibri"/>
          <w:sz w:val="20"/>
          <w:szCs w:val="20"/>
        </w:rPr>
        <w:t xml:space="preserve">GEF </w:t>
      </w:r>
      <w:r w:rsidR="005A238E" w:rsidRPr="00CE1A3C">
        <w:rPr>
          <w:rFonts w:ascii="Calibri" w:hAnsi="Calibri"/>
          <w:sz w:val="20"/>
          <w:szCs w:val="20"/>
        </w:rPr>
        <w:t xml:space="preserve">Execution </w:t>
      </w:r>
      <w:r w:rsidRPr="00CE1A3C">
        <w:rPr>
          <w:rFonts w:ascii="Calibri" w:hAnsi="Calibri"/>
          <w:sz w:val="20"/>
          <w:szCs w:val="20"/>
        </w:rPr>
        <w:t>Support Letter</w:t>
      </w:r>
      <w:r w:rsidR="0082656E" w:rsidRPr="00CE1A3C">
        <w:rPr>
          <w:rFonts w:ascii="Calibri" w:hAnsi="Calibri"/>
          <w:sz w:val="20"/>
          <w:szCs w:val="20"/>
        </w:rPr>
        <w:t xml:space="preserve"> (</w:t>
      </w:r>
      <w:r w:rsidR="00CE1A3C" w:rsidRPr="00CE1A3C">
        <w:rPr>
          <w:rFonts w:ascii="Calibri" w:hAnsi="Calibri"/>
          <w:sz w:val="20"/>
          <w:szCs w:val="20"/>
        </w:rPr>
        <w:t>Signed letter from the Implementing Partner and GEF OFP requesting UNDP Support Services</w:t>
      </w:r>
      <w:r w:rsidR="0082656E" w:rsidRPr="00CE1A3C">
        <w:rPr>
          <w:rFonts w:ascii="Calibri" w:hAnsi="Calibri"/>
          <w:sz w:val="20"/>
          <w:szCs w:val="20"/>
        </w:rPr>
        <w:t>)</w:t>
      </w:r>
    </w:p>
    <w:p w14:paraId="067A5C53" w14:textId="77777777" w:rsidR="004A046B" w:rsidRPr="00E4248A" w:rsidRDefault="004A046B" w:rsidP="004C09D6">
      <w:pPr>
        <w:pStyle w:val="ListParagraph"/>
        <w:numPr>
          <w:ilvl w:val="0"/>
          <w:numId w:val="15"/>
        </w:numPr>
        <w:spacing w:after="120"/>
        <w:rPr>
          <w:rFonts w:ascii="Calibri" w:hAnsi="Calibri"/>
          <w:sz w:val="20"/>
          <w:szCs w:val="20"/>
        </w:rPr>
      </w:pPr>
      <w:r w:rsidRPr="00E4248A">
        <w:rPr>
          <w:rFonts w:ascii="Calibri" w:hAnsi="Calibri"/>
          <w:sz w:val="20"/>
          <w:szCs w:val="20"/>
        </w:rPr>
        <w:t>Project Map and geospatial coordinates of the project area</w:t>
      </w:r>
    </w:p>
    <w:p w14:paraId="1F347EFF" w14:textId="77777777" w:rsidR="00FD462B" w:rsidRPr="00E4248A" w:rsidRDefault="00EB6F21" w:rsidP="004C09D6">
      <w:pPr>
        <w:pStyle w:val="ListParagraph"/>
        <w:numPr>
          <w:ilvl w:val="0"/>
          <w:numId w:val="15"/>
        </w:numPr>
        <w:spacing w:after="120"/>
        <w:rPr>
          <w:rFonts w:ascii="Calibri" w:hAnsi="Calibri"/>
          <w:sz w:val="20"/>
          <w:szCs w:val="20"/>
        </w:rPr>
      </w:pPr>
      <w:r w:rsidRPr="00E4248A">
        <w:rPr>
          <w:rFonts w:ascii="Calibri" w:hAnsi="Calibri"/>
          <w:sz w:val="20"/>
          <w:szCs w:val="20"/>
        </w:rPr>
        <w:t>Multiyear</w:t>
      </w:r>
      <w:r w:rsidR="003E3ABA" w:rsidRPr="00E4248A">
        <w:rPr>
          <w:rFonts w:ascii="Calibri" w:hAnsi="Calibri"/>
          <w:sz w:val="20"/>
          <w:szCs w:val="20"/>
        </w:rPr>
        <w:t xml:space="preserve"> Workplan </w:t>
      </w:r>
    </w:p>
    <w:p w14:paraId="3BF8C1DF" w14:textId="77777777" w:rsidR="00993136" w:rsidRPr="00E4248A" w:rsidRDefault="00845DD4" w:rsidP="004C09D6">
      <w:pPr>
        <w:pStyle w:val="ListParagraph"/>
        <w:numPr>
          <w:ilvl w:val="0"/>
          <w:numId w:val="15"/>
        </w:numPr>
        <w:spacing w:after="120"/>
        <w:rPr>
          <w:rFonts w:ascii="Calibri" w:hAnsi="Calibri"/>
          <w:sz w:val="20"/>
          <w:szCs w:val="20"/>
        </w:rPr>
      </w:pPr>
      <w:r w:rsidRPr="00E4248A">
        <w:rPr>
          <w:rFonts w:ascii="Calibri" w:hAnsi="Calibri"/>
          <w:sz w:val="20"/>
          <w:szCs w:val="20"/>
        </w:rPr>
        <w:t xml:space="preserve">Monitoring Plan </w:t>
      </w:r>
    </w:p>
    <w:p w14:paraId="51325B8E" w14:textId="1A02FF28" w:rsidR="00161C3D" w:rsidRPr="008D7547" w:rsidRDefault="00161C3D" w:rsidP="004C09D6">
      <w:pPr>
        <w:pStyle w:val="ListParagraph"/>
        <w:numPr>
          <w:ilvl w:val="0"/>
          <w:numId w:val="15"/>
        </w:numPr>
        <w:spacing w:after="120"/>
        <w:rPr>
          <w:rFonts w:asciiTheme="minorHAnsi" w:hAnsiTheme="minorHAnsi" w:cstheme="minorHAnsi"/>
          <w:sz w:val="20"/>
          <w:szCs w:val="20"/>
        </w:rPr>
      </w:pPr>
      <w:r w:rsidRPr="008D7547">
        <w:rPr>
          <w:rFonts w:asciiTheme="minorHAnsi" w:hAnsiTheme="minorHAnsi" w:cstheme="minorHAnsi"/>
          <w:sz w:val="20"/>
          <w:szCs w:val="20"/>
        </w:rPr>
        <w:t>Social and Environmental Screening Procedure (SESP)</w:t>
      </w:r>
      <w:r>
        <w:rPr>
          <w:rFonts w:asciiTheme="minorHAnsi" w:hAnsiTheme="minorHAnsi" w:cstheme="minorHAnsi"/>
          <w:sz w:val="20"/>
          <w:szCs w:val="20"/>
        </w:rPr>
        <w:t xml:space="preserve"> </w:t>
      </w:r>
    </w:p>
    <w:p w14:paraId="13EF44BC" w14:textId="77777777" w:rsidR="006B4FD8" w:rsidRPr="00E4248A" w:rsidRDefault="006B4FD8" w:rsidP="004C09D6">
      <w:pPr>
        <w:pStyle w:val="ListParagraph"/>
        <w:numPr>
          <w:ilvl w:val="0"/>
          <w:numId w:val="15"/>
        </w:numPr>
        <w:spacing w:after="120"/>
        <w:rPr>
          <w:rFonts w:ascii="Calibri" w:hAnsi="Calibri"/>
          <w:sz w:val="20"/>
          <w:szCs w:val="20"/>
        </w:rPr>
      </w:pPr>
      <w:r w:rsidRPr="00E4248A">
        <w:rPr>
          <w:rFonts w:ascii="Calibri" w:hAnsi="Calibri"/>
          <w:sz w:val="20"/>
          <w:szCs w:val="20"/>
        </w:rPr>
        <w:t>UNDP</w:t>
      </w:r>
      <w:r>
        <w:rPr>
          <w:rFonts w:ascii="Calibri" w:hAnsi="Calibri"/>
          <w:sz w:val="20"/>
          <w:szCs w:val="20"/>
        </w:rPr>
        <w:t xml:space="preserve"> Atlas</w:t>
      </w:r>
      <w:r w:rsidRPr="00E4248A">
        <w:rPr>
          <w:rFonts w:ascii="Calibri" w:hAnsi="Calibri"/>
          <w:sz w:val="20"/>
          <w:szCs w:val="20"/>
        </w:rPr>
        <w:t xml:space="preserve"> Risk </w:t>
      </w:r>
      <w:r>
        <w:rPr>
          <w:rFonts w:ascii="Calibri" w:hAnsi="Calibri"/>
          <w:sz w:val="20"/>
          <w:szCs w:val="20"/>
        </w:rPr>
        <w:t>Register</w:t>
      </w:r>
      <w:r w:rsidRPr="00E4248A">
        <w:rPr>
          <w:rFonts w:ascii="Calibri" w:hAnsi="Calibri"/>
          <w:sz w:val="20"/>
          <w:szCs w:val="20"/>
        </w:rPr>
        <w:t xml:space="preserve"> </w:t>
      </w:r>
    </w:p>
    <w:p w14:paraId="5D2C9439" w14:textId="77777777" w:rsidR="00E647F9" w:rsidRPr="00E4248A" w:rsidRDefault="00993136" w:rsidP="004C09D6">
      <w:pPr>
        <w:pStyle w:val="ListParagraph"/>
        <w:numPr>
          <w:ilvl w:val="0"/>
          <w:numId w:val="15"/>
        </w:numPr>
        <w:spacing w:after="120"/>
        <w:rPr>
          <w:rFonts w:ascii="Calibri" w:hAnsi="Calibri"/>
          <w:sz w:val="20"/>
          <w:szCs w:val="20"/>
        </w:rPr>
      </w:pPr>
      <w:r w:rsidRPr="00E4248A">
        <w:rPr>
          <w:rFonts w:ascii="Calibri" w:hAnsi="Calibri"/>
          <w:sz w:val="20"/>
          <w:szCs w:val="20"/>
        </w:rPr>
        <w:t xml:space="preserve">Overview of technical consultancies/subcontracts </w:t>
      </w:r>
    </w:p>
    <w:p w14:paraId="1B4E3CAE" w14:textId="77777777" w:rsidR="005B5F67" w:rsidRPr="00E4248A" w:rsidRDefault="005B5F67" w:rsidP="004C09D6">
      <w:pPr>
        <w:pStyle w:val="ListParagraph"/>
        <w:numPr>
          <w:ilvl w:val="0"/>
          <w:numId w:val="15"/>
        </w:numPr>
        <w:spacing w:after="120"/>
        <w:rPr>
          <w:rFonts w:ascii="Calibri" w:hAnsi="Calibri"/>
          <w:sz w:val="20"/>
          <w:szCs w:val="20"/>
        </w:rPr>
      </w:pPr>
      <w:r w:rsidRPr="00E4248A">
        <w:rPr>
          <w:rFonts w:ascii="Calibri" w:hAnsi="Calibri"/>
          <w:sz w:val="20"/>
          <w:szCs w:val="20"/>
        </w:rPr>
        <w:t xml:space="preserve">Stakeholder Engagement Plan </w:t>
      </w:r>
    </w:p>
    <w:p w14:paraId="237AAFB0" w14:textId="5348FD1A" w:rsidR="00A10620" w:rsidRPr="008D7547" w:rsidRDefault="00EB6F21" w:rsidP="004C09D6">
      <w:pPr>
        <w:pStyle w:val="ListParagraph"/>
        <w:numPr>
          <w:ilvl w:val="0"/>
          <w:numId w:val="15"/>
        </w:numPr>
        <w:spacing w:after="120"/>
        <w:rPr>
          <w:rFonts w:asciiTheme="minorHAnsi" w:hAnsiTheme="minorHAnsi" w:cstheme="minorBidi"/>
          <w:sz w:val="20"/>
          <w:szCs w:val="20"/>
        </w:rPr>
      </w:pPr>
      <w:r w:rsidRPr="74808B4C">
        <w:rPr>
          <w:rFonts w:asciiTheme="minorHAnsi" w:hAnsiTheme="minorHAnsi" w:cstheme="minorBidi"/>
          <w:sz w:val="20"/>
          <w:szCs w:val="20"/>
        </w:rPr>
        <w:t xml:space="preserve">Environmental Social Management Framework (ESMF) </w:t>
      </w:r>
      <w:r w:rsidR="11956838" w:rsidRPr="74808B4C">
        <w:rPr>
          <w:rFonts w:asciiTheme="minorHAnsi" w:hAnsiTheme="minorHAnsi" w:cstheme="minorBidi"/>
          <w:sz w:val="20"/>
          <w:szCs w:val="20"/>
        </w:rPr>
        <w:t>and Livelihood Action Plan</w:t>
      </w:r>
    </w:p>
    <w:p w14:paraId="34B2A990" w14:textId="77777777" w:rsidR="00EB6F21" w:rsidRDefault="00EB6F21" w:rsidP="004C09D6">
      <w:pPr>
        <w:pStyle w:val="ListParagraph"/>
        <w:numPr>
          <w:ilvl w:val="0"/>
          <w:numId w:val="15"/>
        </w:numPr>
        <w:spacing w:after="120"/>
        <w:rPr>
          <w:rFonts w:asciiTheme="minorHAnsi" w:hAnsiTheme="minorHAnsi" w:cstheme="minorHAnsi"/>
          <w:sz w:val="20"/>
          <w:szCs w:val="20"/>
        </w:rPr>
      </w:pPr>
      <w:r w:rsidRPr="00AA678A">
        <w:rPr>
          <w:rFonts w:asciiTheme="minorHAnsi" w:hAnsiTheme="minorHAnsi" w:cstheme="minorHAnsi"/>
          <w:sz w:val="20"/>
          <w:szCs w:val="20"/>
        </w:rPr>
        <w:t>Gender Analysis</w:t>
      </w:r>
      <w:r w:rsidR="00AA678A" w:rsidRPr="00AA678A">
        <w:rPr>
          <w:rFonts w:asciiTheme="minorHAnsi" w:hAnsiTheme="minorHAnsi" w:cstheme="minorHAnsi"/>
          <w:sz w:val="20"/>
          <w:szCs w:val="20"/>
        </w:rPr>
        <w:t xml:space="preserve"> and </w:t>
      </w:r>
      <w:r w:rsidR="001A0CB6" w:rsidRPr="00AA678A">
        <w:rPr>
          <w:rFonts w:asciiTheme="minorHAnsi" w:hAnsiTheme="minorHAnsi" w:cstheme="minorHAnsi"/>
          <w:sz w:val="20"/>
          <w:szCs w:val="20"/>
        </w:rPr>
        <w:t>Gender</w:t>
      </w:r>
      <w:r w:rsidRPr="00AA678A">
        <w:rPr>
          <w:rFonts w:asciiTheme="minorHAnsi" w:hAnsiTheme="minorHAnsi" w:cstheme="minorHAnsi"/>
          <w:sz w:val="20"/>
          <w:szCs w:val="20"/>
        </w:rPr>
        <w:t xml:space="preserve"> Action Plan </w:t>
      </w:r>
    </w:p>
    <w:p w14:paraId="451FBCBF" w14:textId="77777777" w:rsidR="00B1351F" w:rsidRDefault="00B1351F" w:rsidP="004C09D6">
      <w:pPr>
        <w:pStyle w:val="ListParagraph"/>
        <w:numPr>
          <w:ilvl w:val="0"/>
          <w:numId w:val="15"/>
        </w:numPr>
        <w:spacing w:after="120"/>
        <w:rPr>
          <w:rFonts w:asciiTheme="minorHAnsi" w:hAnsiTheme="minorHAnsi" w:cstheme="minorHAnsi"/>
          <w:sz w:val="20"/>
          <w:szCs w:val="20"/>
        </w:rPr>
      </w:pPr>
      <w:r>
        <w:rPr>
          <w:rFonts w:asciiTheme="minorHAnsi" w:hAnsiTheme="minorHAnsi" w:cstheme="minorHAnsi"/>
          <w:sz w:val="20"/>
          <w:szCs w:val="20"/>
        </w:rPr>
        <w:t>Procurement Plan – for first year of implementation especially</w:t>
      </w:r>
    </w:p>
    <w:p w14:paraId="3FCE96F3" w14:textId="1C5C2F02" w:rsidR="007E03E7" w:rsidRPr="003C2850" w:rsidRDefault="00B56704" w:rsidP="004C09D6">
      <w:pPr>
        <w:pStyle w:val="ListParagraph"/>
        <w:numPr>
          <w:ilvl w:val="0"/>
          <w:numId w:val="15"/>
        </w:numPr>
        <w:spacing w:after="120"/>
        <w:rPr>
          <w:rFonts w:asciiTheme="minorHAnsi" w:hAnsiTheme="minorHAnsi" w:cstheme="minorHAnsi"/>
          <w:sz w:val="20"/>
          <w:szCs w:val="20"/>
        </w:rPr>
      </w:pPr>
      <w:r w:rsidRPr="74808B4C">
        <w:rPr>
          <w:rFonts w:ascii="Calibri" w:hAnsi="Calibri"/>
          <w:sz w:val="20"/>
          <w:szCs w:val="20"/>
        </w:rPr>
        <w:t xml:space="preserve">GEF focal area specific annexes </w:t>
      </w:r>
      <w:r w:rsidR="6B05768E" w:rsidRPr="00C92C5C">
        <w:rPr>
          <w:rFonts w:ascii="Calibri" w:hAnsi="Calibri"/>
          <w:sz w:val="20"/>
          <w:szCs w:val="20"/>
        </w:rPr>
        <w:t>(GHG calculations)</w:t>
      </w:r>
      <w:r w:rsidR="00CE1A3C">
        <w:rPr>
          <w:rFonts w:ascii="Calibri" w:hAnsi="Calibri"/>
          <w:sz w:val="20"/>
          <w:szCs w:val="20"/>
        </w:rPr>
        <w:t xml:space="preserve"> </w:t>
      </w:r>
      <w:r w:rsidR="00C84063" w:rsidRPr="74808B4C">
        <w:rPr>
          <w:rFonts w:asciiTheme="minorHAnsi" w:hAnsiTheme="minorHAnsi" w:cstheme="minorBidi"/>
          <w:sz w:val="20"/>
          <w:szCs w:val="20"/>
        </w:rPr>
        <w:t>Additional agreements</w:t>
      </w:r>
      <w:r w:rsidR="00C84063" w:rsidRPr="004F6C7C">
        <w:rPr>
          <w:rFonts w:asciiTheme="minorHAnsi" w:hAnsiTheme="minorHAnsi" w:cstheme="minorHAnsi"/>
          <w:sz w:val="20"/>
          <w:szCs w:val="20"/>
        </w:rPr>
        <w:t xml:space="preserve">: </w:t>
      </w:r>
      <w:r w:rsidR="512C38C8" w:rsidRPr="002814D3">
        <w:rPr>
          <w:rFonts w:asciiTheme="minorHAnsi" w:hAnsiTheme="minorHAnsi" w:cstheme="minorHAnsi"/>
          <w:sz w:val="20"/>
          <w:szCs w:val="20"/>
        </w:rPr>
        <w:t xml:space="preserve">Co-financing and Cooperation Letters </w:t>
      </w:r>
      <w:r w:rsidR="009B1C64" w:rsidRPr="004F6C7C">
        <w:rPr>
          <w:rFonts w:asciiTheme="minorHAnsi" w:hAnsiTheme="minorHAnsi" w:cstheme="minorHAnsi"/>
          <w:sz w:val="20"/>
          <w:szCs w:val="20"/>
        </w:rPr>
        <w:t>GEF</w:t>
      </w:r>
      <w:r w:rsidR="00953FB6" w:rsidRPr="00FA1AC0">
        <w:rPr>
          <w:rFonts w:asciiTheme="minorHAnsi" w:hAnsiTheme="minorHAnsi" w:cstheme="minorHAnsi"/>
          <w:sz w:val="20"/>
          <w:szCs w:val="20"/>
        </w:rPr>
        <w:t xml:space="preserve"> and/or LDCF/SCCF</w:t>
      </w:r>
      <w:r w:rsidR="009B1C64" w:rsidRPr="00B64971">
        <w:rPr>
          <w:rFonts w:asciiTheme="minorHAnsi" w:hAnsiTheme="minorHAnsi" w:cstheme="minorHAnsi"/>
          <w:sz w:val="20"/>
          <w:szCs w:val="20"/>
        </w:rPr>
        <w:t xml:space="preserve"> Core indicators </w:t>
      </w:r>
      <w:r w:rsidR="001A7B9D" w:rsidRPr="00B64971">
        <w:rPr>
          <w:rFonts w:asciiTheme="minorHAnsi" w:hAnsiTheme="minorHAnsi" w:cstheme="minorHAnsi"/>
          <w:sz w:val="20"/>
          <w:szCs w:val="20"/>
        </w:rPr>
        <w:t>(see template below)</w:t>
      </w:r>
    </w:p>
    <w:p w14:paraId="6F1FE07A" w14:textId="58FBB819" w:rsidR="00AB256E" w:rsidRDefault="00AB256E" w:rsidP="004C09D6">
      <w:pPr>
        <w:pStyle w:val="ListParagraph"/>
        <w:numPr>
          <w:ilvl w:val="0"/>
          <w:numId w:val="15"/>
        </w:numPr>
        <w:spacing w:after="120"/>
        <w:rPr>
          <w:rFonts w:asciiTheme="minorHAnsi" w:hAnsiTheme="minorHAnsi" w:cstheme="minorBidi"/>
          <w:sz w:val="20"/>
          <w:szCs w:val="20"/>
        </w:rPr>
      </w:pPr>
      <w:r w:rsidRPr="00FC5662">
        <w:rPr>
          <w:rFonts w:asciiTheme="minorHAnsi" w:hAnsiTheme="minorHAnsi" w:cstheme="minorHAnsi"/>
          <w:sz w:val="20"/>
          <w:szCs w:val="20"/>
        </w:rPr>
        <w:t xml:space="preserve">GEF and/or LDCF/SCCF Core indicators </w:t>
      </w:r>
    </w:p>
    <w:p w14:paraId="7381C2DD" w14:textId="012BCBEA" w:rsidR="00B0710E" w:rsidRPr="00CE1A3C" w:rsidRDefault="6B879703" w:rsidP="3254A848">
      <w:pPr>
        <w:pStyle w:val="ListParagraph"/>
        <w:numPr>
          <w:ilvl w:val="0"/>
          <w:numId w:val="15"/>
        </w:numPr>
        <w:spacing w:after="120"/>
        <w:rPr>
          <w:rFonts w:ascii="Calibri" w:hAnsi="Calibri"/>
          <w:sz w:val="20"/>
          <w:szCs w:val="20"/>
        </w:rPr>
      </w:pPr>
      <w:r w:rsidRPr="3254A848">
        <w:rPr>
          <w:rFonts w:asciiTheme="minorHAnsi" w:hAnsiTheme="minorHAnsi" w:cstheme="minorBidi"/>
          <w:sz w:val="20"/>
          <w:szCs w:val="20"/>
        </w:rPr>
        <w:t xml:space="preserve">GEF </w:t>
      </w:r>
      <w:r w:rsidRPr="00CE1A3C">
        <w:rPr>
          <w:rFonts w:ascii="Calibri" w:hAnsi="Calibri"/>
          <w:sz w:val="20"/>
          <w:szCs w:val="20"/>
        </w:rPr>
        <w:t>Taxonomy</w:t>
      </w:r>
      <w:r w:rsidR="236DA144" w:rsidRPr="00CE1A3C">
        <w:rPr>
          <w:rFonts w:ascii="Calibri" w:hAnsi="Calibri"/>
          <w:sz w:val="20"/>
          <w:szCs w:val="20"/>
        </w:rPr>
        <w:t xml:space="preserve"> </w:t>
      </w:r>
    </w:p>
    <w:p w14:paraId="0C283F57" w14:textId="77F7A525" w:rsidR="00A10620" w:rsidRPr="00CE1A3C" w:rsidRDefault="00904E2D" w:rsidP="3254A848">
      <w:pPr>
        <w:pStyle w:val="ListParagraph"/>
        <w:numPr>
          <w:ilvl w:val="0"/>
          <w:numId w:val="15"/>
        </w:numPr>
        <w:spacing w:after="120"/>
        <w:rPr>
          <w:rFonts w:ascii="Calibri" w:hAnsi="Calibri"/>
          <w:sz w:val="20"/>
          <w:szCs w:val="20"/>
        </w:rPr>
      </w:pPr>
      <w:hyperlink r:id="rId46">
        <w:r w:rsidR="79B7F6B9" w:rsidRPr="00CE1A3C">
          <w:rPr>
            <w:rFonts w:ascii="Calibri" w:hAnsi="Calibri"/>
            <w:sz w:val="20"/>
            <w:szCs w:val="20"/>
          </w:rPr>
          <w:t>P</w:t>
        </w:r>
        <w:r w:rsidR="1A10DFC4" w:rsidRPr="00CE1A3C">
          <w:rPr>
            <w:rFonts w:ascii="Calibri" w:hAnsi="Calibri"/>
            <w:sz w:val="20"/>
            <w:szCs w:val="20"/>
          </w:rPr>
          <w:t>artners Capacity Assessment Tool and HACT assessment</w:t>
        </w:r>
      </w:hyperlink>
    </w:p>
    <w:p w14:paraId="6EC59257" w14:textId="3FE989C2" w:rsidR="00CB44AA" w:rsidRPr="00CE1A3C" w:rsidRDefault="004A046B" w:rsidP="004C09D6">
      <w:pPr>
        <w:pStyle w:val="ListParagraph"/>
        <w:numPr>
          <w:ilvl w:val="0"/>
          <w:numId w:val="15"/>
        </w:numPr>
        <w:spacing w:after="120"/>
        <w:rPr>
          <w:rFonts w:ascii="Calibri" w:hAnsi="Calibri"/>
          <w:sz w:val="20"/>
          <w:szCs w:val="20"/>
        </w:rPr>
      </w:pPr>
      <w:r w:rsidRPr="00CE1A3C">
        <w:rPr>
          <w:rFonts w:ascii="Calibri" w:hAnsi="Calibri"/>
          <w:sz w:val="20"/>
          <w:szCs w:val="20"/>
        </w:rPr>
        <w:t xml:space="preserve">UNDP Project Quality Assurance Report </w:t>
      </w:r>
    </w:p>
    <w:p w14:paraId="2C8C04E6" w14:textId="77777777" w:rsidR="00CB44AA" w:rsidRPr="00CE1A3C" w:rsidRDefault="00CB44AA" w:rsidP="004C09D6">
      <w:pPr>
        <w:pStyle w:val="ListParagraph"/>
        <w:numPr>
          <w:ilvl w:val="0"/>
          <w:numId w:val="15"/>
        </w:numPr>
        <w:spacing w:after="120"/>
        <w:rPr>
          <w:rFonts w:ascii="Calibri" w:hAnsi="Calibri"/>
          <w:sz w:val="20"/>
          <w:szCs w:val="20"/>
        </w:rPr>
      </w:pPr>
      <w:r w:rsidRPr="00CE1A3C">
        <w:rPr>
          <w:rFonts w:ascii="Calibri" w:hAnsi="Calibri"/>
          <w:sz w:val="20"/>
          <w:szCs w:val="20"/>
        </w:rPr>
        <w:t>UNDP Audit Check list to be used for projects when submitted to the GEF for CEO endorsement/approval</w:t>
      </w:r>
    </w:p>
    <w:p w14:paraId="4E10643C" w14:textId="77777777" w:rsidR="009E7388" w:rsidRDefault="490996FE" w:rsidP="00871016">
      <w:pPr>
        <w:pStyle w:val="ListParagraph"/>
        <w:numPr>
          <w:ilvl w:val="0"/>
          <w:numId w:val="15"/>
        </w:numPr>
        <w:spacing w:after="120"/>
        <w:rPr>
          <w:rFonts w:ascii="Calibri" w:hAnsi="Calibri"/>
          <w:sz w:val="20"/>
          <w:szCs w:val="20"/>
        </w:rPr>
      </w:pPr>
      <w:r w:rsidRPr="3254A848">
        <w:rPr>
          <w:rFonts w:ascii="Calibri" w:hAnsi="Calibri"/>
          <w:sz w:val="20"/>
          <w:szCs w:val="20"/>
        </w:rPr>
        <w:t>Signed LOA between UNDP and IP requesting UNDP Support Services (if required on exceptional basis and authorized by the GEF)</w:t>
      </w:r>
    </w:p>
    <w:p w14:paraId="57347241" w14:textId="3FB9CEA8" w:rsidR="00871016" w:rsidRPr="009E7388" w:rsidRDefault="009E7388" w:rsidP="00871016">
      <w:pPr>
        <w:pStyle w:val="ListParagraph"/>
        <w:numPr>
          <w:ilvl w:val="0"/>
          <w:numId w:val="15"/>
        </w:numPr>
        <w:spacing w:after="120"/>
        <w:rPr>
          <w:rFonts w:ascii="Calibri" w:hAnsi="Calibri"/>
          <w:sz w:val="20"/>
          <w:szCs w:val="20"/>
        </w:rPr>
      </w:pPr>
      <w:r w:rsidRPr="009E7388">
        <w:rPr>
          <w:rFonts w:ascii="Calibri" w:hAnsi="Calibri"/>
          <w:sz w:val="20"/>
          <w:szCs w:val="20"/>
        </w:rPr>
        <w:t xml:space="preserve">Additional agreements: Co-financing letters and the </w:t>
      </w:r>
      <w:r>
        <w:rPr>
          <w:rFonts w:ascii="Calibri" w:hAnsi="Calibri"/>
          <w:sz w:val="20"/>
          <w:szCs w:val="20"/>
        </w:rPr>
        <w:t>cooperation agreements</w:t>
      </w:r>
    </w:p>
    <w:p w14:paraId="62BDEC61" w14:textId="345BA9D3" w:rsidR="00871016" w:rsidRDefault="00871016" w:rsidP="00871016">
      <w:pPr>
        <w:spacing w:after="120"/>
        <w:rPr>
          <w:rFonts w:asciiTheme="minorHAnsi" w:hAnsiTheme="minorHAnsi" w:cstheme="minorHAnsi"/>
          <w:szCs w:val="20"/>
        </w:rPr>
        <w:sectPr w:rsidR="00871016" w:rsidSect="00270583">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287EE54" w14:textId="78537591" w:rsidR="00052D5D" w:rsidRDefault="43F1987E" w:rsidP="7A0AF131">
      <w:pPr>
        <w:pStyle w:val="Heading2"/>
        <w:spacing w:after="240"/>
        <w:ind w:left="0"/>
        <w:rPr>
          <w:rFonts w:asciiTheme="minorHAnsi" w:hAnsiTheme="minorHAnsi" w:cstheme="minorBidi"/>
          <w:sz w:val="22"/>
          <w:szCs w:val="22"/>
        </w:rPr>
      </w:pPr>
      <w:bookmarkStart w:id="32" w:name="_Toc86678190"/>
      <w:r w:rsidRPr="7A0AF131">
        <w:rPr>
          <w:rFonts w:asciiTheme="minorHAnsi" w:hAnsiTheme="minorHAnsi" w:cstheme="minorBidi"/>
          <w:sz w:val="22"/>
          <w:szCs w:val="22"/>
        </w:rPr>
        <w:lastRenderedPageBreak/>
        <w:t>Annex 1: GEF Budget Template</w:t>
      </w:r>
      <w:bookmarkEnd w:id="32"/>
      <w:r w:rsidR="34BD856B" w:rsidRPr="7A0AF131">
        <w:rPr>
          <w:rFonts w:asciiTheme="minorHAnsi" w:hAnsiTheme="minorHAnsi" w:cstheme="minorBidi"/>
          <w:sz w:val="22"/>
          <w:szCs w:val="22"/>
        </w:rPr>
        <w:t xml:space="preserve"> </w:t>
      </w:r>
    </w:p>
    <w:p w14:paraId="719FBE96" w14:textId="3F5891CB" w:rsidR="00C13BA9" w:rsidRPr="00163050" w:rsidRDefault="53515851" w:rsidP="7A0AF131">
      <w:pPr>
        <w:spacing w:after="0"/>
        <w:jc w:val="left"/>
        <w:rPr>
          <w:rFonts w:asciiTheme="minorHAnsi" w:hAnsiTheme="minorHAnsi" w:cstheme="minorBidi"/>
          <w:sz w:val="22"/>
          <w:szCs w:val="22"/>
        </w:rPr>
      </w:pPr>
      <w:r w:rsidRPr="7A0AF131">
        <w:rPr>
          <w:rFonts w:eastAsia="Calibri" w:cs="Calibri"/>
          <w:color w:val="000000" w:themeColor="text1"/>
        </w:rPr>
        <w:t>The TWPB table (Total Workplan and Budget</w:t>
      </w:r>
      <w:r w:rsidR="0B2120EE" w:rsidRPr="7A0AF131">
        <w:rPr>
          <w:rFonts w:eastAsia="Calibri" w:cs="Calibri"/>
          <w:color w:val="000000" w:themeColor="text1"/>
        </w:rPr>
        <w:t xml:space="preserve"> in GEF Format</w:t>
      </w:r>
      <w:r w:rsidRPr="7A0AF131">
        <w:rPr>
          <w:rFonts w:eastAsia="Calibri" w:cs="Calibri"/>
          <w:color w:val="000000" w:themeColor="text1"/>
        </w:rPr>
        <w:t xml:space="preserve">) is </w:t>
      </w:r>
      <w:r w:rsidR="503F2510" w:rsidRPr="7A0AF131">
        <w:rPr>
          <w:rFonts w:eastAsia="Calibri" w:cs="Calibri"/>
          <w:color w:val="000000" w:themeColor="text1"/>
        </w:rPr>
        <w:t>provided</w:t>
      </w:r>
      <w:r w:rsidRPr="7A0AF131">
        <w:rPr>
          <w:rFonts w:eastAsia="Calibri" w:cs="Calibri"/>
          <w:color w:val="000000" w:themeColor="text1"/>
        </w:rPr>
        <w:t xml:space="preserve"> as a separate</w:t>
      </w:r>
      <w:r w:rsidR="615D6118" w:rsidRPr="7A0AF131">
        <w:rPr>
          <w:rFonts w:eastAsia="Calibri" w:cs="Calibri"/>
          <w:color w:val="000000" w:themeColor="text1"/>
        </w:rPr>
        <w:t xml:space="preserve"> </w:t>
      </w:r>
      <w:r w:rsidR="31377EE6" w:rsidRPr="7A0AF131">
        <w:rPr>
          <w:rFonts w:eastAsia="Calibri" w:cs="Calibri"/>
          <w:color w:val="000000" w:themeColor="text1"/>
        </w:rPr>
        <w:t>document</w:t>
      </w:r>
      <w:r w:rsidR="2D5236BE" w:rsidRPr="7A0AF131">
        <w:rPr>
          <w:rFonts w:eastAsia="Calibri" w:cs="Calibri"/>
          <w:color w:val="000000" w:themeColor="text1"/>
        </w:rPr>
        <w:t>.</w:t>
      </w:r>
      <w:r w:rsidR="00052D5D" w:rsidRPr="7A0AF131">
        <w:rPr>
          <w:rFonts w:asciiTheme="minorHAnsi" w:hAnsiTheme="minorHAnsi" w:cstheme="minorBidi"/>
          <w:sz w:val="22"/>
          <w:szCs w:val="22"/>
        </w:rPr>
        <w:br w:type="page"/>
      </w:r>
    </w:p>
    <w:p w14:paraId="185F86FE" w14:textId="700FBEBA" w:rsidR="004C066B" w:rsidRDefault="2D2FEDD8" w:rsidP="7A0AF131">
      <w:pPr>
        <w:pStyle w:val="Heading2"/>
        <w:spacing w:after="240" w:line="259" w:lineRule="auto"/>
        <w:ind w:left="0"/>
        <w:rPr>
          <w:rFonts w:asciiTheme="minorHAnsi" w:hAnsiTheme="minorHAnsi" w:cstheme="minorBidi"/>
          <w:sz w:val="22"/>
          <w:szCs w:val="22"/>
        </w:rPr>
      </w:pPr>
      <w:bookmarkStart w:id="33" w:name="_Toc86678191"/>
      <w:r w:rsidRPr="7A0AF131">
        <w:rPr>
          <w:rFonts w:asciiTheme="minorHAnsi" w:hAnsiTheme="minorHAnsi" w:cstheme="minorBidi"/>
          <w:sz w:val="22"/>
          <w:szCs w:val="22"/>
        </w:rPr>
        <w:lastRenderedPageBreak/>
        <w:t xml:space="preserve">Annex </w:t>
      </w:r>
      <w:r w:rsidR="43F1987E" w:rsidRPr="7A0AF131">
        <w:rPr>
          <w:rFonts w:asciiTheme="minorHAnsi" w:hAnsiTheme="minorHAnsi" w:cstheme="minorBidi"/>
          <w:sz w:val="22"/>
          <w:szCs w:val="22"/>
        </w:rPr>
        <w:t>2</w:t>
      </w:r>
      <w:r w:rsidRPr="7A0AF131">
        <w:rPr>
          <w:rFonts w:asciiTheme="minorHAnsi" w:hAnsiTheme="minorHAnsi" w:cstheme="minorBidi"/>
          <w:sz w:val="22"/>
          <w:szCs w:val="22"/>
        </w:rPr>
        <w:t>:</w:t>
      </w:r>
      <w:r w:rsidR="2EED3AA7" w:rsidRPr="7A0AF131">
        <w:rPr>
          <w:rFonts w:asciiTheme="minorHAnsi" w:hAnsiTheme="minorHAnsi" w:cstheme="minorBidi"/>
          <w:sz w:val="22"/>
          <w:szCs w:val="22"/>
        </w:rPr>
        <w:t xml:space="preserve"> GEF </w:t>
      </w:r>
      <w:r w:rsidR="7A7725AB" w:rsidRPr="7A0AF131">
        <w:rPr>
          <w:rFonts w:asciiTheme="minorHAnsi" w:hAnsiTheme="minorHAnsi" w:cstheme="minorBidi"/>
          <w:sz w:val="22"/>
          <w:szCs w:val="22"/>
        </w:rPr>
        <w:t xml:space="preserve">execution </w:t>
      </w:r>
      <w:r w:rsidR="2EED3AA7" w:rsidRPr="7A0AF131">
        <w:rPr>
          <w:rFonts w:asciiTheme="minorHAnsi" w:hAnsiTheme="minorHAnsi" w:cstheme="minorBidi"/>
          <w:sz w:val="22"/>
          <w:szCs w:val="22"/>
        </w:rPr>
        <w:t>support letter</w:t>
      </w:r>
      <w:bookmarkEnd w:id="33"/>
      <w:r w:rsidRPr="7A0AF131">
        <w:rPr>
          <w:rFonts w:asciiTheme="minorHAnsi" w:hAnsiTheme="minorHAnsi" w:cstheme="minorBidi"/>
          <w:sz w:val="22"/>
          <w:szCs w:val="22"/>
        </w:rPr>
        <w:t xml:space="preserve">  </w:t>
      </w:r>
    </w:p>
    <w:p w14:paraId="790BA043" w14:textId="7A55B0A3" w:rsidR="00DF614C" w:rsidRDefault="180ADD97" w:rsidP="7A0AF131">
      <w:pPr>
        <w:spacing w:after="0"/>
        <w:jc w:val="left"/>
        <w:rPr>
          <w:rFonts w:asciiTheme="minorHAnsi" w:hAnsiTheme="minorHAnsi" w:cstheme="minorBidi"/>
          <w:sz w:val="22"/>
          <w:szCs w:val="22"/>
        </w:rPr>
        <w:sectPr w:rsidR="00DF614C"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7A0AF131">
        <w:rPr>
          <w:rFonts w:asciiTheme="minorHAnsi" w:hAnsiTheme="minorHAnsi" w:cstheme="minorBidi"/>
          <w:sz w:val="22"/>
          <w:szCs w:val="22"/>
        </w:rPr>
        <w:t xml:space="preserve">Signed letter from the Implementing Partner and GEF OFP requesting UNDP Support Services provided as separate document. </w:t>
      </w:r>
    </w:p>
    <w:p w14:paraId="4A64C37D" w14:textId="7501235B" w:rsidR="007E03E7" w:rsidRDefault="004C066B" w:rsidP="00556F17">
      <w:pPr>
        <w:pStyle w:val="Heading2"/>
        <w:ind w:left="0"/>
        <w:rPr>
          <w:rFonts w:ascii="Calibri" w:hAnsi="Calibri"/>
          <w:sz w:val="22"/>
          <w:szCs w:val="22"/>
        </w:rPr>
      </w:pPr>
      <w:bookmarkStart w:id="34" w:name="_Toc86678192"/>
      <w:r w:rsidRPr="47B541A5">
        <w:rPr>
          <w:rFonts w:ascii="Calibri" w:hAnsi="Calibri"/>
          <w:sz w:val="22"/>
          <w:szCs w:val="22"/>
        </w:rPr>
        <w:lastRenderedPageBreak/>
        <w:t xml:space="preserve">Annex 3: </w:t>
      </w:r>
      <w:r w:rsidR="007E03E7" w:rsidRPr="47B541A5">
        <w:rPr>
          <w:rFonts w:ascii="Calibri" w:hAnsi="Calibri"/>
          <w:sz w:val="22"/>
          <w:szCs w:val="22"/>
        </w:rPr>
        <w:t xml:space="preserve">Project map and </w:t>
      </w:r>
      <w:r w:rsidR="001A7B9D" w:rsidRPr="47B541A5">
        <w:rPr>
          <w:rFonts w:ascii="Calibri" w:hAnsi="Calibri"/>
          <w:sz w:val="22"/>
          <w:szCs w:val="22"/>
        </w:rPr>
        <w:t>Geospatial C</w:t>
      </w:r>
      <w:r w:rsidR="007E03E7" w:rsidRPr="47B541A5">
        <w:rPr>
          <w:rFonts w:ascii="Calibri" w:hAnsi="Calibri"/>
          <w:sz w:val="22"/>
          <w:szCs w:val="22"/>
        </w:rPr>
        <w:t>oordinates</w:t>
      </w:r>
      <w:r w:rsidR="001A7B9D" w:rsidRPr="47B541A5">
        <w:rPr>
          <w:rFonts w:ascii="Calibri" w:hAnsi="Calibri"/>
          <w:sz w:val="22"/>
          <w:szCs w:val="22"/>
        </w:rPr>
        <w:t xml:space="preserve"> of project sites</w:t>
      </w:r>
      <w:bookmarkEnd w:id="34"/>
    </w:p>
    <w:p w14:paraId="5BAC6178" w14:textId="5042FB41" w:rsidR="6DB13BD3" w:rsidRDefault="6DB13BD3" w:rsidP="47B541A5">
      <w:r>
        <w:t xml:space="preserve">Tentative map with locations where potential circular economy related projects can be applied  </w:t>
      </w:r>
    </w:p>
    <w:p w14:paraId="77C3EAC0" w14:textId="754D29B8" w:rsidR="47B541A5" w:rsidRPr="00C92C5C" w:rsidRDefault="47B541A5" w:rsidP="00C92C5C"/>
    <w:p w14:paraId="47B645A8" w14:textId="31914944" w:rsidR="00052D5D" w:rsidRDefault="4E4BE025" w:rsidP="00052D5D">
      <w:r>
        <w:rPr>
          <w:noProof/>
        </w:rPr>
        <w:drawing>
          <wp:inline distT="0" distB="0" distL="0" distR="0" wp14:anchorId="66C8194D" wp14:editId="5F1E5CB1">
            <wp:extent cx="4695824" cy="4906112"/>
            <wp:effectExtent l="0" t="0" r="0" b="0"/>
            <wp:docPr id="958470097" name="Picture 95847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470097"/>
                    <pic:cNvPicPr/>
                  </pic:nvPicPr>
                  <pic:blipFill>
                    <a:blip r:embed="rId47">
                      <a:extLst>
                        <a:ext uri="{28A0092B-C50C-407E-A947-70E740481C1C}">
                          <a14:useLocalDpi xmlns:a14="http://schemas.microsoft.com/office/drawing/2010/main" val="0"/>
                        </a:ext>
                      </a:extLst>
                    </a:blip>
                    <a:stretch>
                      <a:fillRect/>
                    </a:stretch>
                  </pic:blipFill>
                  <pic:spPr>
                    <a:xfrm>
                      <a:off x="0" y="0"/>
                      <a:ext cx="4695824" cy="4906112"/>
                    </a:xfrm>
                    <a:prstGeom prst="rect">
                      <a:avLst/>
                    </a:prstGeom>
                  </pic:spPr>
                </pic:pic>
              </a:graphicData>
            </a:graphic>
          </wp:inline>
        </w:drawing>
      </w:r>
    </w:p>
    <w:p w14:paraId="2DB47505" w14:textId="7EFA06F2" w:rsidR="00254250" w:rsidRDefault="00254250" w:rsidP="00052D5D"/>
    <w:p w14:paraId="58E972B7" w14:textId="77777777" w:rsidR="00254250" w:rsidRDefault="00254250" w:rsidP="00052D5D"/>
    <w:tbl>
      <w:tblPr>
        <w:tblStyle w:val="TableGrid"/>
        <w:tblW w:w="0" w:type="auto"/>
        <w:tblLayout w:type="fixed"/>
        <w:tblLook w:val="06A0" w:firstRow="1" w:lastRow="0" w:firstColumn="1" w:lastColumn="0" w:noHBand="1" w:noVBand="1"/>
      </w:tblPr>
      <w:tblGrid>
        <w:gridCol w:w="960"/>
        <w:gridCol w:w="1575"/>
        <w:gridCol w:w="1575"/>
      </w:tblGrid>
      <w:tr w:rsidR="47B541A5" w14:paraId="1827EFB0" w14:textId="77777777" w:rsidTr="47B541A5">
        <w:trPr>
          <w:trHeight w:val="255"/>
        </w:trPr>
        <w:tc>
          <w:tcPr>
            <w:tcW w:w="960" w:type="dxa"/>
            <w:tcBorders>
              <w:top w:val="nil"/>
              <w:left w:val="nil"/>
              <w:bottom w:val="nil"/>
              <w:right w:val="nil"/>
            </w:tcBorders>
            <w:vAlign w:val="bottom"/>
          </w:tcPr>
          <w:p w14:paraId="0807BEED" w14:textId="52A6385D" w:rsidR="47B541A5" w:rsidRDefault="47B541A5" w:rsidP="47B541A5">
            <w:pPr>
              <w:rPr>
                <w:rFonts w:eastAsia="Calibri" w:cs="Calibri"/>
                <w:sz w:val="16"/>
                <w:szCs w:val="16"/>
              </w:rPr>
            </w:pPr>
          </w:p>
        </w:tc>
        <w:tc>
          <w:tcPr>
            <w:tcW w:w="1575" w:type="dxa"/>
            <w:tcBorders>
              <w:top w:val="nil"/>
              <w:left w:val="nil"/>
              <w:bottom w:val="nil"/>
              <w:right w:val="nil"/>
            </w:tcBorders>
            <w:vAlign w:val="bottom"/>
          </w:tcPr>
          <w:p w14:paraId="123B1182" w14:textId="52A54271" w:rsidR="47B541A5" w:rsidRDefault="47B541A5" w:rsidP="47B541A5">
            <w:pPr>
              <w:rPr>
                <w:rFonts w:eastAsia="Calibri" w:cs="Calibri"/>
                <w:sz w:val="16"/>
                <w:szCs w:val="16"/>
              </w:rPr>
            </w:pPr>
            <w:r w:rsidRPr="47B541A5">
              <w:rPr>
                <w:rFonts w:eastAsia="Calibri" w:cs="Calibri"/>
                <w:sz w:val="16"/>
                <w:szCs w:val="16"/>
              </w:rPr>
              <w:t>x</w:t>
            </w:r>
          </w:p>
        </w:tc>
        <w:tc>
          <w:tcPr>
            <w:tcW w:w="1575" w:type="dxa"/>
            <w:tcBorders>
              <w:top w:val="nil"/>
              <w:left w:val="nil"/>
              <w:bottom w:val="nil"/>
              <w:right w:val="nil"/>
            </w:tcBorders>
            <w:vAlign w:val="bottom"/>
          </w:tcPr>
          <w:p w14:paraId="0167C348" w14:textId="34C19747" w:rsidR="47B541A5" w:rsidRDefault="47B541A5" w:rsidP="47B541A5">
            <w:pPr>
              <w:rPr>
                <w:rFonts w:eastAsia="Calibri" w:cs="Calibri"/>
                <w:sz w:val="16"/>
                <w:szCs w:val="16"/>
              </w:rPr>
            </w:pPr>
            <w:r w:rsidRPr="47B541A5">
              <w:rPr>
                <w:rFonts w:eastAsia="Calibri" w:cs="Calibri"/>
                <w:sz w:val="16"/>
                <w:szCs w:val="16"/>
              </w:rPr>
              <w:t>y</w:t>
            </w:r>
          </w:p>
        </w:tc>
      </w:tr>
      <w:tr w:rsidR="47B541A5" w14:paraId="3BFCC196" w14:textId="77777777" w:rsidTr="47B541A5">
        <w:trPr>
          <w:trHeight w:val="255"/>
        </w:trPr>
        <w:tc>
          <w:tcPr>
            <w:tcW w:w="960" w:type="dxa"/>
            <w:tcBorders>
              <w:top w:val="nil"/>
              <w:left w:val="nil"/>
              <w:bottom w:val="nil"/>
              <w:right w:val="nil"/>
            </w:tcBorders>
            <w:vAlign w:val="bottom"/>
          </w:tcPr>
          <w:p w14:paraId="714ECD3E" w14:textId="5A4A7BA4" w:rsidR="47B541A5" w:rsidRDefault="47B541A5" w:rsidP="47B541A5">
            <w:pPr>
              <w:rPr>
                <w:rFonts w:eastAsia="Calibri" w:cs="Calibri"/>
                <w:sz w:val="16"/>
                <w:szCs w:val="16"/>
              </w:rPr>
            </w:pPr>
            <w:r w:rsidRPr="47B541A5">
              <w:rPr>
                <w:rFonts w:eastAsia="Calibri" w:cs="Calibri"/>
                <w:sz w:val="16"/>
                <w:szCs w:val="16"/>
              </w:rPr>
              <w:t>1</w:t>
            </w:r>
          </w:p>
        </w:tc>
        <w:tc>
          <w:tcPr>
            <w:tcW w:w="1575" w:type="dxa"/>
            <w:tcBorders>
              <w:top w:val="nil"/>
              <w:left w:val="nil"/>
              <w:bottom w:val="nil"/>
              <w:right w:val="nil"/>
            </w:tcBorders>
            <w:vAlign w:val="bottom"/>
          </w:tcPr>
          <w:p w14:paraId="50F39836" w14:textId="2468353C" w:rsidR="47B541A5" w:rsidRDefault="47B541A5" w:rsidP="47B541A5">
            <w:pPr>
              <w:rPr>
                <w:rFonts w:eastAsia="Calibri" w:cs="Calibri"/>
                <w:sz w:val="16"/>
                <w:szCs w:val="16"/>
              </w:rPr>
            </w:pPr>
            <w:r w:rsidRPr="47B541A5">
              <w:rPr>
                <w:rFonts w:eastAsia="Calibri" w:cs="Calibri"/>
                <w:sz w:val="16"/>
                <w:szCs w:val="16"/>
              </w:rPr>
              <w:t>20.3993676</w:t>
            </w:r>
          </w:p>
        </w:tc>
        <w:tc>
          <w:tcPr>
            <w:tcW w:w="1575" w:type="dxa"/>
            <w:tcBorders>
              <w:top w:val="nil"/>
              <w:left w:val="nil"/>
              <w:bottom w:val="nil"/>
              <w:right w:val="nil"/>
            </w:tcBorders>
            <w:vAlign w:val="bottom"/>
          </w:tcPr>
          <w:p w14:paraId="76130AB3" w14:textId="62B65199" w:rsidR="47B541A5" w:rsidRDefault="47B541A5" w:rsidP="47B541A5">
            <w:pPr>
              <w:rPr>
                <w:rFonts w:eastAsia="Calibri" w:cs="Calibri"/>
                <w:sz w:val="16"/>
                <w:szCs w:val="16"/>
              </w:rPr>
            </w:pPr>
            <w:r w:rsidRPr="47B541A5">
              <w:rPr>
                <w:rFonts w:eastAsia="Calibri" w:cs="Calibri"/>
                <w:sz w:val="16"/>
                <w:szCs w:val="16"/>
              </w:rPr>
              <w:t>44.8248692</w:t>
            </w:r>
          </w:p>
        </w:tc>
      </w:tr>
      <w:tr w:rsidR="47B541A5" w14:paraId="2AF39C12" w14:textId="77777777" w:rsidTr="47B541A5">
        <w:trPr>
          <w:trHeight w:val="255"/>
        </w:trPr>
        <w:tc>
          <w:tcPr>
            <w:tcW w:w="960" w:type="dxa"/>
            <w:tcBorders>
              <w:top w:val="nil"/>
              <w:left w:val="nil"/>
              <w:bottom w:val="nil"/>
              <w:right w:val="nil"/>
            </w:tcBorders>
            <w:vAlign w:val="bottom"/>
          </w:tcPr>
          <w:p w14:paraId="35DEA560" w14:textId="473E7E72" w:rsidR="47B541A5" w:rsidRDefault="47B541A5" w:rsidP="47B541A5">
            <w:pPr>
              <w:rPr>
                <w:rFonts w:eastAsia="Calibri" w:cs="Calibri"/>
                <w:sz w:val="16"/>
                <w:szCs w:val="16"/>
              </w:rPr>
            </w:pPr>
            <w:r w:rsidRPr="47B541A5">
              <w:rPr>
                <w:rFonts w:eastAsia="Calibri" w:cs="Calibri"/>
                <w:sz w:val="16"/>
                <w:szCs w:val="16"/>
              </w:rPr>
              <w:t>2</w:t>
            </w:r>
          </w:p>
        </w:tc>
        <w:tc>
          <w:tcPr>
            <w:tcW w:w="1575" w:type="dxa"/>
            <w:tcBorders>
              <w:top w:val="nil"/>
              <w:left w:val="nil"/>
              <w:bottom w:val="nil"/>
              <w:right w:val="nil"/>
            </w:tcBorders>
            <w:vAlign w:val="bottom"/>
          </w:tcPr>
          <w:p w14:paraId="7AA4625C" w14:textId="3F953CE8" w:rsidR="47B541A5" w:rsidRDefault="47B541A5" w:rsidP="47B541A5">
            <w:pPr>
              <w:rPr>
                <w:rFonts w:eastAsia="Calibri" w:cs="Calibri"/>
                <w:sz w:val="16"/>
                <w:szCs w:val="16"/>
              </w:rPr>
            </w:pPr>
            <w:r w:rsidRPr="47B541A5">
              <w:rPr>
                <w:rFonts w:eastAsia="Calibri" w:cs="Calibri"/>
                <w:sz w:val="16"/>
                <w:szCs w:val="16"/>
              </w:rPr>
              <w:t>19.1056975</w:t>
            </w:r>
          </w:p>
        </w:tc>
        <w:tc>
          <w:tcPr>
            <w:tcW w:w="1575" w:type="dxa"/>
            <w:tcBorders>
              <w:top w:val="nil"/>
              <w:left w:val="nil"/>
              <w:bottom w:val="nil"/>
              <w:right w:val="nil"/>
            </w:tcBorders>
            <w:vAlign w:val="bottom"/>
          </w:tcPr>
          <w:p w14:paraId="38B6F24F" w14:textId="53E1B167" w:rsidR="47B541A5" w:rsidRDefault="47B541A5" w:rsidP="47B541A5">
            <w:pPr>
              <w:rPr>
                <w:rFonts w:eastAsia="Calibri" w:cs="Calibri"/>
                <w:sz w:val="16"/>
                <w:szCs w:val="16"/>
              </w:rPr>
            </w:pPr>
            <w:r w:rsidRPr="47B541A5">
              <w:rPr>
                <w:rFonts w:eastAsia="Calibri" w:cs="Calibri"/>
                <w:sz w:val="16"/>
                <w:szCs w:val="16"/>
              </w:rPr>
              <w:t>44.3735643</w:t>
            </w:r>
          </w:p>
        </w:tc>
      </w:tr>
      <w:tr w:rsidR="47B541A5" w14:paraId="67EFBCED" w14:textId="77777777" w:rsidTr="47B541A5">
        <w:trPr>
          <w:trHeight w:val="255"/>
        </w:trPr>
        <w:tc>
          <w:tcPr>
            <w:tcW w:w="960" w:type="dxa"/>
            <w:tcBorders>
              <w:top w:val="nil"/>
              <w:left w:val="nil"/>
              <w:bottom w:val="nil"/>
              <w:right w:val="nil"/>
            </w:tcBorders>
            <w:vAlign w:val="bottom"/>
          </w:tcPr>
          <w:p w14:paraId="582F482F" w14:textId="54848A61" w:rsidR="47B541A5" w:rsidRDefault="47B541A5" w:rsidP="47B541A5">
            <w:pPr>
              <w:rPr>
                <w:rFonts w:eastAsia="Calibri" w:cs="Calibri"/>
                <w:sz w:val="16"/>
                <w:szCs w:val="16"/>
              </w:rPr>
            </w:pPr>
            <w:r w:rsidRPr="47B541A5">
              <w:rPr>
                <w:rFonts w:eastAsia="Calibri" w:cs="Calibri"/>
                <w:sz w:val="16"/>
                <w:szCs w:val="16"/>
              </w:rPr>
              <w:t>3</w:t>
            </w:r>
          </w:p>
        </w:tc>
        <w:tc>
          <w:tcPr>
            <w:tcW w:w="1575" w:type="dxa"/>
            <w:tcBorders>
              <w:top w:val="nil"/>
              <w:left w:val="nil"/>
              <w:bottom w:val="nil"/>
              <w:right w:val="nil"/>
            </w:tcBorders>
            <w:vAlign w:val="bottom"/>
          </w:tcPr>
          <w:p w14:paraId="49DA5B29" w14:textId="21619B9F" w:rsidR="47B541A5" w:rsidRDefault="47B541A5" w:rsidP="47B541A5">
            <w:pPr>
              <w:rPr>
                <w:rFonts w:eastAsia="Calibri" w:cs="Calibri"/>
                <w:sz w:val="16"/>
                <w:szCs w:val="16"/>
              </w:rPr>
            </w:pPr>
            <w:r w:rsidRPr="47B541A5">
              <w:rPr>
                <w:rFonts w:eastAsia="Calibri" w:cs="Calibri"/>
                <w:sz w:val="16"/>
                <w:szCs w:val="16"/>
              </w:rPr>
              <w:t>21.865513</w:t>
            </w:r>
          </w:p>
        </w:tc>
        <w:tc>
          <w:tcPr>
            <w:tcW w:w="1575" w:type="dxa"/>
            <w:tcBorders>
              <w:top w:val="nil"/>
              <w:left w:val="nil"/>
              <w:bottom w:val="nil"/>
              <w:right w:val="nil"/>
            </w:tcBorders>
            <w:vAlign w:val="bottom"/>
          </w:tcPr>
          <w:p w14:paraId="64E7C6E7" w14:textId="7265C53B" w:rsidR="47B541A5" w:rsidRDefault="47B541A5" w:rsidP="47B541A5">
            <w:pPr>
              <w:rPr>
                <w:rFonts w:eastAsia="Calibri" w:cs="Calibri"/>
                <w:sz w:val="16"/>
                <w:szCs w:val="16"/>
              </w:rPr>
            </w:pPr>
            <w:r w:rsidRPr="47B541A5">
              <w:rPr>
                <w:rFonts w:eastAsia="Calibri" w:cs="Calibri"/>
                <w:sz w:val="16"/>
                <w:szCs w:val="16"/>
              </w:rPr>
              <w:t>43.3432973</w:t>
            </w:r>
          </w:p>
        </w:tc>
      </w:tr>
      <w:tr w:rsidR="47B541A5" w14:paraId="2CF481C4" w14:textId="77777777" w:rsidTr="47B541A5">
        <w:trPr>
          <w:trHeight w:val="255"/>
        </w:trPr>
        <w:tc>
          <w:tcPr>
            <w:tcW w:w="960" w:type="dxa"/>
            <w:tcBorders>
              <w:top w:val="nil"/>
              <w:left w:val="nil"/>
              <w:bottom w:val="nil"/>
              <w:right w:val="nil"/>
            </w:tcBorders>
            <w:vAlign w:val="bottom"/>
          </w:tcPr>
          <w:p w14:paraId="72B6EA00" w14:textId="575F3345" w:rsidR="47B541A5" w:rsidRDefault="47B541A5" w:rsidP="47B541A5">
            <w:pPr>
              <w:rPr>
                <w:rFonts w:eastAsia="Calibri" w:cs="Calibri"/>
                <w:sz w:val="16"/>
                <w:szCs w:val="16"/>
              </w:rPr>
            </w:pPr>
            <w:r w:rsidRPr="47B541A5">
              <w:rPr>
                <w:rFonts w:eastAsia="Calibri" w:cs="Calibri"/>
                <w:sz w:val="16"/>
                <w:szCs w:val="16"/>
              </w:rPr>
              <w:t>4</w:t>
            </w:r>
          </w:p>
        </w:tc>
        <w:tc>
          <w:tcPr>
            <w:tcW w:w="1575" w:type="dxa"/>
            <w:tcBorders>
              <w:top w:val="nil"/>
              <w:left w:val="nil"/>
              <w:bottom w:val="nil"/>
              <w:right w:val="nil"/>
            </w:tcBorders>
            <w:vAlign w:val="bottom"/>
          </w:tcPr>
          <w:p w14:paraId="7C75A6DC" w14:textId="77FD054E" w:rsidR="47B541A5" w:rsidRDefault="47B541A5" w:rsidP="47B541A5">
            <w:pPr>
              <w:rPr>
                <w:rFonts w:eastAsia="Calibri" w:cs="Calibri"/>
                <w:sz w:val="16"/>
                <w:szCs w:val="16"/>
              </w:rPr>
            </w:pPr>
            <w:r w:rsidRPr="47B541A5">
              <w:rPr>
                <w:rFonts w:eastAsia="Calibri" w:cs="Calibri"/>
                <w:sz w:val="16"/>
                <w:szCs w:val="16"/>
              </w:rPr>
              <w:t>20.3728121</w:t>
            </w:r>
          </w:p>
        </w:tc>
        <w:tc>
          <w:tcPr>
            <w:tcW w:w="1575" w:type="dxa"/>
            <w:tcBorders>
              <w:top w:val="nil"/>
              <w:left w:val="nil"/>
              <w:bottom w:val="nil"/>
              <w:right w:val="nil"/>
            </w:tcBorders>
            <w:vAlign w:val="bottom"/>
          </w:tcPr>
          <w:p w14:paraId="4CFB57F4" w14:textId="435BA8CA" w:rsidR="47B541A5" w:rsidRDefault="47B541A5" w:rsidP="47B541A5">
            <w:pPr>
              <w:rPr>
                <w:rFonts w:eastAsia="Calibri" w:cs="Calibri"/>
                <w:sz w:val="16"/>
                <w:szCs w:val="16"/>
              </w:rPr>
            </w:pPr>
            <w:r w:rsidRPr="47B541A5">
              <w:rPr>
                <w:rFonts w:eastAsia="Calibri" w:cs="Calibri"/>
                <w:sz w:val="16"/>
                <w:szCs w:val="16"/>
              </w:rPr>
              <w:t>44.8061773</w:t>
            </w:r>
          </w:p>
        </w:tc>
      </w:tr>
      <w:tr w:rsidR="47B541A5" w14:paraId="30C06CF8" w14:textId="77777777" w:rsidTr="47B541A5">
        <w:trPr>
          <w:trHeight w:val="255"/>
        </w:trPr>
        <w:tc>
          <w:tcPr>
            <w:tcW w:w="960" w:type="dxa"/>
            <w:tcBorders>
              <w:top w:val="nil"/>
              <w:left w:val="nil"/>
              <w:bottom w:val="nil"/>
              <w:right w:val="nil"/>
            </w:tcBorders>
            <w:vAlign w:val="bottom"/>
          </w:tcPr>
          <w:p w14:paraId="277B4B29" w14:textId="679EEB3C" w:rsidR="47B541A5" w:rsidRDefault="47B541A5" w:rsidP="47B541A5">
            <w:pPr>
              <w:rPr>
                <w:rFonts w:eastAsia="Calibri" w:cs="Calibri"/>
                <w:sz w:val="16"/>
                <w:szCs w:val="16"/>
              </w:rPr>
            </w:pPr>
            <w:r w:rsidRPr="47B541A5">
              <w:rPr>
                <w:rFonts w:eastAsia="Calibri" w:cs="Calibri"/>
                <w:sz w:val="16"/>
                <w:szCs w:val="16"/>
              </w:rPr>
              <w:t>5</w:t>
            </w:r>
          </w:p>
        </w:tc>
        <w:tc>
          <w:tcPr>
            <w:tcW w:w="1575" w:type="dxa"/>
            <w:tcBorders>
              <w:top w:val="nil"/>
              <w:left w:val="nil"/>
              <w:bottom w:val="nil"/>
              <w:right w:val="nil"/>
            </w:tcBorders>
            <w:vAlign w:val="bottom"/>
          </w:tcPr>
          <w:p w14:paraId="3CF9E498" w14:textId="6AFBDE6E" w:rsidR="47B541A5" w:rsidRDefault="47B541A5" w:rsidP="47B541A5">
            <w:pPr>
              <w:rPr>
                <w:rFonts w:eastAsia="Calibri" w:cs="Calibri"/>
                <w:sz w:val="16"/>
                <w:szCs w:val="16"/>
              </w:rPr>
            </w:pPr>
            <w:r w:rsidRPr="47B541A5">
              <w:rPr>
                <w:rFonts w:eastAsia="Calibri" w:cs="Calibri"/>
                <w:sz w:val="16"/>
                <w:szCs w:val="16"/>
              </w:rPr>
              <w:t>20.5170294</w:t>
            </w:r>
          </w:p>
        </w:tc>
        <w:tc>
          <w:tcPr>
            <w:tcW w:w="1575" w:type="dxa"/>
            <w:tcBorders>
              <w:top w:val="nil"/>
              <w:left w:val="nil"/>
              <w:bottom w:val="nil"/>
              <w:right w:val="nil"/>
            </w:tcBorders>
            <w:vAlign w:val="bottom"/>
          </w:tcPr>
          <w:p w14:paraId="403ED4D6" w14:textId="5DE3C844" w:rsidR="47B541A5" w:rsidRDefault="47B541A5" w:rsidP="47B541A5">
            <w:pPr>
              <w:rPr>
                <w:rFonts w:eastAsia="Calibri" w:cs="Calibri"/>
                <w:sz w:val="16"/>
                <w:szCs w:val="16"/>
              </w:rPr>
            </w:pPr>
            <w:r w:rsidRPr="47B541A5">
              <w:rPr>
                <w:rFonts w:eastAsia="Calibri" w:cs="Calibri"/>
                <w:sz w:val="16"/>
                <w:szCs w:val="16"/>
              </w:rPr>
              <w:t>43.1415301</w:t>
            </w:r>
          </w:p>
        </w:tc>
      </w:tr>
      <w:tr w:rsidR="47B541A5" w14:paraId="7CC615C1" w14:textId="77777777" w:rsidTr="47B541A5">
        <w:trPr>
          <w:trHeight w:val="255"/>
        </w:trPr>
        <w:tc>
          <w:tcPr>
            <w:tcW w:w="960" w:type="dxa"/>
            <w:tcBorders>
              <w:top w:val="nil"/>
              <w:left w:val="nil"/>
              <w:bottom w:val="nil"/>
              <w:right w:val="nil"/>
            </w:tcBorders>
            <w:vAlign w:val="bottom"/>
          </w:tcPr>
          <w:p w14:paraId="626AD011" w14:textId="073C6B05" w:rsidR="47B541A5" w:rsidRDefault="47B541A5" w:rsidP="47B541A5">
            <w:pPr>
              <w:rPr>
                <w:rFonts w:eastAsia="Calibri" w:cs="Calibri"/>
                <w:sz w:val="16"/>
                <w:szCs w:val="16"/>
              </w:rPr>
            </w:pPr>
            <w:r w:rsidRPr="47B541A5">
              <w:rPr>
                <w:rFonts w:eastAsia="Calibri" w:cs="Calibri"/>
                <w:sz w:val="16"/>
                <w:szCs w:val="16"/>
              </w:rPr>
              <w:t>6</w:t>
            </w:r>
          </w:p>
        </w:tc>
        <w:tc>
          <w:tcPr>
            <w:tcW w:w="1575" w:type="dxa"/>
            <w:tcBorders>
              <w:top w:val="nil"/>
              <w:left w:val="nil"/>
              <w:bottom w:val="nil"/>
              <w:right w:val="nil"/>
            </w:tcBorders>
            <w:vAlign w:val="bottom"/>
          </w:tcPr>
          <w:p w14:paraId="09783135" w14:textId="0522D3B1" w:rsidR="47B541A5" w:rsidRDefault="47B541A5" w:rsidP="47B541A5">
            <w:pPr>
              <w:rPr>
                <w:rFonts w:eastAsia="Calibri" w:cs="Calibri"/>
                <w:sz w:val="16"/>
                <w:szCs w:val="16"/>
              </w:rPr>
            </w:pPr>
            <w:r w:rsidRPr="47B541A5">
              <w:rPr>
                <w:rFonts w:eastAsia="Calibri" w:cs="Calibri"/>
                <w:sz w:val="16"/>
                <w:szCs w:val="16"/>
              </w:rPr>
              <w:t>19.7527622</w:t>
            </w:r>
          </w:p>
        </w:tc>
        <w:tc>
          <w:tcPr>
            <w:tcW w:w="1575" w:type="dxa"/>
            <w:tcBorders>
              <w:top w:val="nil"/>
              <w:left w:val="nil"/>
              <w:bottom w:val="nil"/>
              <w:right w:val="nil"/>
            </w:tcBorders>
            <w:vAlign w:val="bottom"/>
          </w:tcPr>
          <w:p w14:paraId="287DE516" w14:textId="6A797211" w:rsidR="47B541A5" w:rsidRDefault="47B541A5" w:rsidP="47B541A5">
            <w:pPr>
              <w:rPr>
                <w:rFonts w:eastAsia="Calibri" w:cs="Calibri"/>
                <w:sz w:val="16"/>
                <w:szCs w:val="16"/>
              </w:rPr>
            </w:pPr>
            <w:r w:rsidRPr="47B541A5">
              <w:rPr>
                <w:rFonts w:eastAsia="Calibri" w:cs="Calibri"/>
                <w:sz w:val="16"/>
                <w:szCs w:val="16"/>
              </w:rPr>
              <w:t>45.2897185</w:t>
            </w:r>
          </w:p>
        </w:tc>
      </w:tr>
      <w:tr w:rsidR="47B541A5" w14:paraId="12F655BE" w14:textId="77777777" w:rsidTr="47B541A5">
        <w:trPr>
          <w:trHeight w:val="255"/>
        </w:trPr>
        <w:tc>
          <w:tcPr>
            <w:tcW w:w="960" w:type="dxa"/>
            <w:tcBorders>
              <w:top w:val="nil"/>
              <w:left w:val="nil"/>
              <w:bottom w:val="nil"/>
              <w:right w:val="nil"/>
            </w:tcBorders>
            <w:vAlign w:val="bottom"/>
          </w:tcPr>
          <w:p w14:paraId="0D29D7E8" w14:textId="264D10F1" w:rsidR="47B541A5" w:rsidRDefault="47B541A5" w:rsidP="47B541A5">
            <w:pPr>
              <w:rPr>
                <w:rFonts w:eastAsia="Calibri" w:cs="Calibri"/>
                <w:sz w:val="16"/>
                <w:szCs w:val="16"/>
              </w:rPr>
            </w:pPr>
            <w:r w:rsidRPr="47B541A5">
              <w:rPr>
                <w:rFonts w:eastAsia="Calibri" w:cs="Calibri"/>
                <w:sz w:val="16"/>
                <w:szCs w:val="16"/>
              </w:rPr>
              <w:t>7</w:t>
            </w:r>
          </w:p>
        </w:tc>
        <w:tc>
          <w:tcPr>
            <w:tcW w:w="1575" w:type="dxa"/>
            <w:tcBorders>
              <w:top w:val="nil"/>
              <w:left w:val="nil"/>
              <w:bottom w:val="nil"/>
              <w:right w:val="nil"/>
            </w:tcBorders>
            <w:vAlign w:val="bottom"/>
          </w:tcPr>
          <w:p w14:paraId="3D63DFC3" w14:textId="2BD2F30B" w:rsidR="47B541A5" w:rsidRDefault="47B541A5" w:rsidP="47B541A5">
            <w:pPr>
              <w:rPr>
                <w:rFonts w:eastAsia="Calibri" w:cs="Calibri"/>
                <w:sz w:val="16"/>
                <w:szCs w:val="16"/>
              </w:rPr>
            </w:pPr>
            <w:r w:rsidRPr="47B541A5">
              <w:rPr>
                <w:rFonts w:eastAsia="Calibri" w:cs="Calibri"/>
                <w:sz w:val="16"/>
                <w:szCs w:val="16"/>
              </w:rPr>
              <w:t>20.6673601</w:t>
            </w:r>
          </w:p>
        </w:tc>
        <w:tc>
          <w:tcPr>
            <w:tcW w:w="1575" w:type="dxa"/>
            <w:tcBorders>
              <w:top w:val="nil"/>
              <w:left w:val="nil"/>
              <w:bottom w:val="nil"/>
              <w:right w:val="nil"/>
            </w:tcBorders>
            <w:vAlign w:val="bottom"/>
          </w:tcPr>
          <w:p w14:paraId="2E7206FA" w14:textId="6B3B527A" w:rsidR="47B541A5" w:rsidRDefault="47B541A5" w:rsidP="47B541A5">
            <w:pPr>
              <w:rPr>
                <w:rFonts w:eastAsia="Calibri" w:cs="Calibri"/>
                <w:sz w:val="16"/>
                <w:szCs w:val="16"/>
              </w:rPr>
            </w:pPr>
            <w:r w:rsidRPr="47B541A5">
              <w:rPr>
                <w:rFonts w:eastAsia="Calibri" w:cs="Calibri"/>
                <w:sz w:val="16"/>
                <w:szCs w:val="16"/>
              </w:rPr>
              <w:t>44.8773739</w:t>
            </w:r>
          </w:p>
        </w:tc>
      </w:tr>
      <w:tr w:rsidR="47B541A5" w14:paraId="2FE37984" w14:textId="77777777" w:rsidTr="47B541A5">
        <w:trPr>
          <w:trHeight w:val="255"/>
        </w:trPr>
        <w:tc>
          <w:tcPr>
            <w:tcW w:w="960" w:type="dxa"/>
            <w:tcBorders>
              <w:top w:val="nil"/>
              <w:left w:val="nil"/>
              <w:bottom w:val="nil"/>
              <w:right w:val="nil"/>
            </w:tcBorders>
            <w:vAlign w:val="bottom"/>
          </w:tcPr>
          <w:p w14:paraId="2CB4FB82" w14:textId="402CA4E7" w:rsidR="47B541A5" w:rsidRDefault="47B541A5" w:rsidP="47B541A5">
            <w:pPr>
              <w:rPr>
                <w:rFonts w:eastAsia="Calibri" w:cs="Calibri"/>
                <w:sz w:val="16"/>
                <w:szCs w:val="16"/>
              </w:rPr>
            </w:pPr>
            <w:r w:rsidRPr="47B541A5">
              <w:rPr>
                <w:rFonts w:eastAsia="Calibri" w:cs="Calibri"/>
                <w:sz w:val="16"/>
                <w:szCs w:val="16"/>
              </w:rPr>
              <w:t>8</w:t>
            </w:r>
          </w:p>
        </w:tc>
        <w:tc>
          <w:tcPr>
            <w:tcW w:w="1575" w:type="dxa"/>
            <w:tcBorders>
              <w:top w:val="nil"/>
              <w:left w:val="nil"/>
              <w:bottom w:val="nil"/>
              <w:right w:val="nil"/>
            </w:tcBorders>
            <w:vAlign w:val="bottom"/>
          </w:tcPr>
          <w:p w14:paraId="3FB7779D" w14:textId="6F7BD732" w:rsidR="47B541A5" w:rsidRDefault="47B541A5" w:rsidP="47B541A5">
            <w:pPr>
              <w:rPr>
                <w:rFonts w:eastAsia="Calibri" w:cs="Calibri"/>
                <w:sz w:val="16"/>
                <w:szCs w:val="16"/>
              </w:rPr>
            </w:pPr>
            <w:r w:rsidRPr="47B541A5">
              <w:rPr>
                <w:rFonts w:eastAsia="Calibri" w:cs="Calibri"/>
                <w:sz w:val="16"/>
                <w:szCs w:val="16"/>
              </w:rPr>
              <w:t>22.0636676</w:t>
            </w:r>
          </w:p>
        </w:tc>
        <w:tc>
          <w:tcPr>
            <w:tcW w:w="1575" w:type="dxa"/>
            <w:tcBorders>
              <w:top w:val="nil"/>
              <w:left w:val="nil"/>
              <w:bottom w:val="nil"/>
              <w:right w:val="nil"/>
            </w:tcBorders>
            <w:vAlign w:val="bottom"/>
          </w:tcPr>
          <w:p w14:paraId="61F77704" w14:textId="25EE1D90" w:rsidR="47B541A5" w:rsidRDefault="47B541A5" w:rsidP="47B541A5">
            <w:pPr>
              <w:rPr>
                <w:rFonts w:eastAsia="Calibri" w:cs="Calibri"/>
                <w:sz w:val="16"/>
                <w:szCs w:val="16"/>
              </w:rPr>
            </w:pPr>
            <w:r w:rsidRPr="47B541A5">
              <w:rPr>
                <w:rFonts w:eastAsia="Calibri" w:cs="Calibri"/>
                <w:sz w:val="16"/>
                <w:szCs w:val="16"/>
              </w:rPr>
              <w:t>42.714109</w:t>
            </w:r>
          </w:p>
        </w:tc>
      </w:tr>
      <w:tr w:rsidR="47B541A5" w14:paraId="2409D632" w14:textId="77777777" w:rsidTr="47B541A5">
        <w:trPr>
          <w:trHeight w:val="255"/>
        </w:trPr>
        <w:tc>
          <w:tcPr>
            <w:tcW w:w="960" w:type="dxa"/>
            <w:tcBorders>
              <w:top w:val="nil"/>
              <w:left w:val="nil"/>
              <w:bottom w:val="nil"/>
              <w:right w:val="nil"/>
            </w:tcBorders>
            <w:vAlign w:val="bottom"/>
          </w:tcPr>
          <w:p w14:paraId="64E7EB08" w14:textId="0A502078" w:rsidR="47B541A5" w:rsidRDefault="47B541A5" w:rsidP="47B541A5">
            <w:pPr>
              <w:rPr>
                <w:rFonts w:eastAsia="Calibri" w:cs="Calibri"/>
                <w:sz w:val="16"/>
                <w:szCs w:val="16"/>
              </w:rPr>
            </w:pPr>
            <w:r w:rsidRPr="47B541A5">
              <w:rPr>
                <w:rFonts w:eastAsia="Calibri" w:cs="Calibri"/>
                <w:sz w:val="16"/>
                <w:szCs w:val="16"/>
              </w:rPr>
              <w:t>9</w:t>
            </w:r>
          </w:p>
        </w:tc>
        <w:tc>
          <w:tcPr>
            <w:tcW w:w="1575" w:type="dxa"/>
            <w:tcBorders>
              <w:top w:val="nil"/>
              <w:left w:val="nil"/>
              <w:bottom w:val="nil"/>
              <w:right w:val="nil"/>
            </w:tcBorders>
            <w:vAlign w:val="bottom"/>
          </w:tcPr>
          <w:p w14:paraId="4AD45EA8" w14:textId="74BFC977" w:rsidR="47B541A5" w:rsidRDefault="47B541A5" w:rsidP="47B541A5">
            <w:pPr>
              <w:rPr>
                <w:rFonts w:eastAsia="Calibri" w:cs="Calibri"/>
                <w:sz w:val="16"/>
                <w:szCs w:val="16"/>
              </w:rPr>
            </w:pPr>
            <w:r w:rsidRPr="47B541A5">
              <w:rPr>
                <w:rFonts w:eastAsia="Calibri" w:cs="Calibri"/>
                <w:sz w:val="16"/>
                <w:szCs w:val="16"/>
              </w:rPr>
              <w:t>20.4421817</w:t>
            </w:r>
          </w:p>
        </w:tc>
        <w:tc>
          <w:tcPr>
            <w:tcW w:w="1575" w:type="dxa"/>
            <w:tcBorders>
              <w:top w:val="nil"/>
              <w:left w:val="nil"/>
              <w:bottom w:val="nil"/>
              <w:right w:val="nil"/>
            </w:tcBorders>
            <w:vAlign w:val="bottom"/>
          </w:tcPr>
          <w:p w14:paraId="0AF03EB6" w14:textId="05BDDE75" w:rsidR="47B541A5" w:rsidRDefault="47B541A5" w:rsidP="47B541A5">
            <w:pPr>
              <w:rPr>
                <w:rFonts w:eastAsia="Calibri" w:cs="Calibri"/>
                <w:sz w:val="16"/>
                <w:szCs w:val="16"/>
              </w:rPr>
            </w:pPr>
            <w:r w:rsidRPr="47B541A5">
              <w:rPr>
                <w:rFonts w:eastAsia="Calibri" w:cs="Calibri"/>
                <w:sz w:val="16"/>
                <w:szCs w:val="16"/>
              </w:rPr>
              <w:t>44.7900487</w:t>
            </w:r>
          </w:p>
        </w:tc>
      </w:tr>
      <w:tr w:rsidR="47B541A5" w14:paraId="40204998" w14:textId="77777777" w:rsidTr="47B541A5">
        <w:trPr>
          <w:trHeight w:val="255"/>
        </w:trPr>
        <w:tc>
          <w:tcPr>
            <w:tcW w:w="960" w:type="dxa"/>
            <w:tcBorders>
              <w:top w:val="nil"/>
              <w:left w:val="nil"/>
              <w:bottom w:val="nil"/>
              <w:right w:val="nil"/>
            </w:tcBorders>
            <w:vAlign w:val="bottom"/>
          </w:tcPr>
          <w:p w14:paraId="3A52A94B" w14:textId="164D5661" w:rsidR="47B541A5" w:rsidRDefault="47B541A5" w:rsidP="47B541A5">
            <w:pPr>
              <w:rPr>
                <w:rFonts w:eastAsia="Calibri" w:cs="Calibri"/>
                <w:sz w:val="16"/>
                <w:szCs w:val="16"/>
              </w:rPr>
            </w:pPr>
            <w:r w:rsidRPr="47B541A5">
              <w:rPr>
                <w:rFonts w:eastAsia="Calibri" w:cs="Calibri"/>
                <w:sz w:val="16"/>
                <w:szCs w:val="16"/>
              </w:rPr>
              <w:t>10</w:t>
            </w:r>
          </w:p>
        </w:tc>
        <w:tc>
          <w:tcPr>
            <w:tcW w:w="1575" w:type="dxa"/>
            <w:tcBorders>
              <w:top w:val="nil"/>
              <w:left w:val="nil"/>
              <w:bottom w:val="nil"/>
              <w:right w:val="nil"/>
            </w:tcBorders>
            <w:vAlign w:val="bottom"/>
          </w:tcPr>
          <w:p w14:paraId="7FE36F4A" w14:textId="60102FAA" w:rsidR="47B541A5" w:rsidRDefault="47B541A5" w:rsidP="47B541A5">
            <w:pPr>
              <w:rPr>
                <w:rFonts w:eastAsia="Calibri" w:cs="Calibri"/>
                <w:sz w:val="16"/>
                <w:szCs w:val="16"/>
              </w:rPr>
            </w:pPr>
            <w:r w:rsidRPr="47B541A5">
              <w:rPr>
                <w:rFonts w:eastAsia="Calibri" w:cs="Calibri"/>
                <w:sz w:val="16"/>
                <w:szCs w:val="16"/>
              </w:rPr>
              <w:t>21.1966631</w:t>
            </w:r>
          </w:p>
        </w:tc>
        <w:tc>
          <w:tcPr>
            <w:tcW w:w="1575" w:type="dxa"/>
            <w:tcBorders>
              <w:top w:val="nil"/>
              <w:left w:val="nil"/>
              <w:bottom w:val="nil"/>
              <w:right w:val="nil"/>
            </w:tcBorders>
            <w:vAlign w:val="bottom"/>
          </w:tcPr>
          <w:p w14:paraId="097CDE7F" w14:textId="0CBDC9EA" w:rsidR="47B541A5" w:rsidRDefault="47B541A5" w:rsidP="47B541A5">
            <w:pPr>
              <w:rPr>
                <w:rFonts w:eastAsia="Calibri" w:cs="Calibri"/>
                <w:sz w:val="16"/>
                <w:szCs w:val="16"/>
              </w:rPr>
            </w:pPr>
            <w:r w:rsidRPr="47B541A5">
              <w:rPr>
                <w:rFonts w:eastAsia="Calibri" w:cs="Calibri"/>
                <w:sz w:val="16"/>
                <w:szCs w:val="16"/>
              </w:rPr>
              <w:t>44.2319619</w:t>
            </w:r>
          </w:p>
        </w:tc>
      </w:tr>
      <w:tr w:rsidR="47B541A5" w14:paraId="28118B99" w14:textId="77777777" w:rsidTr="47B541A5">
        <w:trPr>
          <w:trHeight w:val="255"/>
        </w:trPr>
        <w:tc>
          <w:tcPr>
            <w:tcW w:w="960" w:type="dxa"/>
            <w:tcBorders>
              <w:top w:val="nil"/>
              <w:left w:val="nil"/>
              <w:bottom w:val="nil"/>
              <w:right w:val="nil"/>
            </w:tcBorders>
            <w:vAlign w:val="bottom"/>
          </w:tcPr>
          <w:p w14:paraId="5307B2EE" w14:textId="1DC68E1D" w:rsidR="47B541A5" w:rsidRDefault="47B541A5" w:rsidP="47B541A5">
            <w:pPr>
              <w:rPr>
                <w:rFonts w:eastAsia="Calibri" w:cs="Calibri"/>
                <w:sz w:val="16"/>
                <w:szCs w:val="16"/>
              </w:rPr>
            </w:pPr>
            <w:r w:rsidRPr="47B541A5">
              <w:rPr>
                <w:rFonts w:eastAsia="Calibri" w:cs="Calibri"/>
                <w:sz w:val="16"/>
                <w:szCs w:val="16"/>
              </w:rPr>
              <w:t>11</w:t>
            </w:r>
          </w:p>
        </w:tc>
        <w:tc>
          <w:tcPr>
            <w:tcW w:w="1575" w:type="dxa"/>
            <w:tcBorders>
              <w:top w:val="nil"/>
              <w:left w:val="nil"/>
              <w:bottom w:val="nil"/>
              <w:right w:val="nil"/>
            </w:tcBorders>
            <w:vAlign w:val="bottom"/>
          </w:tcPr>
          <w:p w14:paraId="2A04E755" w14:textId="1B99F702" w:rsidR="47B541A5" w:rsidRDefault="47B541A5" w:rsidP="47B541A5">
            <w:pPr>
              <w:rPr>
                <w:rFonts w:eastAsia="Calibri" w:cs="Calibri"/>
                <w:sz w:val="16"/>
                <w:szCs w:val="16"/>
              </w:rPr>
            </w:pPr>
            <w:r w:rsidRPr="47B541A5">
              <w:rPr>
                <w:rFonts w:eastAsia="Calibri" w:cs="Calibri"/>
                <w:sz w:val="16"/>
                <w:szCs w:val="16"/>
              </w:rPr>
              <w:t>20.6602893</w:t>
            </w:r>
          </w:p>
        </w:tc>
        <w:tc>
          <w:tcPr>
            <w:tcW w:w="1575" w:type="dxa"/>
            <w:tcBorders>
              <w:top w:val="nil"/>
              <w:left w:val="nil"/>
              <w:bottom w:val="nil"/>
              <w:right w:val="nil"/>
            </w:tcBorders>
            <w:vAlign w:val="bottom"/>
          </w:tcPr>
          <w:p w14:paraId="385030A2" w14:textId="4AAE47EC" w:rsidR="47B541A5" w:rsidRDefault="47B541A5" w:rsidP="47B541A5">
            <w:pPr>
              <w:rPr>
                <w:rFonts w:eastAsia="Calibri" w:cs="Calibri"/>
                <w:sz w:val="16"/>
                <w:szCs w:val="16"/>
              </w:rPr>
            </w:pPr>
            <w:r w:rsidRPr="47B541A5">
              <w:rPr>
                <w:rFonts w:eastAsia="Calibri" w:cs="Calibri"/>
                <w:sz w:val="16"/>
                <w:szCs w:val="16"/>
              </w:rPr>
              <w:t>44.852582</w:t>
            </w:r>
          </w:p>
        </w:tc>
      </w:tr>
      <w:tr w:rsidR="47B541A5" w14:paraId="0DC885CC" w14:textId="77777777" w:rsidTr="47B541A5">
        <w:trPr>
          <w:trHeight w:val="255"/>
        </w:trPr>
        <w:tc>
          <w:tcPr>
            <w:tcW w:w="960" w:type="dxa"/>
            <w:tcBorders>
              <w:top w:val="nil"/>
              <w:left w:val="nil"/>
              <w:bottom w:val="nil"/>
              <w:right w:val="nil"/>
            </w:tcBorders>
            <w:vAlign w:val="bottom"/>
          </w:tcPr>
          <w:p w14:paraId="5E6C5C38" w14:textId="3D33F713" w:rsidR="47B541A5" w:rsidRDefault="47B541A5" w:rsidP="47B541A5">
            <w:pPr>
              <w:rPr>
                <w:rFonts w:eastAsia="Calibri" w:cs="Calibri"/>
                <w:sz w:val="16"/>
                <w:szCs w:val="16"/>
              </w:rPr>
            </w:pPr>
            <w:r w:rsidRPr="47B541A5">
              <w:rPr>
                <w:rFonts w:eastAsia="Calibri" w:cs="Calibri"/>
                <w:sz w:val="16"/>
                <w:szCs w:val="16"/>
              </w:rPr>
              <w:t>12</w:t>
            </w:r>
          </w:p>
        </w:tc>
        <w:tc>
          <w:tcPr>
            <w:tcW w:w="1575" w:type="dxa"/>
            <w:tcBorders>
              <w:top w:val="nil"/>
              <w:left w:val="nil"/>
              <w:bottom w:val="nil"/>
              <w:right w:val="nil"/>
            </w:tcBorders>
            <w:vAlign w:val="bottom"/>
          </w:tcPr>
          <w:p w14:paraId="6348C131" w14:textId="3FEB4AB2" w:rsidR="47B541A5" w:rsidRDefault="47B541A5" w:rsidP="47B541A5">
            <w:pPr>
              <w:rPr>
                <w:rFonts w:eastAsia="Calibri" w:cs="Calibri"/>
                <w:sz w:val="16"/>
                <w:szCs w:val="16"/>
              </w:rPr>
            </w:pPr>
            <w:r w:rsidRPr="47B541A5">
              <w:rPr>
                <w:rFonts w:eastAsia="Calibri" w:cs="Calibri"/>
                <w:sz w:val="16"/>
                <w:szCs w:val="16"/>
              </w:rPr>
              <w:t>20.3497327</w:t>
            </w:r>
          </w:p>
        </w:tc>
        <w:tc>
          <w:tcPr>
            <w:tcW w:w="1575" w:type="dxa"/>
            <w:tcBorders>
              <w:top w:val="nil"/>
              <w:left w:val="nil"/>
              <w:bottom w:val="nil"/>
              <w:right w:val="nil"/>
            </w:tcBorders>
            <w:vAlign w:val="bottom"/>
          </w:tcPr>
          <w:p w14:paraId="5E4A6A1B" w14:textId="0EFBDB02" w:rsidR="47B541A5" w:rsidRDefault="47B541A5" w:rsidP="47B541A5">
            <w:pPr>
              <w:rPr>
                <w:rFonts w:eastAsia="Calibri" w:cs="Calibri"/>
                <w:sz w:val="16"/>
                <w:szCs w:val="16"/>
              </w:rPr>
            </w:pPr>
            <w:r w:rsidRPr="47B541A5">
              <w:rPr>
                <w:rFonts w:eastAsia="Calibri" w:cs="Calibri"/>
                <w:sz w:val="16"/>
                <w:szCs w:val="16"/>
              </w:rPr>
              <w:t>43.892712</w:t>
            </w:r>
          </w:p>
        </w:tc>
      </w:tr>
      <w:tr w:rsidR="47B541A5" w14:paraId="5F7696F5" w14:textId="77777777" w:rsidTr="47B541A5">
        <w:trPr>
          <w:trHeight w:val="255"/>
        </w:trPr>
        <w:tc>
          <w:tcPr>
            <w:tcW w:w="960" w:type="dxa"/>
            <w:tcBorders>
              <w:top w:val="nil"/>
              <w:left w:val="nil"/>
              <w:bottom w:val="nil"/>
              <w:right w:val="nil"/>
            </w:tcBorders>
            <w:vAlign w:val="bottom"/>
          </w:tcPr>
          <w:p w14:paraId="2CAB8606" w14:textId="5568C83E" w:rsidR="47B541A5" w:rsidRDefault="47B541A5" w:rsidP="47B541A5">
            <w:pPr>
              <w:rPr>
                <w:rFonts w:eastAsia="Calibri" w:cs="Calibri"/>
                <w:sz w:val="16"/>
                <w:szCs w:val="16"/>
              </w:rPr>
            </w:pPr>
            <w:r w:rsidRPr="47B541A5">
              <w:rPr>
                <w:rFonts w:eastAsia="Calibri" w:cs="Calibri"/>
                <w:sz w:val="16"/>
                <w:szCs w:val="16"/>
              </w:rPr>
              <w:t>13</w:t>
            </w:r>
          </w:p>
        </w:tc>
        <w:tc>
          <w:tcPr>
            <w:tcW w:w="1575" w:type="dxa"/>
            <w:tcBorders>
              <w:top w:val="nil"/>
              <w:left w:val="nil"/>
              <w:bottom w:val="nil"/>
              <w:right w:val="nil"/>
            </w:tcBorders>
            <w:vAlign w:val="bottom"/>
          </w:tcPr>
          <w:p w14:paraId="4C6DC97F" w14:textId="0E924656" w:rsidR="47B541A5" w:rsidRDefault="47B541A5" w:rsidP="47B541A5">
            <w:pPr>
              <w:rPr>
                <w:rFonts w:eastAsia="Calibri" w:cs="Calibri"/>
                <w:sz w:val="16"/>
                <w:szCs w:val="16"/>
              </w:rPr>
            </w:pPr>
            <w:r w:rsidRPr="47B541A5">
              <w:rPr>
                <w:rFonts w:eastAsia="Calibri" w:cs="Calibri"/>
                <w:sz w:val="16"/>
                <w:szCs w:val="16"/>
              </w:rPr>
              <w:t>20.4786065</w:t>
            </w:r>
          </w:p>
        </w:tc>
        <w:tc>
          <w:tcPr>
            <w:tcW w:w="1575" w:type="dxa"/>
            <w:tcBorders>
              <w:top w:val="nil"/>
              <w:left w:val="nil"/>
              <w:bottom w:val="nil"/>
              <w:right w:val="nil"/>
            </w:tcBorders>
            <w:vAlign w:val="bottom"/>
          </w:tcPr>
          <w:p w14:paraId="0C3C2E9B" w14:textId="16FD1BA3" w:rsidR="47B541A5" w:rsidRDefault="47B541A5" w:rsidP="47B541A5">
            <w:pPr>
              <w:rPr>
                <w:rFonts w:eastAsia="Calibri" w:cs="Calibri"/>
                <w:sz w:val="16"/>
                <w:szCs w:val="16"/>
              </w:rPr>
            </w:pPr>
            <w:r w:rsidRPr="47B541A5">
              <w:rPr>
                <w:rFonts w:eastAsia="Calibri" w:cs="Calibri"/>
                <w:sz w:val="16"/>
                <w:szCs w:val="16"/>
              </w:rPr>
              <w:t>44.7960868</w:t>
            </w:r>
          </w:p>
        </w:tc>
      </w:tr>
      <w:tr w:rsidR="47B541A5" w14:paraId="04942CAD" w14:textId="77777777" w:rsidTr="47B541A5">
        <w:trPr>
          <w:trHeight w:val="255"/>
        </w:trPr>
        <w:tc>
          <w:tcPr>
            <w:tcW w:w="960" w:type="dxa"/>
            <w:tcBorders>
              <w:top w:val="nil"/>
              <w:left w:val="nil"/>
              <w:bottom w:val="nil"/>
              <w:right w:val="nil"/>
            </w:tcBorders>
            <w:vAlign w:val="bottom"/>
          </w:tcPr>
          <w:p w14:paraId="28AC4489" w14:textId="3CBF62EB" w:rsidR="47B541A5" w:rsidRDefault="47B541A5" w:rsidP="47B541A5">
            <w:pPr>
              <w:rPr>
                <w:rFonts w:eastAsia="Calibri" w:cs="Calibri"/>
                <w:sz w:val="16"/>
                <w:szCs w:val="16"/>
              </w:rPr>
            </w:pPr>
            <w:r w:rsidRPr="47B541A5">
              <w:rPr>
                <w:rFonts w:eastAsia="Calibri" w:cs="Calibri"/>
                <w:sz w:val="16"/>
                <w:szCs w:val="16"/>
              </w:rPr>
              <w:t>14</w:t>
            </w:r>
          </w:p>
        </w:tc>
        <w:tc>
          <w:tcPr>
            <w:tcW w:w="1575" w:type="dxa"/>
            <w:tcBorders>
              <w:top w:val="nil"/>
              <w:left w:val="nil"/>
              <w:bottom w:val="nil"/>
              <w:right w:val="nil"/>
            </w:tcBorders>
            <w:vAlign w:val="bottom"/>
          </w:tcPr>
          <w:p w14:paraId="0D890974" w14:textId="24AE1F7A" w:rsidR="47B541A5" w:rsidRDefault="47B541A5" w:rsidP="47B541A5">
            <w:pPr>
              <w:rPr>
                <w:rFonts w:eastAsia="Calibri" w:cs="Calibri"/>
                <w:sz w:val="16"/>
                <w:szCs w:val="16"/>
              </w:rPr>
            </w:pPr>
            <w:r w:rsidRPr="47B541A5">
              <w:rPr>
                <w:rFonts w:eastAsia="Calibri" w:cs="Calibri"/>
                <w:sz w:val="16"/>
                <w:szCs w:val="16"/>
              </w:rPr>
              <w:t>19.5885307</w:t>
            </w:r>
          </w:p>
        </w:tc>
        <w:tc>
          <w:tcPr>
            <w:tcW w:w="1575" w:type="dxa"/>
            <w:tcBorders>
              <w:top w:val="nil"/>
              <w:left w:val="nil"/>
              <w:bottom w:val="nil"/>
              <w:right w:val="nil"/>
            </w:tcBorders>
            <w:vAlign w:val="bottom"/>
          </w:tcPr>
          <w:p w14:paraId="12951E1C" w14:textId="3EE7523D" w:rsidR="47B541A5" w:rsidRDefault="47B541A5" w:rsidP="47B541A5">
            <w:pPr>
              <w:rPr>
                <w:rFonts w:eastAsia="Calibri" w:cs="Calibri"/>
                <w:sz w:val="16"/>
                <w:szCs w:val="16"/>
              </w:rPr>
            </w:pPr>
            <w:r w:rsidRPr="47B541A5">
              <w:rPr>
                <w:rFonts w:eastAsia="Calibri" w:cs="Calibri"/>
                <w:sz w:val="16"/>
                <w:szCs w:val="16"/>
              </w:rPr>
              <w:t>44.3725565</w:t>
            </w:r>
          </w:p>
        </w:tc>
      </w:tr>
      <w:tr w:rsidR="47B541A5" w14:paraId="20A5A4F7" w14:textId="77777777" w:rsidTr="47B541A5">
        <w:trPr>
          <w:trHeight w:val="255"/>
        </w:trPr>
        <w:tc>
          <w:tcPr>
            <w:tcW w:w="960" w:type="dxa"/>
            <w:tcBorders>
              <w:top w:val="nil"/>
              <w:left w:val="nil"/>
              <w:bottom w:val="nil"/>
              <w:right w:val="nil"/>
            </w:tcBorders>
            <w:vAlign w:val="bottom"/>
          </w:tcPr>
          <w:p w14:paraId="6EC4D75D" w14:textId="58CDC49F" w:rsidR="47B541A5" w:rsidRDefault="47B541A5" w:rsidP="47B541A5">
            <w:pPr>
              <w:rPr>
                <w:rFonts w:eastAsia="Calibri" w:cs="Calibri"/>
                <w:sz w:val="16"/>
                <w:szCs w:val="16"/>
              </w:rPr>
            </w:pPr>
            <w:r w:rsidRPr="47B541A5">
              <w:rPr>
                <w:rFonts w:eastAsia="Calibri" w:cs="Calibri"/>
                <w:sz w:val="16"/>
                <w:szCs w:val="16"/>
              </w:rPr>
              <w:t>15</w:t>
            </w:r>
          </w:p>
        </w:tc>
        <w:tc>
          <w:tcPr>
            <w:tcW w:w="1575" w:type="dxa"/>
            <w:tcBorders>
              <w:top w:val="nil"/>
              <w:left w:val="nil"/>
              <w:bottom w:val="nil"/>
              <w:right w:val="nil"/>
            </w:tcBorders>
            <w:vAlign w:val="bottom"/>
          </w:tcPr>
          <w:p w14:paraId="70174D4A" w14:textId="5D412928" w:rsidR="47B541A5" w:rsidRDefault="47B541A5" w:rsidP="47B541A5">
            <w:pPr>
              <w:rPr>
                <w:rFonts w:eastAsia="Calibri" w:cs="Calibri"/>
                <w:sz w:val="16"/>
                <w:szCs w:val="16"/>
              </w:rPr>
            </w:pPr>
            <w:r w:rsidRPr="47B541A5">
              <w:rPr>
                <w:rFonts w:eastAsia="Calibri" w:cs="Calibri"/>
                <w:sz w:val="16"/>
                <w:szCs w:val="16"/>
              </w:rPr>
              <w:t>20.51833</w:t>
            </w:r>
          </w:p>
        </w:tc>
        <w:tc>
          <w:tcPr>
            <w:tcW w:w="1575" w:type="dxa"/>
            <w:tcBorders>
              <w:top w:val="nil"/>
              <w:left w:val="nil"/>
              <w:bottom w:val="nil"/>
              <w:right w:val="nil"/>
            </w:tcBorders>
            <w:vAlign w:val="bottom"/>
          </w:tcPr>
          <w:p w14:paraId="595FC133" w14:textId="54924361" w:rsidR="47B541A5" w:rsidRDefault="47B541A5" w:rsidP="47B541A5">
            <w:pPr>
              <w:rPr>
                <w:rFonts w:eastAsia="Calibri" w:cs="Calibri"/>
                <w:sz w:val="16"/>
                <w:szCs w:val="16"/>
              </w:rPr>
            </w:pPr>
            <w:r w:rsidRPr="47B541A5">
              <w:rPr>
                <w:rFonts w:eastAsia="Calibri" w:cs="Calibri"/>
                <w:sz w:val="16"/>
                <w:szCs w:val="16"/>
              </w:rPr>
              <w:t>43.1406209</w:t>
            </w:r>
          </w:p>
        </w:tc>
      </w:tr>
      <w:tr w:rsidR="47B541A5" w14:paraId="4B6FF9DF" w14:textId="77777777" w:rsidTr="47B541A5">
        <w:trPr>
          <w:trHeight w:val="255"/>
        </w:trPr>
        <w:tc>
          <w:tcPr>
            <w:tcW w:w="960" w:type="dxa"/>
            <w:tcBorders>
              <w:top w:val="nil"/>
              <w:left w:val="nil"/>
              <w:bottom w:val="nil"/>
              <w:right w:val="nil"/>
            </w:tcBorders>
            <w:vAlign w:val="bottom"/>
          </w:tcPr>
          <w:p w14:paraId="62B75915" w14:textId="58D72ADA" w:rsidR="47B541A5" w:rsidRDefault="47B541A5" w:rsidP="47B541A5">
            <w:pPr>
              <w:rPr>
                <w:rFonts w:eastAsia="Calibri" w:cs="Calibri"/>
                <w:sz w:val="16"/>
                <w:szCs w:val="16"/>
              </w:rPr>
            </w:pPr>
            <w:r w:rsidRPr="47B541A5">
              <w:rPr>
                <w:rFonts w:eastAsia="Calibri" w:cs="Calibri"/>
                <w:sz w:val="16"/>
                <w:szCs w:val="16"/>
              </w:rPr>
              <w:t>16</w:t>
            </w:r>
          </w:p>
        </w:tc>
        <w:tc>
          <w:tcPr>
            <w:tcW w:w="1575" w:type="dxa"/>
            <w:tcBorders>
              <w:top w:val="nil"/>
              <w:left w:val="nil"/>
              <w:bottom w:val="nil"/>
              <w:right w:val="nil"/>
            </w:tcBorders>
            <w:vAlign w:val="bottom"/>
          </w:tcPr>
          <w:p w14:paraId="67821D0A" w14:textId="19CF0613" w:rsidR="47B541A5" w:rsidRDefault="47B541A5" w:rsidP="47B541A5">
            <w:pPr>
              <w:rPr>
                <w:rFonts w:eastAsia="Calibri" w:cs="Calibri"/>
                <w:sz w:val="16"/>
                <w:szCs w:val="16"/>
              </w:rPr>
            </w:pPr>
            <w:r w:rsidRPr="47B541A5">
              <w:rPr>
                <w:rFonts w:eastAsia="Calibri" w:cs="Calibri"/>
                <w:sz w:val="16"/>
                <w:szCs w:val="16"/>
              </w:rPr>
              <w:t>19.7122615</w:t>
            </w:r>
          </w:p>
        </w:tc>
        <w:tc>
          <w:tcPr>
            <w:tcW w:w="1575" w:type="dxa"/>
            <w:tcBorders>
              <w:top w:val="nil"/>
              <w:left w:val="nil"/>
              <w:bottom w:val="nil"/>
              <w:right w:val="nil"/>
            </w:tcBorders>
            <w:vAlign w:val="bottom"/>
          </w:tcPr>
          <w:p w14:paraId="7C503C40" w14:textId="1134C790" w:rsidR="47B541A5" w:rsidRDefault="47B541A5" w:rsidP="47B541A5">
            <w:pPr>
              <w:rPr>
                <w:rFonts w:eastAsia="Calibri" w:cs="Calibri"/>
                <w:sz w:val="16"/>
                <w:szCs w:val="16"/>
              </w:rPr>
            </w:pPr>
            <w:r w:rsidRPr="47B541A5">
              <w:rPr>
                <w:rFonts w:eastAsia="Calibri" w:cs="Calibri"/>
                <w:sz w:val="16"/>
                <w:szCs w:val="16"/>
              </w:rPr>
              <w:t>44.749453</w:t>
            </w:r>
          </w:p>
        </w:tc>
      </w:tr>
      <w:tr w:rsidR="47B541A5" w14:paraId="07DD90D9" w14:textId="77777777" w:rsidTr="47B541A5">
        <w:trPr>
          <w:trHeight w:val="255"/>
        </w:trPr>
        <w:tc>
          <w:tcPr>
            <w:tcW w:w="960" w:type="dxa"/>
            <w:tcBorders>
              <w:top w:val="nil"/>
              <w:left w:val="nil"/>
              <w:bottom w:val="nil"/>
              <w:right w:val="nil"/>
            </w:tcBorders>
            <w:vAlign w:val="bottom"/>
          </w:tcPr>
          <w:p w14:paraId="47BBB528" w14:textId="099E9A69" w:rsidR="47B541A5" w:rsidRDefault="47B541A5" w:rsidP="47B541A5">
            <w:pPr>
              <w:rPr>
                <w:rFonts w:eastAsia="Calibri" w:cs="Calibri"/>
                <w:sz w:val="16"/>
                <w:szCs w:val="16"/>
              </w:rPr>
            </w:pPr>
            <w:r w:rsidRPr="47B541A5">
              <w:rPr>
                <w:rFonts w:eastAsia="Calibri" w:cs="Calibri"/>
                <w:sz w:val="16"/>
                <w:szCs w:val="16"/>
              </w:rPr>
              <w:t>17</w:t>
            </w:r>
          </w:p>
        </w:tc>
        <w:tc>
          <w:tcPr>
            <w:tcW w:w="1575" w:type="dxa"/>
            <w:tcBorders>
              <w:top w:val="nil"/>
              <w:left w:val="nil"/>
              <w:bottom w:val="nil"/>
              <w:right w:val="nil"/>
            </w:tcBorders>
            <w:vAlign w:val="bottom"/>
          </w:tcPr>
          <w:p w14:paraId="4D9A1DAF" w14:textId="6031AF8D" w:rsidR="47B541A5" w:rsidRDefault="47B541A5" w:rsidP="47B541A5">
            <w:pPr>
              <w:rPr>
                <w:rFonts w:eastAsia="Calibri" w:cs="Calibri"/>
                <w:sz w:val="16"/>
                <w:szCs w:val="16"/>
              </w:rPr>
            </w:pPr>
            <w:r w:rsidRPr="47B541A5">
              <w:rPr>
                <w:rFonts w:eastAsia="Calibri" w:cs="Calibri"/>
                <w:sz w:val="16"/>
                <w:szCs w:val="16"/>
              </w:rPr>
              <w:t>20.680837</w:t>
            </w:r>
          </w:p>
        </w:tc>
        <w:tc>
          <w:tcPr>
            <w:tcW w:w="1575" w:type="dxa"/>
            <w:tcBorders>
              <w:top w:val="nil"/>
              <w:left w:val="nil"/>
              <w:bottom w:val="nil"/>
              <w:right w:val="nil"/>
            </w:tcBorders>
            <w:vAlign w:val="bottom"/>
          </w:tcPr>
          <w:p w14:paraId="247EE741" w14:textId="36863D82" w:rsidR="47B541A5" w:rsidRDefault="47B541A5" w:rsidP="47B541A5">
            <w:pPr>
              <w:rPr>
                <w:rFonts w:eastAsia="Calibri" w:cs="Calibri"/>
                <w:sz w:val="16"/>
                <w:szCs w:val="16"/>
              </w:rPr>
            </w:pPr>
            <w:r w:rsidRPr="47B541A5">
              <w:rPr>
                <w:rFonts w:eastAsia="Calibri" w:cs="Calibri"/>
                <w:sz w:val="16"/>
                <w:szCs w:val="16"/>
              </w:rPr>
              <w:t>44.2552653</w:t>
            </w:r>
          </w:p>
        </w:tc>
      </w:tr>
      <w:tr w:rsidR="47B541A5" w14:paraId="6FD6D146" w14:textId="77777777" w:rsidTr="47B541A5">
        <w:trPr>
          <w:trHeight w:val="255"/>
        </w:trPr>
        <w:tc>
          <w:tcPr>
            <w:tcW w:w="960" w:type="dxa"/>
            <w:tcBorders>
              <w:top w:val="nil"/>
              <w:left w:val="nil"/>
              <w:bottom w:val="nil"/>
              <w:right w:val="nil"/>
            </w:tcBorders>
            <w:vAlign w:val="bottom"/>
          </w:tcPr>
          <w:p w14:paraId="2C548F99" w14:textId="454ECDF4" w:rsidR="47B541A5" w:rsidRDefault="47B541A5" w:rsidP="47B541A5">
            <w:pPr>
              <w:rPr>
                <w:rFonts w:eastAsia="Calibri" w:cs="Calibri"/>
                <w:sz w:val="16"/>
                <w:szCs w:val="16"/>
              </w:rPr>
            </w:pPr>
            <w:r w:rsidRPr="47B541A5">
              <w:rPr>
                <w:rFonts w:eastAsia="Calibri" w:cs="Calibri"/>
                <w:sz w:val="16"/>
                <w:szCs w:val="16"/>
              </w:rPr>
              <w:t>18</w:t>
            </w:r>
          </w:p>
        </w:tc>
        <w:tc>
          <w:tcPr>
            <w:tcW w:w="1575" w:type="dxa"/>
            <w:tcBorders>
              <w:top w:val="nil"/>
              <w:left w:val="nil"/>
              <w:bottom w:val="nil"/>
              <w:right w:val="nil"/>
            </w:tcBorders>
            <w:vAlign w:val="bottom"/>
          </w:tcPr>
          <w:p w14:paraId="5D4DB540" w14:textId="2A468E94" w:rsidR="47B541A5" w:rsidRDefault="47B541A5" w:rsidP="47B541A5">
            <w:pPr>
              <w:rPr>
                <w:rFonts w:eastAsia="Calibri" w:cs="Calibri"/>
                <w:sz w:val="16"/>
                <w:szCs w:val="16"/>
              </w:rPr>
            </w:pPr>
            <w:r w:rsidRPr="47B541A5">
              <w:rPr>
                <w:rFonts w:eastAsia="Calibri" w:cs="Calibri"/>
                <w:sz w:val="16"/>
                <w:szCs w:val="16"/>
              </w:rPr>
              <w:t>21.944477</w:t>
            </w:r>
          </w:p>
        </w:tc>
        <w:tc>
          <w:tcPr>
            <w:tcW w:w="1575" w:type="dxa"/>
            <w:tcBorders>
              <w:top w:val="nil"/>
              <w:left w:val="nil"/>
              <w:bottom w:val="nil"/>
              <w:right w:val="nil"/>
            </w:tcBorders>
            <w:vAlign w:val="bottom"/>
          </w:tcPr>
          <w:p w14:paraId="2CE72530" w14:textId="4B1BB581" w:rsidR="47B541A5" w:rsidRDefault="47B541A5" w:rsidP="47B541A5">
            <w:pPr>
              <w:rPr>
                <w:rFonts w:eastAsia="Calibri" w:cs="Calibri"/>
                <w:sz w:val="16"/>
                <w:szCs w:val="16"/>
              </w:rPr>
            </w:pPr>
            <w:r w:rsidRPr="47B541A5">
              <w:rPr>
                <w:rFonts w:eastAsia="Calibri" w:cs="Calibri"/>
                <w:sz w:val="16"/>
                <w:szCs w:val="16"/>
              </w:rPr>
              <w:t>42.9954468</w:t>
            </w:r>
          </w:p>
        </w:tc>
      </w:tr>
      <w:tr w:rsidR="47B541A5" w14:paraId="26B8299E" w14:textId="77777777" w:rsidTr="47B541A5">
        <w:trPr>
          <w:trHeight w:val="255"/>
        </w:trPr>
        <w:tc>
          <w:tcPr>
            <w:tcW w:w="960" w:type="dxa"/>
            <w:tcBorders>
              <w:top w:val="nil"/>
              <w:left w:val="nil"/>
              <w:bottom w:val="nil"/>
              <w:right w:val="nil"/>
            </w:tcBorders>
            <w:vAlign w:val="bottom"/>
          </w:tcPr>
          <w:p w14:paraId="3FC2E2EF" w14:textId="6768C742" w:rsidR="47B541A5" w:rsidRDefault="47B541A5" w:rsidP="47B541A5">
            <w:pPr>
              <w:rPr>
                <w:rFonts w:eastAsia="Calibri" w:cs="Calibri"/>
                <w:sz w:val="16"/>
                <w:szCs w:val="16"/>
              </w:rPr>
            </w:pPr>
            <w:r w:rsidRPr="47B541A5">
              <w:rPr>
                <w:rFonts w:eastAsia="Calibri" w:cs="Calibri"/>
                <w:sz w:val="16"/>
                <w:szCs w:val="16"/>
              </w:rPr>
              <w:t>19</w:t>
            </w:r>
          </w:p>
        </w:tc>
        <w:tc>
          <w:tcPr>
            <w:tcW w:w="1575" w:type="dxa"/>
            <w:tcBorders>
              <w:top w:val="nil"/>
              <w:left w:val="nil"/>
              <w:bottom w:val="nil"/>
              <w:right w:val="nil"/>
            </w:tcBorders>
            <w:vAlign w:val="bottom"/>
          </w:tcPr>
          <w:p w14:paraId="4935C135" w14:textId="12EAC188" w:rsidR="47B541A5" w:rsidRDefault="47B541A5" w:rsidP="47B541A5">
            <w:pPr>
              <w:rPr>
                <w:rFonts w:eastAsia="Calibri" w:cs="Calibri"/>
                <w:sz w:val="16"/>
                <w:szCs w:val="16"/>
              </w:rPr>
            </w:pPr>
            <w:r w:rsidRPr="47B541A5">
              <w:rPr>
                <w:rFonts w:eastAsia="Calibri" w:cs="Calibri"/>
                <w:sz w:val="16"/>
                <w:szCs w:val="16"/>
              </w:rPr>
              <w:t>20.6760572</w:t>
            </w:r>
          </w:p>
        </w:tc>
        <w:tc>
          <w:tcPr>
            <w:tcW w:w="1575" w:type="dxa"/>
            <w:tcBorders>
              <w:top w:val="nil"/>
              <w:left w:val="nil"/>
              <w:bottom w:val="nil"/>
              <w:right w:val="nil"/>
            </w:tcBorders>
            <w:vAlign w:val="bottom"/>
          </w:tcPr>
          <w:p w14:paraId="5B90A932" w14:textId="5F0027E3" w:rsidR="47B541A5" w:rsidRDefault="47B541A5" w:rsidP="47B541A5">
            <w:pPr>
              <w:rPr>
                <w:rFonts w:eastAsia="Calibri" w:cs="Calibri"/>
                <w:sz w:val="16"/>
                <w:szCs w:val="16"/>
              </w:rPr>
            </w:pPr>
            <w:r w:rsidRPr="47B541A5">
              <w:rPr>
                <w:rFonts w:eastAsia="Calibri" w:cs="Calibri"/>
                <w:sz w:val="16"/>
                <w:szCs w:val="16"/>
              </w:rPr>
              <w:t>44.8895872</w:t>
            </w:r>
          </w:p>
        </w:tc>
      </w:tr>
      <w:tr w:rsidR="47B541A5" w14:paraId="4D5A0208" w14:textId="77777777" w:rsidTr="47B541A5">
        <w:trPr>
          <w:trHeight w:val="255"/>
        </w:trPr>
        <w:tc>
          <w:tcPr>
            <w:tcW w:w="960" w:type="dxa"/>
            <w:tcBorders>
              <w:top w:val="nil"/>
              <w:left w:val="nil"/>
              <w:bottom w:val="nil"/>
              <w:right w:val="nil"/>
            </w:tcBorders>
            <w:vAlign w:val="bottom"/>
          </w:tcPr>
          <w:p w14:paraId="41F97BFB" w14:textId="019A713A" w:rsidR="47B541A5" w:rsidRDefault="47B541A5" w:rsidP="47B541A5">
            <w:pPr>
              <w:rPr>
                <w:rFonts w:eastAsia="Calibri" w:cs="Calibri"/>
                <w:sz w:val="16"/>
                <w:szCs w:val="16"/>
              </w:rPr>
            </w:pPr>
            <w:r w:rsidRPr="47B541A5">
              <w:rPr>
                <w:rFonts w:eastAsia="Calibri" w:cs="Calibri"/>
                <w:sz w:val="16"/>
                <w:szCs w:val="16"/>
              </w:rPr>
              <w:t>20</w:t>
            </w:r>
          </w:p>
        </w:tc>
        <w:tc>
          <w:tcPr>
            <w:tcW w:w="1575" w:type="dxa"/>
            <w:tcBorders>
              <w:top w:val="nil"/>
              <w:left w:val="nil"/>
              <w:bottom w:val="nil"/>
              <w:right w:val="nil"/>
            </w:tcBorders>
            <w:vAlign w:val="bottom"/>
          </w:tcPr>
          <w:p w14:paraId="1F9E5185" w14:textId="37F2F6F2" w:rsidR="47B541A5" w:rsidRDefault="47B541A5" w:rsidP="47B541A5">
            <w:pPr>
              <w:rPr>
                <w:rFonts w:eastAsia="Calibri" w:cs="Calibri"/>
                <w:sz w:val="16"/>
                <w:szCs w:val="16"/>
              </w:rPr>
            </w:pPr>
            <w:r w:rsidRPr="47B541A5">
              <w:rPr>
                <w:rFonts w:eastAsia="Calibri" w:cs="Calibri"/>
                <w:sz w:val="16"/>
                <w:szCs w:val="16"/>
              </w:rPr>
              <w:t>19.8391598</w:t>
            </w:r>
          </w:p>
        </w:tc>
        <w:tc>
          <w:tcPr>
            <w:tcW w:w="1575" w:type="dxa"/>
            <w:tcBorders>
              <w:top w:val="nil"/>
              <w:left w:val="nil"/>
              <w:bottom w:val="nil"/>
              <w:right w:val="nil"/>
            </w:tcBorders>
            <w:vAlign w:val="bottom"/>
          </w:tcPr>
          <w:p w14:paraId="12BE7D34" w14:textId="5250E3CC" w:rsidR="47B541A5" w:rsidRDefault="47B541A5" w:rsidP="47B541A5">
            <w:pPr>
              <w:rPr>
                <w:rFonts w:eastAsia="Calibri" w:cs="Calibri"/>
                <w:sz w:val="16"/>
                <w:szCs w:val="16"/>
              </w:rPr>
            </w:pPr>
            <w:r w:rsidRPr="47B541A5">
              <w:rPr>
                <w:rFonts w:eastAsia="Calibri" w:cs="Calibri"/>
                <w:sz w:val="16"/>
                <w:szCs w:val="16"/>
              </w:rPr>
              <w:t>45.2574751</w:t>
            </w:r>
          </w:p>
        </w:tc>
      </w:tr>
      <w:tr w:rsidR="47B541A5" w14:paraId="227CA193" w14:textId="77777777" w:rsidTr="47B541A5">
        <w:trPr>
          <w:trHeight w:val="255"/>
        </w:trPr>
        <w:tc>
          <w:tcPr>
            <w:tcW w:w="960" w:type="dxa"/>
            <w:tcBorders>
              <w:top w:val="nil"/>
              <w:left w:val="nil"/>
              <w:bottom w:val="nil"/>
              <w:right w:val="nil"/>
            </w:tcBorders>
            <w:vAlign w:val="bottom"/>
          </w:tcPr>
          <w:p w14:paraId="17CC689C" w14:textId="56DF9D19" w:rsidR="47B541A5" w:rsidRDefault="47B541A5" w:rsidP="47B541A5">
            <w:pPr>
              <w:rPr>
                <w:rFonts w:eastAsia="Calibri" w:cs="Calibri"/>
                <w:sz w:val="16"/>
                <w:szCs w:val="16"/>
              </w:rPr>
            </w:pPr>
            <w:r w:rsidRPr="47B541A5">
              <w:rPr>
                <w:rFonts w:eastAsia="Calibri" w:cs="Calibri"/>
                <w:sz w:val="16"/>
                <w:szCs w:val="16"/>
              </w:rPr>
              <w:t>21</w:t>
            </w:r>
          </w:p>
        </w:tc>
        <w:tc>
          <w:tcPr>
            <w:tcW w:w="1575" w:type="dxa"/>
            <w:tcBorders>
              <w:top w:val="nil"/>
              <w:left w:val="nil"/>
              <w:bottom w:val="nil"/>
              <w:right w:val="nil"/>
            </w:tcBorders>
            <w:vAlign w:val="bottom"/>
          </w:tcPr>
          <w:p w14:paraId="4E675819" w14:textId="418B2DED" w:rsidR="47B541A5" w:rsidRDefault="47B541A5" w:rsidP="47B541A5">
            <w:pPr>
              <w:rPr>
                <w:rFonts w:eastAsia="Calibri" w:cs="Calibri"/>
                <w:sz w:val="16"/>
                <w:szCs w:val="16"/>
              </w:rPr>
            </w:pPr>
            <w:r w:rsidRPr="47B541A5">
              <w:rPr>
                <w:rFonts w:eastAsia="Calibri" w:cs="Calibri"/>
                <w:sz w:val="16"/>
                <w:szCs w:val="16"/>
              </w:rPr>
              <w:t>20.8968819</w:t>
            </w:r>
          </w:p>
        </w:tc>
        <w:tc>
          <w:tcPr>
            <w:tcW w:w="1575" w:type="dxa"/>
            <w:tcBorders>
              <w:top w:val="nil"/>
              <w:left w:val="nil"/>
              <w:bottom w:val="nil"/>
              <w:right w:val="nil"/>
            </w:tcBorders>
            <w:vAlign w:val="bottom"/>
          </w:tcPr>
          <w:p w14:paraId="6A9E5EF9" w14:textId="5C33E014" w:rsidR="47B541A5" w:rsidRDefault="47B541A5" w:rsidP="47B541A5">
            <w:pPr>
              <w:rPr>
                <w:rFonts w:eastAsia="Calibri" w:cs="Calibri"/>
                <w:sz w:val="16"/>
                <w:szCs w:val="16"/>
              </w:rPr>
            </w:pPr>
            <w:r w:rsidRPr="47B541A5">
              <w:rPr>
                <w:rFonts w:eastAsia="Calibri" w:cs="Calibri"/>
                <w:sz w:val="16"/>
                <w:szCs w:val="16"/>
              </w:rPr>
              <w:t>43.6166348</w:t>
            </w:r>
          </w:p>
        </w:tc>
      </w:tr>
      <w:tr w:rsidR="47B541A5" w14:paraId="22DE219C" w14:textId="77777777" w:rsidTr="47B541A5">
        <w:trPr>
          <w:trHeight w:val="255"/>
        </w:trPr>
        <w:tc>
          <w:tcPr>
            <w:tcW w:w="960" w:type="dxa"/>
            <w:tcBorders>
              <w:top w:val="nil"/>
              <w:left w:val="nil"/>
              <w:bottom w:val="nil"/>
              <w:right w:val="nil"/>
            </w:tcBorders>
            <w:vAlign w:val="bottom"/>
          </w:tcPr>
          <w:p w14:paraId="4C0CF903" w14:textId="0E939E3F" w:rsidR="47B541A5" w:rsidRDefault="47B541A5" w:rsidP="47B541A5">
            <w:pPr>
              <w:rPr>
                <w:rFonts w:eastAsia="Calibri" w:cs="Calibri"/>
                <w:sz w:val="16"/>
                <w:szCs w:val="16"/>
              </w:rPr>
            </w:pPr>
            <w:r w:rsidRPr="47B541A5">
              <w:rPr>
                <w:rFonts w:eastAsia="Calibri" w:cs="Calibri"/>
                <w:sz w:val="16"/>
                <w:szCs w:val="16"/>
              </w:rPr>
              <w:t>22</w:t>
            </w:r>
          </w:p>
        </w:tc>
        <w:tc>
          <w:tcPr>
            <w:tcW w:w="1575" w:type="dxa"/>
            <w:tcBorders>
              <w:top w:val="nil"/>
              <w:left w:val="nil"/>
              <w:bottom w:val="nil"/>
              <w:right w:val="nil"/>
            </w:tcBorders>
            <w:vAlign w:val="bottom"/>
          </w:tcPr>
          <w:p w14:paraId="72144329" w14:textId="28588875" w:rsidR="47B541A5" w:rsidRDefault="47B541A5" w:rsidP="47B541A5">
            <w:pPr>
              <w:rPr>
                <w:rFonts w:eastAsia="Calibri" w:cs="Calibri"/>
                <w:sz w:val="16"/>
                <w:szCs w:val="16"/>
              </w:rPr>
            </w:pPr>
            <w:r w:rsidRPr="47B541A5">
              <w:rPr>
                <w:rFonts w:eastAsia="Calibri" w:cs="Calibri"/>
                <w:sz w:val="16"/>
                <w:szCs w:val="16"/>
              </w:rPr>
              <w:t>19.8072075</w:t>
            </w:r>
          </w:p>
        </w:tc>
        <w:tc>
          <w:tcPr>
            <w:tcW w:w="1575" w:type="dxa"/>
            <w:tcBorders>
              <w:top w:val="nil"/>
              <w:left w:val="nil"/>
              <w:bottom w:val="nil"/>
              <w:right w:val="nil"/>
            </w:tcBorders>
            <w:vAlign w:val="bottom"/>
          </w:tcPr>
          <w:p w14:paraId="54B768EA" w14:textId="6EB0528B" w:rsidR="47B541A5" w:rsidRDefault="47B541A5" w:rsidP="47B541A5">
            <w:pPr>
              <w:rPr>
                <w:rFonts w:eastAsia="Calibri" w:cs="Calibri"/>
                <w:sz w:val="16"/>
                <w:szCs w:val="16"/>
              </w:rPr>
            </w:pPr>
            <w:r w:rsidRPr="47B541A5">
              <w:rPr>
                <w:rFonts w:eastAsia="Calibri" w:cs="Calibri"/>
                <w:sz w:val="16"/>
                <w:szCs w:val="16"/>
              </w:rPr>
              <w:t>45.3699623</w:t>
            </w:r>
          </w:p>
        </w:tc>
      </w:tr>
      <w:tr w:rsidR="47B541A5" w14:paraId="297B7A54" w14:textId="77777777" w:rsidTr="47B541A5">
        <w:trPr>
          <w:trHeight w:val="255"/>
        </w:trPr>
        <w:tc>
          <w:tcPr>
            <w:tcW w:w="960" w:type="dxa"/>
            <w:tcBorders>
              <w:top w:val="nil"/>
              <w:left w:val="nil"/>
              <w:bottom w:val="nil"/>
              <w:right w:val="nil"/>
            </w:tcBorders>
            <w:vAlign w:val="bottom"/>
          </w:tcPr>
          <w:p w14:paraId="3A51E3C3" w14:textId="0A03A30E" w:rsidR="47B541A5" w:rsidRDefault="47B541A5" w:rsidP="47B541A5">
            <w:pPr>
              <w:rPr>
                <w:rFonts w:eastAsia="Calibri" w:cs="Calibri"/>
                <w:sz w:val="16"/>
                <w:szCs w:val="16"/>
              </w:rPr>
            </w:pPr>
            <w:r w:rsidRPr="47B541A5">
              <w:rPr>
                <w:rFonts w:eastAsia="Calibri" w:cs="Calibri"/>
                <w:sz w:val="16"/>
                <w:szCs w:val="16"/>
              </w:rPr>
              <w:t>23</w:t>
            </w:r>
          </w:p>
        </w:tc>
        <w:tc>
          <w:tcPr>
            <w:tcW w:w="1575" w:type="dxa"/>
            <w:tcBorders>
              <w:top w:val="nil"/>
              <w:left w:val="nil"/>
              <w:bottom w:val="nil"/>
              <w:right w:val="nil"/>
            </w:tcBorders>
            <w:vAlign w:val="bottom"/>
          </w:tcPr>
          <w:p w14:paraId="7D176AE7" w14:textId="67053B72" w:rsidR="47B541A5" w:rsidRDefault="47B541A5" w:rsidP="47B541A5">
            <w:pPr>
              <w:rPr>
                <w:rFonts w:eastAsia="Calibri" w:cs="Calibri"/>
                <w:sz w:val="16"/>
                <w:szCs w:val="16"/>
              </w:rPr>
            </w:pPr>
            <w:r w:rsidRPr="47B541A5">
              <w:rPr>
                <w:rFonts w:eastAsia="Calibri" w:cs="Calibri"/>
                <w:sz w:val="16"/>
                <w:szCs w:val="16"/>
              </w:rPr>
              <w:t>20.0686153</w:t>
            </w:r>
          </w:p>
        </w:tc>
        <w:tc>
          <w:tcPr>
            <w:tcW w:w="1575" w:type="dxa"/>
            <w:tcBorders>
              <w:top w:val="nil"/>
              <w:left w:val="nil"/>
              <w:bottom w:val="nil"/>
              <w:right w:val="nil"/>
            </w:tcBorders>
            <w:vAlign w:val="bottom"/>
          </w:tcPr>
          <w:p w14:paraId="2B276F71" w14:textId="25B5D035" w:rsidR="47B541A5" w:rsidRDefault="47B541A5" w:rsidP="47B541A5">
            <w:pPr>
              <w:rPr>
                <w:rFonts w:eastAsia="Calibri" w:cs="Calibri"/>
                <w:sz w:val="16"/>
                <w:szCs w:val="16"/>
              </w:rPr>
            </w:pPr>
            <w:r w:rsidRPr="47B541A5">
              <w:rPr>
                <w:rFonts w:eastAsia="Calibri" w:cs="Calibri"/>
                <w:sz w:val="16"/>
                <w:szCs w:val="16"/>
              </w:rPr>
              <w:t>44.6179858</w:t>
            </w:r>
          </w:p>
        </w:tc>
      </w:tr>
      <w:tr w:rsidR="47B541A5" w14:paraId="7C529AEF" w14:textId="77777777" w:rsidTr="47B541A5">
        <w:trPr>
          <w:trHeight w:val="255"/>
        </w:trPr>
        <w:tc>
          <w:tcPr>
            <w:tcW w:w="960" w:type="dxa"/>
            <w:tcBorders>
              <w:top w:val="nil"/>
              <w:left w:val="nil"/>
              <w:bottom w:val="nil"/>
              <w:right w:val="nil"/>
            </w:tcBorders>
            <w:vAlign w:val="bottom"/>
          </w:tcPr>
          <w:p w14:paraId="5EDE3EC4" w14:textId="42CC8897" w:rsidR="47B541A5" w:rsidRDefault="47B541A5" w:rsidP="47B541A5">
            <w:pPr>
              <w:rPr>
                <w:rFonts w:eastAsia="Calibri" w:cs="Calibri"/>
                <w:sz w:val="16"/>
                <w:szCs w:val="16"/>
              </w:rPr>
            </w:pPr>
            <w:r w:rsidRPr="47B541A5">
              <w:rPr>
                <w:rFonts w:eastAsia="Calibri" w:cs="Calibri"/>
                <w:sz w:val="16"/>
                <w:szCs w:val="16"/>
              </w:rPr>
              <w:t>24</w:t>
            </w:r>
          </w:p>
        </w:tc>
        <w:tc>
          <w:tcPr>
            <w:tcW w:w="1575" w:type="dxa"/>
            <w:tcBorders>
              <w:top w:val="nil"/>
              <w:left w:val="nil"/>
              <w:bottom w:val="nil"/>
              <w:right w:val="nil"/>
            </w:tcBorders>
            <w:vAlign w:val="bottom"/>
          </w:tcPr>
          <w:p w14:paraId="027B4AD4" w14:textId="12984D6C" w:rsidR="47B541A5" w:rsidRDefault="47B541A5" w:rsidP="47B541A5">
            <w:pPr>
              <w:rPr>
                <w:rFonts w:eastAsia="Calibri" w:cs="Calibri"/>
                <w:sz w:val="16"/>
                <w:szCs w:val="16"/>
              </w:rPr>
            </w:pPr>
            <w:r w:rsidRPr="47B541A5">
              <w:rPr>
                <w:rFonts w:eastAsia="Calibri" w:cs="Calibri"/>
                <w:sz w:val="16"/>
                <w:szCs w:val="16"/>
              </w:rPr>
              <w:t>19.9721542</w:t>
            </w:r>
          </w:p>
        </w:tc>
        <w:tc>
          <w:tcPr>
            <w:tcW w:w="1575" w:type="dxa"/>
            <w:tcBorders>
              <w:top w:val="nil"/>
              <w:left w:val="nil"/>
              <w:bottom w:val="nil"/>
              <w:right w:val="nil"/>
            </w:tcBorders>
            <w:vAlign w:val="bottom"/>
          </w:tcPr>
          <w:p w14:paraId="63E26098" w14:textId="13226DC1" w:rsidR="47B541A5" w:rsidRDefault="47B541A5" w:rsidP="47B541A5">
            <w:pPr>
              <w:rPr>
                <w:rFonts w:eastAsia="Calibri" w:cs="Calibri"/>
                <w:sz w:val="16"/>
                <w:szCs w:val="16"/>
              </w:rPr>
            </w:pPr>
            <w:r w:rsidRPr="47B541A5">
              <w:rPr>
                <w:rFonts w:eastAsia="Calibri" w:cs="Calibri"/>
                <w:sz w:val="16"/>
                <w:szCs w:val="16"/>
              </w:rPr>
              <w:t>44.2922947</w:t>
            </w:r>
          </w:p>
        </w:tc>
      </w:tr>
      <w:tr w:rsidR="47B541A5" w14:paraId="6B538A7D" w14:textId="77777777" w:rsidTr="47B541A5">
        <w:trPr>
          <w:trHeight w:val="255"/>
        </w:trPr>
        <w:tc>
          <w:tcPr>
            <w:tcW w:w="960" w:type="dxa"/>
            <w:tcBorders>
              <w:top w:val="nil"/>
              <w:left w:val="nil"/>
              <w:bottom w:val="nil"/>
              <w:right w:val="nil"/>
            </w:tcBorders>
            <w:vAlign w:val="bottom"/>
          </w:tcPr>
          <w:p w14:paraId="514DF12D" w14:textId="3B530B6C" w:rsidR="47B541A5" w:rsidRDefault="47B541A5" w:rsidP="47B541A5">
            <w:pPr>
              <w:rPr>
                <w:rFonts w:eastAsia="Calibri" w:cs="Calibri"/>
                <w:sz w:val="16"/>
                <w:szCs w:val="16"/>
              </w:rPr>
            </w:pPr>
            <w:r w:rsidRPr="47B541A5">
              <w:rPr>
                <w:rFonts w:eastAsia="Calibri" w:cs="Calibri"/>
                <w:sz w:val="16"/>
                <w:szCs w:val="16"/>
              </w:rPr>
              <w:t>25</w:t>
            </w:r>
          </w:p>
        </w:tc>
        <w:tc>
          <w:tcPr>
            <w:tcW w:w="1575" w:type="dxa"/>
            <w:tcBorders>
              <w:top w:val="nil"/>
              <w:left w:val="nil"/>
              <w:bottom w:val="nil"/>
              <w:right w:val="nil"/>
            </w:tcBorders>
            <w:vAlign w:val="bottom"/>
          </w:tcPr>
          <w:p w14:paraId="2E76711B" w14:textId="481495B7" w:rsidR="47B541A5" w:rsidRDefault="47B541A5" w:rsidP="47B541A5">
            <w:pPr>
              <w:rPr>
                <w:rFonts w:eastAsia="Calibri" w:cs="Calibri"/>
                <w:sz w:val="16"/>
                <w:szCs w:val="16"/>
              </w:rPr>
            </w:pPr>
            <w:r w:rsidRPr="47B541A5">
              <w:rPr>
                <w:rFonts w:eastAsia="Calibri" w:cs="Calibri"/>
                <w:sz w:val="16"/>
                <w:szCs w:val="16"/>
              </w:rPr>
              <w:t>19.5818069</w:t>
            </w:r>
          </w:p>
        </w:tc>
        <w:tc>
          <w:tcPr>
            <w:tcW w:w="1575" w:type="dxa"/>
            <w:tcBorders>
              <w:top w:val="nil"/>
              <w:left w:val="nil"/>
              <w:bottom w:val="nil"/>
              <w:right w:val="nil"/>
            </w:tcBorders>
            <w:vAlign w:val="bottom"/>
          </w:tcPr>
          <w:p w14:paraId="7F1338C8" w14:textId="3C4FB54A" w:rsidR="47B541A5" w:rsidRDefault="47B541A5" w:rsidP="47B541A5">
            <w:pPr>
              <w:rPr>
                <w:rFonts w:eastAsia="Calibri" w:cs="Calibri"/>
                <w:sz w:val="16"/>
                <w:szCs w:val="16"/>
              </w:rPr>
            </w:pPr>
            <w:r w:rsidRPr="47B541A5">
              <w:rPr>
                <w:rFonts w:eastAsia="Calibri" w:cs="Calibri"/>
                <w:sz w:val="16"/>
                <w:szCs w:val="16"/>
              </w:rPr>
              <w:t>45.3443845</w:t>
            </w:r>
          </w:p>
        </w:tc>
      </w:tr>
      <w:tr w:rsidR="47B541A5" w14:paraId="46204CA2" w14:textId="77777777" w:rsidTr="47B541A5">
        <w:trPr>
          <w:trHeight w:val="255"/>
        </w:trPr>
        <w:tc>
          <w:tcPr>
            <w:tcW w:w="960" w:type="dxa"/>
            <w:tcBorders>
              <w:top w:val="nil"/>
              <w:left w:val="nil"/>
              <w:bottom w:val="nil"/>
              <w:right w:val="nil"/>
            </w:tcBorders>
            <w:vAlign w:val="bottom"/>
          </w:tcPr>
          <w:p w14:paraId="02859D3B" w14:textId="6FAA2D88" w:rsidR="47B541A5" w:rsidRDefault="47B541A5" w:rsidP="47B541A5">
            <w:pPr>
              <w:rPr>
                <w:rFonts w:eastAsia="Calibri" w:cs="Calibri"/>
                <w:sz w:val="16"/>
                <w:szCs w:val="16"/>
              </w:rPr>
            </w:pPr>
            <w:r w:rsidRPr="47B541A5">
              <w:rPr>
                <w:rFonts w:eastAsia="Calibri" w:cs="Calibri"/>
                <w:sz w:val="16"/>
                <w:szCs w:val="16"/>
              </w:rPr>
              <w:t>26</w:t>
            </w:r>
          </w:p>
        </w:tc>
        <w:tc>
          <w:tcPr>
            <w:tcW w:w="1575" w:type="dxa"/>
            <w:tcBorders>
              <w:top w:val="nil"/>
              <w:left w:val="nil"/>
              <w:bottom w:val="nil"/>
              <w:right w:val="nil"/>
            </w:tcBorders>
            <w:vAlign w:val="bottom"/>
          </w:tcPr>
          <w:p w14:paraId="55ED9FC1" w14:textId="69B12313" w:rsidR="47B541A5" w:rsidRDefault="47B541A5" w:rsidP="47B541A5">
            <w:pPr>
              <w:rPr>
                <w:rFonts w:eastAsia="Calibri" w:cs="Calibri"/>
                <w:sz w:val="16"/>
                <w:szCs w:val="16"/>
              </w:rPr>
            </w:pPr>
            <w:r w:rsidRPr="47B541A5">
              <w:rPr>
                <w:rFonts w:eastAsia="Calibri" w:cs="Calibri"/>
                <w:sz w:val="16"/>
                <w:szCs w:val="16"/>
              </w:rPr>
              <w:t>19.8126626</w:t>
            </w:r>
          </w:p>
        </w:tc>
        <w:tc>
          <w:tcPr>
            <w:tcW w:w="1575" w:type="dxa"/>
            <w:tcBorders>
              <w:top w:val="nil"/>
              <w:left w:val="nil"/>
              <w:bottom w:val="nil"/>
              <w:right w:val="nil"/>
            </w:tcBorders>
            <w:vAlign w:val="bottom"/>
          </w:tcPr>
          <w:p w14:paraId="1361401E" w14:textId="2839170C" w:rsidR="47B541A5" w:rsidRDefault="47B541A5" w:rsidP="47B541A5">
            <w:pPr>
              <w:rPr>
                <w:rFonts w:eastAsia="Calibri" w:cs="Calibri"/>
                <w:sz w:val="16"/>
                <w:szCs w:val="16"/>
              </w:rPr>
            </w:pPr>
            <w:r w:rsidRPr="47B541A5">
              <w:rPr>
                <w:rFonts w:eastAsia="Calibri" w:cs="Calibri"/>
                <w:sz w:val="16"/>
                <w:szCs w:val="16"/>
              </w:rPr>
              <w:t>45.2474707</w:t>
            </w:r>
          </w:p>
        </w:tc>
      </w:tr>
      <w:tr w:rsidR="47B541A5" w14:paraId="76D0D3B7" w14:textId="77777777" w:rsidTr="47B541A5">
        <w:trPr>
          <w:trHeight w:val="255"/>
        </w:trPr>
        <w:tc>
          <w:tcPr>
            <w:tcW w:w="960" w:type="dxa"/>
            <w:tcBorders>
              <w:top w:val="nil"/>
              <w:left w:val="nil"/>
              <w:bottom w:val="nil"/>
              <w:right w:val="nil"/>
            </w:tcBorders>
            <w:vAlign w:val="bottom"/>
          </w:tcPr>
          <w:p w14:paraId="7CCA4175" w14:textId="688B75C1" w:rsidR="47B541A5" w:rsidRDefault="47B541A5" w:rsidP="47B541A5">
            <w:pPr>
              <w:rPr>
                <w:rFonts w:eastAsia="Calibri" w:cs="Calibri"/>
                <w:sz w:val="16"/>
                <w:szCs w:val="16"/>
              </w:rPr>
            </w:pPr>
            <w:r w:rsidRPr="47B541A5">
              <w:rPr>
                <w:rFonts w:eastAsia="Calibri" w:cs="Calibri"/>
                <w:sz w:val="16"/>
                <w:szCs w:val="16"/>
              </w:rPr>
              <w:t>27</w:t>
            </w:r>
          </w:p>
        </w:tc>
        <w:tc>
          <w:tcPr>
            <w:tcW w:w="1575" w:type="dxa"/>
            <w:tcBorders>
              <w:top w:val="nil"/>
              <w:left w:val="nil"/>
              <w:bottom w:val="nil"/>
              <w:right w:val="nil"/>
            </w:tcBorders>
            <w:vAlign w:val="bottom"/>
          </w:tcPr>
          <w:p w14:paraId="19C8D2A2" w14:textId="2D4B44DF" w:rsidR="47B541A5" w:rsidRDefault="47B541A5" w:rsidP="47B541A5">
            <w:pPr>
              <w:rPr>
                <w:rFonts w:eastAsia="Calibri" w:cs="Calibri"/>
                <w:sz w:val="16"/>
                <w:szCs w:val="16"/>
              </w:rPr>
            </w:pPr>
            <w:r w:rsidRPr="47B541A5">
              <w:rPr>
                <w:rFonts w:eastAsia="Calibri" w:cs="Calibri"/>
                <w:sz w:val="16"/>
                <w:szCs w:val="16"/>
              </w:rPr>
              <w:t>20.4196003</w:t>
            </w:r>
          </w:p>
        </w:tc>
        <w:tc>
          <w:tcPr>
            <w:tcW w:w="1575" w:type="dxa"/>
            <w:tcBorders>
              <w:top w:val="nil"/>
              <w:left w:val="nil"/>
              <w:bottom w:val="nil"/>
              <w:right w:val="nil"/>
            </w:tcBorders>
            <w:vAlign w:val="bottom"/>
          </w:tcPr>
          <w:p w14:paraId="66DE59EC" w14:textId="2B882B0D" w:rsidR="47B541A5" w:rsidRDefault="47B541A5" w:rsidP="47B541A5">
            <w:pPr>
              <w:rPr>
                <w:rFonts w:eastAsia="Calibri" w:cs="Calibri"/>
                <w:sz w:val="16"/>
                <w:szCs w:val="16"/>
              </w:rPr>
            </w:pPr>
            <w:r w:rsidRPr="47B541A5">
              <w:rPr>
                <w:rFonts w:eastAsia="Calibri" w:cs="Calibri"/>
                <w:sz w:val="16"/>
                <w:szCs w:val="16"/>
              </w:rPr>
              <w:t>44.5920241</w:t>
            </w:r>
          </w:p>
        </w:tc>
      </w:tr>
      <w:tr w:rsidR="47B541A5" w14:paraId="18D19551" w14:textId="77777777" w:rsidTr="47B541A5">
        <w:trPr>
          <w:trHeight w:val="255"/>
        </w:trPr>
        <w:tc>
          <w:tcPr>
            <w:tcW w:w="960" w:type="dxa"/>
            <w:tcBorders>
              <w:top w:val="nil"/>
              <w:left w:val="nil"/>
              <w:bottom w:val="nil"/>
              <w:right w:val="nil"/>
            </w:tcBorders>
            <w:vAlign w:val="bottom"/>
          </w:tcPr>
          <w:p w14:paraId="58793FE8" w14:textId="202254FF" w:rsidR="47B541A5" w:rsidRDefault="47B541A5" w:rsidP="47B541A5">
            <w:pPr>
              <w:rPr>
                <w:rFonts w:eastAsia="Calibri" w:cs="Calibri"/>
                <w:sz w:val="16"/>
                <w:szCs w:val="16"/>
              </w:rPr>
            </w:pPr>
            <w:r w:rsidRPr="47B541A5">
              <w:rPr>
                <w:rFonts w:eastAsia="Calibri" w:cs="Calibri"/>
                <w:sz w:val="16"/>
                <w:szCs w:val="16"/>
              </w:rPr>
              <w:t>28</w:t>
            </w:r>
          </w:p>
        </w:tc>
        <w:tc>
          <w:tcPr>
            <w:tcW w:w="1575" w:type="dxa"/>
            <w:tcBorders>
              <w:top w:val="nil"/>
              <w:left w:val="nil"/>
              <w:bottom w:val="nil"/>
              <w:right w:val="nil"/>
            </w:tcBorders>
            <w:vAlign w:val="bottom"/>
          </w:tcPr>
          <w:p w14:paraId="3023B457" w14:textId="3D37CA34" w:rsidR="47B541A5" w:rsidRDefault="47B541A5" w:rsidP="47B541A5">
            <w:pPr>
              <w:rPr>
                <w:rFonts w:eastAsia="Calibri" w:cs="Calibri"/>
                <w:sz w:val="16"/>
                <w:szCs w:val="16"/>
              </w:rPr>
            </w:pPr>
            <w:r w:rsidRPr="47B541A5">
              <w:rPr>
                <w:rFonts w:eastAsia="Calibri" w:cs="Calibri"/>
                <w:sz w:val="16"/>
                <w:szCs w:val="16"/>
              </w:rPr>
              <w:t>22.2556227</w:t>
            </w:r>
          </w:p>
        </w:tc>
        <w:tc>
          <w:tcPr>
            <w:tcW w:w="1575" w:type="dxa"/>
            <w:tcBorders>
              <w:top w:val="nil"/>
              <w:left w:val="nil"/>
              <w:bottom w:val="nil"/>
              <w:right w:val="nil"/>
            </w:tcBorders>
            <w:vAlign w:val="bottom"/>
          </w:tcPr>
          <w:p w14:paraId="6F62A1A5" w14:textId="2A016C83" w:rsidR="47B541A5" w:rsidRDefault="47B541A5" w:rsidP="47B541A5">
            <w:pPr>
              <w:rPr>
                <w:rFonts w:eastAsia="Calibri" w:cs="Calibri"/>
                <w:sz w:val="16"/>
                <w:szCs w:val="16"/>
              </w:rPr>
            </w:pPr>
            <w:r w:rsidRPr="47B541A5">
              <w:rPr>
                <w:rFonts w:eastAsia="Calibri" w:cs="Calibri"/>
                <w:sz w:val="16"/>
                <w:szCs w:val="16"/>
              </w:rPr>
              <w:t>43.5674618</w:t>
            </w:r>
          </w:p>
        </w:tc>
      </w:tr>
      <w:tr w:rsidR="47B541A5" w14:paraId="0A474AC9" w14:textId="77777777" w:rsidTr="47B541A5">
        <w:trPr>
          <w:trHeight w:val="255"/>
        </w:trPr>
        <w:tc>
          <w:tcPr>
            <w:tcW w:w="960" w:type="dxa"/>
            <w:tcBorders>
              <w:top w:val="nil"/>
              <w:left w:val="nil"/>
              <w:bottom w:val="nil"/>
              <w:right w:val="nil"/>
            </w:tcBorders>
            <w:vAlign w:val="bottom"/>
          </w:tcPr>
          <w:p w14:paraId="6A3B96D6" w14:textId="11DC2970" w:rsidR="47B541A5" w:rsidRDefault="47B541A5" w:rsidP="47B541A5">
            <w:pPr>
              <w:rPr>
                <w:rFonts w:eastAsia="Calibri" w:cs="Calibri"/>
                <w:sz w:val="16"/>
                <w:szCs w:val="16"/>
              </w:rPr>
            </w:pPr>
            <w:r w:rsidRPr="47B541A5">
              <w:rPr>
                <w:rFonts w:eastAsia="Calibri" w:cs="Calibri"/>
                <w:sz w:val="16"/>
                <w:szCs w:val="16"/>
              </w:rPr>
              <w:t>29</w:t>
            </w:r>
          </w:p>
        </w:tc>
        <w:tc>
          <w:tcPr>
            <w:tcW w:w="1575" w:type="dxa"/>
            <w:tcBorders>
              <w:top w:val="nil"/>
              <w:left w:val="nil"/>
              <w:bottom w:val="nil"/>
              <w:right w:val="nil"/>
            </w:tcBorders>
            <w:vAlign w:val="bottom"/>
          </w:tcPr>
          <w:p w14:paraId="6D6206B5" w14:textId="7ABA02B2" w:rsidR="47B541A5" w:rsidRDefault="47B541A5" w:rsidP="47B541A5">
            <w:pPr>
              <w:rPr>
                <w:rFonts w:eastAsia="Calibri" w:cs="Calibri"/>
                <w:sz w:val="16"/>
                <w:szCs w:val="16"/>
              </w:rPr>
            </w:pPr>
            <w:r w:rsidRPr="47B541A5">
              <w:rPr>
                <w:rFonts w:eastAsia="Calibri" w:cs="Calibri"/>
                <w:sz w:val="16"/>
                <w:szCs w:val="16"/>
              </w:rPr>
              <w:t>20.3914324</w:t>
            </w:r>
          </w:p>
        </w:tc>
        <w:tc>
          <w:tcPr>
            <w:tcW w:w="1575" w:type="dxa"/>
            <w:tcBorders>
              <w:top w:val="nil"/>
              <w:left w:val="nil"/>
              <w:bottom w:val="nil"/>
              <w:right w:val="nil"/>
            </w:tcBorders>
            <w:vAlign w:val="bottom"/>
          </w:tcPr>
          <w:p w14:paraId="3DFB850A" w14:textId="43429798" w:rsidR="47B541A5" w:rsidRDefault="47B541A5" w:rsidP="47B541A5">
            <w:pPr>
              <w:rPr>
                <w:rFonts w:eastAsia="Calibri" w:cs="Calibri"/>
                <w:sz w:val="16"/>
                <w:szCs w:val="16"/>
              </w:rPr>
            </w:pPr>
            <w:r w:rsidRPr="47B541A5">
              <w:rPr>
                <w:rFonts w:eastAsia="Calibri" w:cs="Calibri"/>
                <w:sz w:val="16"/>
                <w:szCs w:val="16"/>
              </w:rPr>
              <w:t>44.8428829</w:t>
            </w:r>
          </w:p>
        </w:tc>
      </w:tr>
      <w:tr w:rsidR="47B541A5" w14:paraId="74C382CC" w14:textId="77777777" w:rsidTr="47B541A5">
        <w:trPr>
          <w:trHeight w:val="255"/>
        </w:trPr>
        <w:tc>
          <w:tcPr>
            <w:tcW w:w="960" w:type="dxa"/>
            <w:tcBorders>
              <w:top w:val="nil"/>
              <w:left w:val="nil"/>
              <w:bottom w:val="nil"/>
              <w:right w:val="nil"/>
            </w:tcBorders>
            <w:vAlign w:val="bottom"/>
          </w:tcPr>
          <w:p w14:paraId="728AFF30" w14:textId="52785732" w:rsidR="47B541A5" w:rsidRDefault="47B541A5" w:rsidP="47B541A5">
            <w:pPr>
              <w:rPr>
                <w:rFonts w:eastAsia="Calibri" w:cs="Calibri"/>
                <w:sz w:val="16"/>
                <w:szCs w:val="16"/>
              </w:rPr>
            </w:pPr>
            <w:r w:rsidRPr="47B541A5">
              <w:rPr>
                <w:rFonts w:eastAsia="Calibri" w:cs="Calibri"/>
                <w:sz w:val="16"/>
                <w:szCs w:val="16"/>
              </w:rPr>
              <w:t>30</w:t>
            </w:r>
          </w:p>
        </w:tc>
        <w:tc>
          <w:tcPr>
            <w:tcW w:w="1575" w:type="dxa"/>
            <w:tcBorders>
              <w:top w:val="nil"/>
              <w:left w:val="nil"/>
              <w:bottom w:val="nil"/>
              <w:right w:val="nil"/>
            </w:tcBorders>
            <w:vAlign w:val="bottom"/>
          </w:tcPr>
          <w:p w14:paraId="0D2C29D7" w14:textId="4E7A6456" w:rsidR="47B541A5" w:rsidRDefault="47B541A5" w:rsidP="47B541A5">
            <w:pPr>
              <w:rPr>
                <w:rFonts w:eastAsia="Calibri" w:cs="Calibri"/>
                <w:sz w:val="16"/>
                <w:szCs w:val="16"/>
              </w:rPr>
            </w:pPr>
            <w:r w:rsidRPr="47B541A5">
              <w:rPr>
                <w:rFonts w:eastAsia="Calibri" w:cs="Calibri"/>
                <w:sz w:val="16"/>
                <w:szCs w:val="16"/>
              </w:rPr>
              <w:t>20.5149877</w:t>
            </w:r>
          </w:p>
        </w:tc>
        <w:tc>
          <w:tcPr>
            <w:tcW w:w="1575" w:type="dxa"/>
            <w:tcBorders>
              <w:top w:val="nil"/>
              <w:left w:val="nil"/>
              <w:bottom w:val="nil"/>
              <w:right w:val="nil"/>
            </w:tcBorders>
            <w:vAlign w:val="bottom"/>
          </w:tcPr>
          <w:p w14:paraId="60CD41FE" w14:textId="0BCDF120" w:rsidR="47B541A5" w:rsidRDefault="47B541A5" w:rsidP="47B541A5">
            <w:pPr>
              <w:rPr>
                <w:rFonts w:eastAsia="Calibri" w:cs="Calibri"/>
                <w:sz w:val="16"/>
                <w:szCs w:val="16"/>
              </w:rPr>
            </w:pPr>
            <w:r w:rsidRPr="47B541A5">
              <w:rPr>
                <w:rFonts w:eastAsia="Calibri" w:cs="Calibri"/>
                <w:sz w:val="16"/>
                <w:szCs w:val="16"/>
              </w:rPr>
              <w:t>44.7951139</w:t>
            </w:r>
          </w:p>
        </w:tc>
      </w:tr>
    </w:tbl>
    <w:p w14:paraId="0905F0BE" w14:textId="2F868BDE" w:rsidR="00C44D94" w:rsidRDefault="01C999A6" w:rsidP="00C44D94">
      <w:r>
        <w:t xml:space="preserve"> </w:t>
      </w:r>
      <w:r w:rsidR="6420EBBB">
        <w:t xml:space="preserve">   </w:t>
      </w:r>
    </w:p>
    <w:p w14:paraId="48BAFD22" w14:textId="77777777" w:rsidR="00C44D94" w:rsidRDefault="00C44D94" w:rsidP="00C44D94">
      <w:pPr>
        <w:sectPr w:rsidR="00C44D94"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AE2CBFC" w14:textId="488DE48E" w:rsidR="009750B4" w:rsidRPr="0082609F" w:rsidRDefault="007E03E7" w:rsidP="00556F17">
      <w:pPr>
        <w:pStyle w:val="Heading2"/>
        <w:ind w:left="0"/>
        <w:rPr>
          <w:rFonts w:ascii="Calibri" w:hAnsi="Calibri"/>
          <w:sz w:val="22"/>
          <w:szCs w:val="22"/>
        </w:rPr>
      </w:pPr>
      <w:bookmarkStart w:id="35" w:name="_Toc86678193"/>
      <w:r w:rsidRPr="0082609F">
        <w:rPr>
          <w:rFonts w:ascii="Calibri" w:hAnsi="Calibri"/>
          <w:sz w:val="22"/>
          <w:szCs w:val="22"/>
        </w:rPr>
        <w:lastRenderedPageBreak/>
        <w:t xml:space="preserve">Annex </w:t>
      </w:r>
      <w:r w:rsidR="00163050" w:rsidRPr="0082609F">
        <w:rPr>
          <w:rFonts w:ascii="Calibri" w:hAnsi="Calibri"/>
          <w:sz w:val="22"/>
          <w:szCs w:val="22"/>
        </w:rPr>
        <w:t>4</w:t>
      </w:r>
      <w:r w:rsidRPr="0082609F">
        <w:rPr>
          <w:rFonts w:ascii="Calibri" w:hAnsi="Calibri"/>
          <w:sz w:val="22"/>
          <w:szCs w:val="22"/>
        </w:rPr>
        <w:t xml:space="preserve">: </w:t>
      </w:r>
      <w:r w:rsidR="003E3ABA" w:rsidRPr="0082609F">
        <w:rPr>
          <w:rFonts w:ascii="Calibri" w:hAnsi="Calibri"/>
          <w:sz w:val="22"/>
          <w:szCs w:val="22"/>
        </w:rPr>
        <w:t>Multi Year Work Plan</w:t>
      </w:r>
      <w:bookmarkEnd w:id="35"/>
    </w:p>
    <w:p w14:paraId="19B86395" w14:textId="77777777" w:rsidR="00072CB3" w:rsidRDefault="00072CB3" w:rsidP="003B2A79">
      <w:pPr>
        <w:rPr>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928"/>
        <w:gridCol w:w="4031"/>
        <w:gridCol w:w="537"/>
        <w:gridCol w:w="399"/>
        <w:gridCol w:w="399"/>
        <w:gridCol w:w="399"/>
        <w:gridCol w:w="399"/>
        <w:gridCol w:w="401"/>
        <w:gridCol w:w="396"/>
        <w:gridCol w:w="396"/>
        <w:gridCol w:w="396"/>
        <w:gridCol w:w="396"/>
        <w:gridCol w:w="399"/>
        <w:gridCol w:w="399"/>
        <w:gridCol w:w="401"/>
        <w:gridCol w:w="401"/>
        <w:gridCol w:w="396"/>
        <w:gridCol w:w="396"/>
        <w:gridCol w:w="396"/>
        <w:gridCol w:w="396"/>
        <w:gridCol w:w="389"/>
        <w:gridCol w:w="300"/>
      </w:tblGrid>
      <w:tr w:rsidR="00091EEC" w:rsidRPr="005F6745" w14:paraId="01A90ABA" w14:textId="77777777" w:rsidTr="009955C8">
        <w:trPr>
          <w:trHeight w:val="183"/>
        </w:trPr>
        <w:tc>
          <w:tcPr>
            <w:tcW w:w="358" w:type="pct"/>
            <w:vMerge w:val="restart"/>
            <w:shd w:val="clear" w:color="auto" w:fill="D9D9D9"/>
          </w:tcPr>
          <w:p w14:paraId="1673C2B8" w14:textId="7B18BB0F" w:rsidR="00091EEC" w:rsidRPr="00AB3C9F" w:rsidRDefault="00091EEC" w:rsidP="00AB3C9F">
            <w:pPr>
              <w:jc w:val="left"/>
              <w:rPr>
                <w:b/>
                <w:bCs/>
                <w:szCs w:val="22"/>
              </w:rPr>
            </w:pPr>
            <w:r w:rsidRPr="00AB3C9F">
              <w:rPr>
                <w:b/>
                <w:bCs/>
                <w:szCs w:val="22"/>
              </w:rPr>
              <w:t>Outcome</w:t>
            </w:r>
            <w:r>
              <w:rPr>
                <w:b/>
                <w:bCs/>
                <w:szCs w:val="22"/>
              </w:rPr>
              <w:t>s</w:t>
            </w:r>
          </w:p>
        </w:tc>
        <w:tc>
          <w:tcPr>
            <w:tcW w:w="1556" w:type="pct"/>
            <w:vMerge w:val="restart"/>
            <w:shd w:val="clear" w:color="auto" w:fill="D9D9D9"/>
          </w:tcPr>
          <w:p w14:paraId="08564D26" w14:textId="77777777" w:rsidR="00091EEC" w:rsidRPr="00AB3C9F" w:rsidRDefault="00091EEC" w:rsidP="00AB3C9F">
            <w:pPr>
              <w:jc w:val="center"/>
              <w:rPr>
                <w:b/>
                <w:bCs/>
                <w:szCs w:val="22"/>
              </w:rPr>
            </w:pPr>
            <w:r w:rsidRPr="00AB3C9F">
              <w:rPr>
                <w:b/>
                <w:bCs/>
                <w:szCs w:val="22"/>
              </w:rPr>
              <w:t>Outputs</w:t>
            </w:r>
          </w:p>
          <w:p w14:paraId="4C8BA9CD" w14:textId="71DA60C0" w:rsidR="00091EEC" w:rsidRPr="005F6745" w:rsidRDefault="00091EEC" w:rsidP="00C958E9">
            <w:pPr>
              <w:jc w:val="center"/>
              <w:rPr>
                <w:szCs w:val="22"/>
              </w:rPr>
            </w:pPr>
            <w:r w:rsidRPr="005F6745">
              <w:rPr>
                <w:szCs w:val="22"/>
              </w:rPr>
              <w:t>Q1</w:t>
            </w:r>
          </w:p>
        </w:tc>
        <w:tc>
          <w:tcPr>
            <w:tcW w:w="207" w:type="pct"/>
            <w:shd w:val="clear" w:color="auto" w:fill="D9D9D9"/>
          </w:tcPr>
          <w:p w14:paraId="084D7983" w14:textId="77777777" w:rsidR="00091EEC" w:rsidRPr="00AB3C9F" w:rsidRDefault="00091EEC" w:rsidP="00C958E9">
            <w:pPr>
              <w:jc w:val="center"/>
              <w:rPr>
                <w:b/>
                <w:bCs/>
                <w:szCs w:val="22"/>
              </w:rPr>
            </w:pPr>
            <w:r w:rsidRPr="00AB3C9F">
              <w:rPr>
                <w:b/>
                <w:bCs/>
                <w:szCs w:val="22"/>
              </w:rPr>
              <w:t>2021</w:t>
            </w:r>
          </w:p>
        </w:tc>
        <w:tc>
          <w:tcPr>
            <w:tcW w:w="616" w:type="pct"/>
            <w:gridSpan w:val="4"/>
            <w:shd w:val="clear" w:color="auto" w:fill="D9D9D9"/>
          </w:tcPr>
          <w:p w14:paraId="13773BA6" w14:textId="16E31E8D" w:rsidR="00091EEC" w:rsidRPr="00AB3C9F" w:rsidRDefault="00091EEC" w:rsidP="00C958E9">
            <w:pPr>
              <w:jc w:val="center"/>
              <w:rPr>
                <w:b/>
                <w:bCs/>
                <w:szCs w:val="22"/>
              </w:rPr>
            </w:pPr>
            <w:r w:rsidRPr="00AB3C9F">
              <w:rPr>
                <w:b/>
                <w:bCs/>
                <w:szCs w:val="22"/>
              </w:rPr>
              <w:t>2022</w:t>
            </w:r>
          </w:p>
        </w:tc>
        <w:tc>
          <w:tcPr>
            <w:tcW w:w="614" w:type="pct"/>
            <w:gridSpan w:val="4"/>
            <w:shd w:val="clear" w:color="auto" w:fill="D9D9D9"/>
          </w:tcPr>
          <w:p w14:paraId="0A20EB84" w14:textId="1846FC83" w:rsidR="00091EEC" w:rsidRPr="00AB3C9F" w:rsidRDefault="00091EEC" w:rsidP="00C958E9">
            <w:pPr>
              <w:jc w:val="center"/>
              <w:rPr>
                <w:b/>
                <w:bCs/>
                <w:szCs w:val="22"/>
              </w:rPr>
            </w:pPr>
            <w:r w:rsidRPr="00AB3C9F">
              <w:rPr>
                <w:b/>
                <w:bCs/>
                <w:szCs w:val="22"/>
              </w:rPr>
              <w:t>2023</w:t>
            </w:r>
          </w:p>
        </w:tc>
        <w:tc>
          <w:tcPr>
            <w:tcW w:w="616" w:type="pct"/>
            <w:gridSpan w:val="4"/>
            <w:shd w:val="clear" w:color="auto" w:fill="D9D9D9"/>
          </w:tcPr>
          <w:p w14:paraId="019BFEF1" w14:textId="70A0ADB6" w:rsidR="00091EEC" w:rsidRPr="00AB3C9F" w:rsidRDefault="00091EEC" w:rsidP="00C958E9">
            <w:pPr>
              <w:jc w:val="center"/>
              <w:rPr>
                <w:b/>
                <w:bCs/>
                <w:szCs w:val="22"/>
              </w:rPr>
            </w:pPr>
            <w:r w:rsidRPr="00AB3C9F">
              <w:rPr>
                <w:b/>
                <w:bCs/>
                <w:szCs w:val="22"/>
              </w:rPr>
              <w:t>2024</w:t>
            </w:r>
          </w:p>
        </w:tc>
        <w:tc>
          <w:tcPr>
            <w:tcW w:w="614" w:type="pct"/>
            <w:gridSpan w:val="4"/>
            <w:shd w:val="clear" w:color="auto" w:fill="D9D9D9"/>
          </w:tcPr>
          <w:p w14:paraId="3C857FE5" w14:textId="24AAB770" w:rsidR="00091EEC" w:rsidRPr="00AB3C9F" w:rsidRDefault="00091EEC" w:rsidP="00C958E9">
            <w:pPr>
              <w:jc w:val="center"/>
              <w:rPr>
                <w:b/>
                <w:bCs/>
                <w:szCs w:val="22"/>
              </w:rPr>
            </w:pPr>
            <w:r w:rsidRPr="00AB3C9F">
              <w:rPr>
                <w:b/>
                <w:bCs/>
                <w:szCs w:val="22"/>
              </w:rPr>
              <w:t>2025</w:t>
            </w:r>
          </w:p>
        </w:tc>
        <w:tc>
          <w:tcPr>
            <w:tcW w:w="419" w:type="pct"/>
            <w:gridSpan w:val="3"/>
            <w:shd w:val="clear" w:color="auto" w:fill="D9D9D9"/>
          </w:tcPr>
          <w:p w14:paraId="543B4A95" w14:textId="46547CAD" w:rsidR="00091EEC" w:rsidRPr="00AB3C9F" w:rsidRDefault="00091EEC" w:rsidP="00C958E9">
            <w:pPr>
              <w:jc w:val="center"/>
              <w:rPr>
                <w:b/>
                <w:bCs/>
                <w:szCs w:val="22"/>
              </w:rPr>
            </w:pPr>
            <w:r w:rsidRPr="00AB3C9F">
              <w:rPr>
                <w:b/>
                <w:bCs/>
                <w:szCs w:val="22"/>
              </w:rPr>
              <w:t>2026</w:t>
            </w:r>
          </w:p>
        </w:tc>
      </w:tr>
      <w:tr w:rsidR="00091EEC" w:rsidRPr="005F6745" w14:paraId="5600057C" w14:textId="7C0F1B9A" w:rsidTr="009955C8">
        <w:tc>
          <w:tcPr>
            <w:tcW w:w="358" w:type="pct"/>
            <w:vMerge/>
            <w:shd w:val="clear" w:color="auto" w:fill="D9D9D9"/>
          </w:tcPr>
          <w:p w14:paraId="09552E20" w14:textId="77777777" w:rsidR="00AB3C9F" w:rsidRPr="005F6745" w:rsidRDefault="00AB3C9F" w:rsidP="009750B4">
            <w:pPr>
              <w:rPr>
                <w:szCs w:val="22"/>
              </w:rPr>
            </w:pPr>
          </w:p>
        </w:tc>
        <w:tc>
          <w:tcPr>
            <w:tcW w:w="1556" w:type="pct"/>
            <w:vMerge/>
            <w:shd w:val="clear" w:color="auto" w:fill="D9D9D9"/>
          </w:tcPr>
          <w:p w14:paraId="152DB4D0" w14:textId="6C876E82" w:rsidR="00AB3C9F" w:rsidRPr="005F6745" w:rsidRDefault="00AB3C9F" w:rsidP="00C958E9">
            <w:pPr>
              <w:jc w:val="center"/>
              <w:rPr>
                <w:szCs w:val="22"/>
              </w:rPr>
            </w:pPr>
          </w:p>
        </w:tc>
        <w:tc>
          <w:tcPr>
            <w:tcW w:w="207" w:type="pct"/>
            <w:tcBorders>
              <w:bottom w:val="single" w:sz="4" w:space="0" w:color="auto"/>
            </w:tcBorders>
            <w:shd w:val="clear" w:color="auto" w:fill="D9D9D9"/>
          </w:tcPr>
          <w:p w14:paraId="157E5C71" w14:textId="045F2B53" w:rsidR="00AB3C9F" w:rsidRPr="005F6745" w:rsidRDefault="00AB3C9F" w:rsidP="00C958E9">
            <w:pPr>
              <w:jc w:val="center"/>
              <w:rPr>
                <w:szCs w:val="22"/>
              </w:rPr>
            </w:pPr>
            <w:r w:rsidRPr="005F6745">
              <w:rPr>
                <w:szCs w:val="22"/>
              </w:rPr>
              <w:t>Q</w:t>
            </w:r>
            <w:r w:rsidR="00091EEC">
              <w:rPr>
                <w:szCs w:val="22"/>
              </w:rPr>
              <w:t>4</w:t>
            </w:r>
          </w:p>
        </w:tc>
        <w:tc>
          <w:tcPr>
            <w:tcW w:w="154" w:type="pct"/>
            <w:tcBorders>
              <w:bottom w:val="single" w:sz="4" w:space="0" w:color="auto"/>
            </w:tcBorders>
            <w:shd w:val="clear" w:color="auto" w:fill="D9D9D9"/>
          </w:tcPr>
          <w:p w14:paraId="7D508F88" w14:textId="72444AF0" w:rsidR="00AB3C9F" w:rsidRPr="005F6745" w:rsidRDefault="00AB3C9F" w:rsidP="00AB3C9F">
            <w:pPr>
              <w:jc w:val="center"/>
              <w:rPr>
                <w:szCs w:val="22"/>
              </w:rPr>
            </w:pPr>
            <w:r w:rsidRPr="005F6745">
              <w:rPr>
                <w:szCs w:val="22"/>
              </w:rPr>
              <w:t>Q</w:t>
            </w:r>
            <w:r w:rsidR="00091EEC">
              <w:rPr>
                <w:szCs w:val="22"/>
              </w:rPr>
              <w:t>1</w:t>
            </w:r>
          </w:p>
        </w:tc>
        <w:tc>
          <w:tcPr>
            <w:tcW w:w="154" w:type="pct"/>
            <w:tcBorders>
              <w:bottom w:val="single" w:sz="4" w:space="0" w:color="auto"/>
            </w:tcBorders>
            <w:shd w:val="clear" w:color="auto" w:fill="D9D9D9"/>
          </w:tcPr>
          <w:p w14:paraId="169F41F4" w14:textId="16404090" w:rsidR="00AB3C9F" w:rsidRPr="005F6745" w:rsidRDefault="00AB3C9F" w:rsidP="00C958E9">
            <w:pPr>
              <w:jc w:val="center"/>
              <w:rPr>
                <w:szCs w:val="22"/>
              </w:rPr>
            </w:pPr>
            <w:r w:rsidRPr="005F6745">
              <w:rPr>
                <w:szCs w:val="22"/>
              </w:rPr>
              <w:t>Q</w:t>
            </w:r>
            <w:r w:rsidR="00091EEC">
              <w:rPr>
                <w:szCs w:val="22"/>
              </w:rPr>
              <w:t>2</w:t>
            </w:r>
          </w:p>
        </w:tc>
        <w:tc>
          <w:tcPr>
            <w:tcW w:w="154" w:type="pct"/>
            <w:tcBorders>
              <w:bottom w:val="single" w:sz="4" w:space="0" w:color="auto"/>
            </w:tcBorders>
            <w:shd w:val="clear" w:color="auto" w:fill="D9D9D9"/>
          </w:tcPr>
          <w:p w14:paraId="46B8B569" w14:textId="38A99637" w:rsidR="00AB3C9F" w:rsidRPr="005F6745" w:rsidRDefault="00AB3C9F" w:rsidP="00C958E9">
            <w:pPr>
              <w:jc w:val="center"/>
              <w:rPr>
                <w:szCs w:val="22"/>
              </w:rPr>
            </w:pPr>
            <w:r>
              <w:rPr>
                <w:szCs w:val="22"/>
              </w:rPr>
              <w:t>Q</w:t>
            </w:r>
            <w:r w:rsidR="00091EEC">
              <w:rPr>
                <w:szCs w:val="22"/>
              </w:rPr>
              <w:t>3</w:t>
            </w:r>
          </w:p>
        </w:tc>
        <w:tc>
          <w:tcPr>
            <w:tcW w:w="154" w:type="pct"/>
            <w:tcBorders>
              <w:bottom w:val="single" w:sz="4" w:space="0" w:color="auto"/>
            </w:tcBorders>
            <w:shd w:val="clear" w:color="auto" w:fill="D9D9D9"/>
          </w:tcPr>
          <w:p w14:paraId="76B1F6B1" w14:textId="2BAEE749" w:rsidR="00AB3C9F" w:rsidRPr="005F6745" w:rsidRDefault="00AB3C9F" w:rsidP="00C958E9">
            <w:pPr>
              <w:jc w:val="center"/>
              <w:rPr>
                <w:szCs w:val="22"/>
              </w:rPr>
            </w:pPr>
            <w:r w:rsidRPr="005F6745">
              <w:rPr>
                <w:szCs w:val="22"/>
              </w:rPr>
              <w:t>Q</w:t>
            </w:r>
            <w:r w:rsidR="00091EEC">
              <w:rPr>
                <w:szCs w:val="22"/>
              </w:rPr>
              <w:t>4</w:t>
            </w:r>
          </w:p>
        </w:tc>
        <w:tc>
          <w:tcPr>
            <w:tcW w:w="155" w:type="pct"/>
            <w:tcBorders>
              <w:bottom w:val="single" w:sz="4" w:space="0" w:color="auto"/>
            </w:tcBorders>
            <w:shd w:val="clear" w:color="auto" w:fill="D9D9D9"/>
          </w:tcPr>
          <w:p w14:paraId="2451E854" w14:textId="3DCD9C4C" w:rsidR="00AB3C9F" w:rsidRPr="005F6745" w:rsidRDefault="00AB3C9F" w:rsidP="00C958E9">
            <w:pPr>
              <w:jc w:val="center"/>
              <w:rPr>
                <w:szCs w:val="22"/>
              </w:rPr>
            </w:pPr>
            <w:r w:rsidRPr="005F6745">
              <w:rPr>
                <w:szCs w:val="22"/>
              </w:rPr>
              <w:t>Q</w:t>
            </w:r>
            <w:r w:rsidR="00091EEC">
              <w:rPr>
                <w:szCs w:val="22"/>
              </w:rPr>
              <w:t>1</w:t>
            </w:r>
          </w:p>
        </w:tc>
        <w:tc>
          <w:tcPr>
            <w:tcW w:w="153" w:type="pct"/>
            <w:shd w:val="clear" w:color="auto" w:fill="D9D9D9"/>
          </w:tcPr>
          <w:p w14:paraId="754A9416" w14:textId="411483C7" w:rsidR="00AB3C9F" w:rsidRPr="005F6745" w:rsidRDefault="00AB3C9F" w:rsidP="00C958E9">
            <w:pPr>
              <w:jc w:val="center"/>
              <w:rPr>
                <w:szCs w:val="22"/>
              </w:rPr>
            </w:pPr>
            <w:r w:rsidRPr="005F6745">
              <w:rPr>
                <w:szCs w:val="22"/>
              </w:rPr>
              <w:t>Q</w:t>
            </w:r>
            <w:r w:rsidR="00091EEC">
              <w:rPr>
                <w:szCs w:val="22"/>
              </w:rPr>
              <w:t>2</w:t>
            </w:r>
          </w:p>
        </w:tc>
        <w:tc>
          <w:tcPr>
            <w:tcW w:w="153" w:type="pct"/>
            <w:shd w:val="clear" w:color="auto" w:fill="D9D9D9"/>
          </w:tcPr>
          <w:p w14:paraId="49200B53" w14:textId="4C1FA7AD" w:rsidR="00AB3C9F" w:rsidRPr="005F6745" w:rsidRDefault="00AB3C9F" w:rsidP="00C958E9">
            <w:pPr>
              <w:jc w:val="center"/>
              <w:rPr>
                <w:szCs w:val="22"/>
              </w:rPr>
            </w:pPr>
            <w:r w:rsidRPr="005F6745">
              <w:rPr>
                <w:szCs w:val="22"/>
              </w:rPr>
              <w:t>Q</w:t>
            </w:r>
            <w:r w:rsidR="00091EEC">
              <w:rPr>
                <w:szCs w:val="22"/>
              </w:rPr>
              <w:t>3</w:t>
            </w:r>
          </w:p>
        </w:tc>
        <w:tc>
          <w:tcPr>
            <w:tcW w:w="153" w:type="pct"/>
            <w:shd w:val="clear" w:color="auto" w:fill="D9D9D9"/>
          </w:tcPr>
          <w:p w14:paraId="6D5F4864" w14:textId="75648301" w:rsidR="00AB3C9F" w:rsidRPr="005F6745" w:rsidRDefault="00AB3C9F" w:rsidP="00C958E9">
            <w:pPr>
              <w:jc w:val="center"/>
              <w:rPr>
                <w:szCs w:val="22"/>
              </w:rPr>
            </w:pPr>
            <w:r w:rsidRPr="005F6745">
              <w:rPr>
                <w:szCs w:val="22"/>
              </w:rPr>
              <w:t>Q</w:t>
            </w:r>
            <w:r w:rsidR="00091EEC">
              <w:rPr>
                <w:szCs w:val="22"/>
              </w:rPr>
              <w:t>4</w:t>
            </w:r>
          </w:p>
        </w:tc>
        <w:tc>
          <w:tcPr>
            <w:tcW w:w="153" w:type="pct"/>
            <w:shd w:val="clear" w:color="auto" w:fill="D9D9D9"/>
          </w:tcPr>
          <w:p w14:paraId="7B690AFA" w14:textId="7E1E4D37" w:rsidR="00AB3C9F" w:rsidRPr="005F6745" w:rsidRDefault="00AB3C9F" w:rsidP="00C958E9">
            <w:pPr>
              <w:jc w:val="center"/>
              <w:rPr>
                <w:szCs w:val="22"/>
              </w:rPr>
            </w:pPr>
            <w:r w:rsidRPr="005F6745">
              <w:rPr>
                <w:szCs w:val="22"/>
              </w:rPr>
              <w:t>Q</w:t>
            </w:r>
            <w:r w:rsidR="00091EEC">
              <w:rPr>
                <w:szCs w:val="22"/>
              </w:rPr>
              <w:t>1</w:t>
            </w:r>
          </w:p>
        </w:tc>
        <w:tc>
          <w:tcPr>
            <w:tcW w:w="154" w:type="pct"/>
            <w:shd w:val="clear" w:color="auto" w:fill="D9D9D9"/>
          </w:tcPr>
          <w:p w14:paraId="07D71355" w14:textId="7043FC29" w:rsidR="00AB3C9F" w:rsidRPr="005F6745" w:rsidRDefault="00AB3C9F" w:rsidP="00C958E9">
            <w:pPr>
              <w:jc w:val="center"/>
              <w:rPr>
                <w:szCs w:val="22"/>
              </w:rPr>
            </w:pPr>
            <w:r w:rsidRPr="005F6745">
              <w:rPr>
                <w:szCs w:val="22"/>
              </w:rPr>
              <w:t>Q</w:t>
            </w:r>
            <w:r w:rsidR="00091EEC">
              <w:rPr>
                <w:szCs w:val="22"/>
              </w:rPr>
              <w:t>2</w:t>
            </w:r>
          </w:p>
        </w:tc>
        <w:tc>
          <w:tcPr>
            <w:tcW w:w="154" w:type="pct"/>
            <w:shd w:val="clear" w:color="auto" w:fill="D9D9D9"/>
          </w:tcPr>
          <w:p w14:paraId="610D56C1" w14:textId="225A648E" w:rsidR="00AB3C9F" w:rsidRPr="005F6745" w:rsidRDefault="00AB3C9F" w:rsidP="00C958E9">
            <w:pPr>
              <w:jc w:val="center"/>
              <w:rPr>
                <w:szCs w:val="22"/>
              </w:rPr>
            </w:pPr>
            <w:r w:rsidRPr="005F6745">
              <w:rPr>
                <w:szCs w:val="22"/>
              </w:rPr>
              <w:t>Q</w:t>
            </w:r>
            <w:r w:rsidR="00091EEC">
              <w:rPr>
                <w:szCs w:val="22"/>
              </w:rPr>
              <w:t>3</w:t>
            </w:r>
          </w:p>
        </w:tc>
        <w:tc>
          <w:tcPr>
            <w:tcW w:w="155" w:type="pct"/>
            <w:shd w:val="clear" w:color="auto" w:fill="D9D9D9"/>
          </w:tcPr>
          <w:p w14:paraId="57C610C4" w14:textId="56D1384E" w:rsidR="00AB3C9F" w:rsidRPr="005F6745" w:rsidRDefault="00AB3C9F" w:rsidP="00C958E9">
            <w:pPr>
              <w:jc w:val="center"/>
              <w:rPr>
                <w:szCs w:val="22"/>
              </w:rPr>
            </w:pPr>
            <w:r w:rsidRPr="005F6745">
              <w:rPr>
                <w:szCs w:val="22"/>
              </w:rPr>
              <w:t>Q</w:t>
            </w:r>
            <w:r w:rsidR="00091EEC">
              <w:rPr>
                <w:szCs w:val="22"/>
              </w:rPr>
              <w:t>4</w:t>
            </w:r>
          </w:p>
        </w:tc>
        <w:tc>
          <w:tcPr>
            <w:tcW w:w="155" w:type="pct"/>
            <w:shd w:val="clear" w:color="auto" w:fill="D9D9D9"/>
          </w:tcPr>
          <w:p w14:paraId="647E0332" w14:textId="01DCE10E" w:rsidR="00AB3C9F" w:rsidRPr="005F6745" w:rsidRDefault="00AB3C9F" w:rsidP="00C958E9">
            <w:pPr>
              <w:jc w:val="center"/>
              <w:rPr>
                <w:szCs w:val="22"/>
              </w:rPr>
            </w:pPr>
            <w:r w:rsidRPr="005F6745">
              <w:rPr>
                <w:szCs w:val="22"/>
              </w:rPr>
              <w:t>Q</w:t>
            </w:r>
            <w:r w:rsidR="00091EEC">
              <w:rPr>
                <w:szCs w:val="22"/>
              </w:rPr>
              <w:t>1</w:t>
            </w:r>
          </w:p>
        </w:tc>
        <w:tc>
          <w:tcPr>
            <w:tcW w:w="153" w:type="pct"/>
            <w:shd w:val="clear" w:color="auto" w:fill="D9D9D9"/>
          </w:tcPr>
          <w:p w14:paraId="514D86C1" w14:textId="083797CB" w:rsidR="00AB3C9F" w:rsidRPr="005F6745" w:rsidRDefault="00AB3C9F" w:rsidP="00C958E9">
            <w:pPr>
              <w:jc w:val="center"/>
              <w:rPr>
                <w:szCs w:val="22"/>
              </w:rPr>
            </w:pPr>
            <w:r w:rsidRPr="005F6745">
              <w:rPr>
                <w:szCs w:val="22"/>
              </w:rPr>
              <w:t>Q</w:t>
            </w:r>
            <w:r w:rsidR="00091EEC">
              <w:rPr>
                <w:szCs w:val="22"/>
              </w:rPr>
              <w:t>2</w:t>
            </w:r>
          </w:p>
        </w:tc>
        <w:tc>
          <w:tcPr>
            <w:tcW w:w="153" w:type="pct"/>
            <w:shd w:val="clear" w:color="auto" w:fill="D9D9D9"/>
          </w:tcPr>
          <w:p w14:paraId="2637820A" w14:textId="08C1DFA4" w:rsidR="00AB3C9F" w:rsidRPr="005F6745" w:rsidRDefault="00AB3C9F" w:rsidP="00C958E9">
            <w:pPr>
              <w:jc w:val="center"/>
              <w:rPr>
                <w:szCs w:val="22"/>
              </w:rPr>
            </w:pPr>
            <w:r w:rsidRPr="005F6745">
              <w:rPr>
                <w:szCs w:val="22"/>
              </w:rPr>
              <w:t>Q</w:t>
            </w:r>
            <w:r w:rsidR="00091EEC">
              <w:rPr>
                <w:szCs w:val="22"/>
              </w:rPr>
              <w:t>3</w:t>
            </w:r>
          </w:p>
        </w:tc>
        <w:tc>
          <w:tcPr>
            <w:tcW w:w="153" w:type="pct"/>
            <w:shd w:val="clear" w:color="auto" w:fill="D9D9D9"/>
          </w:tcPr>
          <w:p w14:paraId="3A849100" w14:textId="61835DD4" w:rsidR="00AB3C9F" w:rsidRPr="005F6745" w:rsidRDefault="00AB3C9F" w:rsidP="00C958E9">
            <w:pPr>
              <w:jc w:val="center"/>
              <w:rPr>
                <w:szCs w:val="22"/>
              </w:rPr>
            </w:pPr>
            <w:r w:rsidRPr="005F6745">
              <w:rPr>
                <w:szCs w:val="22"/>
              </w:rPr>
              <w:t>Q</w:t>
            </w:r>
            <w:r w:rsidR="00091EEC">
              <w:rPr>
                <w:szCs w:val="22"/>
              </w:rPr>
              <w:t>4</w:t>
            </w:r>
          </w:p>
        </w:tc>
        <w:tc>
          <w:tcPr>
            <w:tcW w:w="153" w:type="pct"/>
            <w:shd w:val="clear" w:color="auto" w:fill="D9D9D9"/>
          </w:tcPr>
          <w:p w14:paraId="0ABB7EE6" w14:textId="099B431D" w:rsidR="00AB3C9F" w:rsidRPr="005F6745" w:rsidRDefault="00AB3C9F" w:rsidP="00C958E9">
            <w:pPr>
              <w:jc w:val="center"/>
              <w:rPr>
                <w:szCs w:val="22"/>
              </w:rPr>
            </w:pPr>
            <w:r w:rsidRPr="005F6745">
              <w:rPr>
                <w:szCs w:val="22"/>
              </w:rPr>
              <w:t>Q</w:t>
            </w:r>
            <w:r w:rsidR="00091EEC">
              <w:rPr>
                <w:szCs w:val="22"/>
              </w:rPr>
              <w:t>1</w:t>
            </w:r>
          </w:p>
        </w:tc>
        <w:tc>
          <w:tcPr>
            <w:tcW w:w="150" w:type="pct"/>
            <w:shd w:val="clear" w:color="auto" w:fill="D9D9D9"/>
          </w:tcPr>
          <w:p w14:paraId="6AA2DC8D" w14:textId="1EF54C51" w:rsidR="00AB3C9F" w:rsidRPr="005F6745" w:rsidRDefault="00AB3C9F" w:rsidP="00C958E9">
            <w:pPr>
              <w:jc w:val="center"/>
              <w:rPr>
                <w:szCs w:val="22"/>
              </w:rPr>
            </w:pPr>
            <w:r>
              <w:rPr>
                <w:szCs w:val="22"/>
              </w:rPr>
              <w:t>Q</w:t>
            </w:r>
            <w:r w:rsidR="00091EEC">
              <w:rPr>
                <w:szCs w:val="22"/>
              </w:rPr>
              <w:t>2</w:t>
            </w:r>
          </w:p>
        </w:tc>
        <w:tc>
          <w:tcPr>
            <w:tcW w:w="116" w:type="pct"/>
            <w:shd w:val="clear" w:color="auto" w:fill="D9D9D9"/>
          </w:tcPr>
          <w:p w14:paraId="04F405F0" w14:textId="10785EC3" w:rsidR="00AB3C9F" w:rsidRPr="005F6745" w:rsidRDefault="00AB3C9F" w:rsidP="00C958E9">
            <w:pPr>
              <w:jc w:val="center"/>
              <w:rPr>
                <w:szCs w:val="22"/>
              </w:rPr>
            </w:pPr>
            <w:r>
              <w:rPr>
                <w:szCs w:val="22"/>
              </w:rPr>
              <w:t>Q</w:t>
            </w:r>
            <w:r w:rsidR="00091EEC">
              <w:rPr>
                <w:szCs w:val="22"/>
              </w:rPr>
              <w:t>3</w:t>
            </w:r>
          </w:p>
        </w:tc>
      </w:tr>
      <w:tr w:rsidR="00AB3C9F" w:rsidRPr="005F6745" w14:paraId="09271188" w14:textId="20946D34" w:rsidTr="009955C8">
        <w:tc>
          <w:tcPr>
            <w:tcW w:w="358" w:type="pct"/>
            <w:vMerge w:val="restart"/>
            <w:shd w:val="clear" w:color="auto" w:fill="auto"/>
          </w:tcPr>
          <w:p w14:paraId="66CAA04E" w14:textId="16A4C3DE" w:rsidR="00AB3C9F" w:rsidRPr="00251FC3" w:rsidRDefault="00AB3C9F" w:rsidP="00C958E9">
            <w:pPr>
              <w:spacing w:before="60"/>
              <w:rPr>
                <w:b/>
                <w:bCs/>
                <w:sz w:val="18"/>
                <w:szCs w:val="18"/>
              </w:rPr>
            </w:pPr>
            <w:bookmarkStart w:id="36" w:name="_Hlk67134539"/>
            <w:r w:rsidRPr="00251FC3">
              <w:rPr>
                <w:b/>
                <w:bCs/>
                <w:sz w:val="18"/>
                <w:szCs w:val="18"/>
              </w:rPr>
              <w:t>Outcome 1</w:t>
            </w:r>
          </w:p>
        </w:tc>
        <w:tc>
          <w:tcPr>
            <w:tcW w:w="1556" w:type="pct"/>
          </w:tcPr>
          <w:p w14:paraId="46C7F9F7" w14:textId="2AF77B6D"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1.1 A</w:t>
            </w:r>
            <w:r w:rsidRPr="00C958E9">
              <w:rPr>
                <w:rFonts w:asciiTheme="minorHAnsi" w:hAnsiTheme="minorHAnsi"/>
                <w:sz w:val="18"/>
                <w:szCs w:val="18"/>
              </w:rPr>
              <w:t xml:space="preserve"> gap analysis between the latest EU circular economy policies and related Serbian laws and regulations. </w:t>
            </w:r>
          </w:p>
        </w:tc>
        <w:tc>
          <w:tcPr>
            <w:tcW w:w="207" w:type="pct"/>
            <w:tcBorders>
              <w:bottom w:val="single" w:sz="4" w:space="0" w:color="auto"/>
            </w:tcBorders>
            <w:shd w:val="clear" w:color="auto" w:fill="FFFFFF" w:themeFill="background1"/>
          </w:tcPr>
          <w:p w14:paraId="00CD52E0" w14:textId="77777777" w:rsidR="00AB3C9F" w:rsidRPr="005F6745" w:rsidRDefault="00AB3C9F" w:rsidP="00C958E9">
            <w:pPr>
              <w:rPr>
                <w:szCs w:val="22"/>
              </w:rPr>
            </w:pPr>
          </w:p>
        </w:tc>
        <w:tc>
          <w:tcPr>
            <w:tcW w:w="154" w:type="pct"/>
            <w:tcBorders>
              <w:bottom w:val="single" w:sz="4" w:space="0" w:color="auto"/>
            </w:tcBorders>
            <w:shd w:val="clear" w:color="auto" w:fill="25C6FF"/>
          </w:tcPr>
          <w:p w14:paraId="363934BA" w14:textId="77777777" w:rsidR="00AB3C9F" w:rsidRPr="005F6745" w:rsidRDefault="00AB3C9F" w:rsidP="00C958E9">
            <w:pPr>
              <w:rPr>
                <w:szCs w:val="22"/>
              </w:rPr>
            </w:pPr>
          </w:p>
        </w:tc>
        <w:tc>
          <w:tcPr>
            <w:tcW w:w="154" w:type="pct"/>
            <w:tcBorders>
              <w:bottom w:val="single" w:sz="4" w:space="0" w:color="auto"/>
            </w:tcBorders>
            <w:shd w:val="clear" w:color="auto" w:fill="25C6FF"/>
          </w:tcPr>
          <w:p w14:paraId="4BA89F95" w14:textId="77777777" w:rsidR="00AB3C9F" w:rsidRPr="005F6745" w:rsidRDefault="00AB3C9F" w:rsidP="00C958E9">
            <w:pPr>
              <w:rPr>
                <w:szCs w:val="22"/>
              </w:rPr>
            </w:pPr>
          </w:p>
        </w:tc>
        <w:tc>
          <w:tcPr>
            <w:tcW w:w="154" w:type="pct"/>
            <w:tcBorders>
              <w:bottom w:val="single" w:sz="4" w:space="0" w:color="auto"/>
            </w:tcBorders>
            <w:shd w:val="clear" w:color="auto" w:fill="25C6FF"/>
          </w:tcPr>
          <w:p w14:paraId="24DDB640"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1EFEF311" w14:textId="371467C5" w:rsidR="00AB3C9F" w:rsidRPr="005F6745" w:rsidRDefault="00AB3C9F" w:rsidP="00C958E9">
            <w:pPr>
              <w:rPr>
                <w:szCs w:val="22"/>
              </w:rPr>
            </w:pPr>
          </w:p>
        </w:tc>
        <w:tc>
          <w:tcPr>
            <w:tcW w:w="155" w:type="pct"/>
            <w:tcBorders>
              <w:bottom w:val="single" w:sz="4" w:space="0" w:color="auto"/>
            </w:tcBorders>
            <w:shd w:val="clear" w:color="auto" w:fill="FFFFFF" w:themeFill="background1"/>
          </w:tcPr>
          <w:p w14:paraId="35BFA825" w14:textId="77777777" w:rsidR="00AB3C9F" w:rsidRPr="005F6745" w:rsidRDefault="00AB3C9F" w:rsidP="00C958E9">
            <w:pPr>
              <w:rPr>
                <w:szCs w:val="22"/>
              </w:rPr>
            </w:pPr>
          </w:p>
        </w:tc>
        <w:tc>
          <w:tcPr>
            <w:tcW w:w="153" w:type="pct"/>
            <w:tcBorders>
              <w:bottom w:val="single" w:sz="4" w:space="0" w:color="auto"/>
            </w:tcBorders>
            <w:shd w:val="clear" w:color="auto" w:fill="auto"/>
          </w:tcPr>
          <w:p w14:paraId="14A26C89" w14:textId="77777777" w:rsidR="00AB3C9F" w:rsidRPr="005F6745" w:rsidRDefault="00AB3C9F" w:rsidP="00C958E9">
            <w:pPr>
              <w:rPr>
                <w:szCs w:val="22"/>
              </w:rPr>
            </w:pPr>
          </w:p>
        </w:tc>
        <w:tc>
          <w:tcPr>
            <w:tcW w:w="153" w:type="pct"/>
            <w:tcBorders>
              <w:bottom w:val="single" w:sz="4" w:space="0" w:color="auto"/>
            </w:tcBorders>
            <w:shd w:val="clear" w:color="auto" w:fill="auto"/>
          </w:tcPr>
          <w:p w14:paraId="362A761F" w14:textId="77777777" w:rsidR="00AB3C9F" w:rsidRPr="005F6745" w:rsidRDefault="00AB3C9F" w:rsidP="00C958E9">
            <w:pPr>
              <w:rPr>
                <w:szCs w:val="22"/>
              </w:rPr>
            </w:pPr>
          </w:p>
        </w:tc>
        <w:tc>
          <w:tcPr>
            <w:tcW w:w="153" w:type="pct"/>
            <w:tcBorders>
              <w:bottom w:val="single" w:sz="4" w:space="0" w:color="auto"/>
            </w:tcBorders>
            <w:shd w:val="clear" w:color="auto" w:fill="auto"/>
          </w:tcPr>
          <w:p w14:paraId="16025F80" w14:textId="77777777" w:rsidR="00AB3C9F" w:rsidRPr="005F6745" w:rsidRDefault="00AB3C9F" w:rsidP="00C958E9">
            <w:pPr>
              <w:rPr>
                <w:szCs w:val="22"/>
              </w:rPr>
            </w:pPr>
          </w:p>
        </w:tc>
        <w:tc>
          <w:tcPr>
            <w:tcW w:w="153" w:type="pct"/>
            <w:tcBorders>
              <w:bottom w:val="single" w:sz="4" w:space="0" w:color="auto"/>
            </w:tcBorders>
            <w:shd w:val="clear" w:color="auto" w:fill="auto"/>
          </w:tcPr>
          <w:p w14:paraId="74167BFA" w14:textId="77777777" w:rsidR="00AB3C9F" w:rsidRPr="005F6745" w:rsidRDefault="00AB3C9F" w:rsidP="00C958E9">
            <w:pPr>
              <w:rPr>
                <w:szCs w:val="22"/>
              </w:rPr>
            </w:pPr>
          </w:p>
        </w:tc>
        <w:tc>
          <w:tcPr>
            <w:tcW w:w="154" w:type="pct"/>
            <w:tcBorders>
              <w:bottom w:val="single" w:sz="4" w:space="0" w:color="auto"/>
            </w:tcBorders>
            <w:shd w:val="clear" w:color="auto" w:fill="auto"/>
          </w:tcPr>
          <w:p w14:paraId="1D9F14CB" w14:textId="77777777" w:rsidR="00AB3C9F" w:rsidRPr="005F6745" w:rsidRDefault="00AB3C9F" w:rsidP="00C958E9">
            <w:pPr>
              <w:rPr>
                <w:szCs w:val="22"/>
              </w:rPr>
            </w:pPr>
          </w:p>
        </w:tc>
        <w:tc>
          <w:tcPr>
            <w:tcW w:w="154" w:type="pct"/>
            <w:tcBorders>
              <w:bottom w:val="single" w:sz="4" w:space="0" w:color="auto"/>
            </w:tcBorders>
            <w:shd w:val="clear" w:color="auto" w:fill="auto"/>
          </w:tcPr>
          <w:p w14:paraId="7AED63AB" w14:textId="77777777" w:rsidR="00AB3C9F" w:rsidRPr="005F6745" w:rsidRDefault="00AB3C9F" w:rsidP="00C958E9">
            <w:pPr>
              <w:rPr>
                <w:szCs w:val="22"/>
              </w:rPr>
            </w:pPr>
          </w:p>
        </w:tc>
        <w:tc>
          <w:tcPr>
            <w:tcW w:w="155" w:type="pct"/>
            <w:tcBorders>
              <w:bottom w:val="single" w:sz="4" w:space="0" w:color="auto"/>
            </w:tcBorders>
            <w:shd w:val="clear" w:color="auto" w:fill="auto"/>
          </w:tcPr>
          <w:p w14:paraId="0015929B" w14:textId="77777777" w:rsidR="00AB3C9F" w:rsidRPr="005F6745" w:rsidRDefault="00AB3C9F" w:rsidP="00C958E9">
            <w:pPr>
              <w:rPr>
                <w:szCs w:val="22"/>
              </w:rPr>
            </w:pPr>
          </w:p>
        </w:tc>
        <w:tc>
          <w:tcPr>
            <w:tcW w:w="155" w:type="pct"/>
            <w:tcBorders>
              <w:bottom w:val="single" w:sz="4" w:space="0" w:color="auto"/>
            </w:tcBorders>
            <w:shd w:val="clear" w:color="auto" w:fill="auto"/>
          </w:tcPr>
          <w:p w14:paraId="56A604F8" w14:textId="77777777" w:rsidR="00AB3C9F" w:rsidRPr="005F6745" w:rsidRDefault="00AB3C9F" w:rsidP="00C958E9">
            <w:pPr>
              <w:rPr>
                <w:szCs w:val="22"/>
              </w:rPr>
            </w:pPr>
          </w:p>
        </w:tc>
        <w:tc>
          <w:tcPr>
            <w:tcW w:w="153" w:type="pct"/>
            <w:tcBorders>
              <w:bottom w:val="single" w:sz="4" w:space="0" w:color="auto"/>
            </w:tcBorders>
            <w:shd w:val="clear" w:color="auto" w:fill="auto"/>
          </w:tcPr>
          <w:p w14:paraId="3A1994EF" w14:textId="77777777" w:rsidR="00AB3C9F" w:rsidRPr="005F6745" w:rsidRDefault="00AB3C9F" w:rsidP="00C958E9">
            <w:pPr>
              <w:rPr>
                <w:szCs w:val="22"/>
              </w:rPr>
            </w:pPr>
          </w:p>
        </w:tc>
        <w:tc>
          <w:tcPr>
            <w:tcW w:w="153" w:type="pct"/>
            <w:tcBorders>
              <w:bottom w:val="single" w:sz="4" w:space="0" w:color="auto"/>
            </w:tcBorders>
            <w:shd w:val="clear" w:color="auto" w:fill="auto"/>
          </w:tcPr>
          <w:p w14:paraId="02735917" w14:textId="77777777" w:rsidR="00AB3C9F" w:rsidRPr="005F6745" w:rsidRDefault="00AB3C9F" w:rsidP="00C958E9">
            <w:pPr>
              <w:rPr>
                <w:szCs w:val="22"/>
              </w:rPr>
            </w:pPr>
          </w:p>
        </w:tc>
        <w:tc>
          <w:tcPr>
            <w:tcW w:w="153" w:type="pct"/>
            <w:tcBorders>
              <w:bottom w:val="single" w:sz="4" w:space="0" w:color="auto"/>
            </w:tcBorders>
            <w:shd w:val="clear" w:color="auto" w:fill="auto"/>
          </w:tcPr>
          <w:p w14:paraId="1E2D66AE" w14:textId="77777777" w:rsidR="00AB3C9F" w:rsidRPr="005F6745" w:rsidRDefault="00AB3C9F" w:rsidP="00C958E9">
            <w:pPr>
              <w:rPr>
                <w:szCs w:val="22"/>
              </w:rPr>
            </w:pPr>
          </w:p>
        </w:tc>
        <w:tc>
          <w:tcPr>
            <w:tcW w:w="153" w:type="pct"/>
            <w:tcBorders>
              <w:bottom w:val="single" w:sz="4" w:space="0" w:color="auto"/>
            </w:tcBorders>
            <w:shd w:val="clear" w:color="auto" w:fill="auto"/>
          </w:tcPr>
          <w:p w14:paraId="4EC8D1D7" w14:textId="77777777" w:rsidR="00AB3C9F" w:rsidRPr="005F6745" w:rsidRDefault="00AB3C9F" w:rsidP="00C958E9">
            <w:pPr>
              <w:rPr>
                <w:szCs w:val="22"/>
              </w:rPr>
            </w:pPr>
          </w:p>
        </w:tc>
        <w:tc>
          <w:tcPr>
            <w:tcW w:w="150" w:type="pct"/>
            <w:tcBorders>
              <w:bottom w:val="single" w:sz="4" w:space="0" w:color="auto"/>
            </w:tcBorders>
          </w:tcPr>
          <w:p w14:paraId="792E3363" w14:textId="77777777" w:rsidR="00AB3C9F" w:rsidRPr="005F6745" w:rsidRDefault="00AB3C9F" w:rsidP="00C958E9">
            <w:pPr>
              <w:rPr>
                <w:szCs w:val="22"/>
              </w:rPr>
            </w:pPr>
          </w:p>
        </w:tc>
        <w:tc>
          <w:tcPr>
            <w:tcW w:w="116" w:type="pct"/>
            <w:tcBorders>
              <w:bottom w:val="single" w:sz="4" w:space="0" w:color="auto"/>
            </w:tcBorders>
          </w:tcPr>
          <w:p w14:paraId="7C765273" w14:textId="77777777" w:rsidR="00AB3C9F" w:rsidRPr="005F6745" w:rsidRDefault="00AB3C9F" w:rsidP="00C958E9">
            <w:pPr>
              <w:rPr>
                <w:szCs w:val="22"/>
              </w:rPr>
            </w:pPr>
          </w:p>
        </w:tc>
      </w:tr>
      <w:tr w:rsidR="00091EEC" w:rsidRPr="005F6745" w14:paraId="14C0D113" w14:textId="6245FEC9" w:rsidTr="009955C8">
        <w:tc>
          <w:tcPr>
            <w:tcW w:w="358" w:type="pct"/>
            <w:vMerge/>
            <w:shd w:val="clear" w:color="auto" w:fill="auto"/>
          </w:tcPr>
          <w:p w14:paraId="146FF7C5" w14:textId="77777777" w:rsidR="00AB3C9F" w:rsidRPr="006B0396" w:rsidRDefault="00AB3C9F" w:rsidP="00C958E9">
            <w:pPr>
              <w:spacing w:before="60"/>
              <w:rPr>
                <w:sz w:val="18"/>
                <w:szCs w:val="18"/>
              </w:rPr>
            </w:pPr>
          </w:p>
        </w:tc>
        <w:tc>
          <w:tcPr>
            <w:tcW w:w="1556" w:type="pct"/>
          </w:tcPr>
          <w:p w14:paraId="3CCE73C8" w14:textId="157F9167"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1.2 By</w:t>
            </w:r>
            <w:r w:rsidRPr="00C958E9">
              <w:rPr>
                <w:rFonts w:asciiTheme="minorHAnsi" w:hAnsiTheme="minorHAnsi"/>
                <w:sz w:val="18"/>
                <w:szCs w:val="18"/>
              </w:rPr>
              <w:t xml:space="preserve"> building on the results and recommendations of Output 1.1, new </w:t>
            </w:r>
            <w:proofErr w:type="gramStart"/>
            <w:r w:rsidRPr="00C958E9">
              <w:rPr>
                <w:rFonts w:asciiTheme="minorHAnsi" w:hAnsiTheme="minorHAnsi"/>
                <w:sz w:val="18"/>
                <w:szCs w:val="18"/>
              </w:rPr>
              <w:t>bylaws</w:t>
            </w:r>
            <w:proofErr w:type="gramEnd"/>
            <w:r w:rsidRPr="00C958E9">
              <w:rPr>
                <w:rFonts w:asciiTheme="minorHAnsi" w:hAnsiTheme="minorHAnsi"/>
                <w:sz w:val="18"/>
                <w:szCs w:val="18"/>
              </w:rPr>
              <w:t xml:space="preserve"> and other policy measures for effectively advancing circular economy in Serbia drafted</w:t>
            </w:r>
          </w:p>
        </w:tc>
        <w:tc>
          <w:tcPr>
            <w:tcW w:w="207" w:type="pct"/>
            <w:shd w:val="clear" w:color="auto" w:fill="FFFFFF" w:themeFill="background1"/>
          </w:tcPr>
          <w:p w14:paraId="573C83D7" w14:textId="77777777" w:rsidR="00AB3C9F" w:rsidRPr="005F6745" w:rsidRDefault="00AB3C9F" w:rsidP="00C958E9">
            <w:pPr>
              <w:rPr>
                <w:szCs w:val="22"/>
              </w:rPr>
            </w:pPr>
          </w:p>
        </w:tc>
        <w:tc>
          <w:tcPr>
            <w:tcW w:w="154" w:type="pct"/>
            <w:shd w:val="clear" w:color="auto" w:fill="FFFFFF" w:themeFill="background1"/>
          </w:tcPr>
          <w:p w14:paraId="20CDE87C"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165C96BF" w14:textId="77777777" w:rsidR="00AB3C9F" w:rsidRPr="005F6745" w:rsidRDefault="00AB3C9F" w:rsidP="00C958E9">
            <w:pPr>
              <w:rPr>
                <w:szCs w:val="22"/>
              </w:rPr>
            </w:pPr>
          </w:p>
        </w:tc>
        <w:tc>
          <w:tcPr>
            <w:tcW w:w="154" w:type="pct"/>
            <w:tcBorders>
              <w:bottom w:val="single" w:sz="4" w:space="0" w:color="auto"/>
            </w:tcBorders>
            <w:shd w:val="clear" w:color="auto" w:fill="15C2FF"/>
          </w:tcPr>
          <w:p w14:paraId="3201FBF1" w14:textId="77777777" w:rsidR="00AB3C9F" w:rsidRPr="005F6745" w:rsidRDefault="00AB3C9F" w:rsidP="00C958E9">
            <w:pPr>
              <w:rPr>
                <w:szCs w:val="22"/>
              </w:rPr>
            </w:pPr>
          </w:p>
        </w:tc>
        <w:tc>
          <w:tcPr>
            <w:tcW w:w="154" w:type="pct"/>
            <w:tcBorders>
              <w:bottom w:val="single" w:sz="4" w:space="0" w:color="auto"/>
            </w:tcBorders>
            <w:shd w:val="clear" w:color="auto" w:fill="15C2FF"/>
          </w:tcPr>
          <w:p w14:paraId="790FCB9D" w14:textId="68A58C3D" w:rsidR="00AB3C9F" w:rsidRPr="005F6745" w:rsidRDefault="00AB3C9F" w:rsidP="00C958E9">
            <w:pPr>
              <w:rPr>
                <w:szCs w:val="22"/>
              </w:rPr>
            </w:pPr>
          </w:p>
        </w:tc>
        <w:tc>
          <w:tcPr>
            <w:tcW w:w="155" w:type="pct"/>
            <w:tcBorders>
              <w:bottom w:val="single" w:sz="4" w:space="0" w:color="auto"/>
            </w:tcBorders>
            <w:shd w:val="clear" w:color="auto" w:fill="15C2FF"/>
          </w:tcPr>
          <w:p w14:paraId="6E034902" w14:textId="77777777" w:rsidR="00AB3C9F" w:rsidRPr="005F6745" w:rsidRDefault="00AB3C9F" w:rsidP="00C958E9">
            <w:pPr>
              <w:rPr>
                <w:szCs w:val="22"/>
              </w:rPr>
            </w:pPr>
          </w:p>
        </w:tc>
        <w:tc>
          <w:tcPr>
            <w:tcW w:w="153" w:type="pct"/>
            <w:tcBorders>
              <w:bottom w:val="single" w:sz="4" w:space="0" w:color="auto"/>
            </w:tcBorders>
            <w:shd w:val="clear" w:color="auto" w:fill="15C2FF"/>
          </w:tcPr>
          <w:p w14:paraId="0F14BF0D" w14:textId="77777777" w:rsidR="00AB3C9F" w:rsidRPr="005F6745" w:rsidRDefault="00AB3C9F" w:rsidP="00C958E9">
            <w:pPr>
              <w:rPr>
                <w:szCs w:val="22"/>
              </w:rPr>
            </w:pPr>
          </w:p>
        </w:tc>
        <w:tc>
          <w:tcPr>
            <w:tcW w:w="153" w:type="pct"/>
            <w:tcBorders>
              <w:bottom w:val="single" w:sz="4" w:space="0" w:color="auto"/>
            </w:tcBorders>
            <w:shd w:val="clear" w:color="auto" w:fill="15C2FF"/>
          </w:tcPr>
          <w:p w14:paraId="29F209CD" w14:textId="77777777" w:rsidR="00AB3C9F" w:rsidRPr="005F6745" w:rsidRDefault="00AB3C9F" w:rsidP="00C958E9">
            <w:pPr>
              <w:rPr>
                <w:szCs w:val="22"/>
              </w:rPr>
            </w:pPr>
          </w:p>
        </w:tc>
        <w:tc>
          <w:tcPr>
            <w:tcW w:w="153" w:type="pct"/>
            <w:tcBorders>
              <w:bottom w:val="single" w:sz="4" w:space="0" w:color="auto"/>
            </w:tcBorders>
            <w:shd w:val="clear" w:color="auto" w:fill="15C2FF"/>
          </w:tcPr>
          <w:p w14:paraId="456EBA2A" w14:textId="77777777" w:rsidR="00AB3C9F" w:rsidRPr="005F6745" w:rsidRDefault="00AB3C9F" w:rsidP="00C958E9">
            <w:pPr>
              <w:rPr>
                <w:szCs w:val="22"/>
              </w:rPr>
            </w:pPr>
          </w:p>
        </w:tc>
        <w:tc>
          <w:tcPr>
            <w:tcW w:w="153" w:type="pct"/>
            <w:tcBorders>
              <w:bottom w:val="single" w:sz="4" w:space="0" w:color="auto"/>
            </w:tcBorders>
            <w:shd w:val="clear" w:color="auto" w:fill="15C2FF"/>
          </w:tcPr>
          <w:p w14:paraId="43E8BC0B" w14:textId="77777777" w:rsidR="00AB3C9F" w:rsidRPr="005F6745" w:rsidRDefault="00AB3C9F" w:rsidP="00C958E9">
            <w:pPr>
              <w:rPr>
                <w:szCs w:val="22"/>
              </w:rPr>
            </w:pPr>
          </w:p>
        </w:tc>
        <w:tc>
          <w:tcPr>
            <w:tcW w:w="154" w:type="pct"/>
            <w:tcBorders>
              <w:bottom w:val="single" w:sz="4" w:space="0" w:color="auto"/>
            </w:tcBorders>
            <w:shd w:val="clear" w:color="auto" w:fill="15C2FF"/>
          </w:tcPr>
          <w:p w14:paraId="5282C338" w14:textId="77777777" w:rsidR="00AB3C9F" w:rsidRPr="005F6745" w:rsidRDefault="00AB3C9F" w:rsidP="00C958E9">
            <w:pPr>
              <w:rPr>
                <w:szCs w:val="22"/>
              </w:rPr>
            </w:pPr>
          </w:p>
        </w:tc>
        <w:tc>
          <w:tcPr>
            <w:tcW w:w="154" w:type="pct"/>
            <w:tcBorders>
              <w:bottom w:val="single" w:sz="4" w:space="0" w:color="auto"/>
            </w:tcBorders>
            <w:shd w:val="clear" w:color="auto" w:fill="15C2FF"/>
          </w:tcPr>
          <w:p w14:paraId="7D881148" w14:textId="77777777" w:rsidR="00AB3C9F" w:rsidRPr="005F6745" w:rsidRDefault="00AB3C9F" w:rsidP="00C958E9">
            <w:pPr>
              <w:rPr>
                <w:szCs w:val="22"/>
              </w:rPr>
            </w:pPr>
          </w:p>
        </w:tc>
        <w:tc>
          <w:tcPr>
            <w:tcW w:w="155" w:type="pct"/>
            <w:tcBorders>
              <w:bottom w:val="single" w:sz="4" w:space="0" w:color="auto"/>
            </w:tcBorders>
            <w:shd w:val="clear" w:color="auto" w:fill="15C2FF"/>
          </w:tcPr>
          <w:p w14:paraId="680C0478" w14:textId="77777777" w:rsidR="00AB3C9F" w:rsidRPr="005F6745" w:rsidRDefault="00AB3C9F" w:rsidP="00C958E9">
            <w:pPr>
              <w:rPr>
                <w:szCs w:val="22"/>
              </w:rPr>
            </w:pPr>
          </w:p>
        </w:tc>
        <w:tc>
          <w:tcPr>
            <w:tcW w:w="155" w:type="pct"/>
            <w:tcBorders>
              <w:bottom w:val="single" w:sz="4" w:space="0" w:color="auto"/>
            </w:tcBorders>
            <w:shd w:val="clear" w:color="auto" w:fill="15C2FF"/>
          </w:tcPr>
          <w:p w14:paraId="30145F9D" w14:textId="77777777" w:rsidR="00AB3C9F" w:rsidRPr="005F6745" w:rsidRDefault="00AB3C9F" w:rsidP="00C958E9">
            <w:pPr>
              <w:rPr>
                <w:szCs w:val="22"/>
              </w:rPr>
            </w:pPr>
          </w:p>
        </w:tc>
        <w:tc>
          <w:tcPr>
            <w:tcW w:w="153" w:type="pct"/>
            <w:shd w:val="clear" w:color="auto" w:fill="FFFFFF" w:themeFill="background1"/>
          </w:tcPr>
          <w:p w14:paraId="18A4D2B8" w14:textId="77777777" w:rsidR="00AB3C9F" w:rsidRPr="005F6745" w:rsidRDefault="00AB3C9F" w:rsidP="00C958E9">
            <w:pPr>
              <w:rPr>
                <w:szCs w:val="22"/>
              </w:rPr>
            </w:pPr>
          </w:p>
        </w:tc>
        <w:tc>
          <w:tcPr>
            <w:tcW w:w="153" w:type="pct"/>
            <w:shd w:val="clear" w:color="auto" w:fill="FFFFFF" w:themeFill="background1"/>
          </w:tcPr>
          <w:p w14:paraId="063497AB" w14:textId="77777777" w:rsidR="00AB3C9F" w:rsidRPr="005F6745" w:rsidRDefault="00AB3C9F" w:rsidP="00C958E9">
            <w:pPr>
              <w:rPr>
                <w:szCs w:val="22"/>
              </w:rPr>
            </w:pPr>
          </w:p>
        </w:tc>
        <w:tc>
          <w:tcPr>
            <w:tcW w:w="153" w:type="pct"/>
            <w:shd w:val="clear" w:color="auto" w:fill="FFFFFF" w:themeFill="background1"/>
          </w:tcPr>
          <w:p w14:paraId="2AAB1ECA" w14:textId="77777777" w:rsidR="00AB3C9F" w:rsidRPr="005F6745" w:rsidRDefault="00AB3C9F" w:rsidP="00C958E9">
            <w:pPr>
              <w:rPr>
                <w:szCs w:val="22"/>
              </w:rPr>
            </w:pPr>
          </w:p>
        </w:tc>
        <w:tc>
          <w:tcPr>
            <w:tcW w:w="153" w:type="pct"/>
            <w:shd w:val="clear" w:color="auto" w:fill="FFFFFF" w:themeFill="background1"/>
          </w:tcPr>
          <w:p w14:paraId="01C8F08C" w14:textId="77777777" w:rsidR="00AB3C9F" w:rsidRPr="005F6745" w:rsidRDefault="00AB3C9F" w:rsidP="00C958E9">
            <w:pPr>
              <w:rPr>
                <w:szCs w:val="22"/>
              </w:rPr>
            </w:pPr>
          </w:p>
        </w:tc>
        <w:tc>
          <w:tcPr>
            <w:tcW w:w="150" w:type="pct"/>
            <w:shd w:val="clear" w:color="auto" w:fill="FFFFFF" w:themeFill="background1"/>
          </w:tcPr>
          <w:p w14:paraId="324C4C59" w14:textId="77777777" w:rsidR="00AB3C9F" w:rsidRPr="005F6745" w:rsidRDefault="00AB3C9F" w:rsidP="00C958E9">
            <w:pPr>
              <w:rPr>
                <w:szCs w:val="22"/>
              </w:rPr>
            </w:pPr>
          </w:p>
        </w:tc>
        <w:tc>
          <w:tcPr>
            <w:tcW w:w="116" w:type="pct"/>
            <w:shd w:val="clear" w:color="auto" w:fill="FFFFFF" w:themeFill="background1"/>
          </w:tcPr>
          <w:p w14:paraId="3419B851" w14:textId="77777777" w:rsidR="00AB3C9F" w:rsidRPr="005F6745" w:rsidRDefault="00AB3C9F" w:rsidP="00C958E9">
            <w:pPr>
              <w:rPr>
                <w:szCs w:val="22"/>
              </w:rPr>
            </w:pPr>
          </w:p>
        </w:tc>
      </w:tr>
      <w:tr w:rsidR="00FA4B8C" w:rsidRPr="005F6745" w14:paraId="5FA6B0BD" w14:textId="59C0C7ED" w:rsidTr="009955C8">
        <w:tc>
          <w:tcPr>
            <w:tcW w:w="358" w:type="pct"/>
            <w:vMerge/>
            <w:shd w:val="clear" w:color="auto" w:fill="auto"/>
          </w:tcPr>
          <w:p w14:paraId="7589A86F" w14:textId="77777777" w:rsidR="00AB3C9F" w:rsidRPr="005F6745" w:rsidRDefault="00AB3C9F" w:rsidP="00C958E9">
            <w:pPr>
              <w:spacing w:before="60"/>
              <w:rPr>
                <w:szCs w:val="22"/>
              </w:rPr>
            </w:pPr>
          </w:p>
        </w:tc>
        <w:tc>
          <w:tcPr>
            <w:tcW w:w="1556" w:type="pct"/>
          </w:tcPr>
          <w:p w14:paraId="1B7B60E6" w14:textId="5FE2D346"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1.3 Circular</w:t>
            </w:r>
            <w:r w:rsidRPr="00C958E9">
              <w:rPr>
                <w:rFonts w:asciiTheme="minorHAnsi" w:hAnsiTheme="minorHAnsi"/>
                <w:sz w:val="18"/>
                <w:szCs w:val="18"/>
              </w:rPr>
              <w:t xml:space="preserve"> economy related ISO standards that are not in use in Serbia yet transposed    </w:t>
            </w:r>
          </w:p>
        </w:tc>
        <w:tc>
          <w:tcPr>
            <w:tcW w:w="207" w:type="pct"/>
            <w:tcBorders>
              <w:bottom w:val="single" w:sz="4" w:space="0" w:color="auto"/>
            </w:tcBorders>
            <w:shd w:val="clear" w:color="auto" w:fill="FFFFFF" w:themeFill="background1"/>
          </w:tcPr>
          <w:p w14:paraId="6741130C"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038E3875" w14:textId="77777777" w:rsidR="00AB3C9F" w:rsidRPr="005F6745" w:rsidRDefault="00AB3C9F" w:rsidP="00C958E9">
            <w:pPr>
              <w:rPr>
                <w:szCs w:val="22"/>
              </w:rPr>
            </w:pPr>
          </w:p>
        </w:tc>
        <w:tc>
          <w:tcPr>
            <w:tcW w:w="154" w:type="pct"/>
            <w:tcBorders>
              <w:bottom w:val="single" w:sz="4" w:space="0" w:color="auto"/>
            </w:tcBorders>
            <w:shd w:val="clear" w:color="auto" w:fill="auto"/>
          </w:tcPr>
          <w:p w14:paraId="02188CB7" w14:textId="77777777" w:rsidR="00AB3C9F" w:rsidRPr="005F6745" w:rsidRDefault="00AB3C9F" w:rsidP="00C958E9">
            <w:pPr>
              <w:rPr>
                <w:szCs w:val="22"/>
              </w:rPr>
            </w:pPr>
          </w:p>
        </w:tc>
        <w:tc>
          <w:tcPr>
            <w:tcW w:w="154" w:type="pct"/>
            <w:tcBorders>
              <w:bottom w:val="single" w:sz="4" w:space="0" w:color="auto"/>
            </w:tcBorders>
            <w:shd w:val="clear" w:color="auto" w:fill="15C2FF"/>
          </w:tcPr>
          <w:p w14:paraId="3FD41758" w14:textId="77777777" w:rsidR="00AB3C9F" w:rsidRPr="005F6745" w:rsidRDefault="00AB3C9F" w:rsidP="00C958E9">
            <w:pPr>
              <w:rPr>
                <w:szCs w:val="22"/>
              </w:rPr>
            </w:pPr>
          </w:p>
        </w:tc>
        <w:tc>
          <w:tcPr>
            <w:tcW w:w="154" w:type="pct"/>
            <w:tcBorders>
              <w:bottom w:val="single" w:sz="4" w:space="0" w:color="auto"/>
            </w:tcBorders>
            <w:shd w:val="clear" w:color="auto" w:fill="15C2FF"/>
          </w:tcPr>
          <w:p w14:paraId="02DB0267" w14:textId="112B2917" w:rsidR="00AB3C9F" w:rsidRPr="005F6745" w:rsidRDefault="00AB3C9F" w:rsidP="00C958E9">
            <w:pPr>
              <w:rPr>
                <w:szCs w:val="22"/>
              </w:rPr>
            </w:pPr>
          </w:p>
        </w:tc>
        <w:tc>
          <w:tcPr>
            <w:tcW w:w="155" w:type="pct"/>
            <w:tcBorders>
              <w:bottom w:val="single" w:sz="4" w:space="0" w:color="auto"/>
            </w:tcBorders>
            <w:shd w:val="clear" w:color="auto" w:fill="15C2FF"/>
          </w:tcPr>
          <w:p w14:paraId="26F7EC8F" w14:textId="77777777" w:rsidR="00AB3C9F" w:rsidRPr="005F6745" w:rsidRDefault="00AB3C9F" w:rsidP="00C958E9">
            <w:pPr>
              <w:rPr>
                <w:szCs w:val="22"/>
              </w:rPr>
            </w:pPr>
          </w:p>
        </w:tc>
        <w:tc>
          <w:tcPr>
            <w:tcW w:w="153" w:type="pct"/>
            <w:tcBorders>
              <w:bottom w:val="single" w:sz="4" w:space="0" w:color="auto"/>
            </w:tcBorders>
            <w:shd w:val="clear" w:color="auto" w:fill="15C2FF"/>
          </w:tcPr>
          <w:p w14:paraId="103AEAD6" w14:textId="77777777" w:rsidR="00AB3C9F" w:rsidRPr="005F6745" w:rsidRDefault="00AB3C9F" w:rsidP="00C958E9">
            <w:pPr>
              <w:rPr>
                <w:szCs w:val="22"/>
              </w:rPr>
            </w:pPr>
          </w:p>
        </w:tc>
        <w:tc>
          <w:tcPr>
            <w:tcW w:w="153" w:type="pct"/>
            <w:tcBorders>
              <w:bottom w:val="single" w:sz="4" w:space="0" w:color="auto"/>
            </w:tcBorders>
            <w:shd w:val="clear" w:color="auto" w:fill="15C2FF"/>
          </w:tcPr>
          <w:p w14:paraId="3F4FCB1D" w14:textId="77777777" w:rsidR="00AB3C9F" w:rsidRPr="005F6745" w:rsidRDefault="00AB3C9F" w:rsidP="00C958E9">
            <w:pPr>
              <w:rPr>
                <w:szCs w:val="22"/>
              </w:rPr>
            </w:pPr>
          </w:p>
        </w:tc>
        <w:tc>
          <w:tcPr>
            <w:tcW w:w="153" w:type="pct"/>
            <w:tcBorders>
              <w:bottom w:val="single" w:sz="4" w:space="0" w:color="auto"/>
            </w:tcBorders>
            <w:shd w:val="clear" w:color="auto" w:fill="15C2FF"/>
          </w:tcPr>
          <w:p w14:paraId="732FFA4A" w14:textId="77777777" w:rsidR="00AB3C9F" w:rsidRPr="005F6745" w:rsidRDefault="00AB3C9F" w:rsidP="00C958E9">
            <w:pPr>
              <w:rPr>
                <w:szCs w:val="22"/>
              </w:rPr>
            </w:pPr>
          </w:p>
        </w:tc>
        <w:tc>
          <w:tcPr>
            <w:tcW w:w="153" w:type="pct"/>
            <w:tcBorders>
              <w:bottom w:val="single" w:sz="4" w:space="0" w:color="auto"/>
            </w:tcBorders>
            <w:shd w:val="clear" w:color="auto" w:fill="15C2FF"/>
          </w:tcPr>
          <w:p w14:paraId="12A1D229" w14:textId="77777777" w:rsidR="00AB3C9F" w:rsidRPr="005F6745" w:rsidRDefault="00AB3C9F" w:rsidP="00C958E9">
            <w:pPr>
              <w:rPr>
                <w:szCs w:val="22"/>
              </w:rPr>
            </w:pPr>
          </w:p>
        </w:tc>
        <w:tc>
          <w:tcPr>
            <w:tcW w:w="154" w:type="pct"/>
            <w:tcBorders>
              <w:bottom w:val="single" w:sz="4" w:space="0" w:color="auto"/>
            </w:tcBorders>
            <w:shd w:val="clear" w:color="auto" w:fill="15C2FF"/>
          </w:tcPr>
          <w:p w14:paraId="65082A50" w14:textId="77777777" w:rsidR="00AB3C9F" w:rsidRPr="005F6745" w:rsidRDefault="00AB3C9F" w:rsidP="00C958E9">
            <w:pPr>
              <w:rPr>
                <w:szCs w:val="22"/>
              </w:rPr>
            </w:pPr>
          </w:p>
        </w:tc>
        <w:tc>
          <w:tcPr>
            <w:tcW w:w="154" w:type="pct"/>
            <w:tcBorders>
              <w:bottom w:val="single" w:sz="4" w:space="0" w:color="auto"/>
            </w:tcBorders>
            <w:shd w:val="clear" w:color="auto" w:fill="15C2FF"/>
          </w:tcPr>
          <w:p w14:paraId="054C1A7B" w14:textId="77777777" w:rsidR="00AB3C9F" w:rsidRPr="005F6745" w:rsidRDefault="00AB3C9F" w:rsidP="00C958E9">
            <w:pPr>
              <w:rPr>
                <w:szCs w:val="22"/>
              </w:rPr>
            </w:pPr>
          </w:p>
        </w:tc>
        <w:tc>
          <w:tcPr>
            <w:tcW w:w="155" w:type="pct"/>
            <w:tcBorders>
              <w:bottom w:val="single" w:sz="4" w:space="0" w:color="auto"/>
            </w:tcBorders>
            <w:shd w:val="clear" w:color="auto" w:fill="15C2FF"/>
          </w:tcPr>
          <w:p w14:paraId="53A084E0" w14:textId="77777777" w:rsidR="00AB3C9F" w:rsidRPr="005F6745" w:rsidRDefault="00AB3C9F" w:rsidP="00C958E9">
            <w:pPr>
              <w:rPr>
                <w:szCs w:val="22"/>
              </w:rPr>
            </w:pPr>
          </w:p>
        </w:tc>
        <w:tc>
          <w:tcPr>
            <w:tcW w:w="155" w:type="pct"/>
            <w:tcBorders>
              <w:bottom w:val="single" w:sz="4" w:space="0" w:color="auto"/>
            </w:tcBorders>
            <w:shd w:val="clear" w:color="auto" w:fill="15C2FF"/>
          </w:tcPr>
          <w:p w14:paraId="501654F3" w14:textId="77777777" w:rsidR="00AB3C9F" w:rsidRPr="005F6745" w:rsidRDefault="00AB3C9F" w:rsidP="00C958E9">
            <w:pPr>
              <w:rPr>
                <w:szCs w:val="22"/>
              </w:rPr>
            </w:pPr>
          </w:p>
        </w:tc>
        <w:tc>
          <w:tcPr>
            <w:tcW w:w="153" w:type="pct"/>
            <w:tcBorders>
              <w:bottom w:val="single" w:sz="4" w:space="0" w:color="auto"/>
            </w:tcBorders>
            <w:shd w:val="clear" w:color="auto" w:fill="auto"/>
          </w:tcPr>
          <w:p w14:paraId="03C5C460" w14:textId="77777777" w:rsidR="00AB3C9F" w:rsidRPr="005F6745" w:rsidRDefault="00AB3C9F" w:rsidP="00C958E9">
            <w:pPr>
              <w:rPr>
                <w:szCs w:val="22"/>
              </w:rPr>
            </w:pPr>
          </w:p>
        </w:tc>
        <w:tc>
          <w:tcPr>
            <w:tcW w:w="153" w:type="pct"/>
            <w:tcBorders>
              <w:bottom w:val="single" w:sz="4" w:space="0" w:color="auto"/>
            </w:tcBorders>
            <w:shd w:val="clear" w:color="auto" w:fill="auto"/>
          </w:tcPr>
          <w:p w14:paraId="550B3F09" w14:textId="77777777" w:rsidR="00AB3C9F" w:rsidRPr="005F6745" w:rsidRDefault="00AB3C9F" w:rsidP="00C958E9">
            <w:pPr>
              <w:rPr>
                <w:szCs w:val="22"/>
              </w:rPr>
            </w:pPr>
          </w:p>
        </w:tc>
        <w:tc>
          <w:tcPr>
            <w:tcW w:w="153" w:type="pct"/>
            <w:tcBorders>
              <w:bottom w:val="single" w:sz="4" w:space="0" w:color="auto"/>
            </w:tcBorders>
            <w:shd w:val="clear" w:color="auto" w:fill="auto"/>
          </w:tcPr>
          <w:p w14:paraId="2B7E23E6" w14:textId="77777777" w:rsidR="00AB3C9F" w:rsidRPr="005F6745" w:rsidRDefault="00AB3C9F" w:rsidP="00C958E9">
            <w:pPr>
              <w:rPr>
                <w:szCs w:val="22"/>
              </w:rPr>
            </w:pPr>
          </w:p>
        </w:tc>
        <w:tc>
          <w:tcPr>
            <w:tcW w:w="153" w:type="pct"/>
            <w:tcBorders>
              <w:bottom w:val="single" w:sz="4" w:space="0" w:color="auto"/>
            </w:tcBorders>
            <w:shd w:val="clear" w:color="auto" w:fill="auto"/>
          </w:tcPr>
          <w:p w14:paraId="2133EA0D" w14:textId="77777777" w:rsidR="00AB3C9F" w:rsidRPr="005F6745" w:rsidRDefault="00AB3C9F" w:rsidP="00C958E9">
            <w:pPr>
              <w:rPr>
                <w:szCs w:val="22"/>
              </w:rPr>
            </w:pPr>
          </w:p>
        </w:tc>
        <w:tc>
          <w:tcPr>
            <w:tcW w:w="150" w:type="pct"/>
            <w:tcBorders>
              <w:bottom w:val="single" w:sz="4" w:space="0" w:color="auto"/>
            </w:tcBorders>
          </w:tcPr>
          <w:p w14:paraId="53C2BA65" w14:textId="77777777" w:rsidR="00AB3C9F" w:rsidRPr="005F6745" w:rsidRDefault="00AB3C9F" w:rsidP="00C958E9">
            <w:pPr>
              <w:rPr>
                <w:szCs w:val="22"/>
              </w:rPr>
            </w:pPr>
          </w:p>
        </w:tc>
        <w:tc>
          <w:tcPr>
            <w:tcW w:w="116" w:type="pct"/>
            <w:tcBorders>
              <w:bottom w:val="single" w:sz="4" w:space="0" w:color="auto"/>
            </w:tcBorders>
          </w:tcPr>
          <w:p w14:paraId="707592B9" w14:textId="77777777" w:rsidR="00AB3C9F" w:rsidRPr="005F6745" w:rsidRDefault="00AB3C9F" w:rsidP="00C958E9">
            <w:pPr>
              <w:rPr>
                <w:szCs w:val="22"/>
              </w:rPr>
            </w:pPr>
          </w:p>
        </w:tc>
      </w:tr>
      <w:tr w:rsidR="00091EEC" w:rsidRPr="005F6745" w14:paraId="75B24598" w14:textId="698AC1D5" w:rsidTr="009955C8">
        <w:tc>
          <w:tcPr>
            <w:tcW w:w="358" w:type="pct"/>
            <w:vMerge/>
            <w:shd w:val="clear" w:color="auto" w:fill="auto"/>
          </w:tcPr>
          <w:p w14:paraId="0CB8C4C2" w14:textId="77777777" w:rsidR="00AB3C9F" w:rsidRPr="005F6745" w:rsidRDefault="00AB3C9F" w:rsidP="00C958E9">
            <w:pPr>
              <w:spacing w:before="60"/>
              <w:rPr>
                <w:szCs w:val="22"/>
              </w:rPr>
            </w:pPr>
          </w:p>
        </w:tc>
        <w:tc>
          <w:tcPr>
            <w:tcW w:w="1556" w:type="pct"/>
          </w:tcPr>
          <w:p w14:paraId="51BFD488" w14:textId="04B222C8" w:rsidR="00AB3C9F" w:rsidRPr="005F6745" w:rsidRDefault="00AB3C9F" w:rsidP="00C958E9">
            <w:pPr>
              <w:rPr>
                <w:szCs w:val="22"/>
              </w:rPr>
            </w:pPr>
            <w:r w:rsidRPr="00C958E9">
              <w:rPr>
                <w:rFonts w:asciiTheme="minorHAnsi" w:hAnsiTheme="minorHAnsi"/>
                <w:sz w:val="18"/>
                <w:szCs w:val="18"/>
              </w:rPr>
              <w:t xml:space="preserve">Output 1.4 A completed socio-economic impact and livelihood analysis with related recommendations and, as applicable, a Livelihood Action Plan, to mitigate the eventual harmful socio-economic impacts to vulnerable population groups such as informal waste collectors, </w:t>
            </w:r>
            <w:proofErr w:type="gramStart"/>
            <w:r w:rsidRPr="00C958E9">
              <w:rPr>
                <w:rFonts w:asciiTheme="minorHAnsi" w:hAnsiTheme="minorHAnsi"/>
                <w:sz w:val="18"/>
                <w:szCs w:val="18"/>
              </w:rPr>
              <w:t>who  may</w:t>
            </w:r>
            <w:proofErr w:type="gramEnd"/>
            <w:r w:rsidRPr="00C958E9">
              <w:rPr>
                <w:rFonts w:asciiTheme="minorHAnsi" w:hAnsiTheme="minorHAnsi"/>
                <w:sz w:val="18"/>
                <w:szCs w:val="18"/>
              </w:rPr>
              <w:t xml:space="preserve"> be affected by new CE policies.</w:t>
            </w:r>
          </w:p>
        </w:tc>
        <w:tc>
          <w:tcPr>
            <w:tcW w:w="207" w:type="pct"/>
            <w:shd w:val="clear" w:color="auto" w:fill="FFFFFF" w:themeFill="background1"/>
          </w:tcPr>
          <w:p w14:paraId="47493B6C" w14:textId="77777777" w:rsidR="00AB3C9F" w:rsidRPr="005F6745" w:rsidRDefault="00AB3C9F" w:rsidP="00C958E9">
            <w:pPr>
              <w:rPr>
                <w:szCs w:val="22"/>
              </w:rPr>
            </w:pPr>
          </w:p>
        </w:tc>
        <w:tc>
          <w:tcPr>
            <w:tcW w:w="154" w:type="pct"/>
            <w:shd w:val="clear" w:color="auto" w:fill="2DC8FF"/>
          </w:tcPr>
          <w:p w14:paraId="60BDB57D" w14:textId="77777777" w:rsidR="00AB3C9F" w:rsidRPr="005F6745" w:rsidRDefault="00AB3C9F" w:rsidP="00C958E9">
            <w:pPr>
              <w:rPr>
                <w:szCs w:val="22"/>
              </w:rPr>
            </w:pPr>
          </w:p>
        </w:tc>
        <w:tc>
          <w:tcPr>
            <w:tcW w:w="154" w:type="pct"/>
            <w:shd w:val="clear" w:color="auto" w:fill="2DC8FF"/>
          </w:tcPr>
          <w:p w14:paraId="68E8624F" w14:textId="77777777" w:rsidR="00AB3C9F" w:rsidRPr="005F6745" w:rsidRDefault="00AB3C9F" w:rsidP="00C958E9">
            <w:pPr>
              <w:rPr>
                <w:szCs w:val="22"/>
              </w:rPr>
            </w:pPr>
          </w:p>
        </w:tc>
        <w:tc>
          <w:tcPr>
            <w:tcW w:w="154" w:type="pct"/>
            <w:shd w:val="clear" w:color="auto" w:fill="2DC8FF"/>
          </w:tcPr>
          <w:p w14:paraId="2D2A62DB" w14:textId="77777777" w:rsidR="00AB3C9F" w:rsidRPr="005F6745" w:rsidRDefault="00AB3C9F" w:rsidP="00C958E9">
            <w:pPr>
              <w:rPr>
                <w:szCs w:val="22"/>
              </w:rPr>
            </w:pPr>
          </w:p>
        </w:tc>
        <w:tc>
          <w:tcPr>
            <w:tcW w:w="154" w:type="pct"/>
            <w:shd w:val="clear" w:color="auto" w:fill="2DC8FF"/>
          </w:tcPr>
          <w:p w14:paraId="3610721A" w14:textId="46906974" w:rsidR="00AB3C9F" w:rsidRPr="005F6745" w:rsidRDefault="00AB3C9F" w:rsidP="00C958E9">
            <w:pPr>
              <w:rPr>
                <w:szCs w:val="22"/>
              </w:rPr>
            </w:pPr>
          </w:p>
        </w:tc>
        <w:tc>
          <w:tcPr>
            <w:tcW w:w="155" w:type="pct"/>
            <w:shd w:val="clear" w:color="auto" w:fill="2DC8FF"/>
          </w:tcPr>
          <w:p w14:paraId="2FF61D86" w14:textId="77777777" w:rsidR="00AB3C9F" w:rsidRPr="005F6745" w:rsidRDefault="00AB3C9F" w:rsidP="00C958E9">
            <w:pPr>
              <w:rPr>
                <w:szCs w:val="22"/>
              </w:rPr>
            </w:pPr>
          </w:p>
        </w:tc>
        <w:tc>
          <w:tcPr>
            <w:tcW w:w="153" w:type="pct"/>
            <w:shd w:val="clear" w:color="auto" w:fill="FFFFFF" w:themeFill="background1"/>
          </w:tcPr>
          <w:p w14:paraId="0FD75B80" w14:textId="77777777" w:rsidR="00AB3C9F" w:rsidRPr="005F6745" w:rsidRDefault="00AB3C9F" w:rsidP="00C958E9">
            <w:pPr>
              <w:rPr>
                <w:szCs w:val="22"/>
              </w:rPr>
            </w:pPr>
          </w:p>
        </w:tc>
        <w:tc>
          <w:tcPr>
            <w:tcW w:w="153" w:type="pct"/>
            <w:shd w:val="clear" w:color="auto" w:fill="FFFFFF" w:themeFill="background1"/>
          </w:tcPr>
          <w:p w14:paraId="53DDEB5B" w14:textId="77777777" w:rsidR="00AB3C9F" w:rsidRPr="005F6745" w:rsidRDefault="00AB3C9F" w:rsidP="00C958E9">
            <w:pPr>
              <w:rPr>
                <w:szCs w:val="22"/>
              </w:rPr>
            </w:pPr>
          </w:p>
        </w:tc>
        <w:tc>
          <w:tcPr>
            <w:tcW w:w="153" w:type="pct"/>
            <w:tcBorders>
              <w:bottom w:val="single" w:sz="4" w:space="0" w:color="auto"/>
            </w:tcBorders>
            <w:shd w:val="clear" w:color="auto" w:fill="21C5FF"/>
          </w:tcPr>
          <w:p w14:paraId="039AE232" w14:textId="77777777" w:rsidR="00AB3C9F" w:rsidRPr="005F6745" w:rsidRDefault="00AB3C9F" w:rsidP="00C958E9">
            <w:pPr>
              <w:rPr>
                <w:szCs w:val="22"/>
              </w:rPr>
            </w:pPr>
          </w:p>
        </w:tc>
        <w:tc>
          <w:tcPr>
            <w:tcW w:w="153" w:type="pct"/>
            <w:tcBorders>
              <w:bottom w:val="single" w:sz="4" w:space="0" w:color="auto"/>
            </w:tcBorders>
            <w:shd w:val="clear" w:color="auto" w:fill="21C5FF"/>
          </w:tcPr>
          <w:p w14:paraId="67E44D5C" w14:textId="77777777" w:rsidR="00AB3C9F" w:rsidRPr="005F6745" w:rsidRDefault="00AB3C9F" w:rsidP="00C958E9">
            <w:pPr>
              <w:rPr>
                <w:szCs w:val="22"/>
              </w:rPr>
            </w:pPr>
          </w:p>
        </w:tc>
        <w:tc>
          <w:tcPr>
            <w:tcW w:w="154" w:type="pct"/>
            <w:tcBorders>
              <w:bottom w:val="single" w:sz="4" w:space="0" w:color="auto"/>
            </w:tcBorders>
            <w:shd w:val="clear" w:color="auto" w:fill="21C5FF"/>
          </w:tcPr>
          <w:p w14:paraId="3C78C147" w14:textId="77777777" w:rsidR="00AB3C9F" w:rsidRPr="005F6745" w:rsidRDefault="00AB3C9F" w:rsidP="00C958E9">
            <w:pPr>
              <w:rPr>
                <w:szCs w:val="22"/>
              </w:rPr>
            </w:pPr>
          </w:p>
        </w:tc>
        <w:tc>
          <w:tcPr>
            <w:tcW w:w="154" w:type="pct"/>
            <w:tcBorders>
              <w:bottom w:val="single" w:sz="4" w:space="0" w:color="auto"/>
            </w:tcBorders>
            <w:shd w:val="clear" w:color="auto" w:fill="21C5FF"/>
          </w:tcPr>
          <w:p w14:paraId="7F9B881F"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CC20A78"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B186527" w14:textId="77777777" w:rsidR="00AB3C9F" w:rsidRPr="005F6745" w:rsidRDefault="00AB3C9F" w:rsidP="00C958E9">
            <w:pPr>
              <w:rPr>
                <w:szCs w:val="22"/>
              </w:rPr>
            </w:pPr>
          </w:p>
        </w:tc>
        <w:tc>
          <w:tcPr>
            <w:tcW w:w="153" w:type="pct"/>
            <w:shd w:val="clear" w:color="auto" w:fill="FFFFFF" w:themeFill="background1"/>
          </w:tcPr>
          <w:p w14:paraId="41ED4E8D" w14:textId="77777777" w:rsidR="00AB3C9F" w:rsidRPr="005F6745" w:rsidRDefault="00AB3C9F" w:rsidP="00C958E9">
            <w:pPr>
              <w:rPr>
                <w:szCs w:val="22"/>
              </w:rPr>
            </w:pPr>
          </w:p>
        </w:tc>
        <w:tc>
          <w:tcPr>
            <w:tcW w:w="153" w:type="pct"/>
            <w:shd w:val="clear" w:color="auto" w:fill="FFFFFF" w:themeFill="background1"/>
          </w:tcPr>
          <w:p w14:paraId="47EB58B4" w14:textId="77777777" w:rsidR="00AB3C9F" w:rsidRPr="005F6745" w:rsidRDefault="00AB3C9F" w:rsidP="00C958E9">
            <w:pPr>
              <w:rPr>
                <w:szCs w:val="22"/>
              </w:rPr>
            </w:pPr>
          </w:p>
        </w:tc>
        <w:tc>
          <w:tcPr>
            <w:tcW w:w="153" w:type="pct"/>
            <w:shd w:val="clear" w:color="auto" w:fill="FFFFFF" w:themeFill="background1"/>
          </w:tcPr>
          <w:p w14:paraId="2AB6D74B" w14:textId="77777777" w:rsidR="00AB3C9F" w:rsidRPr="005F6745" w:rsidRDefault="00AB3C9F" w:rsidP="00C958E9">
            <w:pPr>
              <w:rPr>
                <w:szCs w:val="22"/>
              </w:rPr>
            </w:pPr>
          </w:p>
        </w:tc>
        <w:tc>
          <w:tcPr>
            <w:tcW w:w="153" w:type="pct"/>
            <w:shd w:val="clear" w:color="auto" w:fill="FFFFFF" w:themeFill="background1"/>
          </w:tcPr>
          <w:p w14:paraId="436E3349" w14:textId="77777777" w:rsidR="00AB3C9F" w:rsidRPr="005F6745" w:rsidRDefault="00AB3C9F" w:rsidP="00C958E9">
            <w:pPr>
              <w:rPr>
                <w:szCs w:val="22"/>
              </w:rPr>
            </w:pPr>
          </w:p>
        </w:tc>
        <w:tc>
          <w:tcPr>
            <w:tcW w:w="150" w:type="pct"/>
            <w:shd w:val="clear" w:color="auto" w:fill="FFFFFF" w:themeFill="background1"/>
          </w:tcPr>
          <w:p w14:paraId="0B3B07B0" w14:textId="77777777" w:rsidR="00AB3C9F" w:rsidRPr="005F6745" w:rsidRDefault="00AB3C9F" w:rsidP="00C958E9">
            <w:pPr>
              <w:rPr>
                <w:szCs w:val="22"/>
              </w:rPr>
            </w:pPr>
          </w:p>
        </w:tc>
        <w:tc>
          <w:tcPr>
            <w:tcW w:w="116" w:type="pct"/>
            <w:shd w:val="clear" w:color="auto" w:fill="FFFFFF" w:themeFill="background1"/>
          </w:tcPr>
          <w:p w14:paraId="72A28F5A" w14:textId="77777777" w:rsidR="00AB3C9F" w:rsidRPr="005F6745" w:rsidRDefault="00AB3C9F" w:rsidP="00C958E9">
            <w:pPr>
              <w:rPr>
                <w:szCs w:val="22"/>
              </w:rPr>
            </w:pPr>
          </w:p>
        </w:tc>
      </w:tr>
      <w:tr w:rsidR="00FA4B8C" w:rsidRPr="005F6745" w14:paraId="42074208" w14:textId="6162542C" w:rsidTr="009955C8">
        <w:tc>
          <w:tcPr>
            <w:tcW w:w="358" w:type="pct"/>
            <w:vMerge/>
            <w:shd w:val="clear" w:color="auto" w:fill="auto"/>
          </w:tcPr>
          <w:p w14:paraId="76AAA394" w14:textId="77777777" w:rsidR="00AB3C9F" w:rsidRPr="005F6745" w:rsidRDefault="00AB3C9F" w:rsidP="00C958E9">
            <w:pPr>
              <w:spacing w:before="60"/>
              <w:rPr>
                <w:szCs w:val="22"/>
              </w:rPr>
            </w:pPr>
          </w:p>
        </w:tc>
        <w:tc>
          <w:tcPr>
            <w:tcW w:w="1556" w:type="pct"/>
          </w:tcPr>
          <w:p w14:paraId="70632D95" w14:textId="1A2E7721"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1.5 An</w:t>
            </w:r>
            <w:r w:rsidRPr="00C958E9">
              <w:rPr>
                <w:rFonts w:asciiTheme="minorHAnsi" w:hAnsiTheme="minorHAnsi"/>
                <w:sz w:val="18"/>
                <w:szCs w:val="18"/>
              </w:rPr>
              <w:t xml:space="preserve"> updated Circular Economy Road Map and the 2nd three-year Implementation Program for Circular Economy completed by building on a broad consultative process and incorporating experiences and lessons learnt from monitoring the implementation of the first program and the CE investments piloted. </w:t>
            </w:r>
          </w:p>
        </w:tc>
        <w:tc>
          <w:tcPr>
            <w:tcW w:w="207" w:type="pct"/>
            <w:tcBorders>
              <w:bottom w:val="single" w:sz="4" w:space="0" w:color="auto"/>
            </w:tcBorders>
            <w:shd w:val="clear" w:color="auto" w:fill="auto"/>
          </w:tcPr>
          <w:p w14:paraId="27D8A89D" w14:textId="77777777" w:rsidR="00AB3C9F" w:rsidRPr="005F6745" w:rsidRDefault="00AB3C9F" w:rsidP="00C958E9">
            <w:pPr>
              <w:rPr>
                <w:szCs w:val="22"/>
              </w:rPr>
            </w:pPr>
          </w:p>
        </w:tc>
        <w:tc>
          <w:tcPr>
            <w:tcW w:w="154" w:type="pct"/>
            <w:tcBorders>
              <w:bottom w:val="single" w:sz="4" w:space="0" w:color="auto"/>
            </w:tcBorders>
            <w:shd w:val="clear" w:color="auto" w:fill="auto"/>
          </w:tcPr>
          <w:p w14:paraId="6E1A497C" w14:textId="77777777" w:rsidR="00AB3C9F" w:rsidRPr="005F6745" w:rsidRDefault="00AB3C9F" w:rsidP="00C958E9">
            <w:pPr>
              <w:rPr>
                <w:szCs w:val="22"/>
              </w:rPr>
            </w:pPr>
          </w:p>
        </w:tc>
        <w:tc>
          <w:tcPr>
            <w:tcW w:w="154" w:type="pct"/>
            <w:shd w:val="clear" w:color="auto" w:fill="FFFFFF" w:themeFill="background1"/>
          </w:tcPr>
          <w:p w14:paraId="018203ED"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1CD95838"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73DD4188" w14:textId="4E1F2B9F" w:rsidR="00AB3C9F" w:rsidRPr="005F6745" w:rsidRDefault="00AB3C9F" w:rsidP="00C958E9">
            <w:pPr>
              <w:rPr>
                <w:szCs w:val="22"/>
              </w:rPr>
            </w:pPr>
          </w:p>
        </w:tc>
        <w:tc>
          <w:tcPr>
            <w:tcW w:w="155" w:type="pct"/>
            <w:tcBorders>
              <w:bottom w:val="single" w:sz="4" w:space="0" w:color="auto"/>
            </w:tcBorders>
            <w:shd w:val="clear" w:color="auto" w:fill="FFFFFF" w:themeFill="background1"/>
          </w:tcPr>
          <w:p w14:paraId="0A280595"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3C6AD7DB"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69E7C545" w14:textId="77777777" w:rsidR="00AB3C9F" w:rsidRPr="005F6745" w:rsidRDefault="00AB3C9F" w:rsidP="00C958E9">
            <w:pPr>
              <w:rPr>
                <w:szCs w:val="22"/>
              </w:rPr>
            </w:pPr>
          </w:p>
        </w:tc>
        <w:tc>
          <w:tcPr>
            <w:tcW w:w="153" w:type="pct"/>
            <w:tcBorders>
              <w:bottom w:val="single" w:sz="4" w:space="0" w:color="auto"/>
            </w:tcBorders>
            <w:shd w:val="clear" w:color="auto" w:fill="21C5FF"/>
          </w:tcPr>
          <w:p w14:paraId="7B87EAAA" w14:textId="77777777" w:rsidR="00AB3C9F" w:rsidRPr="005F6745" w:rsidRDefault="00AB3C9F" w:rsidP="00C958E9">
            <w:pPr>
              <w:rPr>
                <w:szCs w:val="22"/>
              </w:rPr>
            </w:pPr>
          </w:p>
        </w:tc>
        <w:tc>
          <w:tcPr>
            <w:tcW w:w="153" w:type="pct"/>
            <w:tcBorders>
              <w:bottom w:val="single" w:sz="4" w:space="0" w:color="auto"/>
            </w:tcBorders>
            <w:shd w:val="clear" w:color="auto" w:fill="21C5FF"/>
          </w:tcPr>
          <w:p w14:paraId="28426C9A" w14:textId="77777777" w:rsidR="00AB3C9F" w:rsidRPr="005F6745" w:rsidRDefault="00AB3C9F" w:rsidP="00C958E9">
            <w:pPr>
              <w:rPr>
                <w:szCs w:val="22"/>
              </w:rPr>
            </w:pPr>
          </w:p>
        </w:tc>
        <w:tc>
          <w:tcPr>
            <w:tcW w:w="154" w:type="pct"/>
            <w:tcBorders>
              <w:bottom w:val="single" w:sz="4" w:space="0" w:color="auto"/>
            </w:tcBorders>
            <w:shd w:val="clear" w:color="auto" w:fill="21C5FF"/>
          </w:tcPr>
          <w:p w14:paraId="174D18B4" w14:textId="77777777" w:rsidR="00AB3C9F" w:rsidRPr="005F6745" w:rsidRDefault="00AB3C9F" w:rsidP="00C958E9">
            <w:pPr>
              <w:rPr>
                <w:szCs w:val="22"/>
              </w:rPr>
            </w:pPr>
          </w:p>
        </w:tc>
        <w:tc>
          <w:tcPr>
            <w:tcW w:w="154" w:type="pct"/>
            <w:tcBorders>
              <w:bottom w:val="single" w:sz="4" w:space="0" w:color="auto"/>
            </w:tcBorders>
            <w:shd w:val="clear" w:color="auto" w:fill="21C5FF"/>
          </w:tcPr>
          <w:p w14:paraId="03B9732F" w14:textId="77777777" w:rsidR="00AB3C9F" w:rsidRPr="005F6745" w:rsidRDefault="00AB3C9F" w:rsidP="00C958E9">
            <w:pPr>
              <w:rPr>
                <w:szCs w:val="22"/>
              </w:rPr>
            </w:pPr>
          </w:p>
        </w:tc>
        <w:tc>
          <w:tcPr>
            <w:tcW w:w="155" w:type="pct"/>
            <w:tcBorders>
              <w:bottom w:val="single" w:sz="4" w:space="0" w:color="auto"/>
            </w:tcBorders>
            <w:shd w:val="clear" w:color="auto" w:fill="21C5FF"/>
          </w:tcPr>
          <w:p w14:paraId="7C84719E"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007A64D" w14:textId="77777777" w:rsidR="00AB3C9F" w:rsidRPr="005F6745" w:rsidRDefault="00AB3C9F" w:rsidP="00C958E9">
            <w:pPr>
              <w:rPr>
                <w:szCs w:val="22"/>
              </w:rPr>
            </w:pPr>
          </w:p>
        </w:tc>
        <w:tc>
          <w:tcPr>
            <w:tcW w:w="153" w:type="pct"/>
            <w:shd w:val="clear" w:color="auto" w:fill="FFFFFF" w:themeFill="background1"/>
          </w:tcPr>
          <w:p w14:paraId="40837AAA" w14:textId="77777777" w:rsidR="00AB3C9F" w:rsidRPr="005F6745" w:rsidRDefault="00AB3C9F" w:rsidP="00C958E9">
            <w:pPr>
              <w:rPr>
                <w:szCs w:val="22"/>
              </w:rPr>
            </w:pPr>
          </w:p>
        </w:tc>
        <w:tc>
          <w:tcPr>
            <w:tcW w:w="153" w:type="pct"/>
            <w:shd w:val="clear" w:color="auto" w:fill="FFFFFF" w:themeFill="background1"/>
          </w:tcPr>
          <w:p w14:paraId="0F05A96C" w14:textId="77777777" w:rsidR="00AB3C9F" w:rsidRPr="005F6745" w:rsidRDefault="00AB3C9F" w:rsidP="00C958E9">
            <w:pPr>
              <w:rPr>
                <w:szCs w:val="22"/>
              </w:rPr>
            </w:pPr>
          </w:p>
        </w:tc>
        <w:tc>
          <w:tcPr>
            <w:tcW w:w="153" w:type="pct"/>
            <w:shd w:val="clear" w:color="auto" w:fill="FFFFFF" w:themeFill="background1"/>
          </w:tcPr>
          <w:p w14:paraId="6741574B" w14:textId="77777777" w:rsidR="00AB3C9F" w:rsidRPr="005F6745" w:rsidRDefault="00AB3C9F" w:rsidP="00C958E9">
            <w:pPr>
              <w:rPr>
                <w:szCs w:val="22"/>
              </w:rPr>
            </w:pPr>
          </w:p>
        </w:tc>
        <w:tc>
          <w:tcPr>
            <w:tcW w:w="153" w:type="pct"/>
            <w:shd w:val="clear" w:color="auto" w:fill="auto"/>
          </w:tcPr>
          <w:p w14:paraId="50BEC7E3" w14:textId="77777777" w:rsidR="00AB3C9F" w:rsidRPr="005F6745" w:rsidRDefault="00AB3C9F" w:rsidP="00C958E9">
            <w:pPr>
              <w:rPr>
                <w:szCs w:val="22"/>
              </w:rPr>
            </w:pPr>
          </w:p>
        </w:tc>
        <w:tc>
          <w:tcPr>
            <w:tcW w:w="150" w:type="pct"/>
          </w:tcPr>
          <w:p w14:paraId="14440C28" w14:textId="77777777" w:rsidR="00AB3C9F" w:rsidRPr="005F6745" w:rsidRDefault="00AB3C9F" w:rsidP="00C958E9">
            <w:pPr>
              <w:rPr>
                <w:szCs w:val="22"/>
              </w:rPr>
            </w:pPr>
          </w:p>
        </w:tc>
        <w:tc>
          <w:tcPr>
            <w:tcW w:w="116" w:type="pct"/>
          </w:tcPr>
          <w:p w14:paraId="11930ACA" w14:textId="77777777" w:rsidR="00AB3C9F" w:rsidRPr="005F6745" w:rsidRDefault="00AB3C9F" w:rsidP="00C958E9">
            <w:pPr>
              <w:rPr>
                <w:szCs w:val="22"/>
              </w:rPr>
            </w:pPr>
          </w:p>
        </w:tc>
      </w:tr>
      <w:tr w:rsidR="00FA4B8C" w:rsidRPr="005F6745" w14:paraId="009A922B" w14:textId="511199F5" w:rsidTr="009955C8">
        <w:tc>
          <w:tcPr>
            <w:tcW w:w="358" w:type="pct"/>
            <w:vMerge/>
            <w:shd w:val="clear" w:color="auto" w:fill="auto"/>
          </w:tcPr>
          <w:p w14:paraId="2B7CFC55" w14:textId="77777777" w:rsidR="00AB3C9F" w:rsidRPr="005F6745" w:rsidRDefault="00AB3C9F" w:rsidP="00C958E9">
            <w:pPr>
              <w:spacing w:before="60"/>
              <w:rPr>
                <w:szCs w:val="22"/>
              </w:rPr>
            </w:pPr>
          </w:p>
        </w:tc>
        <w:tc>
          <w:tcPr>
            <w:tcW w:w="1556" w:type="pct"/>
          </w:tcPr>
          <w:p w14:paraId="2C3F5D0A" w14:textId="38F0D223" w:rsidR="00AB3C9F" w:rsidRPr="005F6745" w:rsidRDefault="00AB3C9F" w:rsidP="00C958E9">
            <w:pPr>
              <w:rPr>
                <w:szCs w:val="22"/>
              </w:rPr>
            </w:pPr>
            <w:r w:rsidRPr="00C958E9">
              <w:rPr>
                <w:rFonts w:asciiTheme="minorHAnsi" w:hAnsiTheme="minorHAnsi"/>
                <w:sz w:val="18"/>
                <w:szCs w:val="18"/>
              </w:rPr>
              <w:t xml:space="preserve">Output </w:t>
            </w:r>
            <w:r w:rsidR="00254250" w:rsidRPr="00C958E9">
              <w:rPr>
                <w:rFonts w:asciiTheme="minorHAnsi" w:hAnsiTheme="minorHAnsi"/>
                <w:sz w:val="18"/>
                <w:szCs w:val="18"/>
              </w:rPr>
              <w:t>1.6 At</w:t>
            </w:r>
            <w:r w:rsidRPr="00C958E9">
              <w:rPr>
                <w:rFonts w:asciiTheme="minorHAnsi" w:hAnsiTheme="minorHAnsi"/>
                <w:sz w:val="18"/>
                <w:szCs w:val="18"/>
              </w:rPr>
              <w:t xml:space="preserve"> least 5 circular economy road maps or action plans developed by local self-governments by building on the activities of the Climate KIC project “Developing pathways for the circular economy” and its potential further follow-up with EU IPA funding.</w:t>
            </w:r>
          </w:p>
        </w:tc>
        <w:tc>
          <w:tcPr>
            <w:tcW w:w="207" w:type="pct"/>
            <w:tcBorders>
              <w:bottom w:val="single" w:sz="4" w:space="0" w:color="auto"/>
            </w:tcBorders>
            <w:shd w:val="clear" w:color="auto" w:fill="auto"/>
          </w:tcPr>
          <w:p w14:paraId="15E1094C"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68132BE8" w14:textId="77777777" w:rsidR="00AB3C9F" w:rsidRPr="005F6745" w:rsidRDefault="00AB3C9F" w:rsidP="00C958E9">
            <w:pPr>
              <w:rPr>
                <w:szCs w:val="22"/>
              </w:rPr>
            </w:pPr>
          </w:p>
        </w:tc>
        <w:tc>
          <w:tcPr>
            <w:tcW w:w="154" w:type="pct"/>
            <w:tcBorders>
              <w:bottom w:val="single" w:sz="4" w:space="0" w:color="auto"/>
            </w:tcBorders>
            <w:shd w:val="clear" w:color="auto" w:fill="FFFFFF" w:themeFill="background1"/>
          </w:tcPr>
          <w:p w14:paraId="4288565F" w14:textId="77777777" w:rsidR="00AB3C9F" w:rsidRPr="005F6745" w:rsidRDefault="00AB3C9F" w:rsidP="00C958E9">
            <w:pPr>
              <w:rPr>
                <w:szCs w:val="22"/>
              </w:rPr>
            </w:pPr>
          </w:p>
        </w:tc>
        <w:tc>
          <w:tcPr>
            <w:tcW w:w="154" w:type="pct"/>
            <w:tcBorders>
              <w:bottom w:val="single" w:sz="4" w:space="0" w:color="auto"/>
            </w:tcBorders>
            <w:shd w:val="clear" w:color="auto" w:fill="1DC4FF"/>
          </w:tcPr>
          <w:p w14:paraId="578780D7" w14:textId="77777777" w:rsidR="00AB3C9F" w:rsidRPr="005F6745" w:rsidRDefault="00AB3C9F" w:rsidP="00C958E9">
            <w:pPr>
              <w:rPr>
                <w:szCs w:val="22"/>
              </w:rPr>
            </w:pPr>
          </w:p>
        </w:tc>
        <w:tc>
          <w:tcPr>
            <w:tcW w:w="154" w:type="pct"/>
            <w:tcBorders>
              <w:bottom w:val="single" w:sz="4" w:space="0" w:color="auto"/>
            </w:tcBorders>
            <w:shd w:val="clear" w:color="auto" w:fill="1DC4FF"/>
          </w:tcPr>
          <w:p w14:paraId="0366545B" w14:textId="591A0D92" w:rsidR="00AB3C9F" w:rsidRPr="005F6745" w:rsidRDefault="00AB3C9F" w:rsidP="00C958E9">
            <w:pPr>
              <w:rPr>
                <w:szCs w:val="22"/>
              </w:rPr>
            </w:pPr>
          </w:p>
        </w:tc>
        <w:tc>
          <w:tcPr>
            <w:tcW w:w="155" w:type="pct"/>
            <w:tcBorders>
              <w:bottom w:val="single" w:sz="4" w:space="0" w:color="auto"/>
            </w:tcBorders>
            <w:shd w:val="clear" w:color="auto" w:fill="1DC4FF"/>
          </w:tcPr>
          <w:p w14:paraId="07BED25F" w14:textId="77777777" w:rsidR="00AB3C9F" w:rsidRPr="005F6745" w:rsidRDefault="00AB3C9F" w:rsidP="00C958E9">
            <w:pPr>
              <w:rPr>
                <w:szCs w:val="22"/>
              </w:rPr>
            </w:pPr>
          </w:p>
        </w:tc>
        <w:tc>
          <w:tcPr>
            <w:tcW w:w="153" w:type="pct"/>
            <w:tcBorders>
              <w:bottom w:val="single" w:sz="4" w:space="0" w:color="auto"/>
            </w:tcBorders>
            <w:shd w:val="clear" w:color="auto" w:fill="1DC4FF"/>
          </w:tcPr>
          <w:p w14:paraId="3E99398A" w14:textId="77777777" w:rsidR="00AB3C9F" w:rsidRPr="005F6745" w:rsidRDefault="00AB3C9F" w:rsidP="00C958E9">
            <w:pPr>
              <w:rPr>
                <w:szCs w:val="22"/>
              </w:rPr>
            </w:pPr>
          </w:p>
        </w:tc>
        <w:tc>
          <w:tcPr>
            <w:tcW w:w="153" w:type="pct"/>
            <w:tcBorders>
              <w:bottom w:val="single" w:sz="4" w:space="0" w:color="auto"/>
            </w:tcBorders>
            <w:shd w:val="clear" w:color="auto" w:fill="1DC4FF"/>
          </w:tcPr>
          <w:p w14:paraId="1741315C" w14:textId="77777777" w:rsidR="00AB3C9F" w:rsidRPr="005F6745" w:rsidRDefault="00AB3C9F" w:rsidP="00C958E9">
            <w:pPr>
              <w:rPr>
                <w:szCs w:val="22"/>
              </w:rPr>
            </w:pPr>
          </w:p>
        </w:tc>
        <w:tc>
          <w:tcPr>
            <w:tcW w:w="153" w:type="pct"/>
            <w:tcBorders>
              <w:bottom w:val="single" w:sz="4" w:space="0" w:color="auto"/>
            </w:tcBorders>
            <w:shd w:val="clear" w:color="auto" w:fill="21C5FF"/>
          </w:tcPr>
          <w:p w14:paraId="3B0F622D" w14:textId="77777777" w:rsidR="00AB3C9F" w:rsidRPr="005F6745" w:rsidRDefault="00AB3C9F" w:rsidP="00C958E9">
            <w:pPr>
              <w:rPr>
                <w:szCs w:val="22"/>
              </w:rPr>
            </w:pPr>
          </w:p>
        </w:tc>
        <w:tc>
          <w:tcPr>
            <w:tcW w:w="153" w:type="pct"/>
            <w:tcBorders>
              <w:bottom w:val="single" w:sz="4" w:space="0" w:color="auto"/>
            </w:tcBorders>
            <w:shd w:val="clear" w:color="auto" w:fill="21C5FF"/>
          </w:tcPr>
          <w:p w14:paraId="58362453" w14:textId="77777777" w:rsidR="00AB3C9F" w:rsidRPr="005F6745" w:rsidRDefault="00AB3C9F" w:rsidP="00C958E9">
            <w:pPr>
              <w:rPr>
                <w:szCs w:val="22"/>
              </w:rPr>
            </w:pPr>
          </w:p>
        </w:tc>
        <w:tc>
          <w:tcPr>
            <w:tcW w:w="154" w:type="pct"/>
            <w:tcBorders>
              <w:bottom w:val="single" w:sz="4" w:space="0" w:color="auto"/>
            </w:tcBorders>
            <w:shd w:val="clear" w:color="auto" w:fill="21C5FF"/>
          </w:tcPr>
          <w:p w14:paraId="301C6509" w14:textId="77777777" w:rsidR="00AB3C9F" w:rsidRPr="005F6745" w:rsidRDefault="00AB3C9F" w:rsidP="00C958E9">
            <w:pPr>
              <w:rPr>
                <w:szCs w:val="22"/>
              </w:rPr>
            </w:pPr>
          </w:p>
        </w:tc>
        <w:tc>
          <w:tcPr>
            <w:tcW w:w="154" w:type="pct"/>
            <w:tcBorders>
              <w:bottom w:val="single" w:sz="4" w:space="0" w:color="auto"/>
            </w:tcBorders>
            <w:shd w:val="clear" w:color="auto" w:fill="21C5FF"/>
          </w:tcPr>
          <w:p w14:paraId="4C5CDECA" w14:textId="77777777" w:rsidR="00AB3C9F" w:rsidRPr="005F6745" w:rsidRDefault="00AB3C9F" w:rsidP="00C958E9">
            <w:pPr>
              <w:rPr>
                <w:szCs w:val="22"/>
              </w:rPr>
            </w:pPr>
          </w:p>
        </w:tc>
        <w:tc>
          <w:tcPr>
            <w:tcW w:w="155" w:type="pct"/>
            <w:tcBorders>
              <w:bottom w:val="single" w:sz="4" w:space="0" w:color="auto"/>
            </w:tcBorders>
            <w:shd w:val="clear" w:color="auto" w:fill="21C5FF"/>
          </w:tcPr>
          <w:p w14:paraId="21DBC107" w14:textId="77777777" w:rsidR="00AB3C9F" w:rsidRPr="005F6745" w:rsidRDefault="00AB3C9F" w:rsidP="00C958E9">
            <w:pPr>
              <w:rPr>
                <w:szCs w:val="22"/>
              </w:rPr>
            </w:pPr>
          </w:p>
        </w:tc>
        <w:tc>
          <w:tcPr>
            <w:tcW w:w="155" w:type="pct"/>
            <w:tcBorders>
              <w:bottom w:val="single" w:sz="4" w:space="0" w:color="auto"/>
            </w:tcBorders>
            <w:shd w:val="clear" w:color="auto" w:fill="21C5FF"/>
          </w:tcPr>
          <w:p w14:paraId="0688F4A0"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4F1D51C0"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32D6125C" w14:textId="77777777" w:rsidR="00AB3C9F" w:rsidRPr="005F6745" w:rsidRDefault="00AB3C9F" w:rsidP="00C958E9">
            <w:pPr>
              <w:rPr>
                <w:szCs w:val="22"/>
              </w:rPr>
            </w:pPr>
          </w:p>
        </w:tc>
        <w:tc>
          <w:tcPr>
            <w:tcW w:w="153" w:type="pct"/>
            <w:tcBorders>
              <w:bottom w:val="single" w:sz="4" w:space="0" w:color="auto"/>
            </w:tcBorders>
            <w:shd w:val="clear" w:color="auto" w:fill="FFFFFF" w:themeFill="background1"/>
          </w:tcPr>
          <w:p w14:paraId="598B2491" w14:textId="77777777" w:rsidR="00AB3C9F" w:rsidRPr="005F6745" w:rsidRDefault="00AB3C9F" w:rsidP="00C958E9">
            <w:pPr>
              <w:rPr>
                <w:szCs w:val="22"/>
              </w:rPr>
            </w:pPr>
          </w:p>
        </w:tc>
        <w:tc>
          <w:tcPr>
            <w:tcW w:w="153" w:type="pct"/>
            <w:tcBorders>
              <w:bottom w:val="single" w:sz="4" w:space="0" w:color="auto"/>
            </w:tcBorders>
            <w:shd w:val="clear" w:color="auto" w:fill="auto"/>
          </w:tcPr>
          <w:p w14:paraId="4A06C403" w14:textId="77777777" w:rsidR="00AB3C9F" w:rsidRPr="005F6745" w:rsidRDefault="00AB3C9F" w:rsidP="00C958E9">
            <w:pPr>
              <w:rPr>
                <w:szCs w:val="22"/>
              </w:rPr>
            </w:pPr>
          </w:p>
        </w:tc>
        <w:tc>
          <w:tcPr>
            <w:tcW w:w="150" w:type="pct"/>
            <w:tcBorders>
              <w:bottom w:val="single" w:sz="4" w:space="0" w:color="auto"/>
            </w:tcBorders>
          </w:tcPr>
          <w:p w14:paraId="2B4C3D26" w14:textId="77777777" w:rsidR="00AB3C9F" w:rsidRPr="005F6745" w:rsidRDefault="00AB3C9F" w:rsidP="00C958E9">
            <w:pPr>
              <w:rPr>
                <w:szCs w:val="22"/>
              </w:rPr>
            </w:pPr>
          </w:p>
        </w:tc>
        <w:tc>
          <w:tcPr>
            <w:tcW w:w="116" w:type="pct"/>
            <w:tcBorders>
              <w:bottom w:val="single" w:sz="4" w:space="0" w:color="auto"/>
            </w:tcBorders>
          </w:tcPr>
          <w:p w14:paraId="26D298EC" w14:textId="77777777" w:rsidR="00AB3C9F" w:rsidRPr="005F6745" w:rsidRDefault="00AB3C9F" w:rsidP="00C958E9">
            <w:pPr>
              <w:rPr>
                <w:szCs w:val="22"/>
              </w:rPr>
            </w:pPr>
          </w:p>
        </w:tc>
      </w:tr>
      <w:tr w:rsidR="00091EEC" w:rsidRPr="005F6745" w14:paraId="19B73257" w14:textId="78415F76" w:rsidTr="009955C8">
        <w:tc>
          <w:tcPr>
            <w:tcW w:w="358" w:type="pct"/>
            <w:vMerge/>
            <w:shd w:val="clear" w:color="auto" w:fill="auto"/>
          </w:tcPr>
          <w:p w14:paraId="72885A7D" w14:textId="77777777" w:rsidR="00AB3C9F" w:rsidRPr="005F6745" w:rsidRDefault="00AB3C9F" w:rsidP="00C958E9">
            <w:pPr>
              <w:spacing w:before="60"/>
              <w:rPr>
                <w:szCs w:val="22"/>
              </w:rPr>
            </w:pPr>
          </w:p>
        </w:tc>
        <w:tc>
          <w:tcPr>
            <w:tcW w:w="1556" w:type="pct"/>
          </w:tcPr>
          <w:p w14:paraId="683BB9CC" w14:textId="31B3A015" w:rsidR="00AB3C9F" w:rsidRPr="005F6745" w:rsidRDefault="00AB3C9F" w:rsidP="00C958E9">
            <w:pPr>
              <w:rPr>
                <w:szCs w:val="22"/>
              </w:rPr>
            </w:pPr>
            <w:r w:rsidRPr="00C958E9">
              <w:rPr>
                <w:rFonts w:asciiTheme="minorHAnsi" w:hAnsiTheme="minorHAnsi"/>
                <w:sz w:val="18"/>
                <w:szCs w:val="18"/>
              </w:rPr>
              <w:t xml:space="preserve">Output </w:t>
            </w:r>
            <w:proofErr w:type="gramStart"/>
            <w:r w:rsidRPr="00C958E9">
              <w:rPr>
                <w:rFonts w:asciiTheme="minorHAnsi" w:hAnsiTheme="minorHAnsi"/>
                <w:sz w:val="18"/>
                <w:szCs w:val="18"/>
              </w:rPr>
              <w:t>1.7  Circular</w:t>
            </w:r>
            <w:proofErr w:type="gramEnd"/>
            <w:r w:rsidRPr="00C958E9">
              <w:rPr>
                <w:rFonts w:asciiTheme="minorHAnsi" w:hAnsiTheme="minorHAnsi"/>
                <w:sz w:val="18"/>
                <w:szCs w:val="18"/>
              </w:rPr>
              <w:t xml:space="preserve"> Economy Navigator as an online knowledge management and marketing platform (serving also as the project and the LCCIP website) to support: </w:t>
            </w:r>
            <w:proofErr w:type="spellStart"/>
            <w:r w:rsidRPr="00C958E9">
              <w:rPr>
                <w:rFonts w:asciiTheme="minorHAnsi" w:hAnsiTheme="minorHAnsi"/>
                <w:sz w:val="18"/>
                <w:szCs w:val="18"/>
              </w:rPr>
              <w:t>i</w:t>
            </w:r>
            <w:proofErr w:type="spellEnd"/>
            <w:r w:rsidRPr="00C958E9">
              <w:rPr>
                <w:rFonts w:asciiTheme="minorHAnsi" w:hAnsiTheme="minorHAnsi"/>
                <w:sz w:val="18"/>
                <w:szCs w:val="18"/>
              </w:rPr>
              <w:t xml:space="preserve">) collection and use of recycled secondary raw materials; ii) marketing  of new innovative </w:t>
            </w:r>
            <w:r w:rsidRPr="00C958E9">
              <w:rPr>
                <w:rFonts w:asciiTheme="minorHAnsi" w:hAnsiTheme="minorHAnsi"/>
                <w:sz w:val="18"/>
                <w:szCs w:val="18"/>
              </w:rPr>
              <w:lastRenderedPageBreak/>
              <w:t xml:space="preserve">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tc>
        <w:tc>
          <w:tcPr>
            <w:tcW w:w="207" w:type="pct"/>
            <w:tcBorders>
              <w:bottom w:val="single" w:sz="4" w:space="0" w:color="auto"/>
            </w:tcBorders>
            <w:shd w:val="clear" w:color="auto" w:fill="FFFFFF" w:themeFill="background1"/>
          </w:tcPr>
          <w:p w14:paraId="5653C0DE" w14:textId="77777777" w:rsidR="00AB3C9F" w:rsidRPr="005F6745" w:rsidRDefault="00AB3C9F" w:rsidP="00C958E9">
            <w:pPr>
              <w:rPr>
                <w:szCs w:val="22"/>
              </w:rPr>
            </w:pPr>
          </w:p>
        </w:tc>
        <w:tc>
          <w:tcPr>
            <w:tcW w:w="154" w:type="pct"/>
            <w:tcBorders>
              <w:bottom w:val="single" w:sz="4" w:space="0" w:color="auto"/>
            </w:tcBorders>
            <w:shd w:val="clear" w:color="auto" w:fill="25C6FF"/>
          </w:tcPr>
          <w:p w14:paraId="64D3AEB9" w14:textId="77777777" w:rsidR="00AB3C9F" w:rsidRPr="005F6745" w:rsidRDefault="00AB3C9F" w:rsidP="00C958E9">
            <w:pPr>
              <w:rPr>
                <w:szCs w:val="22"/>
              </w:rPr>
            </w:pPr>
          </w:p>
        </w:tc>
        <w:tc>
          <w:tcPr>
            <w:tcW w:w="154" w:type="pct"/>
            <w:tcBorders>
              <w:bottom w:val="single" w:sz="4" w:space="0" w:color="auto"/>
            </w:tcBorders>
            <w:shd w:val="clear" w:color="auto" w:fill="25C6FF"/>
          </w:tcPr>
          <w:p w14:paraId="27E2DD47" w14:textId="77777777" w:rsidR="00AB3C9F" w:rsidRPr="005F6745" w:rsidRDefault="00AB3C9F" w:rsidP="00C958E9">
            <w:pPr>
              <w:rPr>
                <w:szCs w:val="22"/>
              </w:rPr>
            </w:pPr>
          </w:p>
        </w:tc>
        <w:tc>
          <w:tcPr>
            <w:tcW w:w="154" w:type="pct"/>
            <w:tcBorders>
              <w:bottom w:val="single" w:sz="4" w:space="0" w:color="auto"/>
            </w:tcBorders>
            <w:shd w:val="clear" w:color="auto" w:fill="25C6FF"/>
          </w:tcPr>
          <w:p w14:paraId="6F30349E" w14:textId="77777777" w:rsidR="00AB3C9F" w:rsidRPr="005F6745" w:rsidRDefault="00AB3C9F" w:rsidP="00C958E9">
            <w:pPr>
              <w:rPr>
                <w:szCs w:val="22"/>
              </w:rPr>
            </w:pPr>
          </w:p>
        </w:tc>
        <w:tc>
          <w:tcPr>
            <w:tcW w:w="154" w:type="pct"/>
            <w:tcBorders>
              <w:bottom w:val="single" w:sz="4" w:space="0" w:color="auto"/>
            </w:tcBorders>
            <w:shd w:val="clear" w:color="auto" w:fill="25C6FF"/>
          </w:tcPr>
          <w:p w14:paraId="454FC01D" w14:textId="04669A0A" w:rsidR="00AB3C9F" w:rsidRPr="005F6745" w:rsidRDefault="00AB3C9F" w:rsidP="00C958E9">
            <w:pPr>
              <w:rPr>
                <w:szCs w:val="22"/>
              </w:rPr>
            </w:pPr>
          </w:p>
        </w:tc>
        <w:tc>
          <w:tcPr>
            <w:tcW w:w="155" w:type="pct"/>
            <w:tcBorders>
              <w:bottom w:val="single" w:sz="4" w:space="0" w:color="auto"/>
            </w:tcBorders>
            <w:shd w:val="clear" w:color="auto" w:fill="25C6FF"/>
          </w:tcPr>
          <w:p w14:paraId="1F89F1C7" w14:textId="77777777" w:rsidR="00AB3C9F" w:rsidRPr="005F6745" w:rsidRDefault="00AB3C9F" w:rsidP="00C958E9">
            <w:pPr>
              <w:rPr>
                <w:szCs w:val="22"/>
              </w:rPr>
            </w:pPr>
          </w:p>
        </w:tc>
        <w:tc>
          <w:tcPr>
            <w:tcW w:w="153" w:type="pct"/>
            <w:tcBorders>
              <w:bottom w:val="single" w:sz="4" w:space="0" w:color="auto"/>
            </w:tcBorders>
            <w:shd w:val="clear" w:color="auto" w:fill="25C6FF"/>
          </w:tcPr>
          <w:p w14:paraId="0A0D1F96" w14:textId="77777777" w:rsidR="00AB3C9F" w:rsidRPr="005F6745" w:rsidRDefault="00AB3C9F" w:rsidP="00C958E9">
            <w:pPr>
              <w:rPr>
                <w:szCs w:val="22"/>
              </w:rPr>
            </w:pPr>
          </w:p>
        </w:tc>
        <w:tc>
          <w:tcPr>
            <w:tcW w:w="153" w:type="pct"/>
            <w:tcBorders>
              <w:bottom w:val="single" w:sz="4" w:space="0" w:color="auto"/>
            </w:tcBorders>
            <w:shd w:val="clear" w:color="auto" w:fill="25C6FF"/>
          </w:tcPr>
          <w:p w14:paraId="34816B20" w14:textId="77777777" w:rsidR="00AB3C9F" w:rsidRPr="005F6745" w:rsidRDefault="00AB3C9F" w:rsidP="00C958E9">
            <w:pPr>
              <w:rPr>
                <w:szCs w:val="22"/>
              </w:rPr>
            </w:pPr>
          </w:p>
        </w:tc>
        <w:tc>
          <w:tcPr>
            <w:tcW w:w="153" w:type="pct"/>
            <w:tcBorders>
              <w:bottom w:val="single" w:sz="4" w:space="0" w:color="auto"/>
            </w:tcBorders>
            <w:shd w:val="clear" w:color="auto" w:fill="25C6FF"/>
          </w:tcPr>
          <w:p w14:paraId="63F775DA" w14:textId="77777777" w:rsidR="00AB3C9F" w:rsidRPr="005F6745" w:rsidRDefault="00AB3C9F" w:rsidP="00C958E9">
            <w:pPr>
              <w:rPr>
                <w:szCs w:val="22"/>
              </w:rPr>
            </w:pPr>
          </w:p>
        </w:tc>
        <w:tc>
          <w:tcPr>
            <w:tcW w:w="153" w:type="pct"/>
            <w:tcBorders>
              <w:bottom w:val="single" w:sz="4" w:space="0" w:color="auto"/>
            </w:tcBorders>
            <w:shd w:val="clear" w:color="auto" w:fill="25C6FF"/>
          </w:tcPr>
          <w:p w14:paraId="2771141F" w14:textId="77777777" w:rsidR="00AB3C9F" w:rsidRPr="005F6745" w:rsidRDefault="00AB3C9F" w:rsidP="00C958E9">
            <w:pPr>
              <w:rPr>
                <w:szCs w:val="22"/>
              </w:rPr>
            </w:pPr>
          </w:p>
        </w:tc>
        <w:tc>
          <w:tcPr>
            <w:tcW w:w="154" w:type="pct"/>
            <w:tcBorders>
              <w:bottom w:val="single" w:sz="4" w:space="0" w:color="auto"/>
            </w:tcBorders>
            <w:shd w:val="clear" w:color="auto" w:fill="25C6FF"/>
          </w:tcPr>
          <w:p w14:paraId="381DC0A1" w14:textId="77777777" w:rsidR="00AB3C9F" w:rsidRPr="005F6745" w:rsidRDefault="00AB3C9F" w:rsidP="00C958E9">
            <w:pPr>
              <w:rPr>
                <w:szCs w:val="22"/>
              </w:rPr>
            </w:pPr>
          </w:p>
        </w:tc>
        <w:tc>
          <w:tcPr>
            <w:tcW w:w="154" w:type="pct"/>
            <w:tcBorders>
              <w:bottom w:val="single" w:sz="4" w:space="0" w:color="auto"/>
            </w:tcBorders>
            <w:shd w:val="clear" w:color="auto" w:fill="25C6FF"/>
          </w:tcPr>
          <w:p w14:paraId="6873B262" w14:textId="77777777" w:rsidR="00AB3C9F" w:rsidRPr="005F6745" w:rsidRDefault="00AB3C9F" w:rsidP="00C958E9">
            <w:pPr>
              <w:rPr>
                <w:szCs w:val="22"/>
              </w:rPr>
            </w:pPr>
          </w:p>
        </w:tc>
        <w:tc>
          <w:tcPr>
            <w:tcW w:w="155" w:type="pct"/>
            <w:tcBorders>
              <w:bottom w:val="single" w:sz="4" w:space="0" w:color="auto"/>
            </w:tcBorders>
            <w:shd w:val="clear" w:color="auto" w:fill="25C6FF"/>
          </w:tcPr>
          <w:p w14:paraId="398F47E6" w14:textId="77777777" w:rsidR="00AB3C9F" w:rsidRPr="005F6745" w:rsidRDefault="00AB3C9F" w:rsidP="00C958E9">
            <w:pPr>
              <w:rPr>
                <w:szCs w:val="22"/>
              </w:rPr>
            </w:pPr>
          </w:p>
        </w:tc>
        <w:tc>
          <w:tcPr>
            <w:tcW w:w="155" w:type="pct"/>
            <w:tcBorders>
              <w:bottom w:val="single" w:sz="4" w:space="0" w:color="auto"/>
            </w:tcBorders>
            <w:shd w:val="clear" w:color="auto" w:fill="25C6FF"/>
          </w:tcPr>
          <w:p w14:paraId="48C6046B" w14:textId="77777777" w:rsidR="00AB3C9F" w:rsidRPr="005F6745" w:rsidRDefault="00AB3C9F" w:rsidP="00C958E9">
            <w:pPr>
              <w:rPr>
                <w:szCs w:val="22"/>
              </w:rPr>
            </w:pPr>
          </w:p>
        </w:tc>
        <w:tc>
          <w:tcPr>
            <w:tcW w:w="153" w:type="pct"/>
            <w:tcBorders>
              <w:bottom w:val="single" w:sz="4" w:space="0" w:color="auto"/>
            </w:tcBorders>
            <w:shd w:val="clear" w:color="auto" w:fill="25C6FF"/>
          </w:tcPr>
          <w:p w14:paraId="6FA449BF" w14:textId="77777777" w:rsidR="00AB3C9F" w:rsidRPr="005F6745" w:rsidRDefault="00AB3C9F" w:rsidP="00C958E9">
            <w:pPr>
              <w:rPr>
                <w:szCs w:val="22"/>
              </w:rPr>
            </w:pPr>
          </w:p>
        </w:tc>
        <w:tc>
          <w:tcPr>
            <w:tcW w:w="153" w:type="pct"/>
            <w:tcBorders>
              <w:bottom w:val="single" w:sz="4" w:space="0" w:color="auto"/>
            </w:tcBorders>
            <w:shd w:val="clear" w:color="auto" w:fill="25C6FF"/>
          </w:tcPr>
          <w:p w14:paraId="0CAE0C2A" w14:textId="77777777" w:rsidR="00AB3C9F" w:rsidRPr="005F6745" w:rsidRDefault="00AB3C9F" w:rsidP="00C958E9">
            <w:pPr>
              <w:rPr>
                <w:szCs w:val="22"/>
              </w:rPr>
            </w:pPr>
          </w:p>
        </w:tc>
        <w:tc>
          <w:tcPr>
            <w:tcW w:w="153" w:type="pct"/>
            <w:tcBorders>
              <w:bottom w:val="single" w:sz="4" w:space="0" w:color="auto"/>
            </w:tcBorders>
            <w:shd w:val="clear" w:color="auto" w:fill="25C6FF"/>
          </w:tcPr>
          <w:p w14:paraId="0C1570C4" w14:textId="77777777" w:rsidR="00AB3C9F" w:rsidRPr="005F6745" w:rsidRDefault="00AB3C9F" w:rsidP="00C958E9">
            <w:pPr>
              <w:rPr>
                <w:szCs w:val="22"/>
              </w:rPr>
            </w:pPr>
          </w:p>
        </w:tc>
        <w:tc>
          <w:tcPr>
            <w:tcW w:w="153" w:type="pct"/>
            <w:tcBorders>
              <w:bottom w:val="single" w:sz="4" w:space="0" w:color="auto"/>
            </w:tcBorders>
            <w:shd w:val="clear" w:color="auto" w:fill="25C6FF"/>
          </w:tcPr>
          <w:p w14:paraId="2D93C9F3" w14:textId="77777777" w:rsidR="00AB3C9F" w:rsidRPr="005F6745" w:rsidRDefault="00AB3C9F" w:rsidP="00C958E9">
            <w:pPr>
              <w:rPr>
                <w:szCs w:val="22"/>
              </w:rPr>
            </w:pPr>
          </w:p>
        </w:tc>
        <w:tc>
          <w:tcPr>
            <w:tcW w:w="150" w:type="pct"/>
            <w:tcBorders>
              <w:bottom w:val="single" w:sz="4" w:space="0" w:color="auto"/>
            </w:tcBorders>
            <w:shd w:val="clear" w:color="auto" w:fill="25C6FF"/>
          </w:tcPr>
          <w:p w14:paraId="7EF827E0" w14:textId="77777777" w:rsidR="00AB3C9F" w:rsidRPr="005F6745" w:rsidRDefault="00AB3C9F" w:rsidP="00C958E9">
            <w:pPr>
              <w:rPr>
                <w:szCs w:val="22"/>
              </w:rPr>
            </w:pPr>
          </w:p>
        </w:tc>
        <w:tc>
          <w:tcPr>
            <w:tcW w:w="116" w:type="pct"/>
            <w:tcBorders>
              <w:bottom w:val="single" w:sz="4" w:space="0" w:color="auto"/>
            </w:tcBorders>
            <w:shd w:val="clear" w:color="auto" w:fill="25C6FF"/>
          </w:tcPr>
          <w:p w14:paraId="111EBFE1" w14:textId="77777777" w:rsidR="00AB3C9F" w:rsidRPr="005F6745" w:rsidRDefault="00AB3C9F" w:rsidP="00C958E9">
            <w:pPr>
              <w:rPr>
                <w:szCs w:val="22"/>
              </w:rPr>
            </w:pPr>
          </w:p>
        </w:tc>
      </w:tr>
      <w:tr w:rsidR="00091EEC" w:rsidRPr="005F6745" w14:paraId="64FB944B" w14:textId="63B3C5D2" w:rsidTr="009955C8">
        <w:tc>
          <w:tcPr>
            <w:tcW w:w="358" w:type="pct"/>
            <w:vMerge/>
            <w:shd w:val="clear" w:color="auto" w:fill="auto"/>
          </w:tcPr>
          <w:p w14:paraId="2412FCE3" w14:textId="77777777" w:rsidR="00AB3C9F" w:rsidRPr="005F6745" w:rsidRDefault="00AB3C9F" w:rsidP="00C958E9">
            <w:pPr>
              <w:spacing w:before="60"/>
              <w:rPr>
                <w:szCs w:val="22"/>
              </w:rPr>
            </w:pPr>
          </w:p>
        </w:tc>
        <w:tc>
          <w:tcPr>
            <w:tcW w:w="1556" w:type="pct"/>
          </w:tcPr>
          <w:p w14:paraId="48FBDB8B" w14:textId="7A8AA88E" w:rsidR="00AB3C9F" w:rsidRPr="005F6745" w:rsidRDefault="00AB3C9F" w:rsidP="00C958E9">
            <w:pPr>
              <w:rPr>
                <w:szCs w:val="22"/>
              </w:rPr>
            </w:pPr>
            <w:r w:rsidRPr="00C958E9">
              <w:rPr>
                <w:rFonts w:asciiTheme="minorHAnsi" w:hAnsiTheme="minorHAnsi"/>
                <w:sz w:val="18"/>
                <w:szCs w:val="18"/>
              </w:rPr>
              <w:t>Output 1.8 Raised awareness and built capacity of the key stakeholders to implement CE related policies, including capacity building of the industry and commercial sector to integrate circular economy ideas into their businesses.</w:t>
            </w:r>
          </w:p>
        </w:tc>
        <w:tc>
          <w:tcPr>
            <w:tcW w:w="207" w:type="pct"/>
            <w:shd w:val="clear" w:color="auto" w:fill="FFFFFF" w:themeFill="background1"/>
          </w:tcPr>
          <w:p w14:paraId="01225205" w14:textId="77777777" w:rsidR="00AB3C9F" w:rsidRPr="005F6745" w:rsidRDefault="00AB3C9F" w:rsidP="00C958E9">
            <w:pPr>
              <w:rPr>
                <w:szCs w:val="22"/>
              </w:rPr>
            </w:pPr>
          </w:p>
        </w:tc>
        <w:tc>
          <w:tcPr>
            <w:tcW w:w="154" w:type="pct"/>
            <w:tcBorders>
              <w:bottom w:val="single" w:sz="4" w:space="0" w:color="auto"/>
            </w:tcBorders>
            <w:shd w:val="clear" w:color="auto" w:fill="2DC8FF"/>
          </w:tcPr>
          <w:p w14:paraId="3FEC21BF" w14:textId="77777777" w:rsidR="00AB3C9F" w:rsidRPr="005F6745" w:rsidRDefault="00AB3C9F" w:rsidP="00C958E9">
            <w:pPr>
              <w:rPr>
                <w:szCs w:val="22"/>
              </w:rPr>
            </w:pPr>
          </w:p>
        </w:tc>
        <w:tc>
          <w:tcPr>
            <w:tcW w:w="154" w:type="pct"/>
            <w:tcBorders>
              <w:bottom w:val="single" w:sz="4" w:space="0" w:color="auto"/>
            </w:tcBorders>
            <w:shd w:val="clear" w:color="auto" w:fill="2DC8FF"/>
          </w:tcPr>
          <w:p w14:paraId="60D769DC" w14:textId="77777777" w:rsidR="00AB3C9F" w:rsidRPr="005F6745" w:rsidRDefault="00AB3C9F" w:rsidP="00C958E9">
            <w:pPr>
              <w:rPr>
                <w:szCs w:val="22"/>
              </w:rPr>
            </w:pPr>
          </w:p>
        </w:tc>
        <w:tc>
          <w:tcPr>
            <w:tcW w:w="154" w:type="pct"/>
            <w:tcBorders>
              <w:bottom w:val="single" w:sz="4" w:space="0" w:color="auto"/>
            </w:tcBorders>
            <w:shd w:val="clear" w:color="auto" w:fill="2DC8FF"/>
          </w:tcPr>
          <w:p w14:paraId="14DAFB4E" w14:textId="77777777" w:rsidR="00AB3C9F" w:rsidRPr="005F6745" w:rsidRDefault="00AB3C9F" w:rsidP="00C958E9">
            <w:pPr>
              <w:rPr>
                <w:szCs w:val="22"/>
              </w:rPr>
            </w:pPr>
          </w:p>
        </w:tc>
        <w:tc>
          <w:tcPr>
            <w:tcW w:w="154" w:type="pct"/>
            <w:shd w:val="clear" w:color="auto" w:fill="2DC8FF"/>
          </w:tcPr>
          <w:p w14:paraId="43051615" w14:textId="275F7A13" w:rsidR="00AB3C9F" w:rsidRPr="005F6745" w:rsidRDefault="00AB3C9F" w:rsidP="00C958E9">
            <w:pPr>
              <w:rPr>
                <w:szCs w:val="22"/>
              </w:rPr>
            </w:pPr>
          </w:p>
        </w:tc>
        <w:tc>
          <w:tcPr>
            <w:tcW w:w="155" w:type="pct"/>
            <w:shd w:val="clear" w:color="auto" w:fill="2DC8FF"/>
          </w:tcPr>
          <w:p w14:paraId="352CF274" w14:textId="77777777" w:rsidR="00AB3C9F" w:rsidRPr="005F6745" w:rsidRDefault="00AB3C9F" w:rsidP="00C958E9">
            <w:pPr>
              <w:rPr>
                <w:szCs w:val="22"/>
              </w:rPr>
            </w:pPr>
          </w:p>
        </w:tc>
        <w:tc>
          <w:tcPr>
            <w:tcW w:w="153" w:type="pct"/>
            <w:shd w:val="clear" w:color="auto" w:fill="2DC8FF"/>
          </w:tcPr>
          <w:p w14:paraId="185E2947" w14:textId="77777777" w:rsidR="00AB3C9F" w:rsidRPr="005F6745" w:rsidRDefault="00AB3C9F" w:rsidP="00C958E9">
            <w:pPr>
              <w:rPr>
                <w:szCs w:val="22"/>
              </w:rPr>
            </w:pPr>
          </w:p>
        </w:tc>
        <w:tc>
          <w:tcPr>
            <w:tcW w:w="153" w:type="pct"/>
            <w:shd w:val="clear" w:color="auto" w:fill="2DC8FF"/>
          </w:tcPr>
          <w:p w14:paraId="6F625A2A" w14:textId="77777777" w:rsidR="00AB3C9F" w:rsidRPr="005F6745" w:rsidRDefault="00AB3C9F" w:rsidP="00C958E9">
            <w:pPr>
              <w:rPr>
                <w:szCs w:val="22"/>
              </w:rPr>
            </w:pPr>
          </w:p>
        </w:tc>
        <w:tc>
          <w:tcPr>
            <w:tcW w:w="153" w:type="pct"/>
            <w:shd w:val="clear" w:color="auto" w:fill="2DC8FF"/>
          </w:tcPr>
          <w:p w14:paraId="2B29E124" w14:textId="77777777" w:rsidR="00AB3C9F" w:rsidRPr="005F6745" w:rsidRDefault="00AB3C9F" w:rsidP="00C958E9">
            <w:pPr>
              <w:rPr>
                <w:szCs w:val="22"/>
              </w:rPr>
            </w:pPr>
          </w:p>
        </w:tc>
        <w:tc>
          <w:tcPr>
            <w:tcW w:w="153" w:type="pct"/>
            <w:shd w:val="clear" w:color="auto" w:fill="2DC8FF"/>
          </w:tcPr>
          <w:p w14:paraId="00AEDA81" w14:textId="77777777" w:rsidR="00AB3C9F" w:rsidRPr="005F6745" w:rsidRDefault="00AB3C9F" w:rsidP="00C958E9">
            <w:pPr>
              <w:rPr>
                <w:szCs w:val="22"/>
              </w:rPr>
            </w:pPr>
          </w:p>
        </w:tc>
        <w:tc>
          <w:tcPr>
            <w:tcW w:w="154" w:type="pct"/>
            <w:shd w:val="clear" w:color="auto" w:fill="2DC8FF"/>
          </w:tcPr>
          <w:p w14:paraId="4F0131B9" w14:textId="77777777" w:rsidR="00AB3C9F" w:rsidRPr="005F6745" w:rsidRDefault="00AB3C9F" w:rsidP="00C958E9">
            <w:pPr>
              <w:rPr>
                <w:szCs w:val="22"/>
              </w:rPr>
            </w:pPr>
          </w:p>
        </w:tc>
        <w:tc>
          <w:tcPr>
            <w:tcW w:w="154" w:type="pct"/>
            <w:shd w:val="clear" w:color="auto" w:fill="2DC8FF"/>
          </w:tcPr>
          <w:p w14:paraId="7BDD5C26" w14:textId="77777777" w:rsidR="00AB3C9F" w:rsidRPr="005F6745" w:rsidRDefault="00AB3C9F" w:rsidP="00C958E9">
            <w:pPr>
              <w:rPr>
                <w:szCs w:val="22"/>
              </w:rPr>
            </w:pPr>
          </w:p>
        </w:tc>
        <w:tc>
          <w:tcPr>
            <w:tcW w:w="155" w:type="pct"/>
            <w:shd w:val="clear" w:color="auto" w:fill="2DC8FF"/>
          </w:tcPr>
          <w:p w14:paraId="76251038" w14:textId="77777777" w:rsidR="00AB3C9F" w:rsidRPr="005F6745" w:rsidRDefault="00AB3C9F" w:rsidP="00C958E9">
            <w:pPr>
              <w:rPr>
                <w:szCs w:val="22"/>
              </w:rPr>
            </w:pPr>
          </w:p>
        </w:tc>
        <w:tc>
          <w:tcPr>
            <w:tcW w:w="155" w:type="pct"/>
            <w:shd w:val="clear" w:color="auto" w:fill="2DC8FF"/>
          </w:tcPr>
          <w:p w14:paraId="06EC1C46" w14:textId="77777777" w:rsidR="00AB3C9F" w:rsidRPr="005F6745" w:rsidRDefault="00AB3C9F" w:rsidP="00C958E9">
            <w:pPr>
              <w:rPr>
                <w:szCs w:val="22"/>
              </w:rPr>
            </w:pPr>
          </w:p>
        </w:tc>
        <w:tc>
          <w:tcPr>
            <w:tcW w:w="153" w:type="pct"/>
            <w:shd w:val="clear" w:color="auto" w:fill="2DC8FF"/>
          </w:tcPr>
          <w:p w14:paraId="2B055A82" w14:textId="77777777" w:rsidR="00AB3C9F" w:rsidRPr="005F6745" w:rsidRDefault="00AB3C9F" w:rsidP="00C958E9">
            <w:pPr>
              <w:rPr>
                <w:szCs w:val="22"/>
              </w:rPr>
            </w:pPr>
          </w:p>
        </w:tc>
        <w:tc>
          <w:tcPr>
            <w:tcW w:w="153" w:type="pct"/>
            <w:shd w:val="clear" w:color="auto" w:fill="2DC8FF"/>
          </w:tcPr>
          <w:p w14:paraId="076E0618" w14:textId="77777777" w:rsidR="00AB3C9F" w:rsidRPr="005F6745" w:rsidRDefault="00AB3C9F" w:rsidP="00C958E9">
            <w:pPr>
              <w:rPr>
                <w:szCs w:val="22"/>
              </w:rPr>
            </w:pPr>
          </w:p>
        </w:tc>
        <w:tc>
          <w:tcPr>
            <w:tcW w:w="153" w:type="pct"/>
            <w:shd w:val="clear" w:color="auto" w:fill="2DC8FF"/>
          </w:tcPr>
          <w:p w14:paraId="22EC8A88" w14:textId="77777777" w:rsidR="00AB3C9F" w:rsidRPr="005F6745" w:rsidRDefault="00AB3C9F" w:rsidP="00C958E9">
            <w:pPr>
              <w:rPr>
                <w:szCs w:val="22"/>
              </w:rPr>
            </w:pPr>
          </w:p>
        </w:tc>
        <w:tc>
          <w:tcPr>
            <w:tcW w:w="153" w:type="pct"/>
            <w:shd w:val="clear" w:color="auto" w:fill="2DC8FF"/>
          </w:tcPr>
          <w:p w14:paraId="678B45A4" w14:textId="77777777" w:rsidR="00AB3C9F" w:rsidRPr="005F6745" w:rsidRDefault="00AB3C9F" w:rsidP="00C958E9">
            <w:pPr>
              <w:rPr>
                <w:szCs w:val="22"/>
              </w:rPr>
            </w:pPr>
          </w:p>
        </w:tc>
        <w:tc>
          <w:tcPr>
            <w:tcW w:w="150" w:type="pct"/>
            <w:shd w:val="clear" w:color="auto" w:fill="2DC8FF"/>
          </w:tcPr>
          <w:p w14:paraId="02B8F424" w14:textId="77777777" w:rsidR="00AB3C9F" w:rsidRPr="005F6745" w:rsidRDefault="00AB3C9F" w:rsidP="00C958E9">
            <w:pPr>
              <w:rPr>
                <w:szCs w:val="22"/>
              </w:rPr>
            </w:pPr>
          </w:p>
        </w:tc>
        <w:tc>
          <w:tcPr>
            <w:tcW w:w="116" w:type="pct"/>
            <w:shd w:val="clear" w:color="auto" w:fill="2DC8FF"/>
          </w:tcPr>
          <w:p w14:paraId="0C7ABD4E" w14:textId="77777777" w:rsidR="00AB3C9F" w:rsidRPr="005F6745" w:rsidRDefault="00AB3C9F" w:rsidP="00C958E9">
            <w:pPr>
              <w:rPr>
                <w:szCs w:val="22"/>
              </w:rPr>
            </w:pPr>
          </w:p>
        </w:tc>
      </w:tr>
      <w:tr w:rsidR="0096250B" w:rsidRPr="005F6745" w14:paraId="43399408" w14:textId="5BBD23F7" w:rsidTr="009955C8">
        <w:tc>
          <w:tcPr>
            <w:tcW w:w="358" w:type="pct"/>
            <w:vMerge w:val="restart"/>
            <w:shd w:val="clear" w:color="auto" w:fill="auto"/>
          </w:tcPr>
          <w:p w14:paraId="56E37CC0" w14:textId="56DAF0A2" w:rsidR="0096250B" w:rsidRPr="00251FC3" w:rsidRDefault="0096250B" w:rsidP="00C958E9">
            <w:pPr>
              <w:spacing w:before="60"/>
              <w:rPr>
                <w:b/>
                <w:bCs/>
                <w:sz w:val="18"/>
                <w:szCs w:val="18"/>
              </w:rPr>
            </w:pPr>
            <w:r w:rsidRPr="00251FC3">
              <w:rPr>
                <w:b/>
                <w:bCs/>
                <w:sz w:val="18"/>
                <w:szCs w:val="18"/>
              </w:rPr>
              <w:t>Outcome 2</w:t>
            </w:r>
          </w:p>
        </w:tc>
        <w:tc>
          <w:tcPr>
            <w:tcW w:w="1556" w:type="pct"/>
            <w:vAlign w:val="center"/>
          </w:tcPr>
          <w:p w14:paraId="5A3A8107" w14:textId="034B2986" w:rsidR="0096250B" w:rsidRPr="005F6745" w:rsidRDefault="0096250B" w:rsidP="00C958E9">
            <w:pPr>
              <w:rPr>
                <w:szCs w:val="22"/>
              </w:rPr>
            </w:pPr>
            <w:r w:rsidRPr="00C958E9">
              <w:rPr>
                <w:bCs/>
                <w:sz w:val="18"/>
                <w:szCs w:val="18"/>
              </w:rPr>
              <w:t xml:space="preserve">Output 2.1:  Finalized design of the Low Carbon Communities Innovation Platform (LCCIP) to source and support the implementation of new resource efficient circular economy related </w:t>
            </w:r>
            <w:r w:rsidRPr="00C958E9">
              <w:rPr>
                <w:rFonts w:cs="Arial"/>
                <w:bCs/>
                <w:sz w:val="18"/>
                <w:szCs w:val="18"/>
              </w:rPr>
              <w:t xml:space="preserve">business ideas, products, investment projects and process improvements.   </w:t>
            </w:r>
          </w:p>
        </w:tc>
        <w:tc>
          <w:tcPr>
            <w:tcW w:w="207" w:type="pct"/>
            <w:shd w:val="clear" w:color="auto" w:fill="FFFFFF" w:themeFill="background1"/>
          </w:tcPr>
          <w:p w14:paraId="1174DE82" w14:textId="77777777" w:rsidR="0096250B" w:rsidRPr="005F6745" w:rsidRDefault="0096250B" w:rsidP="00C958E9">
            <w:pPr>
              <w:rPr>
                <w:szCs w:val="22"/>
              </w:rPr>
            </w:pPr>
          </w:p>
        </w:tc>
        <w:tc>
          <w:tcPr>
            <w:tcW w:w="154" w:type="pct"/>
            <w:shd w:val="clear" w:color="auto" w:fill="21C5FF"/>
          </w:tcPr>
          <w:p w14:paraId="31C905EB" w14:textId="77777777" w:rsidR="0096250B" w:rsidRPr="005F6745" w:rsidRDefault="0096250B" w:rsidP="00C958E9">
            <w:pPr>
              <w:rPr>
                <w:szCs w:val="22"/>
              </w:rPr>
            </w:pPr>
          </w:p>
        </w:tc>
        <w:tc>
          <w:tcPr>
            <w:tcW w:w="154" w:type="pct"/>
            <w:tcBorders>
              <w:bottom w:val="single" w:sz="4" w:space="0" w:color="auto"/>
            </w:tcBorders>
            <w:shd w:val="clear" w:color="auto" w:fill="21C5FF"/>
          </w:tcPr>
          <w:p w14:paraId="07F4CB49" w14:textId="77777777" w:rsidR="0096250B" w:rsidRPr="005F6745" w:rsidRDefault="0096250B" w:rsidP="00C958E9">
            <w:pPr>
              <w:rPr>
                <w:szCs w:val="22"/>
              </w:rPr>
            </w:pPr>
          </w:p>
        </w:tc>
        <w:tc>
          <w:tcPr>
            <w:tcW w:w="154" w:type="pct"/>
            <w:tcBorders>
              <w:bottom w:val="single" w:sz="4" w:space="0" w:color="auto"/>
            </w:tcBorders>
            <w:shd w:val="clear" w:color="auto" w:fill="21C5FF"/>
          </w:tcPr>
          <w:p w14:paraId="61656DD4" w14:textId="77777777" w:rsidR="0096250B" w:rsidRPr="005F6745" w:rsidRDefault="0096250B" w:rsidP="00C958E9">
            <w:pPr>
              <w:rPr>
                <w:szCs w:val="22"/>
              </w:rPr>
            </w:pPr>
          </w:p>
        </w:tc>
        <w:tc>
          <w:tcPr>
            <w:tcW w:w="154" w:type="pct"/>
            <w:shd w:val="clear" w:color="auto" w:fill="FFFFFF" w:themeFill="background1"/>
          </w:tcPr>
          <w:p w14:paraId="55276ADD" w14:textId="2FE78EFE" w:rsidR="0096250B" w:rsidRPr="005F6745" w:rsidRDefault="0096250B" w:rsidP="00C958E9">
            <w:pPr>
              <w:rPr>
                <w:szCs w:val="22"/>
              </w:rPr>
            </w:pPr>
          </w:p>
        </w:tc>
        <w:tc>
          <w:tcPr>
            <w:tcW w:w="155" w:type="pct"/>
            <w:shd w:val="clear" w:color="auto" w:fill="FFFFFF" w:themeFill="background1"/>
          </w:tcPr>
          <w:p w14:paraId="643B74BA" w14:textId="77777777" w:rsidR="0096250B" w:rsidRPr="005F6745" w:rsidRDefault="0096250B" w:rsidP="00C958E9">
            <w:pPr>
              <w:rPr>
                <w:szCs w:val="22"/>
              </w:rPr>
            </w:pPr>
          </w:p>
        </w:tc>
        <w:tc>
          <w:tcPr>
            <w:tcW w:w="153" w:type="pct"/>
            <w:shd w:val="clear" w:color="auto" w:fill="FFFFFF" w:themeFill="background1"/>
          </w:tcPr>
          <w:p w14:paraId="57F9F89B" w14:textId="77777777" w:rsidR="0096250B" w:rsidRPr="005F6745" w:rsidRDefault="0096250B" w:rsidP="00C958E9">
            <w:pPr>
              <w:rPr>
                <w:szCs w:val="22"/>
              </w:rPr>
            </w:pPr>
          </w:p>
        </w:tc>
        <w:tc>
          <w:tcPr>
            <w:tcW w:w="153" w:type="pct"/>
            <w:shd w:val="clear" w:color="auto" w:fill="FFFFFF" w:themeFill="background1"/>
          </w:tcPr>
          <w:p w14:paraId="2BC347DF" w14:textId="77777777" w:rsidR="0096250B" w:rsidRPr="005F6745" w:rsidRDefault="0096250B" w:rsidP="00C958E9">
            <w:pPr>
              <w:rPr>
                <w:szCs w:val="22"/>
              </w:rPr>
            </w:pPr>
          </w:p>
        </w:tc>
        <w:tc>
          <w:tcPr>
            <w:tcW w:w="153" w:type="pct"/>
            <w:shd w:val="clear" w:color="auto" w:fill="FFFFFF" w:themeFill="background1"/>
          </w:tcPr>
          <w:p w14:paraId="7DA90F9F" w14:textId="77777777" w:rsidR="0096250B" w:rsidRPr="005F6745" w:rsidRDefault="0096250B" w:rsidP="00C958E9">
            <w:pPr>
              <w:rPr>
                <w:szCs w:val="22"/>
              </w:rPr>
            </w:pPr>
          </w:p>
        </w:tc>
        <w:tc>
          <w:tcPr>
            <w:tcW w:w="153" w:type="pct"/>
            <w:shd w:val="clear" w:color="auto" w:fill="FFFFFF" w:themeFill="background1"/>
          </w:tcPr>
          <w:p w14:paraId="59C95041" w14:textId="77777777" w:rsidR="0096250B" w:rsidRPr="005F6745" w:rsidRDefault="0096250B" w:rsidP="00C958E9">
            <w:pPr>
              <w:rPr>
                <w:szCs w:val="22"/>
              </w:rPr>
            </w:pPr>
          </w:p>
        </w:tc>
        <w:tc>
          <w:tcPr>
            <w:tcW w:w="154" w:type="pct"/>
            <w:shd w:val="clear" w:color="auto" w:fill="FFFFFF" w:themeFill="background1"/>
          </w:tcPr>
          <w:p w14:paraId="1B18B372" w14:textId="77777777" w:rsidR="0096250B" w:rsidRPr="005F6745" w:rsidRDefault="0096250B" w:rsidP="00C958E9">
            <w:pPr>
              <w:rPr>
                <w:szCs w:val="22"/>
              </w:rPr>
            </w:pPr>
          </w:p>
        </w:tc>
        <w:tc>
          <w:tcPr>
            <w:tcW w:w="154" w:type="pct"/>
            <w:shd w:val="clear" w:color="auto" w:fill="FFFFFF" w:themeFill="background1"/>
          </w:tcPr>
          <w:p w14:paraId="1DA8CA1F" w14:textId="77777777" w:rsidR="0096250B" w:rsidRPr="005F6745" w:rsidRDefault="0096250B" w:rsidP="00C958E9">
            <w:pPr>
              <w:rPr>
                <w:szCs w:val="22"/>
              </w:rPr>
            </w:pPr>
          </w:p>
        </w:tc>
        <w:tc>
          <w:tcPr>
            <w:tcW w:w="155" w:type="pct"/>
            <w:shd w:val="clear" w:color="auto" w:fill="FFFFFF" w:themeFill="background1"/>
          </w:tcPr>
          <w:p w14:paraId="6F5ED975" w14:textId="77777777" w:rsidR="0096250B" w:rsidRPr="005F6745" w:rsidRDefault="0096250B" w:rsidP="00C958E9">
            <w:pPr>
              <w:rPr>
                <w:szCs w:val="22"/>
              </w:rPr>
            </w:pPr>
          </w:p>
        </w:tc>
        <w:tc>
          <w:tcPr>
            <w:tcW w:w="155" w:type="pct"/>
            <w:shd w:val="clear" w:color="auto" w:fill="FFFFFF" w:themeFill="background1"/>
          </w:tcPr>
          <w:p w14:paraId="24C9414F" w14:textId="77777777" w:rsidR="0096250B" w:rsidRPr="005F6745" w:rsidRDefault="0096250B" w:rsidP="00C958E9">
            <w:pPr>
              <w:rPr>
                <w:szCs w:val="22"/>
              </w:rPr>
            </w:pPr>
          </w:p>
        </w:tc>
        <w:tc>
          <w:tcPr>
            <w:tcW w:w="153" w:type="pct"/>
            <w:shd w:val="clear" w:color="auto" w:fill="FFFFFF" w:themeFill="background1"/>
          </w:tcPr>
          <w:p w14:paraId="57DB4B70" w14:textId="77777777" w:rsidR="0096250B" w:rsidRPr="005F6745" w:rsidRDefault="0096250B" w:rsidP="00C958E9">
            <w:pPr>
              <w:rPr>
                <w:szCs w:val="22"/>
              </w:rPr>
            </w:pPr>
          </w:p>
        </w:tc>
        <w:tc>
          <w:tcPr>
            <w:tcW w:w="153" w:type="pct"/>
            <w:shd w:val="clear" w:color="auto" w:fill="FFFFFF" w:themeFill="background1"/>
          </w:tcPr>
          <w:p w14:paraId="12E9FC6E" w14:textId="77777777" w:rsidR="0096250B" w:rsidRPr="005F6745" w:rsidRDefault="0096250B" w:rsidP="00C958E9">
            <w:pPr>
              <w:rPr>
                <w:szCs w:val="22"/>
              </w:rPr>
            </w:pPr>
          </w:p>
        </w:tc>
        <w:tc>
          <w:tcPr>
            <w:tcW w:w="153" w:type="pct"/>
            <w:shd w:val="clear" w:color="auto" w:fill="FFFFFF" w:themeFill="background1"/>
          </w:tcPr>
          <w:p w14:paraId="3585BB4A" w14:textId="77777777" w:rsidR="0096250B" w:rsidRPr="005F6745" w:rsidRDefault="0096250B" w:rsidP="00C958E9">
            <w:pPr>
              <w:rPr>
                <w:szCs w:val="22"/>
              </w:rPr>
            </w:pPr>
          </w:p>
        </w:tc>
        <w:tc>
          <w:tcPr>
            <w:tcW w:w="153" w:type="pct"/>
            <w:shd w:val="clear" w:color="auto" w:fill="FFFFFF" w:themeFill="background1"/>
          </w:tcPr>
          <w:p w14:paraId="666EC99E" w14:textId="77777777" w:rsidR="0096250B" w:rsidRPr="005F6745" w:rsidRDefault="0096250B" w:rsidP="00C958E9">
            <w:pPr>
              <w:rPr>
                <w:szCs w:val="22"/>
              </w:rPr>
            </w:pPr>
          </w:p>
        </w:tc>
        <w:tc>
          <w:tcPr>
            <w:tcW w:w="150" w:type="pct"/>
            <w:shd w:val="clear" w:color="auto" w:fill="FFFFFF" w:themeFill="background1"/>
          </w:tcPr>
          <w:p w14:paraId="0219A845" w14:textId="77777777" w:rsidR="0096250B" w:rsidRPr="005F6745" w:rsidRDefault="0096250B" w:rsidP="00C958E9">
            <w:pPr>
              <w:rPr>
                <w:szCs w:val="22"/>
              </w:rPr>
            </w:pPr>
          </w:p>
        </w:tc>
        <w:tc>
          <w:tcPr>
            <w:tcW w:w="116" w:type="pct"/>
            <w:shd w:val="clear" w:color="auto" w:fill="FFFFFF" w:themeFill="background1"/>
          </w:tcPr>
          <w:p w14:paraId="2D5918B0" w14:textId="77777777" w:rsidR="0096250B" w:rsidRPr="005F6745" w:rsidRDefault="0096250B" w:rsidP="00C958E9">
            <w:pPr>
              <w:rPr>
                <w:szCs w:val="22"/>
              </w:rPr>
            </w:pPr>
          </w:p>
        </w:tc>
      </w:tr>
      <w:tr w:rsidR="0096250B" w:rsidRPr="005F6745" w14:paraId="496C572B" w14:textId="4E14E591" w:rsidTr="009955C8">
        <w:tc>
          <w:tcPr>
            <w:tcW w:w="358" w:type="pct"/>
            <w:vMerge/>
            <w:shd w:val="clear" w:color="auto" w:fill="auto"/>
          </w:tcPr>
          <w:p w14:paraId="39AAB666" w14:textId="77777777" w:rsidR="0096250B" w:rsidRPr="005F6745" w:rsidRDefault="0096250B" w:rsidP="00C958E9">
            <w:pPr>
              <w:spacing w:before="60"/>
              <w:rPr>
                <w:szCs w:val="22"/>
              </w:rPr>
            </w:pPr>
          </w:p>
        </w:tc>
        <w:tc>
          <w:tcPr>
            <w:tcW w:w="1556" w:type="pct"/>
            <w:vAlign w:val="center"/>
          </w:tcPr>
          <w:p w14:paraId="3933D5E0" w14:textId="27A7E406" w:rsidR="0096250B" w:rsidRPr="005F6745" w:rsidRDefault="0096250B" w:rsidP="00C958E9">
            <w:pPr>
              <w:rPr>
                <w:szCs w:val="22"/>
              </w:rPr>
            </w:pPr>
            <w:r w:rsidRPr="00C958E9">
              <w:rPr>
                <w:bCs/>
                <w:sz w:val="18"/>
                <w:szCs w:val="18"/>
              </w:rPr>
              <w:t xml:space="preserve">Output 2.2:  The LCCIP established with agreed co-financing arrangements and a mentorship and technical assistance facility as part of the LCCIP </w:t>
            </w:r>
            <w:proofErr w:type="gramStart"/>
            <w:r w:rsidRPr="00C958E9">
              <w:rPr>
                <w:bCs/>
                <w:sz w:val="18"/>
                <w:szCs w:val="18"/>
              </w:rPr>
              <w:t>to  provide</w:t>
            </w:r>
            <w:proofErr w:type="gramEnd"/>
            <w:r w:rsidRPr="00C958E9">
              <w:rPr>
                <w:bCs/>
                <w:sz w:val="18"/>
                <w:szCs w:val="18"/>
              </w:rPr>
              <w:t xml:space="preserve"> guidance and technical support for entrepreneurs in developing their initial ideas to marketable businesses and products and structuring financing from other public, semi-commercial or commercial funding sources for sharing the initial project costs and risks. </w:t>
            </w:r>
          </w:p>
        </w:tc>
        <w:tc>
          <w:tcPr>
            <w:tcW w:w="207" w:type="pct"/>
            <w:shd w:val="clear" w:color="auto" w:fill="FFFFFF" w:themeFill="background1"/>
          </w:tcPr>
          <w:p w14:paraId="14A0C3C0" w14:textId="77777777" w:rsidR="0096250B" w:rsidRPr="005F6745" w:rsidRDefault="0096250B" w:rsidP="00C958E9">
            <w:pPr>
              <w:rPr>
                <w:szCs w:val="22"/>
              </w:rPr>
            </w:pPr>
          </w:p>
        </w:tc>
        <w:tc>
          <w:tcPr>
            <w:tcW w:w="154" w:type="pct"/>
            <w:shd w:val="clear" w:color="auto" w:fill="FFFFFF" w:themeFill="background1"/>
          </w:tcPr>
          <w:p w14:paraId="4D81C9C3" w14:textId="77777777" w:rsidR="0096250B" w:rsidRPr="005F6745" w:rsidRDefault="0096250B" w:rsidP="00C958E9">
            <w:pPr>
              <w:rPr>
                <w:szCs w:val="22"/>
              </w:rPr>
            </w:pPr>
          </w:p>
        </w:tc>
        <w:tc>
          <w:tcPr>
            <w:tcW w:w="154" w:type="pct"/>
            <w:tcBorders>
              <w:bottom w:val="single" w:sz="4" w:space="0" w:color="auto"/>
            </w:tcBorders>
            <w:shd w:val="clear" w:color="auto" w:fill="1DC4FF"/>
          </w:tcPr>
          <w:p w14:paraId="072617E9" w14:textId="77777777" w:rsidR="0096250B" w:rsidRPr="005F6745" w:rsidRDefault="0096250B" w:rsidP="00C958E9">
            <w:pPr>
              <w:rPr>
                <w:szCs w:val="22"/>
              </w:rPr>
            </w:pPr>
          </w:p>
        </w:tc>
        <w:tc>
          <w:tcPr>
            <w:tcW w:w="154" w:type="pct"/>
            <w:tcBorders>
              <w:bottom w:val="single" w:sz="4" w:space="0" w:color="auto"/>
            </w:tcBorders>
            <w:shd w:val="clear" w:color="auto" w:fill="1DC4FF"/>
          </w:tcPr>
          <w:p w14:paraId="49A19F52"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5B6FF67F" w14:textId="0B3349C4" w:rsidR="0096250B" w:rsidRPr="005F6745" w:rsidRDefault="0096250B" w:rsidP="00C958E9">
            <w:pPr>
              <w:rPr>
                <w:szCs w:val="22"/>
              </w:rPr>
            </w:pPr>
          </w:p>
        </w:tc>
        <w:tc>
          <w:tcPr>
            <w:tcW w:w="155" w:type="pct"/>
            <w:shd w:val="clear" w:color="auto" w:fill="FFFFFF" w:themeFill="background1"/>
          </w:tcPr>
          <w:p w14:paraId="71505075" w14:textId="77777777" w:rsidR="0096250B" w:rsidRPr="005F6745" w:rsidRDefault="0096250B" w:rsidP="00C958E9">
            <w:pPr>
              <w:rPr>
                <w:szCs w:val="22"/>
              </w:rPr>
            </w:pPr>
          </w:p>
        </w:tc>
        <w:tc>
          <w:tcPr>
            <w:tcW w:w="153" w:type="pct"/>
            <w:shd w:val="clear" w:color="auto" w:fill="FFFFFF" w:themeFill="background1"/>
          </w:tcPr>
          <w:p w14:paraId="312B8F0B" w14:textId="77777777" w:rsidR="0096250B" w:rsidRPr="005F6745" w:rsidRDefault="0096250B" w:rsidP="00C958E9">
            <w:pPr>
              <w:rPr>
                <w:szCs w:val="22"/>
              </w:rPr>
            </w:pPr>
          </w:p>
        </w:tc>
        <w:tc>
          <w:tcPr>
            <w:tcW w:w="153" w:type="pct"/>
            <w:shd w:val="clear" w:color="auto" w:fill="FFFFFF" w:themeFill="background1"/>
          </w:tcPr>
          <w:p w14:paraId="6F1B5A42" w14:textId="77777777" w:rsidR="0096250B" w:rsidRPr="005F6745" w:rsidRDefault="0096250B" w:rsidP="00C958E9">
            <w:pPr>
              <w:rPr>
                <w:szCs w:val="22"/>
              </w:rPr>
            </w:pPr>
          </w:p>
        </w:tc>
        <w:tc>
          <w:tcPr>
            <w:tcW w:w="153" w:type="pct"/>
            <w:shd w:val="clear" w:color="auto" w:fill="FFFFFF" w:themeFill="background1"/>
          </w:tcPr>
          <w:p w14:paraId="076277D6" w14:textId="77777777" w:rsidR="0096250B" w:rsidRPr="005F6745" w:rsidRDefault="0096250B" w:rsidP="00C958E9">
            <w:pPr>
              <w:rPr>
                <w:szCs w:val="22"/>
              </w:rPr>
            </w:pPr>
          </w:p>
        </w:tc>
        <w:tc>
          <w:tcPr>
            <w:tcW w:w="153" w:type="pct"/>
            <w:shd w:val="clear" w:color="auto" w:fill="FFFFFF" w:themeFill="background1"/>
          </w:tcPr>
          <w:p w14:paraId="679C08E8" w14:textId="77777777" w:rsidR="0096250B" w:rsidRPr="005F6745" w:rsidRDefault="0096250B" w:rsidP="00C958E9">
            <w:pPr>
              <w:rPr>
                <w:szCs w:val="22"/>
              </w:rPr>
            </w:pPr>
          </w:p>
        </w:tc>
        <w:tc>
          <w:tcPr>
            <w:tcW w:w="154" w:type="pct"/>
            <w:shd w:val="clear" w:color="auto" w:fill="FFFFFF" w:themeFill="background1"/>
          </w:tcPr>
          <w:p w14:paraId="680EA703" w14:textId="77777777" w:rsidR="0096250B" w:rsidRPr="005F6745" w:rsidRDefault="0096250B" w:rsidP="00C958E9">
            <w:pPr>
              <w:rPr>
                <w:szCs w:val="22"/>
              </w:rPr>
            </w:pPr>
          </w:p>
        </w:tc>
        <w:tc>
          <w:tcPr>
            <w:tcW w:w="154" w:type="pct"/>
            <w:shd w:val="clear" w:color="auto" w:fill="FFFFFF" w:themeFill="background1"/>
          </w:tcPr>
          <w:p w14:paraId="152A0C2A" w14:textId="77777777" w:rsidR="0096250B" w:rsidRPr="005F6745" w:rsidRDefault="0096250B" w:rsidP="00C958E9">
            <w:pPr>
              <w:rPr>
                <w:szCs w:val="22"/>
              </w:rPr>
            </w:pPr>
          </w:p>
        </w:tc>
        <w:tc>
          <w:tcPr>
            <w:tcW w:w="155" w:type="pct"/>
            <w:shd w:val="clear" w:color="auto" w:fill="FFFFFF" w:themeFill="background1"/>
          </w:tcPr>
          <w:p w14:paraId="09215438" w14:textId="77777777" w:rsidR="0096250B" w:rsidRPr="005F6745" w:rsidRDefault="0096250B" w:rsidP="00C958E9">
            <w:pPr>
              <w:rPr>
                <w:szCs w:val="22"/>
              </w:rPr>
            </w:pPr>
          </w:p>
        </w:tc>
        <w:tc>
          <w:tcPr>
            <w:tcW w:w="155" w:type="pct"/>
            <w:shd w:val="clear" w:color="auto" w:fill="FFFFFF" w:themeFill="background1"/>
          </w:tcPr>
          <w:p w14:paraId="5EA89B38" w14:textId="77777777" w:rsidR="0096250B" w:rsidRPr="005F6745" w:rsidRDefault="0096250B" w:rsidP="00C958E9">
            <w:pPr>
              <w:rPr>
                <w:szCs w:val="22"/>
              </w:rPr>
            </w:pPr>
          </w:p>
        </w:tc>
        <w:tc>
          <w:tcPr>
            <w:tcW w:w="153" w:type="pct"/>
            <w:shd w:val="clear" w:color="auto" w:fill="FFFFFF" w:themeFill="background1"/>
          </w:tcPr>
          <w:p w14:paraId="05579A00" w14:textId="77777777" w:rsidR="0096250B" w:rsidRPr="005F6745" w:rsidRDefault="0096250B" w:rsidP="00C958E9">
            <w:pPr>
              <w:rPr>
                <w:szCs w:val="22"/>
              </w:rPr>
            </w:pPr>
          </w:p>
        </w:tc>
        <w:tc>
          <w:tcPr>
            <w:tcW w:w="153" w:type="pct"/>
            <w:shd w:val="clear" w:color="auto" w:fill="FFFFFF" w:themeFill="background1"/>
          </w:tcPr>
          <w:p w14:paraId="0CBB9FA3" w14:textId="77777777" w:rsidR="0096250B" w:rsidRPr="005F6745" w:rsidRDefault="0096250B" w:rsidP="00C958E9">
            <w:pPr>
              <w:rPr>
                <w:szCs w:val="22"/>
              </w:rPr>
            </w:pPr>
          </w:p>
        </w:tc>
        <w:tc>
          <w:tcPr>
            <w:tcW w:w="153" w:type="pct"/>
            <w:shd w:val="clear" w:color="auto" w:fill="FFFFFF" w:themeFill="background1"/>
          </w:tcPr>
          <w:p w14:paraId="14E7D515" w14:textId="77777777" w:rsidR="0096250B" w:rsidRPr="005F6745" w:rsidRDefault="0096250B" w:rsidP="00C958E9">
            <w:pPr>
              <w:rPr>
                <w:szCs w:val="22"/>
              </w:rPr>
            </w:pPr>
          </w:p>
        </w:tc>
        <w:tc>
          <w:tcPr>
            <w:tcW w:w="153" w:type="pct"/>
            <w:shd w:val="clear" w:color="auto" w:fill="FFFFFF" w:themeFill="background1"/>
          </w:tcPr>
          <w:p w14:paraId="1CE64832" w14:textId="77777777" w:rsidR="0096250B" w:rsidRPr="005F6745" w:rsidRDefault="0096250B" w:rsidP="00C958E9">
            <w:pPr>
              <w:rPr>
                <w:szCs w:val="22"/>
              </w:rPr>
            </w:pPr>
          </w:p>
        </w:tc>
        <w:tc>
          <w:tcPr>
            <w:tcW w:w="150" w:type="pct"/>
            <w:shd w:val="clear" w:color="auto" w:fill="FFFFFF" w:themeFill="background1"/>
          </w:tcPr>
          <w:p w14:paraId="12B7BD0D" w14:textId="77777777" w:rsidR="0096250B" w:rsidRPr="005F6745" w:rsidRDefault="0096250B" w:rsidP="00C958E9">
            <w:pPr>
              <w:rPr>
                <w:szCs w:val="22"/>
              </w:rPr>
            </w:pPr>
          </w:p>
        </w:tc>
        <w:tc>
          <w:tcPr>
            <w:tcW w:w="116" w:type="pct"/>
            <w:shd w:val="clear" w:color="auto" w:fill="FFFFFF" w:themeFill="background1"/>
          </w:tcPr>
          <w:p w14:paraId="2DDC593D" w14:textId="77777777" w:rsidR="0096250B" w:rsidRPr="005F6745" w:rsidRDefault="0096250B" w:rsidP="00C958E9">
            <w:pPr>
              <w:rPr>
                <w:szCs w:val="22"/>
              </w:rPr>
            </w:pPr>
          </w:p>
        </w:tc>
      </w:tr>
      <w:tr w:rsidR="0096250B" w:rsidRPr="005F6745" w14:paraId="19E3886C" w14:textId="795857DE" w:rsidTr="009955C8">
        <w:tc>
          <w:tcPr>
            <w:tcW w:w="358" w:type="pct"/>
            <w:vMerge/>
            <w:shd w:val="clear" w:color="auto" w:fill="auto"/>
          </w:tcPr>
          <w:p w14:paraId="00D49728" w14:textId="77777777" w:rsidR="0096250B" w:rsidRPr="005F6745" w:rsidRDefault="0096250B" w:rsidP="00C958E9">
            <w:pPr>
              <w:spacing w:before="60"/>
              <w:rPr>
                <w:szCs w:val="22"/>
              </w:rPr>
            </w:pPr>
          </w:p>
        </w:tc>
        <w:tc>
          <w:tcPr>
            <w:tcW w:w="1556" w:type="pct"/>
            <w:vAlign w:val="center"/>
          </w:tcPr>
          <w:p w14:paraId="7A0E1E61" w14:textId="73A976EB" w:rsidR="0096250B" w:rsidRPr="00884B33" w:rsidRDefault="0096250B" w:rsidP="00C958E9">
            <w:pPr>
              <w:rPr>
                <w:szCs w:val="22"/>
              </w:rPr>
            </w:pPr>
            <w:r w:rsidRPr="00884B33">
              <w:rPr>
                <w:bCs/>
                <w:sz w:val="18"/>
                <w:szCs w:val="18"/>
              </w:rPr>
              <w:t>Output 2.3:  Workshop and other training events, including direct mentoring to support the finalization of proposals for LCCIP financial support</w:t>
            </w:r>
          </w:p>
        </w:tc>
        <w:tc>
          <w:tcPr>
            <w:tcW w:w="207" w:type="pct"/>
            <w:shd w:val="clear" w:color="auto" w:fill="FFFFFF" w:themeFill="background1"/>
          </w:tcPr>
          <w:p w14:paraId="0AB072E4" w14:textId="77777777" w:rsidR="0096250B" w:rsidRPr="005F6745" w:rsidRDefault="0096250B" w:rsidP="00C958E9">
            <w:pPr>
              <w:rPr>
                <w:szCs w:val="22"/>
              </w:rPr>
            </w:pPr>
          </w:p>
        </w:tc>
        <w:tc>
          <w:tcPr>
            <w:tcW w:w="154" w:type="pct"/>
            <w:shd w:val="clear" w:color="auto" w:fill="FFFFFF" w:themeFill="background1"/>
          </w:tcPr>
          <w:p w14:paraId="0ECF8407" w14:textId="77777777" w:rsidR="0096250B" w:rsidRPr="005F6745" w:rsidRDefault="0096250B" w:rsidP="00C958E9">
            <w:pPr>
              <w:rPr>
                <w:szCs w:val="22"/>
              </w:rPr>
            </w:pPr>
          </w:p>
        </w:tc>
        <w:tc>
          <w:tcPr>
            <w:tcW w:w="154" w:type="pct"/>
            <w:shd w:val="clear" w:color="auto" w:fill="2DC8FF"/>
          </w:tcPr>
          <w:p w14:paraId="4A08C421" w14:textId="77777777" w:rsidR="0096250B" w:rsidRPr="005F6745" w:rsidRDefault="0096250B" w:rsidP="00C958E9">
            <w:pPr>
              <w:rPr>
                <w:szCs w:val="22"/>
              </w:rPr>
            </w:pPr>
          </w:p>
        </w:tc>
        <w:tc>
          <w:tcPr>
            <w:tcW w:w="154" w:type="pct"/>
            <w:tcBorders>
              <w:bottom w:val="single" w:sz="4" w:space="0" w:color="auto"/>
            </w:tcBorders>
            <w:shd w:val="clear" w:color="auto" w:fill="2DC8FF"/>
          </w:tcPr>
          <w:p w14:paraId="73904B56" w14:textId="77777777" w:rsidR="0096250B" w:rsidRPr="005F6745" w:rsidRDefault="0096250B" w:rsidP="00C958E9">
            <w:pPr>
              <w:rPr>
                <w:szCs w:val="22"/>
              </w:rPr>
            </w:pPr>
          </w:p>
        </w:tc>
        <w:tc>
          <w:tcPr>
            <w:tcW w:w="154" w:type="pct"/>
            <w:tcBorders>
              <w:bottom w:val="single" w:sz="4" w:space="0" w:color="auto"/>
            </w:tcBorders>
            <w:shd w:val="clear" w:color="auto" w:fill="2DC8FF"/>
          </w:tcPr>
          <w:p w14:paraId="4D58F9AF" w14:textId="5869F2B1" w:rsidR="0096250B" w:rsidRPr="005F6745" w:rsidRDefault="0096250B" w:rsidP="00C958E9">
            <w:pPr>
              <w:rPr>
                <w:szCs w:val="22"/>
              </w:rPr>
            </w:pPr>
          </w:p>
        </w:tc>
        <w:tc>
          <w:tcPr>
            <w:tcW w:w="155" w:type="pct"/>
            <w:shd w:val="clear" w:color="auto" w:fill="FFFFFF" w:themeFill="background1"/>
          </w:tcPr>
          <w:p w14:paraId="696F844A" w14:textId="77777777" w:rsidR="0096250B" w:rsidRPr="005F6745" w:rsidRDefault="0096250B" w:rsidP="00C958E9">
            <w:pPr>
              <w:rPr>
                <w:szCs w:val="22"/>
              </w:rPr>
            </w:pPr>
          </w:p>
        </w:tc>
        <w:tc>
          <w:tcPr>
            <w:tcW w:w="153" w:type="pct"/>
            <w:shd w:val="clear" w:color="auto" w:fill="FFFFFF" w:themeFill="background1"/>
          </w:tcPr>
          <w:p w14:paraId="7633034A" w14:textId="77777777" w:rsidR="0096250B" w:rsidRPr="005F6745" w:rsidRDefault="0096250B" w:rsidP="00C958E9">
            <w:pPr>
              <w:rPr>
                <w:szCs w:val="22"/>
              </w:rPr>
            </w:pPr>
          </w:p>
        </w:tc>
        <w:tc>
          <w:tcPr>
            <w:tcW w:w="153" w:type="pct"/>
            <w:shd w:val="clear" w:color="auto" w:fill="FFFFFF" w:themeFill="background1"/>
          </w:tcPr>
          <w:p w14:paraId="1E122A1E" w14:textId="77777777" w:rsidR="0096250B" w:rsidRPr="005F6745" w:rsidRDefault="0096250B" w:rsidP="00C958E9">
            <w:pPr>
              <w:rPr>
                <w:szCs w:val="22"/>
              </w:rPr>
            </w:pPr>
          </w:p>
        </w:tc>
        <w:tc>
          <w:tcPr>
            <w:tcW w:w="153" w:type="pct"/>
            <w:shd w:val="clear" w:color="auto" w:fill="FFFFFF" w:themeFill="background1"/>
          </w:tcPr>
          <w:p w14:paraId="39E67AAB" w14:textId="77777777" w:rsidR="0096250B" w:rsidRPr="005F6745" w:rsidRDefault="0096250B" w:rsidP="00C958E9">
            <w:pPr>
              <w:rPr>
                <w:szCs w:val="22"/>
              </w:rPr>
            </w:pPr>
          </w:p>
        </w:tc>
        <w:tc>
          <w:tcPr>
            <w:tcW w:w="153" w:type="pct"/>
            <w:shd w:val="clear" w:color="auto" w:fill="FFFFFF" w:themeFill="background1"/>
          </w:tcPr>
          <w:p w14:paraId="59FCCDAF" w14:textId="77777777" w:rsidR="0096250B" w:rsidRPr="005F6745" w:rsidRDefault="0096250B" w:rsidP="00C958E9">
            <w:pPr>
              <w:rPr>
                <w:szCs w:val="22"/>
              </w:rPr>
            </w:pPr>
          </w:p>
        </w:tc>
        <w:tc>
          <w:tcPr>
            <w:tcW w:w="154" w:type="pct"/>
            <w:shd w:val="clear" w:color="auto" w:fill="FFFFFF" w:themeFill="background1"/>
          </w:tcPr>
          <w:p w14:paraId="526B8B10" w14:textId="77777777" w:rsidR="0096250B" w:rsidRPr="005F6745" w:rsidRDefault="0096250B" w:rsidP="00C958E9">
            <w:pPr>
              <w:rPr>
                <w:szCs w:val="22"/>
              </w:rPr>
            </w:pPr>
          </w:p>
        </w:tc>
        <w:tc>
          <w:tcPr>
            <w:tcW w:w="154" w:type="pct"/>
            <w:shd w:val="clear" w:color="auto" w:fill="FFFFFF" w:themeFill="background1"/>
          </w:tcPr>
          <w:p w14:paraId="02C2D283" w14:textId="77777777" w:rsidR="0096250B" w:rsidRPr="005F6745" w:rsidRDefault="0096250B" w:rsidP="00C958E9">
            <w:pPr>
              <w:rPr>
                <w:szCs w:val="22"/>
              </w:rPr>
            </w:pPr>
          </w:p>
        </w:tc>
        <w:tc>
          <w:tcPr>
            <w:tcW w:w="155" w:type="pct"/>
            <w:shd w:val="clear" w:color="auto" w:fill="FFFFFF" w:themeFill="background1"/>
          </w:tcPr>
          <w:p w14:paraId="07129C12" w14:textId="77777777" w:rsidR="0096250B" w:rsidRPr="005F6745" w:rsidRDefault="0096250B" w:rsidP="00C958E9">
            <w:pPr>
              <w:rPr>
                <w:szCs w:val="22"/>
              </w:rPr>
            </w:pPr>
          </w:p>
        </w:tc>
        <w:tc>
          <w:tcPr>
            <w:tcW w:w="155" w:type="pct"/>
            <w:shd w:val="clear" w:color="auto" w:fill="FFFFFF" w:themeFill="background1"/>
          </w:tcPr>
          <w:p w14:paraId="6FFA2605" w14:textId="77777777" w:rsidR="0096250B" w:rsidRPr="005F6745" w:rsidRDefault="0096250B" w:rsidP="00C958E9">
            <w:pPr>
              <w:rPr>
                <w:szCs w:val="22"/>
              </w:rPr>
            </w:pPr>
          </w:p>
        </w:tc>
        <w:tc>
          <w:tcPr>
            <w:tcW w:w="153" w:type="pct"/>
            <w:shd w:val="clear" w:color="auto" w:fill="FFFFFF" w:themeFill="background1"/>
          </w:tcPr>
          <w:p w14:paraId="6A918996" w14:textId="77777777" w:rsidR="0096250B" w:rsidRPr="005F6745" w:rsidRDefault="0096250B" w:rsidP="00C958E9">
            <w:pPr>
              <w:rPr>
                <w:szCs w:val="22"/>
              </w:rPr>
            </w:pPr>
          </w:p>
        </w:tc>
        <w:tc>
          <w:tcPr>
            <w:tcW w:w="153" w:type="pct"/>
            <w:shd w:val="clear" w:color="auto" w:fill="FFFFFF" w:themeFill="background1"/>
          </w:tcPr>
          <w:p w14:paraId="6C583341" w14:textId="77777777" w:rsidR="0096250B" w:rsidRPr="005F6745" w:rsidRDefault="0096250B" w:rsidP="00C958E9">
            <w:pPr>
              <w:rPr>
                <w:szCs w:val="22"/>
              </w:rPr>
            </w:pPr>
          </w:p>
        </w:tc>
        <w:tc>
          <w:tcPr>
            <w:tcW w:w="153" w:type="pct"/>
            <w:shd w:val="clear" w:color="auto" w:fill="FFFFFF" w:themeFill="background1"/>
          </w:tcPr>
          <w:p w14:paraId="0EB336CF" w14:textId="77777777" w:rsidR="0096250B" w:rsidRPr="005F6745" w:rsidRDefault="0096250B" w:rsidP="00C958E9">
            <w:pPr>
              <w:rPr>
                <w:szCs w:val="22"/>
              </w:rPr>
            </w:pPr>
          </w:p>
        </w:tc>
        <w:tc>
          <w:tcPr>
            <w:tcW w:w="153" w:type="pct"/>
            <w:shd w:val="clear" w:color="auto" w:fill="FFFFFF" w:themeFill="background1"/>
          </w:tcPr>
          <w:p w14:paraId="0C4A4FC9" w14:textId="77777777" w:rsidR="0096250B" w:rsidRPr="005F6745" w:rsidRDefault="0096250B" w:rsidP="00C958E9">
            <w:pPr>
              <w:rPr>
                <w:szCs w:val="22"/>
              </w:rPr>
            </w:pPr>
          </w:p>
        </w:tc>
        <w:tc>
          <w:tcPr>
            <w:tcW w:w="150" w:type="pct"/>
            <w:shd w:val="clear" w:color="auto" w:fill="FFFFFF" w:themeFill="background1"/>
          </w:tcPr>
          <w:p w14:paraId="4D2FD044" w14:textId="77777777" w:rsidR="0096250B" w:rsidRPr="005F6745" w:rsidRDefault="0096250B" w:rsidP="00C958E9">
            <w:pPr>
              <w:rPr>
                <w:szCs w:val="22"/>
              </w:rPr>
            </w:pPr>
          </w:p>
        </w:tc>
        <w:tc>
          <w:tcPr>
            <w:tcW w:w="116" w:type="pct"/>
            <w:shd w:val="clear" w:color="auto" w:fill="FFFFFF" w:themeFill="background1"/>
          </w:tcPr>
          <w:p w14:paraId="3E559AD8" w14:textId="77777777" w:rsidR="0096250B" w:rsidRPr="005F6745" w:rsidRDefault="0096250B" w:rsidP="00C958E9">
            <w:pPr>
              <w:rPr>
                <w:szCs w:val="22"/>
              </w:rPr>
            </w:pPr>
          </w:p>
        </w:tc>
      </w:tr>
      <w:tr w:rsidR="0096250B" w:rsidRPr="005F6745" w14:paraId="176CD9EB" w14:textId="752217A6" w:rsidTr="009955C8">
        <w:tc>
          <w:tcPr>
            <w:tcW w:w="358" w:type="pct"/>
            <w:vMerge/>
            <w:shd w:val="clear" w:color="auto" w:fill="auto"/>
          </w:tcPr>
          <w:p w14:paraId="7260EBA6" w14:textId="77777777" w:rsidR="0096250B" w:rsidRPr="005F6745" w:rsidRDefault="0096250B" w:rsidP="00C958E9">
            <w:pPr>
              <w:spacing w:before="60"/>
              <w:rPr>
                <w:szCs w:val="22"/>
              </w:rPr>
            </w:pPr>
          </w:p>
        </w:tc>
        <w:tc>
          <w:tcPr>
            <w:tcW w:w="1556" w:type="pct"/>
            <w:vAlign w:val="center"/>
          </w:tcPr>
          <w:p w14:paraId="43450364" w14:textId="227DE4B4" w:rsidR="0096250B" w:rsidRPr="00884B33" w:rsidRDefault="0096250B" w:rsidP="00C958E9">
            <w:pPr>
              <w:rPr>
                <w:szCs w:val="22"/>
              </w:rPr>
            </w:pPr>
            <w:r w:rsidRPr="00884B33">
              <w:rPr>
                <w:bCs/>
                <w:sz w:val="18"/>
                <w:szCs w:val="18"/>
              </w:rPr>
              <w:t xml:space="preserve">Output 2.4:  Proposals including feasibility studies, business and financing plan seeking for LCCIP financial support completed </w:t>
            </w:r>
          </w:p>
        </w:tc>
        <w:tc>
          <w:tcPr>
            <w:tcW w:w="207" w:type="pct"/>
            <w:shd w:val="clear" w:color="auto" w:fill="FFFFFF" w:themeFill="background1"/>
          </w:tcPr>
          <w:p w14:paraId="499FED18" w14:textId="77777777" w:rsidR="0096250B" w:rsidRPr="005F6745" w:rsidRDefault="0096250B" w:rsidP="00C958E9">
            <w:pPr>
              <w:rPr>
                <w:szCs w:val="22"/>
              </w:rPr>
            </w:pPr>
          </w:p>
        </w:tc>
        <w:tc>
          <w:tcPr>
            <w:tcW w:w="154" w:type="pct"/>
            <w:shd w:val="clear" w:color="auto" w:fill="FFFFFF" w:themeFill="background1"/>
          </w:tcPr>
          <w:p w14:paraId="32BB253D" w14:textId="77777777" w:rsidR="0096250B" w:rsidRPr="005F6745" w:rsidRDefault="0096250B" w:rsidP="00C958E9">
            <w:pPr>
              <w:rPr>
                <w:szCs w:val="22"/>
              </w:rPr>
            </w:pPr>
          </w:p>
        </w:tc>
        <w:tc>
          <w:tcPr>
            <w:tcW w:w="154" w:type="pct"/>
            <w:shd w:val="clear" w:color="auto" w:fill="FFFFFF" w:themeFill="background1"/>
          </w:tcPr>
          <w:p w14:paraId="5090646F" w14:textId="77777777" w:rsidR="0096250B" w:rsidRPr="005F6745" w:rsidRDefault="0096250B" w:rsidP="00C958E9">
            <w:pPr>
              <w:rPr>
                <w:szCs w:val="22"/>
              </w:rPr>
            </w:pPr>
          </w:p>
        </w:tc>
        <w:tc>
          <w:tcPr>
            <w:tcW w:w="154" w:type="pct"/>
            <w:shd w:val="clear" w:color="auto" w:fill="21C5FF"/>
          </w:tcPr>
          <w:p w14:paraId="021DF58B" w14:textId="77777777" w:rsidR="0096250B" w:rsidRPr="005F6745" w:rsidRDefault="0096250B" w:rsidP="00C958E9">
            <w:pPr>
              <w:rPr>
                <w:szCs w:val="22"/>
              </w:rPr>
            </w:pPr>
          </w:p>
        </w:tc>
        <w:tc>
          <w:tcPr>
            <w:tcW w:w="154" w:type="pct"/>
            <w:tcBorders>
              <w:bottom w:val="single" w:sz="4" w:space="0" w:color="auto"/>
            </w:tcBorders>
            <w:shd w:val="clear" w:color="auto" w:fill="21C5FF"/>
          </w:tcPr>
          <w:p w14:paraId="4E69D6E8" w14:textId="01A716AF" w:rsidR="0096250B" w:rsidRPr="005F6745" w:rsidRDefault="0096250B" w:rsidP="00C958E9">
            <w:pPr>
              <w:rPr>
                <w:szCs w:val="22"/>
              </w:rPr>
            </w:pPr>
          </w:p>
        </w:tc>
        <w:tc>
          <w:tcPr>
            <w:tcW w:w="155" w:type="pct"/>
            <w:tcBorders>
              <w:bottom w:val="single" w:sz="4" w:space="0" w:color="auto"/>
            </w:tcBorders>
            <w:shd w:val="clear" w:color="auto" w:fill="FFFFFF" w:themeFill="background1"/>
          </w:tcPr>
          <w:p w14:paraId="4D66614A" w14:textId="77777777" w:rsidR="0096250B" w:rsidRPr="005F6745" w:rsidRDefault="0096250B" w:rsidP="00C958E9">
            <w:pPr>
              <w:rPr>
                <w:szCs w:val="22"/>
              </w:rPr>
            </w:pPr>
          </w:p>
        </w:tc>
        <w:tc>
          <w:tcPr>
            <w:tcW w:w="153" w:type="pct"/>
            <w:shd w:val="clear" w:color="auto" w:fill="FFFFFF" w:themeFill="background1"/>
          </w:tcPr>
          <w:p w14:paraId="6BAF3A02" w14:textId="77777777" w:rsidR="0096250B" w:rsidRPr="005F6745" w:rsidRDefault="0096250B" w:rsidP="00C958E9">
            <w:pPr>
              <w:rPr>
                <w:szCs w:val="22"/>
              </w:rPr>
            </w:pPr>
          </w:p>
        </w:tc>
        <w:tc>
          <w:tcPr>
            <w:tcW w:w="153" w:type="pct"/>
            <w:shd w:val="clear" w:color="auto" w:fill="FFFFFF" w:themeFill="background1"/>
          </w:tcPr>
          <w:p w14:paraId="3C514EAC" w14:textId="77777777" w:rsidR="0096250B" w:rsidRPr="005F6745" w:rsidRDefault="0096250B" w:rsidP="00C958E9">
            <w:pPr>
              <w:rPr>
                <w:szCs w:val="22"/>
              </w:rPr>
            </w:pPr>
          </w:p>
        </w:tc>
        <w:tc>
          <w:tcPr>
            <w:tcW w:w="153" w:type="pct"/>
            <w:shd w:val="clear" w:color="auto" w:fill="FFFFFF" w:themeFill="background1"/>
          </w:tcPr>
          <w:p w14:paraId="1643DE59" w14:textId="77777777" w:rsidR="0096250B" w:rsidRPr="005F6745" w:rsidRDefault="0096250B" w:rsidP="00C958E9">
            <w:pPr>
              <w:rPr>
                <w:szCs w:val="22"/>
              </w:rPr>
            </w:pPr>
          </w:p>
        </w:tc>
        <w:tc>
          <w:tcPr>
            <w:tcW w:w="153" w:type="pct"/>
            <w:shd w:val="clear" w:color="auto" w:fill="FFFFFF" w:themeFill="background1"/>
          </w:tcPr>
          <w:p w14:paraId="44B5C935" w14:textId="77777777" w:rsidR="0096250B" w:rsidRPr="005F6745" w:rsidRDefault="0096250B" w:rsidP="00C958E9">
            <w:pPr>
              <w:rPr>
                <w:szCs w:val="22"/>
              </w:rPr>
            </w:pPr>
          </w:p>
        </w:tc>
        <w:tc>
          <w:tcPr>
            <w:tcW w:w="154" w:type="pct"/>
            <w:shd w:val="clear" w:color="auto" w:fill="FFFFFF" w:themeFill="background1"/>
          </w:tcPr>
          <w:p w14:paraId="0CF4DE08" w14:textId="77777777" w:rsidR="0096250B" w:rsidRPr="005F6745" w:rsidRDefault="0096250B" w:rsidP="00C958E9">
            <w:pPr>
              <w:rPr>
                <w:szCs w:val="22"/>
              </w:rPr>
            </w:pPr>
          </w:p>
        </w:tc>
        <w:tc>
          <w:tcPr>
            <w:tcW w:w="154" w:type="pct"/>
            <w:shd w:val="clear" w:color="auto" w:fill="FFFFFF" w:themeFill="background1"/>
          </w:tcPr>
          <w:p w14:paraId="28F6A256" w14:textId="77777777" w:rsidR="0096250B" w:rsidRPr="005F6745" w:rsidRDefault="0096250B" w:rsidP="00C958E9">
            <w:pPr>
              <w:rPr>
                <w:szCs w:val="22"/>
              </w:rPr>
            </w:pPr>
          </w:p>
        </w:tc>
        <w:tc>
          <w:tcPr>
            <w:tcW w:w="155" w:type="pct"/>
            <w:shd w:val="clear" w:color="auto" w:fill="FFFFFF" w:themeFill="background1"/>
          </w:tcPr>
          <w:p w14:paraId="18BE9762" w14:textId="77777777" w:rsidR="0096250B" w:rsidRPr="005F6745" w:rsidRDefault="0096250B" w:rsidP="00C958E9">
            <w:pPr>
              <w:rPr>
                <w:szCs w:val="22"/>
              </w:rPr>
            </w:pPr>
          </w:p>
        </w:tc>
        <w:tc>
          <w:tcPr>
            <w:tcW w:w="155" w:type="pct"/>
            <w:shd w:val="clear" w:color="auto" w:fill="FFFFFF" w:themeFill="background1"/>
          </w:tcPr>
          <w:p w14:paraId="62C251C8" w14:textId="77777777" w:rsidR="0096250B" w:rsidRPr="005F6745" w:rsidRDefault="0096250B" w:rsidP="00C958E9">
            <w:pPr>
              <w:rPr>
                <w:szCs w:val="22"/>
              </w:rPr>
            </w:pPr>
          </w:p>
        </w:tc>
        <w:tc>
          <w:tcPr>
            <w:tcW w:w="153" w:type="pct"/>
            <w:shd w:val="clear" w:color="auto" w:fill="FFFFFF" w:themeFill="background1"/>
          </w:tcPr>
          <w:p w14:paraId="53C854ED" w14:textId="77777777" w:rsidR="0096250B" w:rsidRPr="005F6745" w:rsidRDefault="0096250B" w:rsidP="00C958E9">
            <w:pPr>
              <w:rPr>
                <w:szCs w:val="22"/>
              </w:rPr>
            </w:pPr>
          </w:p>
        </w:tc>
        <w:tc>
          <w:tcPr>
            <w:tcW w:w="153" w:type="pct"/>
            <w:shd w:val="clear" w:color="auto" w:fill="FFFFFF" w:themeFill="background1"/>
          </w:tcPr>
          <w:p w14:paraId="476ED7D2" w14:textId="77777777" w:rsidR="0096250B" w:rsidRPr="005F6745" w:rsidRDefault="0096250B" w:rsidP="00C958E9">
            <w:pPr>
              <w:rPr>
                <w:szCs w:val="22"/>
              </w:rPr>
            </w:pPr>
          </w:p>
        </w:tc>
        <w:tc>
          <w:tcPr>
            <w:tcW w:w="153" w:type="pct"/>
            <w:shd w:val="clear" w:color="auto" w:fill="FFFFFF" w:themeFill="background1"/>
          </w:tcPr>
          <w:p w14:paraId="025A7753" w14:textId="77777777" w:rsidR="0096250B" w:rsidRPr="005F6745" w:rsidRDefault="0096250B" w:rsidP="00C958E9">
            <w:pPr>
              <w:rPr>
                <w:szCs w:val="22"/>
              </w:rPr>
            </w:pPr>
          </w:p>
        </w:tc>
        <w:tc>
          <w:tcPr>
            <w:tcW w:w="153" w:type="pct"/>
            <w:shd w:val="clear" w:color="auto" w:fill="FFFFFF" w:themeFill="background1"/>
          </w:tcPr>
          <w:p w14:paraId="63A04B12" w14:textId="77777777" w:rsidR="0096250B" w:rsidRPr="005F6745" w:rsidRDefault="0096250B" w:rsidP="00C958E9">
            <w:pPr>
              <w:rPr>
                <w:szCs w:val="22"/>
              </w:rPr>
            </w:pPr>
          </w:p>
        </w:tc>
        <w:tc>
          <w:tcPr>
            <w:tcW w:w="150" w:type="pct"/>
            <w:shd w:val="clear" w:color="auto" w:fill="FFFFFF" w:themeFill="background1"/>
          </w:tcPr>
          <w:p w14:paraId="37F22A93" w14:textId="77777777" w:rsidR="0096250B" w:rsidRPr="005F6745" w:rsidRDefault="0096250B" w:rsidP="00C958E9">
            <w:pPr>
              <w:rPr>
                <w:szCs w:val="22"/>
              </w:rPr>
            </w:pPr>
          </w:p>
        </w:tc>
        <w:tc>
          <w:tcPr>
            <w:tcW w:w="116" w:type="pct"/>
            <w:shd w:val="clear" w:color="auto" w:fill="FFFFFF" w:themeFill="background1"/>
          </w:tcPr>
          <w:p w14:paraId="60581933" w14:textId="77777777" w:rsidR="0096250B" w:rsidRPr="005F6745" w:rsidRDefault="0096250B" w:rsidP="00C958E9">
            <w:pPr>
              <w:rPr>
                <w:szCs w:val="22"/>
              </w:rPr>
            </w:pPr>
          </w:p>
        </w:tc>
      </w:tr>
      <w:tr w:rsidR="0096250B" w:rsidRPr="005F6745" w14:paraId="28AEFDAD" w14:textId="2ECBA487" w:rsidTr="009955C8">
        <w:tc>
          <w:tcPr>
            <w:tcW w:w="358" w:type="pct"/>
            <w:vMerge/>
            <w:shd w:val="clear" w:color="auto" w:fill="auto"/>
          </w:tcPr>
          <w:p w14:paraId="45F0D7D3" w14:textId="77777777" w:rsidR="0096250B" w:rsidRPr="005F6745" w:rsidRDefault="0096250B" w:rsidP="00C958E9">
            <w:pPr>
              <w:spacing w:before="60"/>
              <w:rPr>
                <w:szCs w:val="22"/>
              </w:rPr>
            </w:pPr>
          </w:p>
        </w:tc>
        <w:tc>
          <w:tcPr>
            <w:tcW w:w="1556" w:type="pct"/>
            <w:vAlign w:val="center"/>
          </w:tcPr>
          <w:p w14:paraId="3569C044" w14:textId="4B8A01A9" w:rsidR="0096250B" w:rsidRPr="00884B33" w:rsidRDefault="0096250B" w:rsidP="00C958E9">
            <w:pPr>
              <w:rPr>
                <w:szCs w:val="22"/>
              </w:rPr>
            </w:pPr>
            <w:r w:rsidRPr="00884B33">
              <w:rPr>
                <w:sz w:val="18"/>
                <w:szCs w:val="18"/>
              </w:rPr>
              <w:t>Output 2.5 Pilot CE investments selected by a challenge call and their implementation supported by Performance-Based Payments</w:t>
            </w:r>
          </w:p>
        </w:tc>
        <w:tc>
          <w:tcPr>
            <w:tcW w:w="207" w:type="pct"/>
            <w:shd w:val="clear" w:color="auto" w:fill="FFFFFF" w:themeFill="background1"/>
          </w:tcPr>
          <w:p w14:paraId="3501C3BA" w14:textId="77777777" w:rsidR="0096250B" w:rsidRPr="005F6745" w:rsidRDefault="0096250B" w:rsidP="00C958E9">
            <w:pPr>
              <w:rPr>
                <w:szCs w:val="22"/>
              </w:rPr>
            </w:pPr>
          </w:p>
        </w:tc>
        <w:tc>
          <w:tcPr>
            <w:tcW w:w="154" w:type="pct"/>
            <w:shd w:val="clear" w:color="auto" w:fill="FFFFFF" w:themeFill="background1"/>
          </w:tcPr>
          <w:p w14:paraId="0DE345DE"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62FC0899"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040FA747" w14:textId="77777777" w:rsidR="0096250B" w:rsidRPr="005F6745" w:rsidRDefault="0096250B" w:rsidP="00C958E9">
            <w:pPr>
              <w:rPr>
                <w:szCs w:val="22"/>
              </w:rPr>
            </w:pPr>
          </w:p>
        </w:tc>
        <w:tc>
          <w:tcPr>
            <w:tcW w:w="154" w:type="pct"/>
            <w:shd w:val="clear" w:color="auto" w:fill="1DC4FF"/>
          </w:tcPr>
          <w:p w14:paraId="79E2C333" w14:textId="5261914A" w:rsidR="0096250B" w:rsidRPr="005F6745" w:rsidRDefault="0096250B" w:rsidP="00C958E9">
            <w:pPr>
              <w:rPr>
                <w:szCs w:val="22"/>
              </w:rPr>
            </w:pPr>
          </w:p>
        </w:tc>
        <w:tc>
          <w:tcPr>
            <w:tcW w:w="155" w:type="pct"/>
            <w:shd w:val="clear" w:color="auto" w:fill="1DC4FF"/>
          </w:tcPr>
          <w:p w14:paraId="0B6771C5" w14:textId="77777777" w:rsidR="0096250B" w:rsidRPr="005F6745" w:rsidRDefault="0096250B" w:rsidP="00C958E9">
            <w:pPr>
              <w:rPr>
                <w:szCs w:val="22"/>
              </w:rPr>
            </w:pPr>
          </w:p>
        </w:tc>
        <w:tc>
          <w:tcPr>
            <w:tcW w:w="153" w:type="pct"/>
            <w:shd w:val="clear" w:color="auto" w:fill="FFFFFF" w:themeFill="background1"/>
          </w:tcPr>
          <w:p w14:paraId="1A8437F5" w14:textId="77777777" w:rsidR="0096250B" w:rsidRPr="005F6745" w:rsidRDefault="0096250B" w:rsidP="00C958E9">
            <w:pPr>
              <w:rPr>
                <w:szCs w:val="22"/>
              </w:rPr>
            </w:pPr>
          </w:p>
        </w:tc>
        <w:tc>
          <w:tcPr>
            <w:tcW w:w="153" w:type="pct"/>
            <w:shd w:val="clear" w:color="auto" w:fill="FFFFFF" w:themeFill="background1"/>
          </w:tcPr>
          <w:p w14:paraId="5D637DFB" w14:textId="77777777" w:rsidR="0096250B" w:rsidRPr="005F6745" w:rsidRDefault="0096250B" w:rsidP="00C958E9">
            <w:pPr>
              <w:rPr>
                <w:szCs w:val="22"/>
              </w:rPr>
            </w:pPr>
          </w:p>
        </w:tc>
        <w:tc>
          <w:tcPr>
            <w:tcW w:w="153" w:type="pct"/>
            <w:shd w:val="clear" w:color="auto" w:fill="FFFFFF" w:themeFill="background1"/>
          </w:tcPr>
          <w:p w14:paraId="4CE4E711" w14:textId="77777777" w:rsidR="0096250B" w:rsidRPr="005F6745" w:rsidRDefault="0096250B" w:rsidP="00C958E9">
            <w:pPr>
              <w:rPr>
                <w:szCs w:val="22"/>
              </w:rPr>
            </w:pPr>
          </w:p>
        </w:tc>
        <w:tc>
          <w:tcPr>
            <w:tcW w:w="153" w:type="pct"/>
            <w:shd w:val="clear" w:color="auto" w:fill="FFFFFF" w:themeFill="background1"/>
          </w:tcPr>
          <w:p w14:paraId="04814BB3" w14:textId="77777777" w:rsidR="0096250B" w:rsidRPr="005F6745" w:rsidRDefault="0096250B" w:rsidP="00C958E9">
            <w:pPr>
              <w:rPr>
                <w:szCs w:val="22"/>
              </w:rPr>
            </w:pPr>
          </w:p>
        </w:tc>
        <w:tc>
          <w:tcPr>
            <w:tcW w:w="154" w:type="pct"/>
            <w:shd w:val="clear" w:color="auto" w:fill="FFFFFF" w:themeFill="background1"/>
          </w:tcPr>
          <w:p w14:paraId="6F41C14E" w14:textId="77777777" w:rsidR="0096250B" w:rsidRPr="005F6745" w:rsidRDefault="0096250B" w:rsidP="00C958E9">
            <w:pPr>
              <w:rPr>
                <w:szCs w:val="22"/>
              </w:rPr>
            </w:pPr>
          </w:p>
        </w:tc>
        <w:tc>
          <w:tcPr>
            <w:tcW w:w="154" w:type="pct"/>
            <w:shd w:val="clear" w:color="auto" w:fill="FFFFFF" w:themeFill="background1"/>
          </w:tcPr>
          <w:p w14:paraId="48A1BEC7" w14:textId="77777777" w:rsidR="0096250B" w:rsidRPr="005F6745" w:rsidRDefault="0096250B" w:rsidP="00C958E9">
            <w:pPr>
              <w:rPr>
                <w:szCs w:val="22"/>
              </w:rPr>
            </w:pPr>
          </w:p>
        </w:tc>
        <w:tc>
          <w:tcPr>
            <w:tcW w:w="155" w:type="pct"/>
            <w:shd w:val="clear" w:color="auto" w:fill="FFFFFF" w:themeFill="background1"/>
          </w:tcPr>
          <w:p w14:paraId="0020B270" w14:textId="77777777" w:rsidR="0096250B" w:rsidRPr="005F6745" w:rsidRDefault="0096250B" w:rsidP="00C958E9">
            <w:pPr>
              <w:rPr>
                <w:szCs w:val="22"/>
              </w:rPr>
            </w:pPr>
          </w:p>
        </w:tc>
        <w:tc>
          <w:tcPr>
            <w:tcW w:w="155" w:type="pct"/>
            <w:shd w:val="clear" w:color="auto" w:fill="FFFFFF" w:themeFill="background1"/>
          </w:tcPr>
          <w:p w14:paraId="016A1383" w14:textId="77777777" w:rsidR="0096250B" w:rsidRPr="005F6745" w:rsidRDefault="0096250B" w:rsidP="00C958E9">
            <w:pPr>
              <w:rPr>
                <w:szCs w:val="22"/>
              </w:rPr>
            </w:pPr>
          </w:p>
        </w:tc>
        <w:tc>
          <w:tcPr>
            <w:tcW w:w="153" w:type="pct"/>
            <w:shd w:val="clear" w:color="auto" w:fill="FFFFFF" w:themeFill="background1"/>
          </w:tcPr>
          <w:p w14:paraId="5D7B2B22" w14:textId="77777777" w:rsidR="0096250B" w:rsidRPr="005F6745" w:rsidRDefault="0096250B" w:rsidP="00C958E9">
            <w:pPr>
              <w:rPr>
                <w:szCs w:val="22"/>
              </w:rPr>
            </w:pPr>
          </w:p>
        </w:tc>
        <w:tc>
          <w:tcPr>
            <w:tcW w:w="153" w:type="pct"/>
            <w:shd w:val="clear" w:color="auto" w:fill="FFFFFF" w:themeFill="background1"/>
          </w:tcPr>
          <w:p w14:paraId="59329573" w14:textId="77777777" w:rsidR="0096250B" w:rsidRPr="005F6745" w:rsidRDefault="0096250B" w:rsidP="00C958E9">
            <w:pPr>
              <w:rPr>
                <w:szCs w:val="22"/>
              </w:rPr>
            </w:pPr>
          </w:p>
        </w:tc>
        <w:tc>
          <w:tcPr>
            <w:tcW w:w="153" w:type="pct"/>
            <w:shd w:val="clear" w:color="auto" w:fill="FFFFFF" w:themeFill="background1"/>
          </w:tcPr>
          <w:p w14:paraId="049C30A0" w14:textId="77777777" w:rsidR="0096250B" w:rsidRPr="005F6745" w:rsidRDefault="0096250B" w:rsidP="00C958E9">
            <w:pPr>
              <w:rPr>
                <w:szCs w:val="22"/>
              </w:rPr>
            </w:pPr>
          </w:p>
        </w:tc>
        <w:tc>
          <w:tcPr>
            <w:tcW w:w="153" w:type="pct"/>
            <w:shd w:val="clear" w:color="auto" w:fill="FFFFFF" w:themeFill="background1"/>
          </w:tcPr>
          <w:p w14:paraId="7702276A" w14:textId="77777777" w:rsidR="0096250B" w:rsidRPr="005F6745" w:rsidRDefault="0096250B" w:rsidP="00C958E9">
            <w:pPr>
              <w:rPr>
                <w:szCs w:val="22"/>
              </w:rPr>
            </w:pPr>
          </w:p>
        </w:tc>
        <w:tc>
          <w:tcPr>
            <w:tcW w:w="150" w:type="pct"/>
            <w:shd w:val="clear" w:color="auto" w:fill="FFFFFF" w:themeFill="background1"/>
          </w:tcPr>
          <w:p w14:paraId="55739134" w14:textId="77777777" w:rsidR="0096250B" w:rsidRPr="005F6745" w:rsidRDefault="0096250B" w:rsidP="00C958E9">
            <w:pPr>
              <w:rPr>
                <w:szCs w:val="22"/>
              </w:rPr>
            </w:pPr>
          </w:p>
        </w:tc>
        <w:tc>
          <w:tcPr>
            <w:tcW w:w="116" w:type="pct"/>
            <w:shd w:val="clear" w:color="auto" w:fill="FFFFFF" w:themeFill="background1"/>
          </w:tcPr>
          <w:p w14:paraId="4D9660A4" w14:textId="77777777" w:rsidR="0096250B" w:rsidRPr="005F6745" w:rsidRDefault="0096250B" w:rsidP="00C958E9">
            <w:pPr>
              <w:rPr>
                <w:szCs w:val="22"/>
              </w:rPr>
            </w:pPr>
          </w:p>
        </w:tc>
      </w:tr>
      <w:tr w:rsidR="0096250B" w:rsidRPr="005F6745" w14:paraId="2BF671E8" w14:textId="1D064ADF" w:rsidTr="009955C8">
        <w:tc>
          <w:tcPr>
            <w:tcW w:w="358" w:type="pct"/>
            <w:vMerge/>
            <w:shd w:val="clear" w:color="auto" w:fill="auto"/>
          </w:tcPr>
          <w:p w14:paraId="5C46AC8A" w14:textId="77777777" w:rsidR="0096250B" w:rsidRPr="005F6745" w:rsidRDefault="0096250B" w:rsidP="00C958E9">
            <w:pPr>
              <w:spacing w:before="60"/>
              <w:rPr>
                <w:szCs w:val="22"/>
              </w:rPr>
            </w:pPr>
          </w:p>
        </w:tc>
        <w:tc>
          <w:tcPr>
            <w:tcW w:w="1556" w:type="pct"/>
            <w:vAlign w:val="center"/>
          </w:tcPr>
          <w:p w14:paraId="65CC0EA7" w14:textId="154BC901" w:rsidR="0096250B" w:rsidRPr="005F6745" w:rsidRDefault="0096250B" w:rsidP="00C958E9">
            <w:pPr>
              <w:rPr>
                <w:szCs w:val="22"/>
              </w:rPr>
            </w:pPr>
            <w:r w:rsidRPr="00C958E9">
              <w:rPr>
                <w:sz w:val="18"/>
                <w:szCs w:val="18"/>
              </w:rPr>
              <w:t xml:space="preserve">Output 2.6 Specific Challenge Call organized to source and support by innovation awards up to 5 new </w:t>
            </w:r>
            <w:r w:rsidRPr="00C958E9">
              <w:rPr>
                <w:sz w:val="18"/>
                <w:szCs w:val="18"/>
              </w:rPr>
              <w:lastRenderedPageBreak/>
              <w:t>initiatives for the integration of i</w:t>
            </w:r>
            <w:r>
              <w:rPr>
                <w:sz w:val="18"/>
                <w:szCs w:val="18"/>
              </w:rPr>
              <w:t>nformal w</w:t>
            </w:r>
            <w:r w:rsidRPr="00C958E9">
              <w:rPr>
                <w:sz w:val="18"/>
                <w:szCs w:val="18"/>
              </w:rPr>
              <w:t>aste collectors in the waste management system.</w:t>
            </w:r>
          </w:p>
        </w:tc>
        <w:tc>
          <w:tcPr>
            <w:tcW w:w="207" w:type="pct"/>
            <w:shd w:val="clear" w:color="auto" w:fill="FFFFFF" w:themeFill="background1"/>
          </w:tcPr>
          <w:p w14:paraId="605B0185" w14:textId="77777777" w:rsidR="0096250B" w:rsidRPr="005F6745" w:rsidRDefault="0096250B" w:rsidP="00C958E9">
            <w:pPr>
              <w:rPr>
                <w:szCs w:val="22"/>
              </w:rPr>
            </w:pPr>
          </w:p>
        </w:tc>
        <w:tc>
          <w:tcPr>
            <w:tcW w:w="154" w:type="pct"/>
            <w:shd w:val="clear" w:color="auto" w:fill="FFFFFF" w:themeFill="background1"/>
          </w:tcPr>
          <w:p w14:paraId="7281A9F1" w14:textId="77777777" w:rsidR="0096250B" w:rsidRPr="005F6745" w:rsidRDefault="0096250B" w:rsidP="00C958E9">
            <w:pPr>
              <w:rPr>
                <w:szCs w:val="22"/>
              </w:rPr>
            </w:pPr>
          </w:p>
        </w:tc>
        <w:tc>
          <w:tcPr>
            <w:tcW w:w="154" w:type="pct"/>
            <w:tcBorders>
              <w:bottom w:val="single" w:sz="4" w:space="0" w:color="auto"/>
            </w:tcBorders>
            <w:shd w:val="clear" w:color="auto" w:fill="2DC8FF"/>
          </w:tcPr>
          <w:p w14:paraId="73618825" w14:textId="77777777" w:rsidR="0096250B" w:rsidRPr="005F6745" w:rsidRDefault="0096250B" w:rsidP="00C958E9">
            <w:pPr>
              <w:rPr>
                <w:szCs w:val="22"/>
              </w:rPr>
            </w:pPr>
          </w:p>
        </w:tc>
        <w:tc>
          <w:tcPr>
            <w:tcW w:w="154" w:type="pct"/>
            <w:tcBorders>
              <w:bottom w:val="single" w:sz="4" w:space="0" w:color="auto"/>
            </w:tcBorders>
            <w:shd w:val="clear" w:color="auto" w:fill="2DC8FF"/>
          </w:tcPr>
          <w:p w14:paraId="4030ACD3" w14:textId="77777777" w:rsidR="0096250B" w:rsidRPr="005F6745" w:rsidRDefault="0096250B" w:rsidP="00C958E9">
            <w:pPr>
              <w:rPr>
                <w:szCs w:val="22"/>
              </w:rPr>
            </w:pPr>
          </w:p>
        </w:tc>
        <w:tc>
          <w:tcPr>
            <w:tcW w:w="154" w:type="pct"/>
            <w:shd w:val="clear" w:color="auto" w:fill="FFFFFF" w:themeFill="background1"/>
          </w:tcPr>
          <w:p w14:paraId="7FB0EE8C" w14:textId="6790FC6C" w:rsidR="0096250B" w:rsidRPr="005F6745" w:rsidRDefault="0096250B" w:rsidP="00C958E9">
            <w:pPr>
              <w:rPr>
                <w:szCs w:val="22"/>
              </w:rPr>
            </w:pPr>
          </w:p>
        </w:tc>
        <w:tc>
          <w:tcPr>
            <w:tcW w:w="155" w:type="pct"/>
            <w:shd w:val="clear" w:color="auto" w:fill="FFFFFF" w:themeFill="background1"/>
          </w:tcPr>
          <w:p w14:paraId="41BC5B7C" w14:textId="77777777" w:rsidR="0096250B" w:rsidRPr="005F6745" w:rsidRDefault="0096250B" w:rsidP="00C958E9">
            <w:pPr>
              <w:rPr>
                <w:szCs w:val="22"/>
              </w:rPr>
            </w:pPr>
          </w:p>
        </w:tc>
        <w:tc>
          <w:tcPr>
            <w:tcW w:w="153" w:type="pct"/>
            <w:shd w:val="clear" w:color="auto" w:fill="FFFFFF" w:themeFill="background1"/>
          </w:tcPr>
          <w:p w14:paraId="720E69CD" w14:textId="77777777" w:rsidR="0096250B" w:rsidRPr="005F6745" w:rsidRDefault="0096250B" w:rsidP="00C958E9">
            <w:pPr>
              <w:rPr>
                <w:szCs w:val="22"/>
              </w:rPr>
            </w:pPr>
          </w:p>
        </w:tc>
        <w:tc>
          <w:tcPr>
            <w:tcW w:w="153" w:type="pct"/>
            <w:shd w:val="clear" w:color="auto" w:fill="FFFFFF" w:themeFill="background1"/>
          </w:tcPr>
          <w:p w14:paraId="2DFDE1CC" w14:textId="77777777" w:rsidR="0096250B" w:rsidRPr="005F6745" w:rsidRDefault="0096250B" w:rsidP="00C958E9">
            <w:pPr>
              <w:rPr>
                <w:szCs w:val="22"/>
              </w:rPr>
            </w:pPr>
          </w:p>
        </w:tc>
        <w:tc>
          <w:tcPr>
            <w:tcW w:w="153" w:type="pct"/>
            <w:shd w:val="clear" w:color="auto" w:fill="FFFFFF" w:themeFill="background1"/>
          </w:tcPr>
          <w:p w14:paraId="7FCC208E" w14:textId="77777777" w:rsidR="0096250B" w:rsidRPr="005F6745" w:rsidRDefault="0096250B" w:rsidP="00C958E9">
            <w:pPr>
              <w:rPr>
                <w:szCs w:val="22"/>
              </w:rPr>
            </w:pPr>
          </w:p>
        </w:tc>
        <w:tc>
          <w:tcPr>
            <w:tcW w:w="153" w:type="pct"/>
            <w:shd w:val="clear" w:color="auto" w:fill="FFFFFF" w:themeFill="background1"/>
          </w:tcPr>
          <w:p w14:paraId="5509D26F" w14:textId="77777777" w:rsidR="0096250B" w:rsidRPr="005F6745" w:rsidRDefault="0096250B" w:rsidP="00C958E9">
            <w:pPr>
              <w:rPr>
                <w:szCs w:val="22"/>
              </w:rPr>
            </w:pPr>
          </w:p>
        </w:tc>
        <w:tc>
          <w:tcPr>
            <w:tcW w:w="154" w:type="pct"/>
            <w:shd w:val="clear" w:color="auto" w:fill="FFFFFF" w:themeFill="background1"/>
          </w:tcPr>
          <w:p w14:paraId="74DAC70F" w14:textId="77777777" w:rsidR="0096250B" w:rsidRPr="005F6745" w:rsidRDefault="0096250B" w:rsidP="00C958E9">
            <w:pPr>
              <w:rPr>
                <w:szCs w:val="22"/>
              </w:rPr>
            </w:pPr>
          </w:p>
        </w:tc>
        <w:tc>
          <w:tcPr>
            <w:tcW w:w="154" w:type="pct"/>
            <w:shd w:val="clear" w:color="auto" w:fill="FFFFFF" w:themeFill="background1"/>
          </w:tcPr>
          <w:p w14:paraId="08138962" w14:textId="77777777" w:rsidR="0096250B" w:rsidRPr="005F6745" w:rsidRDefault="0096250B" w:rsidP="00C958E9">
            <w:pPr>
              <w:rPr>
                <w:szCs w:val="22"/>
              </w:rPr>
            </w:pPr>
          </w:p>
        </w:tc>
        <w:tc>
          <w:tcPr>
            <w:tcW w:w="155" w:type="pct"/>
            <w:shd w:val="clear" w:color="auto" w:fill="FFFFFF" w:themeFill="background1"/>
          </w:tcPr>
          <w:p w14:paraId="708A1CB0" w14:textId="77777777" w:rsidR="0096250B" w:rsidRPr="005F6745" w:rsidRDefault="0096250B" w:rsidP="00C958E9">
            <w:pPr>
              <w:rPr>
                <w:szCs w:val="22"/>
              </w:rPr>
            </w:pPr>
          </w:p>
        </w:tc>
        <w:tc>
          <w:tcPr>
            <w:tcW w:w="155" w:type="pct"/>
            <w:shd w:val="clear" w:color="auto" w:fill="FFFFFF" w:themeFill="background1"/>
          </w:tcPr>
          <w:p w14:paraId="7D7B6C97" w14:textId="77777777" w:rsidR="0096250B" w:rsidRPr="005F6745" w:rsidRDefault="0096250B" w:rsidP="00C958E9">
            <w:pPr>
              <w:rPr>
                <w:szCs w:val="22"/>
              </w:rPr>
            </w:pPr>
          </w:p>
        </w:tc>
        <w:tc>
          <w:tcPr>
            <w:tcW w:w="153" w:type="pct"/>
            <w:shd w:val="clear" w:color="auto" w:fill="FFFFFF" w:themeFill="background1"/>
          </w:tcPr>
          <w:p w14:paraId="0301E95A" w14:textId="77777777" w:rsidR="0096250B" w:rsidRPr="005F6745" w:rsidRDefault="0096250B" w:rsidP="00C958E9">
            <w:pPr>
              <w:rPr>
                <w:szCs w:val="22"/>
              </w:rPr>
            </w:pPr>
          </w:p>
        </w:tc>
        <w:tc>
          <w:tcPr>
            <w:tcW w:w="153" w:type="pct"/>
            <w:shd w:val="clear" w:color="auto" w:fill="FFFFFF" w:themeFill="background1"/>
          </w:tcPr>
          <w:p w14:paraId="7B61C4FC" w14:textId="77777777" w:rsidR="0096250B" w:rsidRPr="005F6745" w:rsidRDefault="0096250B" w:rsidP="00C958E9">
            <w:pPr>
              <w:rPr>
                <w:szCs w:val="22"/>
              </w:rPr>
            </w:pPr>
          </w:p>
        </w:tc>
        <w:tc>
          <w:tcPr>
            <w:tcW w:w="153" w:type="pct"/>
            <w:shd w:val="clear" w:color="auto" w:fill="FFFFFF" w:themeFill="background1"/>
          </w:tcPr>
          <w:p w14:paraId="70CEE697" w14:textId="77777777" w:rsidR="0096250B" w:rsidRPr="005F6745" w:rsidRDefault="0096250B" w:rsidP="00C958E9">
            <w:pPr>
              <w:rPr>
                <w:szCs w:val="22"/>
              </w:rPr>
            </w:pPr>
          </w:p>
        </w:tc>
        <w:tc>
          <w:tcPr>
            <w:tcW w:w="153" w:type="pct"/>
            <w:shd w:val="clear" w:color="auto" w:fill="FFFFFF" w:themeFill="background1"/>
          </w:tcPr>
          <w:p w14:paraId="4C71271D" w14:textId="77777777" w:rsidR="0096250B" w:rsidRPr="005F6745" w:rsidRDefault="0096250B" w:rsidP="00C958E9">
            <w:pPr>
              <w:rPr>
                <w:szCs w:val="22"/>
              </w:rPr>
            </w:pPr>
          </w:p>
        </w:tc>
        <w:tc>
          <w:tcPr>
            <w:tcW w:w="150" w:type="pct"/>
            <w:shd w:val="clear" w:color="auto" w:fill="FFFFFF" w:themeFill="background1"/>
          </w:tcPr>
          <w:p w14:paraId="157317F1" w14:textId="77777777" w:rsidR="0096250B" w:rsidRPr="005F6745" w:rsidRDefault="0096250B" w:rsidP="00C958E9">
            <w:pPr>
              <w:rPr>
                <w:szCs w:val="22"/>
              </w:rPr>
            </w:pPr>
          </w:p>
        </w:tc>
        <w:tc>
          <w:tcPr>
            <w:tcW w:w="116" w:type="pct"/>
            <w:shd w:val="clear" w:color="auto" w:fill="FFFFFF" w:themeFill="background1"/>
          </w:tcPr>
          <w:p w14:paraId="7B6A449A" w14:textId="77777777" w:rsidR="0096250B" w:rsidRPr="005F6745" w:rsidRDefault="0096250B" w:rsidP="00C958E9">
            <w:pPr>
              <w:rPr>
                <w:szCs w:val="22"/>
              </w:rPr>
            </w:pPr>
          </w:p>
        </w:tc>
      </w:tr>
      <w:tr w:rsidR="0096250B" w:rsidRPr="005F6745" w14:paraId="7B6189A5" w14:textId="36D6AFCC" w:rsidTr="009955C8">
        <w:tc>
          <w:tcPr>
            <w:tcW w:w="358" w:type="pct"/>
            <w:vMerge/>
            <w:shd w:val="clear" w:color="auto" w:fill="auto"/>
          </w:tcPr>
          <w:p w14:paraId="03E1977E" w14:textId="77777777" w:rsidR="0096250B" w:rsidRPr="005F6745" w:rsidRDefault="0096250B" w:rsidP="00C958E9">
            <w:pPr>
              <w:spacing w:before="60"/>
              <w:rPr>
                <w:szCs w:val="22"/>
              </w:rPr>
            </w:pPr>
          </w:p>
        </w:tc>
        <w:tc>
          <w:tcPr>
            <w:tcW w:w="1556" w:type="pct"/>
            <w:vAlign w:val="center"/>
          </w:tcPr>
          <w:p w14:paraId="68844AB2" w14:textId="7A8EE8CA" w:rsidR="0096250B" w:rsidRPr="00884B33" w:rsidRDefault="0096250B" w:rsidP="00C958E9">
            <w:pPr>
              <w:rPr>
                <w:szCs w:val="22"/>
              </w:rPr>
            </w:pPr>
            <w:r w:rsidRPr="00884B33">
              <w:rPr>
                <w:sz w:val="18"/>
                <w:szCs w:val="18"/>
              </w:rPr>
              <w:t xml:space="preserve">Output 2.7 Specific Challenge Call organized to source and support by innovation awards up to 10 innovative CE based low-carbon solutions proposed by the R&amp;D sector. </w:t>
            </w:r>
          </w:p>
        </w:tc>
        <w:tc>
          <w:tcPr>
            <w:tcW w:w="207" w:type="pct"/>
            <w:shd w:val="clear" w:color="auto" w:fill="FFFFFF" w:themeFill="background1"/>
          </w:tcPr>
          <w:p w14:paraId="36326F19" w14:textId="77777777" w:rsidR="0096250B" w:rsidRPr="005F6745" w:rsidRDefault="0096250B" w:rsidP="00C958E9">
            <w:pPr>
              <w:rPr>
                <w:szCs w:val="22"/>
              </w:rPr>
            </w:pPr>
          </w:p>
        </w:tc>
        <w:tc>
          <w:tcPr>
            <w:tcW w:w="154" w:type="pct"/>
            <w:shd w:val="clear" w:color="auto" w:fill="FFFFFF" w:themeFill="background1"/>
          </w:tcPr>
          <w:p w14:paraId="7F71E93B" w14:textId="77777777" w:rsidR="0096250B" w:rsidRPr="005F6745" w:rsidRDefault="0096250B" w:rsidP="00C958E9">
            <w:pPr>
              <w:rPr>
                <w:szCs w:val="22"/>
              </w:rPr>
            </w:pPr>
          </w:p>
        </w:tc>
        <w:tc>
          <w:tcPr>
            <w:tcW w:w="154" w:type="pct"/>
            <w:shd w:val="clear" w:color="auto" w:fill="21C5FF"/>
          </w:tcPr>
          <w:p w14:paraId="500D7E83" w14:textId="77777777" w:rsidR="0096250B" w:rsidRPr="005F6745" w:rsidRDefault="0096250B" w:rsidP="00C958E9">
            <w:pPr>
              <w:rPr>
                <w:szCs w:val="22"/>
              </w:rPr>
            </w:pPr>
          </w:p>
        </w:tc>
        <w:tc>
          <w:tcPr>
            <w:tcW w:w="154" w:type="pct"/>
            <w:shd w:val="clear" w:color="auto" w:fill="21C5FF"/>
          </w:tcPr>
          <w:p w14:paraId="3F66BF22" w14:textId="77777777" w:rsidR="0096250B" w:rsidRPr="005F6745" w:rsidRDefault="0096250B" w:rsidP="00C958E9">
            <w:pPr>
              <w:rPr>
                <w:szCs w:val="22"/>
              </w:rPr>
            </w:pPr>
          </w:p>
        </w:tc>
        <w:tc>
          <w:tcPr>
            <w:tcW w:w="154" w:type="pct"/>
            <w:shd w:val="clear" w:color="auto" w:fill="FFFFFF" w:themeFill="background1"/>
          </w:tcPr>
          <w:p w14:paraId="30BB3EBC" w14:textId="26630294" w:rsidR="0096250B" w:rsidRPr="005F6745" w:rsidRDefault="0096250B" w:rsidP="00C958E9">
            <w:pPr>
              <w:rPr>
                <w:szCs w:val="22"/>
              </w:rPr>
            </w:pPr>
          </w:p>
        </w:tc>
        <w:tc>
          <w:tcPr>
            <w:tcW w:w="155" w:type="pct"/>
            <w:shd w:val="clear" w:color="auto" w:fill="FFFFFF" w:themeFill="background1"/>
          </w:tcPr>
          <w:p w14:paraId="1A626F4B" w14:textId="77777777" w:rsidR="0096250B" w:rsidRPr="005F6745" w:rsidRDefault="0096250B" w:rsidP="00C958E9">
            <w:pPr>
              <w:rPr>
                <w:szCs w:val="22"/>
              </w:rPr>
            </w:pPr>
          </w:p>
        </w:tc>
        <w:tc>
          <w:tcPr>
            <w:tcW w:w="153" w:type="pct"/>
            <w:shd w:val="clear" w:color="auto" w:fill="FFFFFF" w:themeFill="background1"/>
          </w:tcPr>
          <w:p w14:paraId="4D543E2D" w14:textId="77777777" w:rsidR="0096250B" w:rsidRPr="005F6745" w:rsidRDefault="0096250B" w:rsidP="00C958E9">
            <w:pPr>
              <w:rPr>
                <w:szCs w:val="22"/>
              </w:rPr>
            </w:pPr>
          </w:p>
        </w:tc>
        <w:tc>
          <w:tcPr>
            <w:tcW w:w="153" w:type="pct"/>
            <w:shd w:val="clear" w:color="auto" w:fill="FFFFFF" w:themeFill="background1"/>
          </w:tcPr>
          <w:p w14:paraId="33E22B73" w14:textId="77777777" w:rsidR="0096250B" w:rsidRPr="005F6745" w:rsidRDefault="0096250B" w:rsidP="00C958E9">
            <w:pPr>
              <w:rPr>
                <w:szCs w:val="22"/>
              </w:rPr>
            </w:pPr>
          </w:p>
        </w:tc>
        <w:tc>
          <w:tcPr>
            <w:tcW w:w="153" w:type="pct"/>
            <w:shd w:val="clear" w:color="auto" w:fill="FFFFFF" w:themeFill="background1"/>
          </w:tcPr>
          <w:p w14:paraId="06A9B239" w14:textId="77777777" w:rsidR="0096250B" w:rsidRPr="005F6745" w:rsidRDefault="0096250B" w:rsidP="00C958E9">
            <w:pPr>
              <w:rPr>
                <w:szCs w:val="22"/>
              </w:rPr>
            </w:pPr>
          </w:p>
        </w:tc>
        <w:tc>
          <w:tcPr>
            <w:tcW w:w="153" w:type="pct"/>
            <w:shd w:val="clear" w:color="auto" w:fill="FFFFFF" w:themeFill="background1"/>
          </w:tcPr>
          <w:p w14:paraId="3726E736"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6A80C66D"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69492C32" w14:textId="77777777" w:rsidR="0096250B" w:rsidRPr="005F6745" w:rsidRDefault="0096250B" w:rsidP="00C958E9">
            <w:pPr>
              <w:rPr>
                <w:szCs w:val="22"/>
              </w:rPr>
            </w:pPr>
          </w:p>
        </w:tc>
        <w:tc>
          <w:tcPr>
            <w:tcW w:w="155" w:type="pct"/>
            <w:tcBorders>
              <w:bottom w:val="single" w:sz="4" w:space="0" w:color="auto"/>
            </w:tcBorders>
            <w:shd w:val="clear" w:color="auto" w:fill="FFFFFF" w:themeFill="background1"/>
          </w:tcPr>
          <w:p w14:paraId="373169E2" w14:textId="77777777" w:rsidR="0096250B" w:rsidRPr="005F6745" w:rsidRDefault="0096250B" w:rsidP="00C958E9">
            <w:pPr>
              <w:rPr>
                <w:szCs w:val="22"/>
              </w:rPr>
            </w:pPr>
          </w:p>
        </w:tc>
        <w:tc>
          <w:tcPr>
            <w:tcW w:w="155" w:type="pct"/>
            <w:tcBorders>
              <w:bottom w:val="single" w:sz="4" w:space="0" w:color="auto"/>
            </w:tcBorders>
            <w:shd w:val="clear" w:color="auto" w:fill="FFFFFF" w:themeFill="background1"/>
          </w:tcPr>
          <w:p w14:paraId="7DB7D645"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10A406BC"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7FA322E6"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307ED222" w14:textId="77777777" w:rsidR="0096250B" w:rsidRPr="005F6745" w:rsidRDefault="0096250B" w:rsidP="00C958E9">
            <w:pPr>
              <w:rPr>
                <w:szCs w:val="22"/>
              </w:rPr>
            </w:pPr>
          </w:p>
        </w:tc>
        <w:tc>
          <w:tcPr>
            <w:tcW w:w="153" w:type="pct"/>
            <w:tcBorders>
              <w:bottom w:val="single" w:sz="4" w:space="0" w:color="auto"/>
            </w:tcBorders>
            <w:shd w:val="clear" w:color="auto" w:fill="FFFFFF" w:themeFill="background1"/>
          </w:tcPr>
          <w:p w14:paraId="0C503081" w14:textId="77777777" w:rsidR="0096250B" w:rsidRPr="005F6745" w:rsidRDefault="0096250B" w:rsidP="00C958E9">
            <w:pPr>
              <w:rPr>
                <w:szCs w:val="22"/>
              </w:rPr>
            </w:pPr>
          </w:p>
        </w:tc>
        <w:tc>
          <w:tcPr>
            <w:tcW w:w="150" w:type="pct"/>
            <w:tcBorders>
              <w:bottom w:val="single" w:sz="4" w:space="0" w:color="auto"/>
            </w:tcBorders>
            <w:shd w:val="clear" w:color="auto" w:fill="FFFFFF" w:themeFill="background1"/>
          </w:tcPr>
          <w:p w14:paraId="6522F5A8" w14:textId="77777777" w:rsidR="0096250B" w:rsidRPr="005F6745" w:rsidRDefault="0096250B" w:rsidP="00C958E9">
            <w:pPr>
              <w:rPr>
                <w:szCs w:val="22"/>
              </w:rPr>
            </w:pPr>
          </w:p>
        </w:tc>
        <w:tc>
          <w:tcPr>
            <w:tcW w:w="116" w:type="pct"/>
            <w:tcBorders>
              <w:bottom w:val="single" w:sz="4" w:space="0" w:color="auto"/>
            </w:tcBorders>
            <w:shd w:val="clear" w:color="auto" w:fill="FFFFFF" w:themeFill="background1"/>
          </w:tcPr>
          <w:p w14:paraId="093711FD" w14:textId="77777777" w:rsidR="0096250B" w:rsidRPr="005F6745" w:rsidRDefault="0096250B" w:rsidP="00C958E9">
            <w:pPr>
              <w:rPr>
                <w:szCs w:val="22"/>
              </w:rPr>
            </w:pPr>
          </w:p>
        </w:tc>
      </w:tr>
      <w:tr w:rsidR="0096250B" w:rsidRPr="005F6745" w14:paraId="438DFEF8" w14:textId="20B9D63A" w:rsidTr="009955C8">
        <w:tc>
          <w:tcPr>
            <w:tcW w:w="358" w:type="pct"/>
            <w:vMerge/>
            <w:shd w:val="clear" w:color="auto" w:fill="auto"/>
          </w:tcPr>
          <w:p w14:paraId="67EA7567" w14:textId="77777777" w:rsidR="0096250B" w:rsidRPr="005F6745" w:rsidRDefault="0096250B" w:rsidP="00C958E9">
            <w:pPr>
              <w:spacing w:before="60"/>
              <w:rPr>
                <w:szCs w:val="22"/>
              </w:rPr>
            </w:pPr>
          </w:p>
        </w:tc>
        <w:tc>
          <w:tcPr>
            <w:tcW w:w="1556" w:type="pct"/>
            <w:vAlign w:val="center"/>
          </w:tcPr>
          <w:p w14:paraId="22ACCC03" w14:textId="4DEAF9CB" w:rsidR="0096250B" w:rsidRPr="00884B33" w:rsidRDefault="0096250B" w:rsidP="00C958E9">
            <w:pPr>
              <w:rPr>
                <w:szCs w:val="22"/>
              </w:rPr>
            </w:pPr>
            <w:r w:rsidRPr="00884B33">
              <w:rPr>
                <w:bCs/>
                <w:sz w:val="18"/>
                <w:szCs w:val="18"/>
              </w:rPr>
              <w:t xml:space="preserve">Output 2.8:  Monitored and reported results of the supported projects for their direct GHG reduction, social, </w:t>
            </w:r>
            <w:proofErr w:type="gramStart"/>
            <w:r w:rsidRPr="00884B33">
              <w:rPr>
                <w:bCs/>
                <w:sz w:val="18"/>
                <w:szCs w:val="18"/>
              </w:rPr>
              <w:t>economic</w:t>
            </w:r>
            <w:proofErr w:type="gramEnd"/>
            <w:r w:rsidRPr="00884B33">
              <w:rPr>
                <w:bCs/>
                <w:sz w:val="18"/>
                <w:szCs w:val="18"/>
              </w:rPr>
              <w:t xml:space="preserve"> and local environmental impacts </w:t>
            </w:r>
          </w:p>
        </w:tc>
        <w:tc>
          <w:tcPr>
            <w:tcW w:w="207" w:type="pct"/>
            <w:shd w:val="clear" w:color="auto" w:fill="FFFFFF" w:themeFill="background1"/>
          </w:tcPr>
          <w:p w14:paraId="5A1B4EDA" w14:textId="77777777" w:rsidR="0096250B" w:rsidRPr="005F6745" w:rsidRDefault="0096250B" w:rsidP="00C958E9">
            <w:pPr>
              <w:rPr>
                <w:szCs w:val="22"/>
              </w:rPr>
            </w:pPr>
          </w:p>
        </w:tc>
        <w:tc>
          <w:tcPr>
            <w:tcW w:w="154" w:type="pct"/>
            <w:shd w:val="clear" w:color="auto" w:fill="FFFFFF" w:themeFill="background1"/>
          </w:tcPr>
          <w:p w14:paraId="2B1D31B0" w14:textId="77777777" w:rsidR="0096250B" w:rsidRPr="005F6745" w:rsidRDefault="0096250B" w:rsidP="00C958E9">
            <w:pPr>
              <w:rPr>
                <w:szCs w:val="22"/>
              </w:rPr>
            </w:pPr>
          </w:p>
        </w:tc>
        <w:tc>
          <w:tcPr>
            <w:tcW w:w="154" w:type="pct"/>
            <w:shd w:val="clear" w:color="auto" w:fill="FFFFFF" w:themeFill="background1"/>
          </w:tcPr>
          <w:p w14:paraId="1A07F698" w14:textId="77777777" w:rsidR="0096250B" w:rsidRPr="005F6745" w:rsidRDefault="0096250B" w:rsidP="00C958E9">
            <w:pPr>
              <w:rPr>
                <w:szCs w:val="22"/>
              </w:rPr>
            </w:pPr>
          </w:p>
        </w:tc>
        <w:tc>
          <w:tcPr>
            <w:tcW w:w="154" w:type="pct"/>
            <w:shd w:val="clear" w:color="auto" w:fill="FFFFFF" w:themeFill="background1"/>
          </w:tcPr>
          <w:p w14:paraId="3D03582F" w14:textId="77777777" w:rsidR="0096250B" w:rsidRPr="005F6745" w:rsidRDefault="0096250B" w:rsidP="00C958E9">
            <w:pPr>
              <w:rPr>
                <w:szCs w:val="22"/>
              </w:rPr>
            </w:pPr>
          </w:p>
        </w:tc>
        <w:tc>
          <w:tcPr>
            <w:tcW w:w="154" w:type="pct"/>
            <w:shd w:val="clear" w:color="auto" w:fill="FFFFFF" w:themeFill="background1"/>
          </w:tcPr>
          <w:p w14:paraId="3E8BEDE6" w14:textId="63BF4D3F" w:rsidR="0096250B" w:rsidRPr="005F6745" w:rsidRDefault="0096250B" w:rsidP="00C958E9">
            <w:pPr>
              <w:rPr>
                <w:szCs w:val="22"/>
              </w:rPr>
            </w:pPr>
          </w:p>
        </w:tc>
        <w:tc>
          <w:tcPr>
            <w:tcW w:w="155" w:type="pct"/>
            <w:shd w:val="clear" w:color="auto" w:fill="FFFFFF" w:themeFill="background1"/>
          </w:tcPr>
          <w:p w14:paraId="193271BD" w14:textId="77777777" w:rsidR="0096250B" w:rsidRPr="005F6745" w:rsidRDefault="0096250B" w:rsidP="00C958E9">
            <w:pPr>
              <w:rPr>
                <w:szCs w:val="22"/>
              </w:rPr>
            </w:pPr>
          </w:p>
        </w:tc>
        <w:tc>
          <w:tcPr>
            <w:tcW w:w="153" w:type="pct"/>
            <w:shd w:val="clear" w:color="auto" w:fill="FFFFFF" w:themeFill="background1"/>
          </w:tcPr>
          <w:p w14:paraId="3F4229B1" w14:textId="77777777" w:rsidR="0096250B" w:rsidRPr="005F6745" w:rsidRDefault="0096250B" w:rsidP="00C958E9">
            <w:pPr>
              <w:rPr>
                <w:szCs w:val="22"/>
              </w:rPr>
            </w:pPr>
          </w:p>
        </w:tc>
        <w:tc>
          <w:tcPr>
            <w:tcW w:w="153" w:type="pct"/>
            <w:shd w:val="clear" w:color="auto" w:fill="FFFFFF" w:themeFill="background1"/>
          </w:tcPr>
          <w:p w14:paraId="68463075" w14:textId="77777777" w:rsidR="0096250B" w:rsidRPr="005F6745" w:rsidRDefault="0096250B" w:rsidP="00C958E9">
            <w:pPr>
              <w:rPr>
                <w:szCs w:val="22"/>
              </w:rPr>
            </w:pPr>
          </w:p>
        </w:tc>
        <w:tc>
          <w:tcPr>
            <w:tcW w:w="153" w:type="pct"/>
            <w:shd w:val="clear" w:color="auto" w:fill="FFFFFF" w:themeFill="background1"/>
          </w:tcPr>
          <w:p w14:paraId="67BDEB71" w14:textId="77777777" w:rsidR="0096250B" w:rsidRPr="005F6745" w:rsidRDefault="0096250B" w:rsidP="00C958E9">
            <w:pPr>
              <w:rPr>
                <w:szCs w:val="22"/>
              </w:rPr>
            </w:pPr>
          </w:p>
        </w:tc>
        <w:tc>
          <w:tcPr>
            <w:tcW w:w="153" w:type="pct"/>
            <w:shd w:val="clear" w:color="auto" w:fill="FFFFFF" w:themeFill="background1"/>
          </w:tcPr>
          <w:p w14:paraId="7BFE4050" w14:textId="77777777" w:rsidR="0096250B" w:rsidRPr="005F6745" w:rsidRDefault="0096250B" w:rsidP="00C958E9">
            <w:pPr>
              <w:rPr>
                <w:szCs w:val="22"/>
              </w:rPr>
            </w:pPr>
          </w:p>
        </w:tc>
        <w:tc>
          <w:tcPr>
            <w:tcW w:w="154" w:type="pct"/>
            <w:tcBorders>
              <w:bottom w:val="single" w:sz="4" w:space="0" w:color="auto"/>
            </w:tcBorders>
            <w:shd w:val="clear" w:color="auto" w:fill="1DC4FF"/>
          </w:tcPr>
          <w:p w14:paraId="63F63D56" w14:textId="77777777" w:rsidR="0096250B" w:rsidRPr="005F6745" w:rsidRDefault="0096250B" w:rsidP="00C958E9">
            <w:pPr>
              <w:rPr>
                <w:szCs w:val="22"/>
              </w:rPr>
            </w:pPr>
          </w:p>
        </w:tc>
        <w:tc>
          <w:tcPr>
            <w:tcW w:w="154" w:type="pct"/>
            <w:tcBorders>
              <w:bottom w:val="single" w:sz="4" w:space="0" w:color="auto"/>
            </w:tcBorders>
            <w:shd w:val="clear" w:color="auto" w:fill="1DC4FF"/>
          </w:tcPr>
          <w:p w14:paraId="789C0B3E" w14:textId="77777777" w:rsidR="0096250B" w:rsidRPr="005F6745" w:rsidRDefault="0096250B" w:rsidP="00C958E9">
            <w:pPr>
              <w:rPr>
                <w:szCs w:val="22"/>
              </w:rPr>
            </w:pPr>
          </w:p>
        </w:tc>
        <w:tc>
          <w:tcPr>
            <w:tcW w:w="155" w:type="pct"/>
            <w:tcBorders>
              <w:bottom w:val="single" w:sz="4" w:space="0" w:color="auto"/>
            </w:tcBorders>
            <w:shd w:val="clear" w:color="auto" w:fill="1DC4FF"/>
          </w:tcPr>
          <w:p w14:paraId="15684528" w14:textId="77777777" w:rsidR="0096250B" w:rsidRPr="005F6745" w:rsidRDefault="0096250B" w:rsidP="00C958E9">
            <w:pPr>
              <w:rPr>
                <w:szCs w:val="22"/>
              </w:rPr>
            </w:pPr>
          </w:p>
        </w:tc>
        <w:tc>
          <w:tcPr>
            <w:tcW w:w="155" w:type="pct"/>
            <w:tcBorders>
              <w:bottom w:val="single" w:sz="4" w:space="0" w:color="auto"/>
            </w:tcBorders>
            <w:shd w:val="clear" w:color="auto" w:fill="1DC4FF"/>
          </w:tcPr>
          <w:p w14:paraId="5C31DE48" w14:textId="77777777" w:rsidR="0096250B" w:rsidRPr="005F6745" w:rsidRDefault="0096250B" w:rsidP="00C958E9">
            <w:pPr>
              <w:rPr>
                <w:szCs w:val="22"/>
              </w:rPr>
            </w:pPr>
          </w:p>
        </w:tc>
        <w:tc>
          <w:tcPr>
            <w:tcW w:w="153" w:type="pct"/>
            <w:tcBorders>
              <w:bottom w:val="single" w:sz="4" w:space="0" w:color="auto"/>
            </w:tcBorders>
            <w:shd w:val="clear" w:color="auto" w:fill="1DC4FF"/>
          </w:tcPr>
          <w:p w14:paraId="00294654" w14:textId="77777777" w:rsidR="0096250B" w:rsidRPr="005F6745" w:rsidRDefault="0096250B" w:rsidP="00C958E9">
            <w:pPr>
              <w:rPr>
                <w:szCs w:val="22"/>
              </w:rPr>
            </w:pPr>
          </w:p>
        </w:tc>
        <w:tc>
          <w:tcPr>
            <w:tcW w:w="153" w:type="pct"/>
            <w:tcBorders>
              <w:bottom w:val="single" w:sz="4" w:space="0" w:color="auto"/>
            </w:tcBorders>
            <w:shd w:val="clear" w:color="auto" w:fill="1DC4FF"/>
          </w:tcPr>
          <w:p w14:paraId="4A7BB3A5" w14:textId="77777777" w:rsidR="0096250B" w:rsidRPr="005F6745" w:rsidRDefault="0096250B" w:rsidP="00C958E9">
            <w:pPr>
              <w:rPr>
                <w:szCs w:val="22"/>
              </w:rPr>
            </w:pPr>
          </w:p>
        </w:tc>
        <w:tc>
          <w:tcPr>
            <w:tcW w:w="153" w:type="pct"/>
            <w:tcBorders>
              <w:bottom w:val="single" w:sz="4" w:space="0" w:color="auto"/>
            </w:tcBorders>
            <w:shd w:val="clear" w:color="auto" w:fill="1DC4FF"/>
          </w:tcPr>
          <w:p w14:paraId="06A7A474" w14:textId="77777777" w:rsidR="0096250B" w:rsidRPr="005F6745" w:rsidRDefault="0096250B" w:rsidP="00C958E9">
            <w:pPr>
              <w:rPr>
                <w:szCs w:val="22"/>
              </w:rPr>
            </w:pPr>
          </w:p>
        </w:tc>
        <w:tc>
          <w:tcPr>
            <w:tcW w:w="153" w:type="pct"/>
            <w:tcBorders>
              <w:bottom w:val="single" w:sz="4" w:space="0" w:color="auto"/>
            </w:tcBorders>
            <w:shd w:val="clear" w:color="auto" w:fill="1DC4FF"/>
          </w:tcPr>
          <w:p w14:paraId="685C9A07" w14:textId="77777777" w:rsidR="0096250B" w:rsidRPr="005F6745" w:rsidRDefault="0096250B" w:rsidP="00C958E9">
            <w:pPr>
              <w:rPr>
                <w:szCs w:val="22"/>
              </w:rPr>
            </w:pPr>
          </w:p>
        </w:tc>
        <w:tc>
          <w:tcPr>
            <w:tcW w:w="150" w:type="pct"/>
            <w:tcBorders>
              <w:bottom w:val="single" w:sz="4" w:space="0" w:color="auto"/>
            </w:tcBorders>
            <w:shd w:val="clear" w:color="auto" w:fill="1DC4FF"/>
          </w:tcPr>
          <w:p w14:paraId="145C3535" w14:textId="77777777" w:rsidR="0096250B" w:rsidRPr="005F6745" w:rsidRDefault="0096250B" w:rsidP="00C958E9">
            <w:pPr>
              <w:rPr>
                <w:szCs w:val="22"/>
              </w:rPr>
            </w:pPr>
          </w:p>
        </w:tc>
        <w:tc>
          <w:tcPr>
            <w:tcW w:w="116" w:type="pct"/>
            <w:shd w:val="clear" w:color="auto" w:fill="1DC4FF"/>
          </w:tcPr>
          <w:p w14:paraId="3071E655" w14:textId="77777777" w:rsidR="0096250B" w:rsidRPr="005F6745" w:rsidRDefault="0096250B" w:rsidP="00C958E9">
            <w:pPr>
              <w:rPr>
                <w:szCs w:val="22"/>
              </w:rPr>
            </w:pPr>
          </w:p>
        </w:tc>
      </w:tr>
      <w:tr w:rsidR="0096250B" w:rsidRPr="005F6745" w14:paraId="0851B5CA" w14:textId="1C9E0793" w:rsidTr="009955C8">
        <w:tc>
          <w:tcPr>
            <w:tcW w:w="358" w:type="pct"/>
            <w:vMerge/>
            <w:shd w:val="clear" w:color="auto" w:fill="auto"/>
          </w:tcPr>
          <w:p w14:paraId="397B56AC" w14:textId="77777777" w:rsidR="0096250B" w:rsidRPr="005F6745" w:rsidRDefault="0096250B" w:rsidP="00C958E9">
            <w:pPr>
              <w:spacing w:before="60"/>
              <w:rPr>
                <w:szCs w:val="22"/>
              </w:rPr>
            </w:pPr>
          </w:p>
        </w:tc>
        <w:tc>
          <w:tcPr>
            <w:tcW w:w="1556" w:type="pct"/>
            <w:vAlign w:val="center"/>
          </w:tcPr>
          <w:p w14:paraId="0C4A5DF1" w14:textId="2A913DB1" w:rsidR="0096250B" w:rsidRPr="00884B33" w:rsidRDefault="0096250B" w:rsidP="00C958E9">
            <w:pPr>
              <w:rPr>
                <w:szCs w:val="22"/>
              </w:rPr>
            </w:pPr>
            <w:r w:rsidRPr="00884B33">
              <w:rPr>
                <w:bCs/>
                <w:sz w:val="18"/>
                <w:szCs w:val="18"/>
              </w:rPr>
              <w:t>Output 2.9 Public outreach to disseminate results and encourage the replication of pilot projects, i</w:t>
            </w:r>
            <w:r w:rsidRPr="00884B33">
              <w:rPr>
                <w:sz w:val="18"/>
                <w:szCs w:val="18"/>
              </w:rPr>
              <w:t>ncluding the use of social media, TV, radio, articles in printed media and video coverage, as well as organizing walk- through tours of key public officials to get more government buy-in and the final project workshop</w:t>
            </w:r>
          </w:p>
        </w:tc>
        <w:tc>
          <w:tcPr>
            <w:tcW w:w="207" w:type="pct"/>
            <w:shd w:val="clear" w:color="auto" w:fill="FFFFFF" w:themeFill="background1"/>
          </w:tcPr>
          <w:p w14:paraId="1C02A7BE" w14:textId="77777777" w:rsidR="0096250B" w:rsidRPr="005F6745" w:rsidRDefault="0096250B" w:rsidP="00C958E9">
            <w:pPr>
              <w:rPr>
                <w:szCs w:val="22"/>
              </w:rPr>
            </w:pPr>
          </w:p>
        </w:tc>
        <w:tc>
          <w:tcPr>
            <w:tcW w:w="154" w:type="pct"/>
            <w:shd w:val="clear" w:color="auto" w:fill="FFFFFF" w:themeFill="background1"/>
          </w:tcPr>
          <w:p w14:paraId="0DE20AD9" w14:textId="77777777" w:rsidR="0096250B" w:rsidRPr="005F6745" w:rsidRDefault="0096250B" w:rsidP="00C958E9">
            <w:pPr>
              <w:rPr>
                <w:szCs w:val="22"/>
              </w:rPr>
            </w:pPr>
          </w:p>
        </w:tc>
        <w:tc>
          <w:tcPr>
            <w:tcW w:w="154" w:type="pct"/>
            <w:shd w:val="clear" w:color="auto" w:fill="FFFFFF" w:themeFill="background1"/>
          </w:tcPr>
          <w:p w14:paraId="33C6D3F1" w14:textId="77777777" w:rsidR="0096250B" w:rsidRPr="005F6745" w:rsidRDefault="0096250B" w:rsidP="00C958E9">
            <w:pPr>
              <w:rPr>
                <w:szCs w:val="22"/>
              </w:rPr>
            </w:pPr>
          </w:p>
        </w:tc>
        <w:tc>
          <w:tcPr>
            <w:tcW w:w="154" w:type="pct"/>
            <w:shd w:val="clear" w:color="auto" w:fill="FFFFFF" w:themeFill="background1"/>
          </w:tcPr>
          <w:p w14:paraId="6941F810" w14:textId="77777777" w:rsidR="0096250B" w:rsidRPr="005F6745" w:rsidRDefault="0096250B" w:rsidP="00C958E9">
            <w:pPr>
              <w:rPr>
                <w:szCs w:val="22"/>
              </w:rPr>
            </w:pPr>
          </w:p>
        </w:tc>
        <w:tc>
          <w:tcPr>
            <w:tcW w:w="154" w:type="pct"/>
            <w:shd w:val="clear" w:color="auto" w:fill="FFFFFF" w:themeFill="background1"/>
          </w:tcPr>
          <w:p w14:paraId="6DBD855C" w14:textId="445AC4F0" w:rsidR="0096250B" w:rsidRPr="005F6745" w:rsidRDefault="0096250B" w:rsidP="00C958E9">
            <w:pPr>
              <w:rPr>
                <w:szCs w:val="22"/>
              </w:rPr>
            </w:pPr>
          </w:p>
        </w:tc>
        <w:tc>
          <w:tcPr>
            <w:tcW w:w="155" w:type="pct"/>
            <w:shd w:val="clear" w:color="auto" w:fill="FFFFFF" w:themeFill="background1"/>
          </w:tcPr>
          <w:p w14:paraId="1AB21F33" w14:textId="77777777" w:rsidR="0096250B" w:rsidRPr="005F6745" w:rsidRDefault="0096250B" w:rsidP="00C958E9">
            <w:pPr>
              <w:rPr>
                <w:szCs w:val="22"/>
              </w:rPr>
            </w:pPr>
          </w:p>
        </w:tc>
        <w:tc>
          <w:tcPr>
            <w:tcW w:w="153" w:type="pct"/>
            <w:shd w:val="clear" w:color="auto" w:fill="FFFFFF" w:themeFill="background1"/>
          </w:tcPr>
          <w:p w14:paraId="3E6395E9" w14:textId="77777777" w:rsidR="0096250B" w:rsidRPr="005F6745" w:rsidRDefault="0096250B" w:rsidP="00C958E9">
            <w:pPr>
              <w:rPr>
                <w:szCs w:val="22"/>
              </w:rPr>
            </w:pPr>
          </w:p>
        </w:tc>
        <w:tc>
          <w:tcPr>
            <w:tcW w:w="153" w:type="pct"/>
            <w:shd w:val="clear" w:color="auto" w:fill="FFFFFF" w:themeFill="background1"/>
          </w:tcPr>
          <w:p w14:paraId="0D7ACFD5" w14:textId="77777777" w:rsidR="0096250B" w:rsidRPr="005F6745" w:rsidRDefault="0096250B" w:rsidP="00C958E9">
            <w:pPr>
              <w:rPr>
                <w:szCs w:val="22"/>
              </w:rPr>
            </w:pPr>
          </w:p>
        </w:tc>
        <w:tc>
          <w:tcPr>
            <w:tcW w:w="153" w:type="pct"/>
            <w:shd w:val="clear" w:color="auto" w:fill="FFFFFF" w:themeFill="background1"/>
          </w:tcPr>
          <w:p w14:paraId="3B83DD18" w14:textId="77777777" w:rsidR="0096250B" w:rsidRPr="005F6745" w:rsidRDefault="0096250B" w:rsidP="00C958E9">
            <w:pPr>
              <w:rPr>
                <w:szCs w:val="22"/>
              </w:rPr>
            </w:pPr>
          </w:p>
        </w:tc>
        <w:tc>
          <w:tcPr>
            <w:tcW w:w="153" w:type="pct"/>
            <w:shd w:val="clear" w:color="auto" w:fill="FFFFFF" w:themeFill="background1"/>
          </w:tcPr>
          <w:p w14:paraId="4CC5BCD5" w14:textId="77777777" w:rsidR="0096250B" w:rsidRPr="005F6745" w:rsidRDefault="0096250B" w:rsidP="00C958E9">
            <w:pPr>
              <w:rPr>
                <w:szCs w:val="22"/>
              </w:rPr>
            </w:pPr>
          </w:p>
        </w:tc>
        <w:tc>
          <w:tcPr>
            <w:tcW w:w="154" w:type="pct"/>
            <w:shd w:val="clear" w:color="auto" w:fill="2DC8FF"/>
          </w:tcPr>
          <w:p w14:paraId="58EA0C6C" w14:textId="77777777" w:rsidR="0096250B" w:rsidRPr="005F6745" w:rsidRDefault="0096250B" w:rsidP="00C958E9">
            <w:pPr>
              <w:rPr>
                <w:szCs w:val="22"/>
              </w:rPr>
            </w:pPr>
          </w:p>
        </w:tc>
        <w:tc>
          <w:tcPr>
            <w:tcW w:w="154" w:type="pct"/>
            <w:shd w:val="clear" w:color="auto" w:fill="2DC8FF"/>
          </w:tcPr>
          <w:p w14:paraId="25EB6B4B" w14:textId="77777777" w:rsidR="0096250B" w:rsidRPr="005F6745" w:rsidRDefault="0096250B" w:rsidP="00C958E9">
            <w:pPr>
              <w:rPr>
                <w:szCs w:val="22"/>
              </w:rPr>
            </w:pPr>
          </w:p>
        </w:tc>
        <w:tc>
          <w:tcPr>
            <w:tcW w:w="155" w:type="pct"/>
            <w:shd w:val="clear" w:color="auto" w:fill="2DC8FF"/>
          </w:tcPr>
          <w:p w14:paraId="537FF0D7" w14:textId="77777777" w:rsidR="0096250B" w:rsidRPr="005F6745" w:rsidRDefault="0096250B" w:rsidP="00C958E9">
            <w:pPr>
              <w:rPr>
                <w:szCs w:val="22"/>
              </w:rPr>
            </w:pPr>
          </w:p>
        </w:tc>
        <w:tc>
          <w:tcPr>
            <w:tcW w:w="155" w:type="pct"/>
            <w:shd w:val="clear" w:color="auto" w:fill="2DC8FF"/>
          </w:tcPr>
          <w:p w14:paraId="6E4744B7" w14:textId="77777777" w:rsidR="0096250B" w:rsidRPr="005F6745" w:rsidRDefault="0096250B" w:rsidP="00C958E9">
            <w:pPr>
              <w:rPr>
                <w:szCs w:val="22"/>
              </w:rPr>
            </w:pPr>
          </w:p>
        </w:tc>
        <w:tc>
          <w:tcPr>
            <w:tcW w:w="153" w:type="pct"/>
            <w:tcBorders>
              <w:bottom w:val="single" w:sz="4" w:space="0" w:color="auto"/>
            </w:tcBorders>
            <w:shd w:val="clear" w:color="auto" w:fill="2DC8FF"/>
          </w:tcPr>
          <w:p w14:paraId="3F240DCD" w14:textId="77777777" w:rsidR="0096250B" w:rsidRPr="005F6745" w:rsidRDefault="0096250B" w:rsidP="00C958E9">
            <w:pPr>
              <w:rPr>
                <w:szCs w:val="22"/>
              </w:rPr>
            </w:pPr>
          </w:p>
        </w:tc>
        <w:tc>
          <w:tcPr>
            <w:tcW w:w="153" w:type="pct"/>
            <w:tcBorders>
              <w:bottom w:val="single" w:sz="4" w:space="0" w:color="auto"/>
            </w:tcBorders>
            <w:shd w:val="clear" w:color="auto" w:fill="2DC8FF"/>
          </w:tcPr>
          <w:p w14:paraId="65324BE9" w14:textId="77777777" w:rsidR="0096250B" w:rsidRPr="005F6745" w:rsidRDefault="0096250B" w:rsidP="00C958E9">
            <w:pPr>
              <w:rPr>
                <w:szCs w:val="22"/>
              </w:rPr>
            </w:pPr>
          </w:p>
        </w:tc>
        <w:tc>
          <w:tcPr>
            <w:tcW w:w="153" w:type="pct"/>
            <w:tcBorders>
              <w:bottom w:val="single" w:sz="4" w:space="0" w:color="auto"/>
            </w:tcBorders>
            <w:shd w:val="clear" w:color="auto" w:fill="2DC8FF"/>
          </w:tcPr>
          <w:p w14:paraId="55970CB3" w14:textId="77777777" w:rsidR="0096250B" w:rsidRPr="005F6745" w:rsidRDefault="0096250B" w:rsidP="00C958E9">
            <w:pPr>
              <w:rPr>
                <w:szCs w:val="22"/>
              </w:rPr>
            </w:pPr>
          </w:p>
        </w:tc>
        <w:tc>
          <w:tcPr>
            <w:tcW w:w="153" w:type="pct"/>
            <w:tcBorders>
              <w:bottom w:val="single" w:sz="4" w:space="0" w:color="auto"/>
            </w:tcBorders>
            <w:shd w:val="clear" w:color="auto" w:fill="2DC8FF"/>
          </w:tcPr>
          <w:p w14:paraId="1ECF0DD0" w14:textId="77777777" w:rsidR="0096250B" w:rsidRPr="005F6745" w:rsidRDefault="0096250B" w:rsidP="00C958E9">
            <w:pPr>
              <w:rPr>
                <w:szCs w:val="22"/>
              </w:rPr>
            </w:pPr>
          </w:p>
        </w:tc>
        <w:tc>
          <w:tcPr>
            <w:tcW w:w="150" w:type="pct"/>
            <w:tcBorders>
              <w:bottom w:val="single" w:sz="4" w:space="0" w:color="auto"/>
            </w:tcBorders>
            <w:shd w:val="clear" w:color="auto" w:fill="2DC8FF"/>
          </w:tcPr>
          <w:p w14:paraId="75954AD2" w14:textId="77777777" w:rsidR="0096250B" w:rsidRPr="005F6745" w:rsidRDefault="0096250B" w:rsidP="00C958E9">
            <w:pPr>
              <w:rPr>
                <w:szCs w:val="22"/>
              </w:rPr>
            </w:pPr>
          </w:p>
        </w:tc>
        <w:tc>
          <w:tcPr>
            <w:tcW w:w="116" w:type="pct"/>
            <w:tcBorders>
              <w:bottom w:val="single" w:sz="4" w:space="0" w:color="auto"/>
            </w:tcBorders>
            <w:shd w:val="clear" w:color="auto" w:fill="FFFFFF" w:themeFill="background1"/>
          </w:tcPr>
          <w:p w14:paraId="7B6451DF" w14:textId="77777777" w:rsidR="0096250B" w:rsidRPr="005F6745" w:rsidRDefault="0096250B" w:rsidP="00C958E9">
            <w:pPr>
              <w:rPr>
                <w:szCs w:val="22"/>
              </w:rPr>
            </w:pPr>
          </w:p>
        </w:tc>
      </w:tr>
      <w:tr w:rsidR="0096250B" w:rsidRPr="005F6745" w14:paraId="11B4A313" w14:textId="52A5D451" w:rsidTr="009955C8">
        <w:tc>
          <w:tcPr>
            <w:tcW w:w="358" w:type="pct"/>
            <w:vMerge/>
            <w:shd w:val="clear" w:color="auto" w:fill="auto"/>
          </w:tcPr>
          <w:p w14:paraId="41B7B5F6" w14:textId="77777777" w:rsidR="0096250B" w:rsidRPr="005F6745" w:rsidRDefault="0096250B" w:rsidP="00C958E9">
            <w:pPr>
              <w:spacing w:before="60"/>
              <w:rPr>
                <w:szCs w:val="22"/>
              </w:rPr>
            </w:pPr>
          </w:p>
        </w:tc>
        <w:tc>
          <w:tcPr>
            <w:tcW w:w="1556" w:type="pct"/>
            <w:vAlign w:val="center"/>
          </w:tcPr>
          <w:p w14:paraId="2423644C" w14:textId="3AA978D3" w:rsidR="0096250B" w:rsidRPr="00884B33" w:rsidRDefault="0096250B" w:rsidP="00C958E9">
            <w:pPr>
              <w:rPr>
                <w:szCs w:val="22"/>
              </w:rPr>
            </w:pPr>
            <w:r w:rsidRPr="00884B33">
              <w:rPr>
                <w:bCs/>
                <w:sz w:val="18"/>
                <w:szCs w:val="18"/>
              </w:rPr>
              <w:t>Output 2.10 Institutional and financing agreements to sustain the LCCIP operations after the project end completed.</w:t>
            </w:r>
          </w:p>
        </w:tc>
        <w:tc>
          <w:tcPr>
            <w:tcW w:w="207" w:type="pct"/>
            <w:tcBorders>
              <w:bottom w:val="single" w:sz="4" w:space="0" w:color="auto"/>
            </w:tcBorders>
            <w:shd w:val="clear" w:color="auto" w:fill="FFFFFF" w:themeFill="background1"/>
          </w:tcPr>
          <w:p w14:paraId="7CCB725A"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3CDEC692"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49749A57" w14:textId="77777777" w:rsidR="0096250B" w:rsidRPr="005F6745" w:rsidRDefault="0096250B" w:rsidP="00C958E9">
            <w:pPr>
              <w:rPr>
                <w:szCs w:val="22"/>
              </w:rPr>
            </w:pPr>
          </w:p>
        </w:tc>
        <w:tc>
          <w:tcPr>
            <w:tcW w:w="154" w:type="pct"/>
            <w:tcBorders>
              <w:bottom w:val="single" w:sz="4" w:space="0" w:color="auto"/>
            </w:tcBorders>
            <w:shd w:val="clear" w:color="auto" w:fill="FFFFFF" w:themeFill="background1"/>
          </w:tcPr>
          <w:p w14:paraId="16041B4A" w14:textId="77777777" w:rsidR="0096250B" w:rsidRPr="005F6745" w:rsidRDefault="0096250B" w:rsidP="00C958E9">
            <w:pPr>
              <w:rPr>
                <w:szCs w:val="22"/>
              </w:rPr>
            </w:pPr>
          </w:p>
        </w:tc>
        <w:tc>
          <w:tcPr>
            <w:tcW w:w="154" w:type="pct"/>
            <w:shd w:val="clear" w:color="auto" w:fill="FFFFFF" w:themeFill="background1"/>
          </w:tcPr>
          <w:p w14:paraId="1951EA81" w14:textId="22D66597" w:rsidR="0096250B" w:rsidRPr="005F6745" w:rsidRDefault="0096250B" w:rsidP="00C958E9">
            <w:pPr>
              <w:rPr>
                <w:szCs w:val="22"/>
              </w:rPr>
            </w:pPr>
          </w:p>
        </w:tc>
        <w:tc>
          <w:tcPr>
            <w:tcW w:w="155" w:type="pct"/>
            <w:shd w:val="clear" w:color="auto" w:fill="FFFFFF" w:themeFill="background1"/>
          </w:tcPr>
          <w:p w14:paraId="769E03BE" w14:textId="77777777" w:rsidR="0096250B" w:rsidRPr="005F6745" w:rsidRDefault="0096250B" w:rsidP="00C958E9">
            <w:pPr>
              <w:rPr>
                <w:szCs w:val="22"/>
              </w:rPr>
            </w:pPr>
          </w:p>
        </w:tc>
        <w:tc>
          <w:tcPr>
            <w:tcW w:w="153" w:type="pct"/>
            <w:shd w:val="clear" w:color="auto" w:fill="FFFFFF" w:themeFill="background1"/>
          </w:tcPr>
          <w:p w14:paraId="270288A9" w14:textId="77777777" w:rsidR="0096250B" w:rsidRPr="005F6745" w:rsidRDefault="0096250B" w:rsidP="00C958E9">
            <w:pPr>
              <w:rPr>
                <w:szCs w:val="22"/>
              </w:rPr>
            </w:pPr>
          </w:p>
        </w:tc>
        <w:tc>
          <w:tcPr>
            <w:tcW w:w="153" w:type="pct"/>
            <w:shd w:val="clear" w:color="auto" w:fill="FFFFFF" w:themeFill="background1"/>
          </w:tcPr>
          <w:p w14:paraId="27417FF5" w14:textId="77777777" w:rsidR="0096250B" w:rsidRPr="005F6745" w:rsidRDefault="0096250B" w:rsidP="00C958E9">
            <w:pPr>
              <w:rPr>
                <w:szCs w:val="22"/>
              </w:rPr>
            </w:pPr>
          </w:p>
        </w:tc>
        <w:tc>
          <w:tcPr>
            <w:tcW w:w="153" w:type="pct"/>
            <w:shd w:val="clear" w:color="auto" w:fill="FFFFFF" w:themeFill="background1"/>
          </w:tcPr>
          <w:p w14:paraId="16D69533" w14:textId="77777777" w:rsidR="0096250B" w:rsidRPr="005F6745" w:rsidRDefault="0096250B" w:rsidP="00C958E9">
            <w:pPr>
              <w:rPr>
                <w:szCs w:val="22"/>
              </w:rPr>
            </w:pPr>
          </w:p>
        </w:tc>
        <w:tc>
          <w:tcPr>
            <w:tcW w:w="153" w:type="pct"/>
            <w:shd w:val="clear" w:color="auto" w:fill="FFFFFF" w:themeFill="background1"/>
          </w:tcPr>
          <w:p w14:paraId="41268C09" w14:textId="77777777" w:rsidR="0096250B" w:rsidRPr="005F6745" w:rsidRDefault="0096250B" w:rsidP="00C958E9">
            <w:pPr>
              <w:rPr>
                <w:szCs w:val="22"/>
              </w:rPr>
            </w:pPr>
          </w:p>
        </w:tc>
        <w:tc>
          <w:tcPr>
            <w:tcW w:w="154" w:type="pct"/>
            <w:shd w:val="clear" w:color="auto" w:fill="FFFFFF" w:themeFill="background1"/>
          </w:tcPr>
          <w:p w14:paraId="7ED70C2F" w14:textId="77777777" w:rsidR="0096250B" w:rsidRPr="005F6745" w:rsidRDefault="0096250B" w:rsidP="00C958E9">
            <w:pPr>
              <w:rPr>
                <w:szCs w:val="22"/>
              </w:rPr>
            </w:pPr>
          </w:p>
        </w:tc>
        <w:tc>
          <w:tcPr>
            <w:tcW w:w="154" w:type="pct"/>
            <w:shd w:val="clear" w:color="auto" w:fill="FFFFFF" w:themeFill="background1"/>
          </w:tcPr>
          <w:p w14:paraId="1AFB5BE4" w14:textId="77777777" w:rsidR="0096250B" w:rsidRPr="005F6745" w:rsidRDefault="0096250B" w:rsidP="00C958E9">
            <w:pPr>
              <w:rPr>
                <w:szCs w:val="22"/>
              </w:rPr>
            </w:pPr>
          </w:p>
        </w:tc>
        <w:tc>
          <w:tcPr>
            <w:tcW w:w="155" w:type="pct"/>
            <w:shd w:val="clear" w:color="auto" w:fill="FFFFFF" w:themeFill="background1"/>
          </w:tcPr>
          <w:p w14:paraId="3800F433" w14:textId="77777777" w:rsidR="0096250B" w:rsidRPr="005F6745" w:rsidRDefault="0096250B" w:rsidP="00C958E9">
            <w:pPr>
              <w:rPr>
                <w:szCs w:val="22"/>
              </w:rPr>
            </w:pPr>
          </w:p>
        </w:tc>
        <w:tc>
          <w:tcPr>
            <w:tcW w:w="155" w:type="pct"/>
            <w:shd w:val="clear" w:color="auto" w:fill="FFFFFF" w:themeFill="background1"/>
          </w:tcPr>
          <w:p w14:paraId="17A50F1D" w14:textId="77777777" w:rsidR="0096250B" w:rsidRPr="005F6745" w:rsidRDefault="0096250B" w:rsidP="00C958E9">
            <w:pPr>
              <w:rPr>
                <w:szCs w:val="22"/>
              </w:rPr>
            </w:pPr>
          </w:p>
        </w:tc>
        <w:tc>
          <w:tcPr>
            <w:tcW w:w="153" w:type="pct"/>
            <w:shd w:val="clear" w:color="auto" w:fill="21C5FF"/>
          </w:tcPr>
          <w:p w14:paraId="3241830F" w14:textId="77777777" w:rsidR="0096250B" w:rsidRPr="005F6745" w:rsidRDefault="0096250B" w:rsidP="00C958E9">
            <w:pPr>
              <w:rPr>
                <w:szCs w:val="22"/>
              </w:rPr>
            </w:pPr>
          </w:p>
        </w:tc>
        <w:tc>
          <w:tcPr>
            <w:tcW w:w="153" w:type="pct"/>
            <w:shd w:val="clear" w:color="auto" w:fill="21C5FF"/>
          </w:tcPr>
          <w:p w14:paraId="164DA0C8" w14:textId="77777777" w:rsidR="0096250B" w:rsidRPr="005F6745" w:rsidRDefault="0096250B" w:rsidP="00C958E9">
            <w:pPr>
              <w:rPr>
                <w:szCs w:val="22"/>
              </w:rPr>
            </w:pPr>
          </w:p>
        </w:tc>
        <w:tc>
          <w:tcPr>
            <w:tcW w:w="153" w:type="pct"/>
            <w:shd w:val="clear" w:color="auto" w:fill="21C5FF"/>
          </w:tcPr>
          <w:p w14:paraId="3B1DD353" w14:textId="77777777" w:rsidR="0096250B" w:rsidRPr="005F6745" w:rsidRDefault="0096250B" w:rsidP="00C958E9">
            <w:pPr>
              <w:rPr>
                <w:szCs w:val="22"/>
              </w:rPr>
            </w:pPr>
          </w:p>
        </w:tc>
        <w:tc>
          <w:tcPr>
            <w:tcW w:w="153" w:type="pct"/>
            <w:shd w:val="clear" w:color="auto" w:fill="21C5FF"/>
          </w:tcPr>
          <w:p w14:paraId="0240F99D" w14:textId="77777777" w:rsidR="0096250B" w:rsidRPr="005F6745" w:rsidRDefault="0096250B" w:rsidP="00C958E9">
            <w:pPr>
              <w:rPr>
                <w:szCs w:val="22"/>
              </w:rPr>
            </w:pPr>
          </w:p>
        </w:tc>
        <w:tc>
          <w:tcPr>
            <w:tcW w:w="150" w:type="pct"/>
            <w:shd w:val="clear" w:color="auto" w:fill="21C5FF"/>
          </w:tcPr>
          <w:p w14:paraId="3ECF0E74" w14:textId="77777777" w:rsidR="0096250B" w:rsidRPr="005F6745" w:rsidRDefault="0096250B" w:rsidP="00C958E9">
            <w:pPr>
              <w:rPr>
                <w:szCs w:val="22"/>
              </w:rPr>
            </w:pPr>
          </w:p>
        </w:tc>
        <w:tc>
          <w:tcPr>
            <w:tcW w:w="116" w:type="pct"/>
            <w:shd w:val="clear" w:color="auto" w:fill="21C5FF"/>
          </w:tcPr>
          <w:p w14:paraId="286A489E" w14:textId="77777777" w:rsidR="0096250B" w:rsidRPr="005F6745" w:rsidRDefault="0096250B" w:rsidP="00C958E9">
            <w:pPr>
              <w:rPr>
                <w:szCs w:val="22"/>
              </w:rPr>
            </w:pPr>
          </w:p>
        </w:tc>
      </w:tr>
      <w:tr w:rsidR="00FA4B8C" w:rsidRPr="005F6745" w14:paraId="6EA014D6" w14:textId="10708C06" w:rsidTr="009955C8">
        <w:tc>
          <w:tcPr>
            <w:tcW w:w="358" w:type="pct"/>
            <w:vMerge w:val="restart"/>
            <w:shd w:val="clear" w:color="auto" w:fill="auto"/>
          </w:tcPr>
          <w:p w14:paraId="17BC20FB" w14:textId="08B4C91D" w:rsidR="0096250B" w:rsidRPr="00884B33" w:rsidRDefault="0096250B" w:rsidP="00C958E9">
            <w:pPr>
              <w:spacing w:before="60"/>
              <w:rPr>
                <w:b/>
                <w:bCs/>
                <w:sz w:val="18"/>
                <w:szCs w:val="18"/>
              </w:rPr>
            </w:pPr>
            <w:r w:rsidRPr="00884B33">
              <w:rPr>
                <w:b/>
                <w:bCs/>
                <w:sz w:val="18"/>
                <w:szCs w:val="18"/>
              </w:rPr>
              <w:t>Outcome 3:</w:t>
            </w:r>
          </w:p>
          <w:p w14:paraId="51F30E9F" w14:textId="5E37A4DA" w:rsidR="00FA4B8C" w:rsidRPr="00884B33" w:rsidRDefault="0096250B" w:rsidP="00C958E9">
            <w:pPr>
              <w:spacing w:before="60"/>
              <w:rPr>
                <w:b/>
                <w:bCs/>
                <w:sz w:val="18"/>
                <w:szCs w:val="18"/>
              </w:rPr>
            </w:pPr>
            <w:r w:rsidRPr="00884B33">
              <w:rPr>
                <w:b/>
                <w:bCs/>
                <w:sz w:val="18"/>
                <w:szCs w:val="18"/>
              </w:rPr>
              <w:t>Monitoring and evaluation</w:t>
            </w:r>
          </w:p>
        </w:tc>
        <w:tc>
          <w:tcPr>
            <w:tcW w:w="1556" w:type="pct"/>
            <w:vAlign w:val="center"/>
          </w:tcPr>
          <w:p w14:paraId="22A19005" w14:textId="47ECACE3" w:rsidR="00FA4B8C" w:rsidRPr="00884B33" w:rsidRDefault="00FA4B8C" w:rsidP="00C958E9">
            <w:pPr>
              <w:rPr>
                <w:szCs w:val="22"/>
              </w:rPr>
            </w:pPr>
            <w:r w:rsidRPr="00884B33">
              <w:rPr>
                <w:sz w:val="18"/>
                <w:szCs w:val="18"/>
              </w:rPr>
              <w:t xml:space="preserve">Output </w:t>
            </w:r>
            <w:r w:rsidR="00254250" w:rsidRPr="00884B33">
              <w:rPr>
                <w:sz w:val="18"/>
                <w:szCs w:val="18"/>
              </w:rPr>
              <w:t>3.1 Project</w:t>
            </w:r>
            <w:r w:rsidRPr="00884B33">
              <w:rPr>
                <w:sz w:val="18"/>
                <w:szCs w:val="18"/>
              </w:rPr>
              <w:t xml:space="preserve"> inception report and workshop. </w:t>
            </w:r>
          </w:p>
        </w:tc>
        <w:tc>
          <w:tcPr>
            <w:tcW w:w="207" w:type="pct"/>
            <w:shd w:val="clear" w:color="auto" w:fill="25C6FF"/>
          </w:tcPr>
          <w:p w14:paraId="2B1EC731" w14:textId="77777777" w:rsidR="00FA4B8C" w:rsidRPr="005F6745" w:rsidRDefault="00FA4B8C" w:rsidP="00C958E9">
            <w:pPr>
              <w:rPr>
                <w:szCs w:val="22"/>
              </w:rPr>
            </w:pPr>
          </w:p>
        </w:tc>
        <w:tc>
          <w:tcPr>
            <w:tcW w:w="154" w:type="pct"/>
            <w:tcBorders>
              <w:bottom w:val="single" w:sz="4" w:space="0" w:color="auto"/>
            </w:tcBorders>
            <w:shd w:val="clear" w:color="auto" w:fill="FFFFFF" w:themeFill="background1"/>
          </w:tcPr>
          <w:p w14:paraId="5CAAEE9B" w14:textId="77777777" w:rsidR="00FA4B8C" w:rsidRPr="005F6745" w:rsidRDefault="00FA4B8C" w:rsidP="00C958E9">
            <w:pPr>
              <w:rPr>
                <w:szCs w:val="22"/>
              </w:rPr>
            </w:pPr>
          </w:p>
        </w:tc>
        <w:tc>
          <w:tcPr>
            <w:tcW w:w="154" w:type="pct"/>
            <w:tcBorders>
              <w:bottom w:val="single" w:sz="4" w:space="0" w:color="auto"/>
            </w:tcBorders>
            <w:shd w:val="clear" w:color="auto" w:fill="FFFFFF" w:themeFill="background1"/>
          </w:tcPr>
          <w:p w14:paraId="2490AB1E" w14:textId="77777777" w:rsidR="00FA4B8C" w:rsidRPr="005F6745" w:rsidRDefault="00FA4B8C" w:rsidP="00C958E9">
            <w:pPr>
              <w:rPr>
                <w:szCs w:val="22"/>
              </w:rPr>
            </w:pPr>
          </w:p>
        </w:tc>
        <w:tc>
          <w:tcPr>
            <w:tcW w:w="154" w:type="pct"/>
            <w:tcBorders>
              <w:bottom w:val="single" w:sz="4" w:space="0" w:color="auto"/>
            </w:tcBorders>
            <w:shd w:val="clear" w:color="auto" w:fill="FFFFFF" w:themeFill="background1"/>
          </w:tcPr>
          <w:p w14:paraId="70EEAF93" w14:textId="77777777" w:rsidR="00FA4B8C" w:rsidRPr="005F6745" w:rsidRDefault="00FA4B8C" w:rsidP="00C958E9">
            <w:pPr>
              <w:rPr>
                <w:szCs w:val="22"/>
              </w:rPr>
            </w:pPr>
          </w:p>
        </w:tc>
        <w:tc>
          <w:tcPr>
            <w:tcW w:w="154" w:type="pct"/>
            <w:tcBorders>
              <w:bottom w:val="single" w:sz="4" w:space="0" w:color="auto"/>
            </w:tcBorders>
            <w:shd w:val="clear" w:color="auto" w:fill="auto"/>
          </w:tcPr>
          <w:p w14:paraId="5D016C92" w14:textId="369799A9" w:rsidR="00FA4B8C" w:rsidRPr="005F6745" w:rsidRDefault="00FA4B8C" w:rsidP="00C958E9">
            <w:pPr>
              <w:rPr>
                <w:szCs w:val="22"/>
              </w:rPr>
            </w:pPr>
          </w:p>
        </w:tc>
        <w:tc>
          <w:tcPr>
            <w:tcW w:w="155" w:type="pct"/>
            <w:tcBorders>
              <w:bottom w:val="single" w:sz="4" w:space="0" w:color="auto"/>
            </w:tcBorders>
            <w:shd w:val="clear" w:color="auto" w:fill="auto"/>
          </w:tcPr>
          <w:p w14:paraId="1AAF129B" w14:textId="77777777" w:rsidR="00FA4B8C" w:rsidRPr="005F6745" w:rsidRDefault="00FA4B8C" w:rsidP="00C958E9">
            <w:pPr>
              <w:rPr>
                <w:szCs w:val="22"/>
              </w:rPr>
            </w:pPr>
          </w:p>
        </w:tc>
        <w:tc>
          <w:tcPr>
            <w:tcW w:w="153" w:type="pct"/>
            <w:tcBorders>
              <w:bottom w:val="single" w:sz="4" w:space="0" w:color="auto"/>
            </w:tcBorders>
            <w:shd w:val="clear" w:color="auto" w:fill="auto"/>
          </w:tcPr>
          <w:p w14:paraId="4969778F" w14:textId="77777777" w:rsidR="00FA4B8C" w:rsidRPr="005F6745" w:rsidRDefault="00FA4B8C" w:rsidP="00C958E9">
            <w:pPr>
              <w:rPr>
                <w:szCs w:val="22"/>
              </w:rPr>
            </w:pPr>
          </w:p>
        </w:tc>
        <w:tc>
          <w:tcPr>
            <w:tcW w:w="153" w:type="pct"/>
            <w:tcBorders>
              <w:bottom w:val="single" w:sz="4" w:space="0" w:color="auto"/>
            </w:tcBorders>
            <w:shd w:val="clear" w:color="auto" w:fill="auto"/>
          </w:tcPr>
          <w:p w14:paraId="6E1C8C14" w14:textId="77777777" w:rsidR="00FA4B8C" w:rsidRPr="005F6745" w:rsidRDefault="00FA4B8C" w:rsidP="00C958E9">
            <w:pPr>
              <w:rPr>
                <w:szCs w:val="22"/>
              </w:rPr>
            </w:pPr>
          </w:p>
        </w:tc>
        <w:tc>
          <w:tcPr>
            <w:tcW w:w="153" w:type="pct"/>
            <w:tcBorders>
              <w:bottom w:val="single" w:sz="4" w:space="0" w:color="auto"/>
            </w:tcBorders>
            <w:shd w:val="clear" w:color="auto" w:fill="auto"/>
          </w:tcPr>
          <w:p w14:paraId="5836C104" w14:textId="77777777" w:rsidR="00FA4B8C" w:rsidRPr="005F6745" w:rsidRDefault="00FA4B8C" w:rsidP="00C958E9">
            <w:pPr>
              <w:rPr>
                <w:szCs w:val="22"/>
              </w:rPr>
            </w:pPr>
          </w:p>
        </w:tc>
        <w:tc>
          <w:tcPr>
            <w:tcW w:w="153" w:type="pct"/>
            <w:tcBorders>
              <w:bottom w:val="single" w:sz="4" w:space="0" w:color="auto"/>
            </w:tcBorders>
            <w:shd w:val="clear" w:color="auto" w:fill="auto"/>
          </w:tcPr>
          <w:p w14:paraId="4797AA11" w14:textId="77777777" w:rsidR="00FA4B8C" w:rsidRPr="005F6745" w:rsidRDefault="00FA4B8C" w:rsidP="00C958E9">
            <w:pPr>
              <w:rPr>
                <w:szCs w:val="22"/>
              </w:rPr>
            </w:pPr>
          </w:p>
        </w:tc>
        <w:tc>
          <w:tcPr>
            <w:tcW w:w="154" w:type="pct"/>
            <w:tcBorders>
              <w:bottom w:val="single" w:sz="4" w:space="0" w:color="auto"/>
            </w:tcBorders>
            <w:shd w:val="clear" w:color="auto" w:fill="auto"/>
          </w:tcPr>
          <w:p w14:paraId="2064326F" w14:textId="77777777" w:rsidR="00FA4B8C" w:rsidRPr="005F6745" w:rsidRDefault="00FA4B8C" w:rsidP="00C958E9">
            <w:pPr>
              <w:rPr>
                <w:szCs w:val="22"/>
              </w:rPr>
            </w:pPr>
          </w:p>
        </w:tc>
        <w:tc>
          <w:tcPr>
            <w:tcW w:w="154" w:type="pct"/>
            <w:tcBorders>
              <w:bottom w:val="single" w:sz="4" w:space="0" w:color="auto"/>
            </w:tcBorders>
            <w:shd w:val="clear" w:color="auto" w:fill="auto"/>
          </w:tcPr>
          <w:p w14:paraId="3EEF8126" w14:textId="77777777" w:rsidR="00FA4B8C" w:rsidRPr="005F6745" w:rsidRDefault="00FA4B8C" w:rsidP="00C958E9">
            <w:pPr>
              <w:rPr>
                <w:szCs w:val="22"/>
              </w:rPr>
            </w:pPr>
          </w:p>
        </w:tc>
        <w:tc>
          <w:tcPr>
            <w:tcW w:w="155" w:type="pct"/>
            <w:tcBorders>
              <w:bottom w:val="single" w:sz="4" w:space="0" w:color="auto"/>
            </w:tcBorders>
            <w:shd w:val="clear" w:color="auto" w:fill="auto"/>
          </w:tcPr>
          <w:p w14:paraId="053A6AD2" w14:textId="77777777" w:rsidR="00FA4B8C" w:rsidRPr="005F6745" w:rsidRDefault="00FA4B8C" w:rsidP="00C958E9">
            <w:pPr>
              <w:rPr>
                <w:szCs w:val="22"/>
              </w:rPr>
            </w:pPr>
          </w:p>
        </w:tc>
        <w:tc>
          <w:tcPr>
            <w:tcW w:w="155" w:type="pct"/>
            <w:tcBorders>
              <w:bottom w:val="single" w:sz="4" w:space="0" w:color="auto"/>
            </w:tcBorders>
            <w:shd w:val="clear" w:color="auto" w:fill="auto"/>
          </w:tcPr>
          <w:p w14:paraId="2D20AFDD" w14:textId="77777777" w:rsidR="00FA4B8C" w:rsidRPr="005F6745" w:rsidRDefault="00FA4B8C" w:rsidP="00C958E9">
            <w:pPr>
              <w:rPr>
                <w:szCs w:val="22"/>
              </w:rPr>
            </w:pPr>
          </w:p>
        </w:tc>
        <w:tc>
          <w:tcPr>
            <w:tcW w:w="153" w:type="pct"/>
            <w:tcBorders>
              <w:bottom w:val="single" w:sz="4" w:space="0" w:color="auto"/>
            </w:tcBorders>
            <w:shd w:val="clear" w:color="auto" w:fill="auto"/>
          </w:tcPr>
          <w:p w14:paraId="5A078641" w14:textId="77777777" w:rsidR="00FA4B8C" w:rsidRPr="005F6745" w:rsidRDefault="00FA4B8C" w:rsidP="00C958E9">
            <w:pPr>
              <w:rPr>
                <w:szCs w:val="22"/>
              </w:rPr>
            </w:pPr>
          </w:p>
        </w:tc>
        <w:tc>
          <w:tcPr>
            <w:tcW w:w="153" w:type="pct"/>
            <w:tcBorders>
              <w:bottom w:val="single" w:sz="4" w:space="0" w:color="auto"/>
            </w:tcBorders>
            <w:shd w:val="clear" w:color="auto" w:fill="auto"/>
          </w:tcPr>
          <w:p w14:paraId="6DB644B3" w14:textId="77777777" w:rsidR="00FA4B8C" w:rsidRPr="005F6745" w:rsidRDefault="00FA4B8C" w:rsidP="00C958E9">
            <w:pPr>
              <w:rPr>
                <w:szCs w:val="22"/>
              </w:rPr>
            </w:pPr>
          </w:p>
        </w:tc>
        <w:tc>
          <w:tcPr>
            <w:tcW w:w="153" w:type="pct"/>
            <w:tcBorders>
              <w:bottom w:val="single" w:sz="4" w:space="0" w:color="auto"/>
            </w:tcBorders>
            <w:shd w:val="clear" w:color="auto" w:fill="auto"/>
          </w:tcPr>
          <w:p w14:paraId="0476861C" w14:textId="77777777" w:rsidR="00FA4B8C" w:rsidRPr="005F6745" w:rsidRDefault="00FA4B8C" w:rsidP="00C958E9">
            <w:pPr>
              <w:rPr>
                <w:szCs w:val="22"/>
              </w:rPr>
            </w:pPr>
          </w:p>
        </w:tc>
        <w:tc>
          <w:tcPr>
            <w:tcW w:w="153" w:type="pct"/>
            <w:tcBorders>
              <w:bottom w:val="single" w:sz="4" w:space="0" w:color="auto"/>
            </w:tcBorders>
            <w:shd w:val="clear" w:color="auto" w:fill="auto"/>
          </w:tcPr>
          <w:p w14:paraId="5203960B" w14:textId="77777777" w:rsidR="00FA4B8C" w:rsidRPr="005F6745" w:rsidRDefault="00FA4B8C" w:rsidP="00C958E9">
            <w:pPr>
              <w:rPr>
                <w:szCs w:val="22"/>
              </w:rPr>
            </w:pPr>
          </w:p>
        </w:tc>
        <w:tc>
          <w:tcPr>
            <w:tcW w:w="150" w:type="pct"/>
            <w:tcBorders>
              <w:bottom w:val="single" w:sz="4" w:space="0" w:color="auto"/>
            </w:tcBorders>
          </w:tcPr>
          <w:p w14:paraId="48B8859D" w14:textId="77777777" w:rsidR="00FA4B8C" w:rsidRPr="005F6745" w:rsidRDefault="00FA4B8C" w:rsidP="00C958E9">
            <w:pPr>
              <w:rPr>
                <w:szCs w:val="22"/>
              </w:rPr>
            </w:pPr>
          </w:p>
        </w:tc>
        <w:tc>
          <w:tcPr>
            <w:tcW w:w="116" w:type="pct"/>
            <w:tcBorders>
              <w:bottom w:val="single" w:sz="4" w:space="0" w:color="auto"/>
            </w:tcBorders>
          </w:tcPr>
          <w:p w14:paraId="69EAC428" w14:textId="77777777" w:rsidR="00FA4B8C" w:rsidRPr="005F6745" w:rsidRDefault="00FA4B8C" w:rsidP="00C958E9">
            <w:pPr>
              <w:rPr>
                <w:szCs w:val="22"/>
              </w:rPr>
            </w:pPr>
          </w:p>
        </w:tc>
      </w:tr>
      <w:tr w:rsidR="00FA4B8C" w:rsidRPr="005F6745" w14:paraId="546AEE8F" w14:textId="6E74107D" w:rsidTr="009955C8">
        <w:tc>
          <w:tcPr>
            <w:tcW w:w="358" w:type="pct"/>
            <w:vMerge/>
            <w:shd w:val="clear" w:color="auto" w:fill="auto"/>
          </w:tcPr>
          <w:p w14:paraId="089C265B" w14:textId="77777777" w:rsidR="00FA4B8C" w:rsidRPr="00884B33" w:rsidRDefault="00FA4B8C" w:rsidP="00C958E9">
            <w:pPr>
              <w:spacing w:before="60"/>
              <w:rPr>
                <w:b/>
                <w:bCs/>
                <w:sz w:val="18"/>
                <w:szCs w:val="18"/>
              </w:rPr>
            </w:pPr>
          </w:p>
        </w:tc>
        <w:tc>
          <w:tcPr>
            <w:tcW w:w="1556" w:type="pct"/>
            <w:vAlign w:val="center"/>
          </w:tcPr>
          <w:p w14:paraId="43B94F70" w14:textId="42A5A4FA" w:rsidR="00FA4B8C" w:rsidRPr="00884B33" w:rsidRDefault="00FA4B8C" w:rsidP="00C958E9">
            <w:pPr>
              <w:rPr>
                <w:szCs w:val="22"/>
              </w:rPr>
            </w:pPr>
            <w:r w:rsidRPr="00884B33">
              <w:rPr>
                <w:sz w:val="18"/>
                <w:szCs w:val="18"/>
              </w:rPr>
              <w:t xml:space="preserve">Output </w:t>
            </w:r>
            <w:r w:rsidR="00254250" w:rsidRPr="00884B33">
              <w:rPr>
                <w:sz w:val="18"/>
                <w:szCs w:val="18"/>
              </w:rPr>
              <w:t>3.2 Project</w:t>
            </w:r>
            <w:r w:rsidRPr="00884B33">
              <w:rPr>
                <w:sz w:val="18"/>
                <w:szCs w:val="18"/>
              </w:rPr>
              <w:t xml:space="preserve"> monitoring reports</w:t>
            </w:r>
            <w:r w:rsidR="0096250B" w:rsidRPr="00884B33">
              <w:rPr>
                <w:sz w:val="18"/>
                <w:szCs w:val="18"/>
              </w:rPr>
              <w:t xml:space="preserve">, including final project report with monitored results of the supported project and business ideas and compilation of the lessons learnt. </w:t>
            </w:r>
          </w:p>
        </w:tc>
        <w:tc>
          <w:tcPr>
            <w:tcW w:w="207" w:type="pct"/>
            <w:shd w:val="clear" w:color="auto" w:fill="auto"/>
          </w:tcPr>
          <w:p w14:paraId="37295813" w14:textId="77777777" w:rsidR="00FA4B8C" w:rsidRPr="005F6745" w:rsidRDefault="00FA4B8C" w:rsidP="00C958E9">
            <w:pPr>
              <w:rPr>
                <w:szCs w:val="22"/>
              </w:rPr>
            </w:pPr>
          </w:p>
        </w:tc>
        <w:tc>
          <w:tcPr>
            <w:tcW w:w="154" w:type="pct"/>
            <w:shd w:val="clear" w:color="auto" w:fill="25C6FF"/>
          </w:tcPr>
          <w:p w14:paraId="77350621" w14:textId="77777777" w:rsidR="00FA4B8C" w:rsidRPr="005F6745" w:rsidRDefault="00FA4B8C" w:rsidP="00C958E9">
            <w:pPr>
              <w:rPr>
                <w:szCs w:val="22"/>
              </w:rPr>
            </w:pPr>
          </w:p>
        </w:tc>
        <w:tc>
          <w:tcPr>
            <w:tcW w:w="154" w:type="pct"/>
            <w:shd w:val="clear" w:color="auto" w:fill="25C6FF"/>
          </w:tcPr>
          <w:p w14:paraId="48390D75" w14:textId="77777777" w:rsidR="00FA4B8C" w:rsidRPr="005F6745" w:rsidRDefault="00FA4B8C" w:rsidP="00C958E9">
            <w:pPr>
              <w:rPr>
                <w:szCs w:val="22"/>
              </w:rPr>
            </w:pPr>
          </w:p>
        </w:tc>
        <w:tc>
          <w:tcPr>
            <w:tcW w:w="154" w:type="pct"/>
            <w:shd w:val="clear" w:color="auto" w:fill="25C6FF"/>
          </w:tcPr>
          <w:p w14:paraId="1AF85B49" w14:textId="77777777" w:rsidR="00FA4B8C" w:rsidRPr="005F6745" w:rsidRDefault="00FA4B8C" w:rsidP="00C958E9">
            <w:pPr>
              <w:rPr>
                <w:szCs w:val="22"/>
              </w:rPr>
            </w:pPr>
          </w:p>
        </w:tc>
        <w:tc>
          <w:tcPr>
            <w:tcW w:w="154" w:type="pct"/>
            <w:shd w:val="clear" w:color="auto" w:fill="25C6FF"/>
          </w:tcPr>
          <w:p w14:paraId="4FC629E1" w14:textId="0FD289AD" w:rsidR="00FA4B8C" w:rsidRPr="005F6745" w:rsidRDefault="00FA4B8C" w:rsidP="00C958E9">
            <w:pPr>
              <w:rPr>
                <w:szCs w:val="22"/>
              </w:rPr>
            </w:pPr>
          </w:p>
        </w:tc>
        <w:tc>
          <w:tcPr>
            <w:tcW w:w="155" w:type="pct"/>
            <w:shd w:val="clear" w:color="auto" w:fill="25C6FF"/>
          </w:tcPr>
          <w:p w14:paraId="0041778E" w14:textId="77777777" w:rsidR="00FA4B8C" w:rsidRPr="005F6745" w:rsidRDefault="00FA4B8C" w:rsidP="00C958E9">
            <w:pPr>
              <w:rPr>
                <w:szCs w:val="22"/>
              </w:rPr>
            </w:pPr>
          </w:p>
        </w:tc>
        <w:tc>
          <w:tcPr>
            <w:tcW w:w="153" w:type="pct"/>
            <w:shd w:val="clear" w:color="auto" w:fill="25C6FF"/>
          </w:tcPr>
          <w:p w14:paraId="6A943BC1" w14:textId="77777777" w:rsidR="00FA4B8C" w:rsidRPr="005F6745" w:rsidRDefault="00FA4B8C" w:rsidP="00C958E9">
            <w:pPr>
              <w:rPr>
                <w:szCs w:val="22"/>
              </w:rPr>
            </w:pPr>
          </w:p>
        </w:tc>
        <w:tc>
          <w:tcPr>
            <w:tcW w:w="153" w:type="pct"/>
            <w:shd w:val="clear" w:color="auto" w:fill="25C6FF"/>
          </w:tcPr>
          <w:p w14:paraId="53C54BA8" w14:textId="77777777" w:rsidR="00FA4B8C" w:rsidRPr="005F6745" w:rsidRDefault="00FA4B8C" w:rsidP="00C958E9">
            <w:pPr>
              <w:rPr>
                <w:szCs w:val="22"/>
              </w:rPr>
            </w:pPr>
          </w:p>
        </w:tc>
        <w:tc>
          <w:tcPr>
            <w:tcW w:w="153" w:type="pct"/>
            <w:shd w:val="clear" w:color="auto" w:fill="25C6FF"/>
          </w:tcPr>
          <w:p w14:paraId="52F44D83" w14:textId="77777777" w:rsidR="00FA4B8C" w:rsidRPr="005F6745" w:rsidRDefault="00FA4B8C" w:rsidP="00C958E9">
            <w:pPr>
              <w:rPr>
                <w:szCs w:val="22"/>
              </w:rPr>
            </w:pPr>
          </w:p>
        </w:tc>
        <w:tc>
          <w:tcPr>
            <w:tcW w:w="153" w:type="pct"/>
            <w:shd w:val="clear" w:color="auto" w:fill="25C6FF"/>
          </w:tcPr>
          <w:p w14:paraId="014E807F" w14:textId="77777777" w:rsidR="00FA4B8C" w:rsidRPr="005F6745" w:rsidRDefault="00FA4B8C" w:rsidP="00C958E9">
            <w:pPr>
              <w:rPr>
                <w:szCs w:val="22"/>
              </w:rPr>
            </w:pPr>
          </w:p>
        </w:tc>
        <w:tc>
          <w:tcPr>
            <w:tcW w:w="154" w:type="pct"/>
            <w:shd w:val="clear" w:color="auto" w:fill="25C6FF"/>
          </w:tcPr>
          <w:p w14:paraId="3BA43CD0" w14:textId="77777777" w:rsidR="00FA4B8C" w:rsidRPr="005F6745" w:rsidRDefault="00FA4B8C" w:rsidP="00C958E9">
            <w:pPr>
              <w:rPr>
                <w:szCs w:val="22"/>
              </w:rPr>
            </w:pPr>
          </w:p>
        </w:tc>
        <w:tc>
          <w:tcPr>
            <w:tcW w:w="154" w:type="pct"/>
            <w:shd w:val="clear" w:color="auto" w:fill="25C6FF"/>
          </w:tcPr>
          <w:p w14:paraId="26BDC5A4" w14:textId="77777777" w:rsidR="00FA4B8C" w:rsidRPr="005F6745" w:rsidRDefault="00FA4B8C" w:rsidP="00C958E9">
            <w:pPr>
              <w:rPr>
                <w:szCs w:val="22"/>
              </w:rPr>
            </w:pPr>
          </w:p>
        </w:tc>
        <w:tc>
          <w:tcPr>
            <w:tcW w:w="155" w:type="pct"/>
            <w:shd w:val="clear" w:color="auto" w:fill="25C6FF"/>
          </w:tcPr>
          <w:p w14:paraId="5953EDDB" w14:textId="77777777" w:rsidR="00FA4B8C" w:rsidRPr="005F6745" w:rsidRDefault="00FA4B8C" w:rsidP="00C958E9">
            <w:pPr>
              <w:rPr>
                <w:szCs w:val="22"/>
              </w:rPr>
            </w:pPr>
          </w:p>
        </w:tc>
        <w:tc>
          <w:tcPr>
            <w:tcW w:w="155" w:type="pct"/>
            <w:shd w:val="clear" w:color="auto" w:fill="25C6FF"/>
          </w:tcPr>
          <w:p w14:paraId="03D8DD21" w14:textId="77777777" w:rsidR="00FA4B8C" w:rsidRPr="005F6745" w:rsidRDefault="00FA4B8C" w:rsidP="00C958E9">
            <w:pPr>
              <w:rPr>
                <w:szCs w:val="22"/>
              </w:rPr>
            </w:pPr>
          </w:p>
        </w:tc>
        <w:tc>
          <w:tcPr>
            <w:tcW w:w="153" w:type="pct"/>
            <w:shd w:val="clear" w:color="auto" w:fill="25C6FF"/>
          </w:tcPr>
          <w:p w14:paraId="31A7E40D" w14:textId="77777777" w:rsidR="00FA4B8C" w:rsidRPr="005F6745" w:rsidRDefault="00FA4B8C" w:rsidP="00C958E9">
            <w:pPr>
              <w:rPr>
                <w:szCs w:val="22"/>
              </w:rPr>
            </w:pPr>
          </w:p>
        </w:tc>
        <w:tc>
          <w:tcPr>
            <w:tcW w:w="153" w:type="pct"/>
            <w:shd w:val="clear" w:color="auto" w:fill="25C6FF"/>
          </w:tcPr>
          <w:p w14:paraId="10E48EE2" w14:textId="77777777" w:rsidR="00FA4B8C" w:rsidRPr="005F6745" w:rsidRDefault="00FA4B8C" w:rsidP="00C958E9">
            <w:pPr>
              <w:rPr>
                <w:szCs w:val="22"/>
              </w:rPr>
            </w:pPr>
          </w:p>
        </w:tc>
        <w:tc>
          <w:tcPr>
            <w:tcW w:w="153" w:type="pct"/>
            <w:tcBorders>
              <w:bottom w:val="single" w:sz="4" w:space="0" w:color="auto"/>
            </w:tcBorders>
            <w:shd w:val="clear" w:color="auto" w:fill="25C6FF"/>
          </w:tcPr>
          <w:p w14:paraId="2B4A2482" w14:textId="77777777" w:rsidR="00FA4B8C" w:rsidRPr="005F6745" w:rsidRDefault="00FA4B8C" w:rsidP="00C958E9">
            <w:pPr>
              <w:rPr>
                <w:szCs w:val="22"/>
              </w:rPr>
            </w:pPr>
          </w:p>
        </w:tc>
        <w:tc>
          <w:tcPr>
            <w:tcW w:w="153" w:type="pct"/>
            <w:tcBorders>
              <w:bottom w:val="single" w:sz="4" w:space="0" w:color="auto"/>
            </w:tcBorders>
            <w:shd w:val="clear" w:color="auto" w:fill="25C6FF"/>
          </w:tcPr>
          <w:p w14:paraId="56674FBD" w14:textId="77777777" w:rsidR="00FA4B8C" w:rsidRPr="005F6745" w:rsidRDefault="00FA4B8C" w:rsidP="00C958E9">
            <w:pPr>
              <w:rPr>
                <w:szCs w:val="22"/>
              </w:rPr>
            </w:pPr>
          </w:p>
        </w:tc>
        <w:tc>
          <w:tcPr>
            <w:tcW w:w="150" w:type="pct"/>
            <w:tcBorders>
              <w:bottom w:val="single" w:sz="4" w:space="0" w:color="auto"/>
            </w:tcBorders>
            <w:shd w:val="clear" w:color="auto" w:fill="25C6FF"/>
          </w:tcPr>
          <w:p w14:paraId="75A98311" w14:textId="77777777" w:rsidR="00FA4B8C" w:rsidRPr="005F6745" w:rsidRDefault="00FA4B8C" w:rsidP="00C958E9">
            <w:pPr>
              <w:rPr>
                <w:szCs w:val="22"/>
              </w:rPr>
            </w:pPr>
          </w:p>
        </w:tc>
        <w:tc>
          <w:tcPr>
            <w:tcW w:w="116" w:type="pct"/>
            <w:tcBorders>
              <w:bottom w:val="single" w:sz="4" w:space="0" w:color="auto"/>
            </w:tcBorders>
            <w:shd w:val="clear" w:color="auto" w:fill="25C6FF"/>
          </w:tcPr>
          <w:p w14:paraId="03162687" w14:textId="77777777" w:rsidR="00FA4B8C" w:rsidRPr="005F6745" w:rsidRDefault="00FA4B8C" w:rsidP="00C958E9">
            <w:pPr>
              <w:rPr>
                <w:szCs w:val="22"/>
              </w:rPr>
            </w:pPr>
          </w:p>
        </w:tc>
      </w:tr>
      <w:tr w:rsidR="00FA4B8C" w:rsidRPr="005F6745" w14:paraId="3DE447BC" w14:textId="77777777" w:rsidTr="009955C8">
        <w:tc>
          <w:tcPr>
            <w:tcW w:w="358" w:type="pct"/>
            <w:vMerge/>
            <w:shd w:val="clear" w:color="auto" w:fill="auto"/>
          </w:tcPr>
          <w:p w14:paraId="6F016315" w14:textId="77777777" w:rsidR="00FA4B8C" w:rsidRPr="00884B33" w:rsidRDefault="00FA4B8C" w:rsidP="00C958E9">
            <w:pPr>
              <w:spacing w:before="60"/>
              <w:rPr>
                <w:szCs w:val="22"/>
              </w:rPr>
            </w:pPr>
          </w:p>
        </w:tc>
        <w:tc>
          <w:tcPr>
            <w:tcW w:w="1556" w:type="pct"/>
            <w:vAlign w:val="center"/>
          </w:tcPr>
          <w:p w14:paraId="23430F7F" w14:textId="5DA0164B" w:rsidR="00FA4B8C" w:rsidRPr="00884B33" w:rsidRDefault="00FA4B8C" w:rsidP="00C958E9">
            <w:pPr>
              <w:rPr>
                <w:sz w:val="18"/>
                <w:szCs w:val="18"/>
              </w:rPr>
            </w:pPr>
            <w:r w:rsidRPr="00884B33">
              <w:rPr>
                <w:sz w:val="18"/>
                <w:szCs w:val="18"/>
              </w:rPr>
              <w:t xml:space="preserve">Output </w:t>
            </w:r>
            <w:r w:rsidR="00254250" w:rsidRPr="00884B33">
              <w:rPr>
                <w:sz w:val="18"/>
                <w:szCs w:val="18"/>
              </w:rPr>
              <w:t>3.</w:t>
            </w:r>
            <w:r w:rsidR="0096250B" w:rsidRPr="00884B33">
              <w:rPr>
                <w:sz w:val="18"/>
                <w:szCs w:val="18"/>
              </w:rPr>
              <w:t>3</w:t>
            </w:r>
            <w:r w:rsidR="00254250" w:rsidRPr="00884B33">
              <w:rPr>
                <w:sz w:val="18"/>
                <w:szCs w:val="18"/>
              </w:rPr>
              <w:t xml:space="preserve"> Project</w:t>
            </w:r>
            <w:r w:rsidRPr="00884B33">
              <w:rPr>
                <w:sz w:val="18"/>
                <w:szCs w:val="18"/>
              </w:rPr>
              <w:t xml:space="preserve"> terminal evalu</w:t>
            </w:r>
            <w:r w:rsidR="0096250B" w:rsidRPr="00884B33">
              <w:rPr>
                <w:sz w:val="18"/>
                <w:szCs w:val="18"/>
              </w:rPr>
              <w:t>a</w:t>
            </w:r>
            <w:r w:rsidRPr="00884B33">
              <w:rPr>
                <w:sz w:val="18"/>
                <w:szCs w:val="18"/>
              </w:rPr>
              <w:t xml:space="preserve">tion </w:t>
            </w:r>
          </w:p>
        </w:tc>
        <w:tc>
          <w:tcPr>
            <w:tcW w:w="207" w:type="pct"/>
            <w:shd w:val="clear" w:color="auto" w:fill="auto"/>
          </w:tcPr>
          <w:p w14:paraId="5EB64025" w14:textId="77777777" w:rsidR="00FA4B8C" w:rsidRPr="005F6745" w:rsidRDefault="00FA4B8C" w:rsidP="00C958E9">
            <w:pPr>
              <w:rPr>
                <w:szCs w:val="22"/>
              </w:rPr>
            </w:pPr>
          </w:p>
        </w:tc>
        <w:tc>
          <w:tcPr>
            <w:tcW w:w="154" w:type="pct"/>
            <w:shd w:val="clear" w:color="auto" w:fill="auto"/>
          </w:tcPr>
          <w:p w14:paraId="10C7B073" w14:textId="77777777" w:rsidR="00FA4B8C" w:rsidRPr="005F6745" w:rsidRDefault="00FA4B8C" w:rsidP="00C958E9">
            <w:pPr>
              <w:rPr>
                <w:szCs w:val="22"/>
              </w:rPr>
            </w:pPr>
          </w:p>
        </w:tc>
        <w:tc>
          <w:tcPr>
            <w:tcW w:w="154" w:type="pct"/>
            <w:shd w:val="clear" w:color="auto" w:fill="auto"/>
          </w:tcPr>
          <w:p w14:paraId="57C8D98F" w14:textId="77777777" w:rsidR="00FA4B8C" w:rsidRPr="005F6745" w:rsidRDefault="00FA4B8C" w:rsidP="00C958E9">
            <w:pPr>
              <w:rPr>
                <w:szCs w:val="22"/>
              </w:rPr>
            </w:pPr>
          </w:p>
        </w:tc>
        <w:tc>
          <w:tcPr>
            <w:tcW w:w="154" w:type="pct"/>
          </w:tcPr>
          <w:p w14:paraId="4F4F1C1D" w14:textId="77777777" w:rsidR="00FA4B8C" w:rsidRPr="005F6745" w:rsidRDefault="00FA4B8C" w:rsidP="00C958E9">
            <w:pPr>
              <w:rPr>
                <w:szCs w:val="22"/>
              </w:rPr>
            </w:pPr>
          </w:p>
        </w:tc>
        <w:tc>
          <w:tcPr>
            <w:tcW w:w="154" w:type="pct"/>
            <w:shd w:val="clear" w:color="auto" w:fill="auto"/>
          </w:tcPr>
          <w:p w14:paraId="28F66438" w14:textId="77777777" w:rsidR="00FA4B8C" w:rsidRPr="005F6745" w:rsidRDefault="00FA4B8C" w:rsidP="00C958E9">
            <w:pPr>
              <w:rPr>
                <w:szCs w:val="22"/>
              </w:rPr>
            </w:pPr>
          </w:p>
        </w:tc>
        <w:tc>
          <w:tcPr>
            <w:tcW w:w="155" w:type="pct"/>
            <w:shd w:val="clear" w:color="auto" w:fill="auto"/>
          </w:tcPr>
          <w:p w14:paraId="0F6F9076" w14:textId="77777777" w:rsidR="00FA4B8C" w:rsidRPr="005F6745" w:rsidRDefault="00FA4B8C" w:rsidP="00C958E9">
            <w:pPr>
              <w:rPr>
                <w:szCs w:val="22"/>
              </w:rPr>
            </w:pPr>
          </w:p>
        </w:tc>
        <w:tc>
          <w:tcPr>
            <w:tcW w:w="153" w:type="pct"/>
            <w:shd w:val="clear" w:color="auto" w:fill="auto"/>
          </w:tcPr>
          <w:p w14:paraId="4605C9B8" w14:textId="77777777" w:rsidR="00FA4B8C" w:rsidRPr="005F6745" w:rsidRDefault="00FA4B8C" w:rsidP="00C958E9">
            <w:pPr>
              <w:rPr>
                <w:szCs w:val="22"/>
              </w:rPr>
            </w:pPr>
          </w:p>
        </w:tc>
        <w:tc>
          <w:tcPr>
            <w:tcW w:w="153" w:type="pct"/>
            <w:shd w:val="clear" w:color="auto" w:fill="auto"/>
          </w:tcPr>
          <w:p w14:paraId="6718834A" w14:textId="77777777" w:rsidR="00FA4B8C" w:rsidRPr="005F6745" w:rsidRDefault="00FA4B8C" w:rsidP="00C958E9">
            <w:pPr>
              <w:rPr>
                <w:szCs w:val="22"/>
              </w:rPr>
            </w:pPr>
          </w:p>
        </w:tc>
        <w:tc>
          <w:tcPr>
            <w:tcW w:w="153" w:type="pct"/>
            <w:shd w:val="clear" w:color="auto" w:fill="auto"/>
          </w:tcPr>
          <w:p w14:paraId="327199DB" w14:textId="77777777" w:rsidR="00FA4B8C" w:rsidRPr="005F6745" w:rsidRDefault="00FA4B8C" w:rsidP="00C958E9">
            <w:pPr>
              <w:rPr>
                <w:szCs w:val="22"/>
              </w:rPr>
            </w:pPr>
          </w:p>
        </w:tc>
        <w:tc>
          <w:tcPr>
            <w:tcW w:w="153" w:type="pct"/>
            <w:shd w:val="clear" w:color="auto" w:fill="auto"/>
          </w:tcPr>
          <w:p w14:paraId="4B283695" w14:textId="77777777" w:rsidR="00FA4B8C" w:rsidRPr="005F6745" w:rsidRDefault="00FA4B8C" w:rsidP="00C958E9">
            <w:pPr>
              <w:rPr>
                <w:szCs w:val="22"/>
              </w:rPr>
            </w:pPr>
          </w:p>
        </w:tc>
        <w:tc>
          <w:tcPr>
            <w:tcW w:w="154" w:type="pct"/>
            <w:shd w:val="clear" w:color="auto" w:fill="auto"/>
          </w:tcPr>
          <w:p w14:paraId="60C2CBAB" w14:textId="77777777" w:rsidR="00FA4B8C" w:rsidRPr="005F6745" w:rsidRDefault="00FA4B8C" w:rsidP="00C958E9">
            <w:pPr>
              <w:rPr>
                <w:szCs w:val="22"/>
              </w:rPr>
            </w:pPr>
          </w:p>
        </w:tc>
        <w:tc>
          <w:tcPr>
            <w:tcW w:w="154" w:type="pct"/>
            <w:shd w:val="clear" w:color="auto" w:fill="auto"/>
          </w:tcPr>
          <w:p w14:paraId="2C0C3B49" w14:textId="77777777" w:rsidR="00FA4B8C" w:rsidRPr="005F6745" w:rsidRDefault="00FA4B8C" w:rsidP="00C958E9">
            <w:pPr>
              <w:rPr>
                <w:szCs w:val="22"/>
              </w:rPr>
            </w:pPr>
          </w:p>
        </w:tc>
        <w:tc>
          <w:tcPr>
            <w:tcW w:w="155" w:type="pct"/>
            <w:shd w:val="clear" w:color="auto" w:fill="auto"/>
          </w:tcPr>
          <w:p w14:paraId="6C4B2307" w14:textId="77777777" w:rsidR="00FA4B8C" w:rsidRPr="005F6745" w:rsidRDefault="00FA4B8C" w:rsidP="00C958E9">
            <w:pPr>
              <w:rPr>
                <w:szCs w:val="22"/>
              </w:rPr>
            </w:pPr>
          </w:p>
        </w:tc>
        <w:tc>
          <w:tcPr>
            <w:tcW w:w="155" w:type="pct"/>
            <w:shd w:val="clear" w:color="auto" w:fill="auto"/>
          </w:tcPr>
          <w:p w14:paraId="198BB6A3" w14:textId="77777777" w:rsidR="00FA4B8C" w:rsidRPr="005F6745" w:rsidRDefault="00FA4B8C" w:rsidP="00C958E9">
            <w:pPr>
              <w:rPr>
                <w:szCs w:val="22"/>
              </w:rPr>
            </w:pPr>
          </w:p>
        </w:tc>
        <w:tc>
          <w:tcPr>
            <w:tcW w:w="153" w:type="pct"/>
            <w:shd w:val="clear" w:color="auto" w:fill="auto"/>
          </w:tcPr>
          <w:p w14:paraId="1FEA3EB1" w14:textId="77777777" w:rsidR="00FA4B8C" w:rsidRPr="005F6745" w:rsidRDefault="00FA4B8C" w:rsidP="00C958E9">
            <w:pPr>
              <w:rPr>
                <w:szCs w:val="22"/>
              </w:rPr>
            </w:pPr>
          </w:p>
        </w:tc>
        <w:tc>
          <w:tcPr>
            <w:tcW w:w="153" w:type="pct"/>
            <w:shd w:val="clear" w:color="auto" w:fill="auto"/>
          </w:tcPr>
          <w:p w14:paraId="7873DDF8" w14:textId="77777777" w:rsidR="00FA4B8C" w:rsidRPr="005F6745" w:rsidRDefault="00FA4B8C" w:rsidP="00C958E9">
            <w:pPr>
              <w:rPr>
                <w:szCs w:val="22"/>
              </w:rPr>
            </w:pPr>
          </w:p>
        </w:tc>
        <w:tc>
          <w:tcPr>
            <w:tcW w:w="153" w:type="pct"/>
            <w:shd w:val="clear" w:color="auto" w:fill="auto"/>
          </w:tcPr>
          <w:p w14:paraId="101772DA" w14:textId="77777777" w:rsidR="00FA4B8C" w:rsidRPr="005F6745" w:rsidRDefault="00FA4B8C" w:rsidP="00C958E9">
            <w:pPr>
              <w:rPr>
                <w:szCs w:val="22"/>
              </w:rPr>
            </w:pPr>
          </w:p>
        </w:tc>
        <w:tc>
          <w:tcPr>
            <w:tcW w:w="153" w:type="pct"/>
            <w:shd w:val="clear" w:color="auto" w:fill="2DC8FF"/>
          </w:tcPr>
          <w:p w14:paraId="6E9DBD21" w14:textId="77777777" w:rsidR="00FA4B8C" w:rsidRPr="005F6745" w:rsidRDefault="00FA4B8C" w:rsidP="00C958E9">
            <w:pPr>
              <w:rPr>
                <w:szCs w:val="22"/>
              </w:rPr>
            </w:pPr>
          </w:p>
        </w:tc>
        <w:tc>
          <w:tcPr>
            <w:tcW w:w="150" w:type="pct"/>
            <w:shd w:val="clear" w:color="auto" w:fill="2DC8FF"/>
          </w:tcPr>
          <w:p w14:paraId="346D9413" w14:textId="77777777" w:rsidR="00FA4B8C" w:rsidRPr="005F6745" w:rsidRDefault="00FA4B8C" w:rsidP="00C958E9">
            <w:pPr>
              <w:rPr>
                <w:szCs w:val="22"/>
              </w:rPr>
            </w:pPr>
          </w:p>
        </w:tc>
        <w:tc>
          <w:tcPr>
            <w:tcW w:w="116" w:type="pct"/>
            <w:shd w:val="clear" w:color="auto" w:fill="2DC8FF"/>
          </w:tcPr>
          <w:p w14:paraId="6AD664C2" w14:textId="77777777" w:rsidR="00FA4B8C" w:rsidRPr="005F6745" w:rsidRDefault="00FA4B8C" w:rsidP="00C958E9">
            <w:pPr>
              <w:rPr>
                <w:szCs w:val="22"/>
              </w:rPr>
            </w:pPr>
          </w:p>
        </w:tc>
      </w:tr>
      <w:bookmarkEnd w:id="36"/>
    </w:tbl>
    <w:p w14:paraId="674B2C3C" w14:textId="77777777" w:rsidR="009750B4" w:rsidRPr="007B7928" w:rsidRDefault="009750B4" w:rsidP="003B2A79">
      <w:pPr>
        <w:rPr>
          <w:szCs w:val="22"/>
        </w:rPr>
      </w:pPr>
    </w:p>
    <w:p w14:paraId="68CBC53F" w14:textId="77777777" w:rsidR="001A7B9D" w:rsidRPr="0082609F" w:rsidRDefault="0036237E" w:rsidP="002367DC">
      <w:pPr>
        <w:pStyle w:val="Heading2"/>
        <w:tabs>
          <w:tab w:val="left" w:pos="1740"/>
        </w:tabs>
        <w:ind w:left="0"/>
        <w:rPr>
          <w:rFonts w:asciiTheme="minorHAnsi" w:hAnsiTheme="minorHAnsi" w:cstheme="minorHAnsi"/>
          <w:sz w:val="22"/>
          <w:szCs w:val="22"/>
        </w:rPr>
      </w:pPr>
      <w:r>
        <w:br w:type="page"/>
      </w:r>
      <w:bookmarkStart w:id="37" w:name="_Toc86678194"/>
      <w:bookmarkEnd w:id="19"/>
      <w:bookmarkEnd w:id="20"/>
      <w:r w:rsidR="00BB0459" w:rsidRPr="0082609F">
        <w:rPr>
          <w:rFonts w:asciiTheme="minorHAnsi" w:hAnsiTheme="minorHAnsi" w:cstheme="minorHAnsi"/>
          <w:sz w:val="22"/>
          <w:szCs w:val="22"/>
        </w:rPr>
        <w:lastRenderedPageBreak/>
        <w:t xml:space="preserve">Annex </w:t>
      </w:r>
      <w:r w:rsidR="00163050" w:rsidRPr="0082609F">
        <w:rPr>
          <w:rFonts w:asciiTheme="minorHAnsi" w:hAnsiTheme="minorHAnsi" w:cstheme="minorHAnsi"/>
          <w:sz w:val="22"/>
          <w:szCs w:val="22"/>
        </w:rPr>
        <w:t>5</w:t>
      </w:r>
      <w:r w:rsidR="00BB0459" w:rsidRPr="0082609F">
        <w:rPr>
          <w:rFonts w:asciiTheme="minorHAnsi" w:hAnsiTheme="minorHAnsi" w:cstheme="minorHAnsi"/>
          <w:sz w:val="22"/>
          <w:szCs w:val="22"/>
        </w:rPr>
        <w:t xml:space="preserve">: </w:t>
      </w:r>
      <w:r w:rsidR="00BD0D6F" w:rsidRPr="0082609F">
        <w:rPr>
          <w:rFonts w:asciiTheme="minorHAnsi" w:hAnsiTheme="minorHAnsi" w:cstheme="minorHAnsi"/>
          <w:sz w:val="22"/>
          <w:szCs w:val="22"/>
        </w:rPr>
        <w:t>Monitoring Plan</w:t>
      </w:r>
      <w:bookmarkEnd w:id="37"/>
      <w:r w:rsidR="00BD0D6F" w:rsidRPr="0082609F">
        <w:rPr>
          <w:rFonts w:asciiTheme="minorHAnsi" w:hAnsiTheme="minorHAnsi" w:cstheme="minorHAnsi"/>
          <w:sz w:val="22"/>
          <w:szCs w:val="22"/>
        </w:rPr>
        <w:t xml:space="preserve"> </w:t>
      </w:r>
    </w:p>
    <w:p w14:paraId="6C5AFE44" w14:textId="77777777" w:rsidR="00BD0D6F" w:rsidRPr="001A7B9D" w:rsidRDefault="00445DBA" w:rsidP="00BC3D94">
      <w:bookmarkStart w:id="38" w:name="_Toc10449648"/>
      <w:r>
        <w:t>This Monitoring Plan and the M&amp;E Plan and Budget in Section VI of this project document will both guide monitoring and evaluation at the project level for the duration of project implementation.</w:t>
      </w:r>
      <w:bookmarkEnd w:id="38"/>
      <w:r w:rsidR="00BD0D6F" w:rsidRPr="001A7B9D">
        <w:t xml:space="preserve">  </w:t>
      </w:r>
    </w:p>
    <w:p w14:paraId="79D9649F" w14:textId="77777777" w:rsidR="00BD0D6F" w:rsidRPr="0003763F" w:rsidRDefault="00BD0D6F" w:rsidP="00BD0D6F">
      <w:pPr>
        <w:rPr>
          <w:i/>
          <w:szCs w:val="22"/>
        </w:rPr>
      </w:pPr>
    </w:p>
    <w:tbl>
      <w:tblPr>
        <w:tblW w:w="0" w:type="auto"/>
        <w:tblInd w:w="-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620" w:firstRow="1" w:lastRow="0" w:firstColumn="0" w:lastColumn="0" w:noHBand="1" w:noVBand="1"/>
      </w:tblPr>
      <w:tblGrid>
        <w:gridCol w:w="1126"/>
        <w:gridCol w:w="1284"/>
        <w:gridCol w:w="1559"/>
        <w:gridCol w:w="1985"/>
        <w:gridCol w:w="1417"/>
        <w:gridCol w:w="851"/>
        <w:gridCol w:w="1559"/>
        <w:gridCol w:w="1276"/>
        <w:gridCol w:w="1898"/>
      </w:tblGrid>
      <w:tr w:rsidR="0021612B" w:rsidRPr="00275A14" w14:paraId="5B1A8A3C" w14:textId="77777777" w:rsidTr="00991A9E">
        <w:trPr>
          <w:trHeight w:val="980"/>
          <w:tblHeader/>
        </w:trPr>
        <w:tc>
          <w:tcPr>
            <w:tcW w:w="1126" w:type="dxa"/>
            <w:tcBorders>
              <w:top w:val="single" w:sz="4" w:space="0" w:color="auto"/>
            </w:tcBorders>
            <w:shd w:val="clear" w:color="auto" w:fill="D9D9D9" w:themeFill="background1" w:themeFillShade="D9"/>
            <w:tcMar>
              <w:left w:w="28" w:type="dxa"/>
              <w:right w:w="28" w:type="dxa"/>
            </w:tcMar>
            <w:vAlign w:val="center"/>
          </w:tcPr>
          <w:p w14:paraId="23F61396" w14:textId="77777777" w:rsidR="00372CE6" w:rsidRPr="00275A14" w:rsidRDefault="00372CE6" w:rsidP="00372CE6">
            <w:pPr>
              <w:jc w:val="center"/>
              <w:rPr>
                <w:b/>
                <w:sz w:val="18"/>
                <w:szCs w:val="18"/>
              </w:rPr>
            </w:pPr>
            <w:r w:rsidRPr="00275A14">
              <w:rPr>
                <w:b/>
                <w:sz w:val="18"/>
                <w:szCs w:val="18"/>
              </w:rPr>
              <w:t>Monitoring</w:t>
            </w:r>
          </w:p>
        </w:tc>
        <w:tc>
          <w:tcPr>
            <w:tcW w:w="1284" w:type="dxa"/>
            <w:tcBorders>
              <w:top w:val="single" w:sz="4" w:space="0" w:color="auto"/>
            </w:tcBorders>
            <w:shd w:val="clear" w:color="auto" w:fill="D9D9D9" w:themeFill="background1" w:themeFillShade="D9"/>
            <w:tcMar>
              <w:left w:w="28" w:type="dxa"/>
              <w:right w:w="28" w:type="dxa"/>
            </w:tcMar>
            <w:vAlign w:val="center"/>
          </w:tcPr>
          <w:p w14:paraId="325A23A8" w14:textId="77777777" w:rsidR="00372CE6" w:rsidRPr="00275A14" w:rsidRDefault="00372CE6" w:rsidP="00372CE6">
            <w:pPr>
              <w:jc w:val="center"/>
              <w:rPr>
                <w:b/>
                <w:sz w:val="18"/>
                <w:szCs w:val="18"/>
              </w:rPr>
            </w:pPr>
            <w:r w:rsidRPr="00275A14">
              <w:rPr>
                <w:b/>
                <w:sz w:val="18"/>
                <w:szCs w:val="18"/>
              </w:rPr>
              <w:t>Indicators</w:t>
            </w:r>
          </w:p>
        </w:tc>
        <w:tc>
          <w:tcPr>
            <w:tcW w:w="1559" w:type="dxa"/>
            <w:tcBorders>
              <w:top w:val="single" w:sz="4" w:space="0" w:color="auto"/>
            </w:tcBorders>
            <w:shd w:val="clear" w:color="auto" w:fill="D9D9D9" w:themeFill="background1" w:themeFillShade="D9"/>
            <w:tcMar>
              <w:left w:w="28" w:type="dxa"/>
              <w:right w:w="28" w:type="dxa"/>
            </w:tcMar>
            <w:vAlign w:val="center"/>
          </w:tcPr>
          <w:p w14:paraId="4716A66B" w14:textId="77777777" w:rsidR="00372CE6" w:rsidRPr="00275A14" w:rsidRDefault="00372CE6" w:rsidP="00372CE6">
            <w:pPr>
              <w:jc w:val="center"/>
              <w:rPr>
                <w:b/>
                <w:sz w:val="18"/>
                <w:szCs w:val="18"/>
              </w:rPr>
            </w:pPr>
          </w:p>
          <w:p w14:paraId="4AFB2E2A" w14:textId="77777777" w:rsidR="00372CE6" w:rsidRPr="00275A14" w:rsidRDefault="00372CE6" w:rsidP="00372CE6">
            <w:pPr>
              <w:jc w:val="center"/>
              <w:rPr>
                <w:b/>
                <w:sz w:val="18"/>
                <w:szCs w:val="18"/>
              </w:rPr>
            </w:pPr>
            <w:r w:rsidRPr="00275A14">
              <w:rPr>
                <w:b/>
                <w:sz w:val="18"/>
                <w:szCs w:val="18"/>
              </w:rPr>
              <w:t>Targets</w:t>
            </w:r>
          </w:p>
        </w:tc>
        <w:tc>
          <w:tcPr>
            <w:tcW w:w="1985" w:type="dxa"/>
            <w:tcBorders>
              <w:top w:val="single" w:sz="4" w:space="0" w:color="auto"/>
            </w:tcBorders>
            <w:shd w:val="clear" w:color="auto" w:fill="D9D9D9" w:themeFill="background1" w:themeFillShade="D9"/>
            <w:tcMar>
              <w:left w:w="28" w:type="dxa"/>
              <w:right w:w="28" w:type="dxa"/>
            </w:tcMar>
            <w:vAlign w:val="center"/>
          </w:tcPr>
          <w:p w14:paraId="2126CC30" w14:textId="77777777" w:rsidR="00372CE6" w:rsidRPr="00275A14" w:rsidRDefault="00372CE6" w:rsidP="00372CE6">
            <w:pPr>
              <w:jc w:val="center"/>
              <w:rPr>
                <w:b/>
                <w:sz w:val="18"/>
                <w:szCs w:val="18"/>
              </w:rPr>
            </w:pPr>
          </w:p>
          <w:p w14:paraId="6874197D" w14:textId="77777777" w:rsidR="00372CE6" w:rsidRPr="00275A14" w:rsidRDefault="00372CE6" w:rsidP="00372CE6">
            <w:pPr>
              <w:jc w:val="center"/>
              <w:rPr>
                <w:b/>
                <w:sz w:val="18"/>
                <w:szCs w:val="18"/>
              </w:rPr>
            </w:pPr>
            <w:r w:rsidRPr="00275A14">
              <w:rPr>
                <w:b/>
                <w:sz w:val="18"/>
                <w:szCs w:val="18"/>
              </w:rPr>
              <w:t>Description of indicators and targets</w:t>
            </w:r>
          </w:p>
          <w:p w14:paraId="4902B843" w14:textId="77777777" w:rsidR="00372CE6" w:rsidRPr="00275A14" w:rsidRDefault="00372CE6" w:rsidP="00372CE6">
            <w:pPr>
              <w:jc w:val="center"/>
              <w:rPr>
                <w:b/>
                <w:sz w:val="18"/>
                <w:szCs w:val="18"/>
              </w:rPr>
            </w:pPr>
          </w:p>
        </w:tc>
        <w:tc>
          <w:tcPr>
            <w:tcW w:w="1417" w:type="dxa"/>
            <w:tcBorders>
              <w:top w:val="single" w:sz="4" w:space="0" w:color="auto"/>
            </w:tcBorders>
            <w:shd w:val="clear" w:color="auto" w:fill="D9D9D9" w:themeFill="background1" w:themeFillShade="D9"/>
            <w:tcMar>
              <w:left w:w="28" w:type="dxa"/>
              <w:right w:w="28" w:type="dxa"/>
            </w:tcMar>
            <w:vAlign w:val="center"/>
          </w:tcPr>
          <w:p w14:paraId="0863B2BE" w14:textId="77777777" w:rsidR="00372CE6" w:rsidRPr="00275A14" w:rsidRDefault="00372CE6" w:rsidP="00372CE6">
            <w:pPr>
              <w:jc w:val="center"/>
              <w:rPr>
                <w:b/>
                <w:bCs/>
                <w:sz w:val="18"/>
                <w:szCs w:val="18"/>
              </w:rPr>
            </w:pPr>
            <w:r w:rsidRPr="00275A14">
              <w:rPr>
                <w:b/>
                <w:sz w:val="18"/>
                <w:szCs w:val="18"/>
              </w:rPr>
              <w:t>Data source/Collection Methods</w:t>
            </w:r>
            <w:r w:rsidRPr="00275A14">
              <w:rPr>
                <w:rStyle w:val="FootnoteReference"/>
                <w:rFonts w:ascii="Calibri" w:hAnsi="Calibri"/>
                <w:b/>
                <w:bCs/>
                <w:szCs w:val="18"/>
              </w:rPr>
              <w:footnoteReference w:id="8"/>
            </w:r>
          </w:p>
          <w:p w14:paraId="73CCD2AD" w14:textId="77777777" w:rsidR="00372CE6" w:rsidRPr="00275A14" w:rsidRDefault="00372CE6" w:rsidP="00372CE6">
            <w:pPr>
              <w:jc w:val="center"/>
              <w:rPr>
                <w:b/>
                <w:sz w:val="18"/>
                <w:szCs w:val="18"/>
              </w:rPr>
            </w:pPr>
          </w:p>
        </w:tc>
        <w:tc>
          <w:tcPr>
            <w:tcW w:w="851" w:type="dxa"/>
            <w:tcBorders>
              <w:top w:val="single" w:sz="4" w:space="0" w:color="auto"/>
            </w:tcBorders>
            <w:shd w:val="clear" w:color="auto" w:fill="D9D9D9" w:themeFill="background1" w:themeFillShade="D9"/>
            <w:tcMar>
              <w:left w:w="28" w:type="dxa"/>
              <w:right w:w="28" w:type="dxa"/>
            </w:tcMar>
            <w:vAlign w:val="center"/>
          </w:tcPr>
          <w:p w14:paraId="13BB24C5" w14:textId="77777777" w:rsidR="00372CE6" w:rsidRPr="00275A14" w:rsidRDefault="00372CE6" w:rsidP="00372CE6">
            <w:pPr>
              <w:jc w:val="center"/>
              <w:rPr>
                <w:b/>
                <w:sz w:val="18"/>
                <w:szCs w:val="18"/>
              </w:rPr>
            </w:pPr>
            <w:r w:rsidRPr="00275A14">
              <w:rPr>
                <w:b/>
                <w:sz w:val="18"/>
                <w:szCs w:val="18"/>
              </w:rPr>
              <w:t>Frequency</w:t>
            </w:r>
          </w:p>
          <w:p w14:paraId="0D7E5F07" w14:textId="77777777" w:rsidR="00372CE6" w:rsidRPr="00275A14" w:rsidRDefault="00372CE6" w:rsidP="00372CE6">
            <w:pPr>
              <w:jc w:val="center"/>
              <w:rPr>
                <w:b/>
                <w:sz w:val="18"/>
                <w:szCs w:val="18"/>
              </w:rPr>
            </w:pPr>
          </w:p>
        </w:tc>
        <w:tc>
          <w:tcPr>
            <w:tcW w:w="1559" w:type="dxa"/>
            <w:tcBorders>
              <w:top w:val="single" w:sz="4" w:space="0" w:color="auto"/>
            </w:tcBorders>
            <w:shd w:val="clear" w:color="auto" w:fill="D9D9D9" w:themeFill="background1" w:themeFillShade="D9"/>
            <w:tcMar>
              <w:left w:w="28" w:type="dxa"/>
              <w:right w:w="28" w:type="dxa"/>
            </w:tcMar>
            <w:vAlign w:val="center"/>
          </w:tcPr>
          <w:p w14:paraId="441051A1" w14:textId="77777777" w:rsidR="00372CE6" w:rsidRPr="00275A14" w:rsidRDefault="00372CE6" w:rsidP="00372CE6">
            <w:pPr>
              <w:jc w:val="center"/>
              <w:rPr>
                <w:b/>
                <w:sz w:val="18"/>
                <w:szCs w:val="18"/>
              </w:rPr>
            </w:pPr>
            <w:r w:rsidRPr="00275A14">
              <w:rPr>
                <w:b/>
                <w:sz w:val="18"/>
                <w:szCs w:val="18"/>
              </w:rPr>
              <w:t>Responsible for data collection</w:t>
            </w:r>
          </w:p>
        </w:tc>
        <w:tc>
          <w:tcPr>
            <w:tcW w:w="1276" w:type="dxa"/>
            <w:tcBorders>
              <w:top w:val="single" w:sz="4" w:space="0" w:color="auto"/>
            </w:tcBorders>
            <w:shd w:val="clear" w:color="auto" w:fill="D9D9D9" w:themeFill="background1" w:themeFillShade="D9"/>
            <w:tcMar>
              <w:left w:w="28" w:type="dxa"/>
              <w:right w:w="28" w:type="dxa"/>
            </w:tcMar>
            <w:vAlign w:val="center"/>
          </w:tcPr>
          <w:p w14:paraId="41186F45" w14:textId="77777777" w:rsidR="00372CE6" w:rsidRPr="00275A14" w:rsidRDefault="00372CE6" w:rsidP="00372CE6">
            <w:pPr>
              <w:jc w:val="center"/>
              <w:rPr>
                <w:b/>
                <w:sz w:val="18"/>
                <w:szCs w:val="18"/>
              </w:rPr>
            </w:pPr>
            <w:r w:rsidRPr="00275A14">
              <w:rPr>
                <w:b/>
                <w:sz w:val="18"/>
                <w:szCs w:val="18"/>
              </w:rPr>
              <w:t>Means of verification</w:t>
            </w:r>
          </w:p>
        </w:tc>
        <w:tc>
          <w:tcPr>
            <w:tcW w:w="1898" w:type="dxa"/>
            <w:tcBorders>
              <w:top w:val="single" w:sz="4" w:space="0" w:color="auto"/>
            </w:tcBorders>
            <w:shd w:val="clear" w:color="auto" w:fill="D9D9D9" w:themeFill="background1" w:themeFillShade="D9"/>
            <w:tcMar>
              <w:left w:w="28" w:type="dxa"/>
              <w:right w:w="28" w:type="dxa"/>
            </w:tcMar>
            <w:vAlign w:val="center"/>
          </w:tcPr>
          <w:p w14:paraId="6171857A" w14:textId="34086BEC" w:rsidR="00372CE6" w:rsidRPr="00B220F0" w:rsidRDefault="00372CE6" w:rsidP="00372CE6">
            <w:pPr>
              <w:jc w:val="center"/>
              <w:rPr>
                <w:sz w:val="18"/>
                <w:szCs w:val="18"/>
              </w:rPr>
            </w:pPr>
            <w:r w:rsidRPr="00275A14">
              <w:rPr>
                <w:b/>
                <w:bCs/>
                <w:sz w:val="18"/>
                <w:szCs w:val="18"/>
              </w:rPr>
              <w:t>Risks/Assumptions</w:t>
            </w:r>
            <w:r w:rsidR="00B220F0">
              <w:rPr>
                <w:b/>
                <w:bCs/>
                <w:sz w:val="18"/>
                <w:szCs w:val="18"/>
              </w:rPr>
              <w:t xml:space="preserve"> </w:t>
            </w:r>
            <w:r w:rsidR="00B220F0">
              <w:rPr>
                <w:b/>
                <w:bCs/>
                <w:sz w:val="18"/>
                <w:szCs w:val="18"/>
              </w:rPr>
              <w:br/>
            </w:r>
            <w:r w:rsidR="00B220F0">
              <w:rPr>
                <w:sz w:val="18"/>
                <w:szCs w:val="18"/>
              </w:rPr>
              <w:t>(Risk to reaching the set targets)</w:t>
            </w:r>
          </w:p>
        </w:tc>
      </w:tr>
      <w:tr w:rsidR="000A6EF3" w:rsidRPr="0003763F" w14:paraId="0F967822" w14:textId="77777777" w:rsidTr="00991A9E">
        <w:trPr>
          <w:trHeight w:val="2274"/>
        </w:trPr>
        <w:tc>
          <w:tcPr>
            <w:tcW w:w="1126" w:type="dxa"/>
            <w:vMerge w:val="restart"/>
            <w:shd w:val="clear" w:color="auto" w:fill="auto"/>
            <w:tcMar>
              <w:left w:w="28" w:type="dxa"/>
              <w:right w:w="28" w:type="dxa"/>
            </w:tcMar>
          </w:tcPr>
          <w:p w14:paraId="243615BC" w14:textId="77777777" w:rsidR="0035242F" w:rsidRPr="0003763F" w:rsidRDefault="0035242F" w:rsidP="00052D5D">
            <w:pPr>
              <w:jc w:val="left"/>
              <w:rPr>
                <w:b/>
                <w:sz w:val="18"/>
                <w:szCs w:val="18"/>
              </w:rPr>
            </w:pPr>
            <w:r w:rsidRPr="0003763F">
              <w:rPr>
                <w:b/>
                <w:sz w:val="18"/>
                <w:szCs w:val="18"/>
              </w:rPr>
              <w:t>Project objective from the results framework</w:t>
            </w:r>
          </w:p>
        </w:tc>
        <w:tc>
          <w:tcPr>
            <w:tcW w:w="1284" w:type="dxa"/>
            <w:tcMar>
              <w:left w:w="28" w:type="dxa"/>
              <w:right w:w="28" w:type="dxa"/>
            </w:tcMar>
          </w:tcPr>
          <w:p w14:paraId="7064EFD2" w14:textId="0C52D7AC" w:rsidR="0035242F" w:rsidRPr="00EA64A7" w:rsidRDefault="0035242F" w:rsidP="0035242F">
            <w:pPr>
              <w:jc w:val="left"/>
              <w:rPr>
                <w:i/>
                <w:sz w:val="18"/>
                <w:szCs w:val="18"/>
                <w:u w:val="single"/>
              </w:rPr>
            </w:pPr>
            <w:r w:rsidRPr="00DC7FD5">
              <w:rPr>
                <w:bCs/>
                <w:sz w:val="18"/>
                <w:szCs w:val="18"/>
                <w:u w:val="single"/>
              </w:rPr>
              <w:t>Indicator 1:</w:t>
            </w:r>
            <w:r w:rsidRPr="00DC7FD5">
              <w:rPr>
                <w:bCs/>
                <w:sz w:val="18"/>
                <w:szCs w:val="18"/>
              </w:rPr>
              <w:t xml:space="preserve">  </w:t>
            </w:r>
            <w:r>
              <w:rPr>
                <w:bCs/>
                <w:sz w:val="18"/>
                <w:szCs w:val="18"/>
              </w:rPr>
              <w:t xml:space="preserve">Number of </w:t>
            </w:r>
            <w:r w:rsidRPr="00DC7FD5">
              <w:rPr>
                <w:bCs/>
                <w:sz w:val="18"/>
                <w:szCs w:val="18"/>
              </w:rPr>
              <w:t>direct project beneficiaries disaggregated by gender (individual people)</w:t>
            </w:r>
          </w:p>
        </w:tc>
        <w:tc>
          <w:tcPr>
            <w:tcW w:w="1559" w:type="dxa"/>
            <w:tcMar>
              <w:left w:w="28" w:type="dxa"/>
              <w:right w:w="28" w:type="dxa"/>
            </w:tcMar>
          </w:tcPr>
          <w:p w14:paraId="65E4391E" w14:textId="77777777" w:rsidR="00DE5408" w:rsidRPr="00D4603E" w:rsidRDefault="00DE5408" w:rsidP="00871016">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2EFEB7CB" w14:textId="77777777" w:rsidR="00D4603E" w:rsidRDefault="00DE5408" w:rsidP="00D4603E">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Males:</w:t>
            </w:r>
            <w:r w:rsidR="003163C7"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500</w:t>
            </w:r>
          </w:p>
          <w:p w14:paraId="0C91B1E2" w14:textId="7E57BAE0" w:rsidR="00DE5408" w:rsidRPr="00D4603E" w:rsidRDefault="00DE5408" w:rsidP="00D4603E">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Females:</w:t>
            </w:r>
            <w:r w:rsidR="00D4603E">
              <w:rPr>
                <w:rFonts w:asciiTheme="minorHAnsi" w:hAnsiTheme="minorHAnsi" w:cstheme="minorHAnsi"/>
                <w:iCs/>
                <w:sz w:val="18"/>
                <w:szCs w:val="18"/>
              </w:rPr>
              <w:t xml:space="preserve"> 500</w:t>
            </w:r>
            <w:r w:rsidR="003163C7" w:rsidRPr="00D4603E">
              <w:rPr>
                <w:rFonts w:asciiTheme="minorHAnsi" w:hAnsiTheme="minorHAnsi" w:cstheme="minorHAnsi"/>
                <w:iCs/>
                <w:sz w:val="18"/>
                <w:szCs w:val="18"/>
              </w:rPr>
              <w:t xml:space="preserve"> </w:t>
            </w:r>
          </w:p>
          <w:p w14:paraId="4C61DAAE" w14:textId="77777777" w:rsidR="00DE5408" w:rsidRPr="00D4603E" w:rsidRDefault="00DE5408" w:rsidP="00DE5408">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5E2D5C24" w14:textId="7F648EE1" w:rsidR="00536C93" w:rsidRPr="00D4603E" w:rsidRDefault="00DE5408" w:rsidP="00536C93">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Males:</w:t>
            </w:r>
            <w:r w:rsidR="003163C7"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5000</w:t>
            </w:r>
          </w:p>
          <w:p w14:paraId="6B512D25" w14:textId="562491FB" w:rsidR="004D2DBF" w:rsidRPr="00D4603E" w:rsidRDefault="00DE5408" w:rsidP="00536C93">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Females:</w:t>
            </w:r>
            <w:r w:rsidR="003163C7"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5000</w:t>
            </w:r>
          </w:p>
        </w:tc>
        <w:tc>
          <w:tcPr>
            <w:tcW w:w="1985" w:type="dxa"/>
            <w:tcMar>
              <w:left w:w="28" w:type="dxa"/>
              <w:right w:w="28" w:type="dxa"/>
            </w:tcMar>
          </w:tcPr>
          <w:p w14:paraId="243DC6F9" w14:textId="3648E822" w:rsidR="00275A14" w:rsidRPr="00275A14" w:rsidRDefault="00275A14"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Among the beneficiaries </w:t>
            </w:r>
            <w:r w:rsidR="00985CD3">
              <w:rPr>
                <w:rFonts w:asciiTheme="minorHAnsi" w:hAnsiTheme="minorHAnsi" w:cstheme="minorHAnsi"/>
                <w:iCs/>
                <w:sz w:val="18"/>
                <w:szCs w:val="18"/>
              </w:rPr>
              <w:t>are</w:t>
            </w:r>
            <w:r>
              <w:rPr>
                <w:rFonts w:asciiTheme="minorHAnsi" w:hAnsiTheme="minorHAnsi" w:cstheme="minorHAnsi"/>
                <w:iCs/>
                <w:sz w:val="18"/>
                <w:szCs w:val="18"/>
              </w:rPr>
              <w:t xml:space="preserve"> people </w:t>
            </w:r>
            <w:r w:rsidR="00961C59">
              <w:rPr>
                <w:rFonts w:asciiTheme="minorHAnsi" w:hAnsiTheme="minorHAnsi" w:cstheme="minorHAnsi"/>
                <w:iCs/>
                <w:sz w:val="18"/>
                <w:szCs w:val="18"/>
              </w:rPr>
              <w:t xml:space="preserve">using or benefitting </w:t>
            </w:r>
            <w:r w:rsidR="00985CD3">
              <w:rPr>
                <w:rFonts w:asciiTheme="minorHAnsi" w:hAnsiTheme="minorHAnsi" w:cstheme="minorHAnsi"/>
                <w:iCs/>
                <w:sz w:val="18"/>
                <w:szCs w:val="18"/>
              </w:rPr>
              <w:t>otherwise</w:t>
            </w:r>
            <w:r w:rsidR="00961C59">
              <w:rPr>
                <w:rFonts w:asciiTheme="minorHAnsi" w:hAnsiTheme="minorHAnsi" w:cstheme="minorHAnsi"/>
                <w:iCs/>
                <w:sz w:val="18"/>
                <w:szCs w:val="18"/>
              </w:rPr>
              <w:t xml:space="preserve"> from </w:t>
            </w:r>
            <w:r w:rsidR="007F43B5">
              <w:rPr>
                <w:rFonts w:asciiTheme="minorHAnsi" w:hAnsiTheme="minorHAnsi" w:cstheme="minorHAnsi"/>
                <w:iCs/>
                <w:sz w:val="18"/>
                <w:szCs w:val="18"/>
              </w:rPr>
              <w:t>supported CE investments</w:t>
            </w:r>
            <w:r w:rsidR="00AD2D78">
              <w:rPr>
                <w:rFonts w:asciiTheme="minorHAnsi" w:hAnsiTheme="minorHAnsi" w:cstheme="minorHAnsi"/>
                <w:iCs/>
                <w:sz w:val="18"/>
                <w:szCs w:val="18"/>
              </w:rPr>
              <w:t>, p</w:t>
            </w:r>
            <w:r w:rsidR="002F73AB">
              <w:rPr>
                <w:rFonts w:asciiTheme="minorHAnsi" w:hAnsiTheme="minorHAnsi" w:cstheme="minorHAnsi"/>
                <w:iCs/>
                <w:sz w:val="18"/>
                <w:szCs w:val="18"/>
              </w:rPr>
              <w:t>roject</w:t>
            </w:r>
            <w:r w:rsidR="007F43B5">
              <w:rPr>
                <w:rFonts w:asciiTheme="minorHAnsi" w:hAnsiTheme="minorHAnsi" w:cstheme="minorHAnsi"/>
                <w:iCs/>
                <w:sz w:val="18"/>
                <w:szCs w:val="18"/>
              </w:rPr>
              <w:t>’s</w:t>
            </w:r>
            <w:r w:rsidR="002F73AB">
              <w:rPr>
                <w:rFonts w:asciiTheme="minorHAnsi" w:hAnsiTheme="minorHAnsi" w:cstheme="minorHAnsi"/>
                <w:iCs/>
                <w:sz w:val="18"/>
                <w:szCs w:val="18"/>
              </w:rPr>
              <w:t xml:space="preserve"> </w:t>
            </w:r>
            <w:r w:rsidR="00810BF5">
              <w:rPr>
                <w:rFonts w:asciiTheme="minorHAnsi" w:hAnsiTheme="minorHAnsi" w:cstheme="minorHAnsi"/>
                <w:iCs/>
                <w:sz w:val="18"/>
                <w:szCs w:val="18"/>
              </w:rPr>
              <w:t>KM</w:t>
            </w:r>
            <w:r w:rsidR="007F43B5">
              <w:rPr>
                <w:rFonts w:asciiTheme="minorHAnsi" w:hAnsiTheme="minorHAnsi" w:cstheme="minorHAnsi"/>
                <w:iCs/>
                <w:sz w:val="18"/>
                <w:szCs w:val="18"/>
              </w:rPr>
              <w:t xml:space="preserve">, </w:t>
            </w:r>
            <w:proofErr w:type="gramStart"/>
            <w:r w:rsidR="002F73AB">
              <w:rPr>
                <w:rFonts w:asciiTheme="minorHAnsi" w:hAnsiTheme="minorHAnsi" w:cstheme="minorHAnsi"/>
                <w:iCs/>
                <w:sz w:val="18"/>
                <w:szCs w:val="18"/>
              </w:rPr>
              <w:t>training</w:t>
            </w:r>
            <w:proofErr w:type="gramEnd"/>
            <w:r w:rsidR="002F73AB">
              <w:rPr>
                <w:rFonts w:asciiTheme="minorHAnsi" w:hAnsiTheme="minorHAnsi" w:cstheme="minorHAnsi"/>
                <w:iCs/>
                <w:sz w:val="18"/>
                <w:szCs w:val="18"/>
              </w:rPr>
              <w:t xml:space="preserve"> </w:t>
            </w:r>
            <w:r w:rsidR="00985CD3">
              <w:rPr>
                <w:rFonts w:asciiTheme="minorHAnsi" w:hAnsiTheme="minorHAnsi" w:cstheme="minorHAnsi"/>
                <w:iCs/>
                <w:sz w:val="18"/>
                <w:szCs w:val="18"/>
              </w:rPr>
              <w:t xml:space="preserve">and </w:t>
            </w:r>
            <w:r w:rsidR="007F43B5">
              <w:rPr>
                <w:rFonts w:asciiTheme="minorHAnsi" w:hAnsiTheme="minorHAnsi" w:cstheme="minorHAnsi"/>
                <w:iCs/>
                <w:sz w:val="18"/>
                <w:szCs w:val="18"/>
              </w:rPr>
              <w:t xml:space="preserve">other TA activities </w:t>
            </w:r>
            <w:r w:rsidR="002F73AB">
              <w:rPr>
                <w:rFonts w:asciiTheme="minorHAnsi" w:hAnsiTheme="minorHAnsi" w:cstheme="minorHAnsi"/>
                <w:iCs/>
                <w:sz w:val="18"/>
                <w:szCs w:val="18"/>
              </w:rPr>
              <w:t>a</w:t>
            </w:r>
            <w:r w:rsidR="00AD2D78">
              <w:rPr>
                <w:rFonts w:asciiTheme="minorHAnsi" w:hAnsiTheme="minorHAnsi" w:cstheme="minorHAnsi"/>
                <w:iCs/>
                <w:sz w:val="18"/>
                <w:szCs w:val="18"/>
              </w:rPr>
              <w:t xml:space="preserve">s well as by </w:t>
            </w:r>
            <w:r>
              <w:rPr>
                <w:rFonts w:asciiTheme="minorHAnsi" w:hAnsiTheme="minorHAnsi" w:cstheme="minorHAnsi"/>
                <w:iCs/>
                <w:sz w:val="18"/>
                <w:szCs w:val="18"/>
              </w:rPr>
              <w:t>new work opportunities</w:t>
            </w:r>
            <w:r w:rsidR="007F43B5">
              <w:rPr>
                <w:rFonts w:asciiTheme="minorHAnsi" w:hAnsiTheme="minorHAnsi" w:cstheme="minorHAnsi"/>
                <w:iCs/>
                <w:sz w:val="18"/>
                <w:szCs w:val="18"/>
              </w:rPr>
              <w:t xml:space="preserve"> created by them</w:t>
            </w:r>
            <w:r>
              <w:rPr>
                <w:rFonts w:asciiTheme="minorHAnsi" w:hAnsiTheme="minorHAnsi" w:cstheme="minorHAnsi"/>
                <w:iCs/>
                <w:sz w:val="18"/>
                <w:szCs w:val="18"/>
              </w:rPr>
              <w:t xml:space="preserve"> </w:t>
            </w:r>
          </w:p>
        </w:tc>
        <w:tc>
          <w:tcPr>
            <w:tcW w:w="1417" w:type="dxa"/>
            <w:shd w:val="clear" w:color="auto" w:fill="auto"/>
            <w:tcMar>
              <w:left w:w="28" w:type="dxa"/>
              <w:right w:w="28" w:type="dxa"/>
            </w:tcMar>
          </w:tcPr>
          <w:p w14:paraId="5F02DF2E" w14:textId="77777777" w:rsidR="007F43B5" w:rsidRDefault="007E6ABD"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User statistics </w:t>
            </w:r>
            <w:proofErr w:type="gramStart"/>
            <w:r w:rsidR="007F43B5">
              <w:rPr>
                <w:rFonts w:asciiTheme="minorHAnsi" w:hAnsiTheme="minorHAnsi" w:cstheme="minorHAnsi"/>
                <w:iCs/>
                <w:sz w:val="18"/>
                <w:szCs w:val="18"/>
              </w:rPr>
              <w:t xml:space="preserve">of  </w:t>
            </w:r>
            <w:r>
              <w:rPr>
                <w:rFonts w:asciiTheme="minorHAnsi" w:hAnsiTheme="minorHAnsi" w:cstheme="minorHAnsi"/>
                <w:iCs/>
                <w:sz w:val="18"/>
                <w:szCs w:val="18"/>
              </w:rPr>
              <w:t>the</w:t>
            </w:r>
            <w:proofErr w:type="gramEnd"/>
            <w:r>
              <w:rPr>
                <w:rFonts w:asciiTheme="minorHAnsi" w:hAnsiTheme="minorHAnsi" w:cstheme="minorHAnsi"/>
                <w:iCs/>
                <w:sz w:val="18"/>
                <w:szCs w:val="18"/>
              </w:rPr>
              <w:t xml:space="preserve"> </w:t>
            </w:r>
            <w:r w:rsidR="007F43B5">
              <w:rPr>
                <w:rFonts w:asciiTheme="minorHAnsi" w:hAnsiTheme="minorHAnsi" w:cstheme="minorHAnsi"/>
                <w:iCs/>
                <w:sz w:val="18"/>
                <w:szCs w:val="18"/>
              </w:rPr>
              <w:t xml:space="preserve">supported CE investment and/or products related to them.  </w:t>
            </w:r>
          </w:p>
          <w:p w14:paraId="710712E6" w14:textId="74F84B65" w:rsidR="00EF6471" w:rsidRPr="007E6ABD" w:rsidRDefault="007F43B5" w:rsidP="0035242F">
            <w:pPr>
              <w:jc w:val="left"/>
              <w:rPr>
                <w:rFonts w:asciiTheme="minorHAnsi" w:hAnsiTheme="minorHAnsi" w:cstheme="minorHAnsi"/>
                <w:iCs/>
                <w:sz w:val="18"/>
                <w:szCs w:val="18"/>
              </w:rPr>
            </w:pPr>
            <w:r>
              <w:rPr>
                <w:rFonts w:asciiTheme="minorHAnsi" w:hAnsiTheme="minorHAnsi" w:cstheme="minorHAnsi"/>
                <w:iCs/>
                <w:sz w:val="18"/>
                <w:szCs w:val="18"/>
              </w:rPr>
              <w:t>Records o</w:t>
            </w:r>
            <w:r w:rsidR="00985CD3">
              <w:rPr>
                <w:rFonts w:asciiTheme="minorHAnsi" w:hAnsiTheme="minorHAnsi" w:cstheme="minorHAnsi"/>
                <w:iCs/>
                <w:sz w:val="18"/>
                <w:szCs w:val="18"/>
              </w:rPr>
              <w:t>f</w:t>
            </w:r>
            <w:r>
              <w:rPr>
                <w:rFonts w:asciiTheme="minorHAnsi" w:hAnsiTheme="minorHAnsi" w:cstheme="minorHAnsi"/>
                <w:iCs/>
                <w:sz w:val="18"/>
                <w:szCs w:val="18"/>
              </w:rPr>
              <w:t xml:space="preserve"> the </w:t>
            </w:r>
            <w:r w:rsidR="007E6ABD">
              <w:rPr>
                <w:rFonts w:asciiTheme="minorHAnsi" w:hAnsiTheme="minorHAnsi" w:cstheme="minorHAnsi"/>
                <w:iCs/>
                <w:sz w:val="18"/>
                <w:szCs w:val="18"/>
              </w:rPr>
              <w:t xml:space="preserve">number of people employed by project related activities. </w:t>
            </w:r>
          </w:p>
        </w:tc>
        <w:tc>
          <w:tcPr>
            <w:tcW w:w="851" w:type="dxa"/>
            <w:shd w:val="clear" w:color="auto" w:fill="auto"/>
            <w:tcMar>
              <w:left w:w="28" w:type="dxa"/>
              <w:right w:w="28" w:type="dxa"/>
            </w:tcMar>
          </w:tcPr>
          <w:p w14:paraId="3F7F463A" w14:textId="55D176A8" w:rsidR="0035242F" w:rsidRPr="004D2DBF" w:rsidRDefault="007E6ABD" w:rsidP="0035242F">
            <w:pPr>
              <w:jc w:val="left"/>
              <w:rPr>
                <w:rFonts w:asciiTheme="minorHAnsi" w:hAnsiTheme="minorHAnsi" w:cstheme="minorHAnsi"/>
                <w:sz w:val="18"/>
                <w:szCs w:val="18"/>
              </w:rPr>
            </w:pPr>
            <w:r>
              <w:rPr>
                <w:rFonts w:asciiTheme="minorHAnsi" w:hAnsiTheme="minorHAnsi" w:cstheme="minorHAnsi"/>
                <w:sz w:val="18"/>
                <w:szCs w:val="18"/>
              </w:rPr>
              <w:t xml:space="preserve">Annually </w:t>
            </w:r>
            <w:r w:rsidR="006B716C">
              <w:rPr>
                <w:rFonts w:asciiTheme="minorHAnsi" w:hAnsiTheme="minorHAnsi" w:cstheme="minorHAnsi"/>
                <w:sz w:val="18"/>
                <w:szCs w:val="18"/>
              </w:rPr>
              <w:t>for the PIR</w:t>
            </w:r>
          </w:p>
        </w:tc>
        <w:tc>
          <w:tcPr>
            <w:tcW w:w="1559" w:type="dxa"/>
            <w:shd w:val="clear" w:color="auto" w:fill="auto"/>
            <w:tcMar>
              <w:left w:w="28" w:type="dxa"/>
              <w:right w:w="28" w:type="dxa"/>
            </w:tcMar>
          </w:tcPr>
          <w:p w14:paraId="71C114C1" w14:textId="0598066C" w:rsidR="0035242F" w:rsidRDefault="007F43B5" w:rsidP="0035242F">
            <w:pPr>
              <w:jc w:val="left"/>
              <w:rPr>
                <w:rFonts w:asciiTheme="minorHAnsi" w:hAnsiTheme="minorHAnsi" w:cstheme="minorHAnsi"/>
                <w:iCs/>
                <w:sz w:val="18"/>
                <w:szCs w:val="18"/>
              </w:rPr>
            </w:pPr>
            <w:r>
              <w:rPr>
                <w:rFonts w:asciiTheme="minorHAnsi" w:hAnsiTheme="minorHAnsi" w:cstheme="minorHAnsi"/>
                <w:iCs/>
                <w:sz w:val="18"/>
                <w:szCs w:val="18"/>
              </w:rPr>
              <w:t>Owners of supported CE investments</w:t>
            </w:r>
            <w:r w:rsidR="007E6ABD">
              <w:rPr>
                <w:rFonts w:asciiTheme="minorHAnsi" w:hAnsiTheme="minorHAnsi" w:cstheme="minorHAnsi"/>
                <w:iCs/>
                <w:sz w:val="18"/>
                <w:szCs w:val="18"/>
              </w:rPr>
              <w:t>.</w:t>
            </w:r>
          </w:p>
          <w:p w14:paraId="1829CB4A" w14:textId="25FE2C68" w:rsidR="007E6ABD" w:rsidRPr="007E6ABD" w:rsidRDefault="00985CD3" w:rsidP="0035242F">
            <w:pPr>
              <w:jc w:val="left"/>
              <w:rPr>
                <w:rFonts w:asciiTheme="minorHAnsi" w:hAnsiTheme="minorHAnsi" w:cstheme="minorHAnsi"/>
                <w:iCs/>
                <w:sz w:val="18"/>
                <w:szCs w:val="18"/>
              </w:rPr>
            </w:pPr>
            <w:r>
              <w:rPr>
                <w:rFonts w:asciiTheme="minorHAnsi" w:hAnsiTheme="minorHAnsi" w:cstheme="minorHAnsi"/>
                <w:iCs/>
                <w:sz w:val="18"/>
                <w:szCs w:val="18"/>
              </w:rPr>
              <w:t xml:space="preserve">PMU </w:t>
            </w:r>
          </w:p>
        </w:tc>
        <w:tc>
          <w:tcPr>
            <w:tcW w:w="1276" w:type="dxa"/>
            <w:shd w:val="clear" w:color="auto" w:fill="auto"/>
            <w:tcMar>
              <w:left w:w="28" w:type="dxa"/>
              <w:right w:w="28" w:type="dxa"/>
            </w:tcMar>
          </w:tcPr>
          <w:p w14:paraId="1FE03729" w14:textId="7A988A17" w:rsidR="0035242F" w:rsidRDefault="007E6ABD" w:rsidP="00B220F0">
            <w:pPr>
              <w:jc w:val="center"/>
              <w:rPr>
                <w:rFonts w:asciiTheme="minorHAnsi" w:hAnsiTheme="minorHAnsi" w:cstheme="minorHAnsi"/>
                <w:iCs/>
                <w:sz w:val="18"/>
                <w:szCs w:val="18"/>
              </w:rPr>
            </w:pPr>
            <w:r>
              <w:rPr>
                <w:rFonts w:asciiTheme="minorHAnsi" w:hAnsiTheme="minorHAnsi" w:cstheme="minorHAnsi"/>
                <w:iCs/>
                <w:sz w:val="18"/>
                <w:szCs w:val="18"/>
              </w:rPr>
              <w:t xml:space="preserve">Annual reports </w:t>
            </w:r>
          </w:p>
          <w:p w14:paraId="60052929" w14:textId="7539C37B" w:rsidR="007E6ABD" w:rsidRPr="007E6ABD" w:rsidRDefault="007F43B5" w:rsidP="00B220F0">
            <w:pPr>
              <w:jc w:val="center"/>
              <w:rPr>
                <w:rFonts w:asciiTheme="minorHAnsi" w:hAnsiTheme="minorHAnsi" w:cstheme="minorHAnsi"/>
                <w:iCs/>
                <w:sz w:val="18"/>
                <w:szCs w:val="18"/>
              </w:rPr>
            </w:pPr>
            <w:r>
              <w:rPr>
                <w:rFonts w:asciiTheme="minorHAnsi" w:hAnsiTheme="minorHAnsi" w:cstheme="minorHAnsi"/>
                <w:iCs/>
                <w:sz w:val="18"/>
                <w:szCs w:val="18"/>
              </w:rPr>
              <w:t>As needed, complementary reports by co</w:t>
            </w:r>
            <w:r w:rsidR="00AD3C90">
              <w:rPr>
                <w:rFonts w:asciiTheme="minorHAnsi" w:hAnsiTheme="minorHAnsi" w:cstheme="minorHAnsi"/>
                <w:iCs/>
                <w:sz w:val="18"/>
                <w:szCs w:val="18"/>
              </w:rPr>
              <w:t xml:space="preserve">ntracted consultants </w:t>
            </w:r>
          </w:p>
        </w:tc>
        <w:tc>
          <w:tcPr>
            <w:tcW w:w="1898" w:type="dxa"/>
            <w:shd w:val="clear" w:color="auto" w:fill="auto"/>
            <w:tcMar>
              <w:left w:w="28" w:type="dxa"/>
              <w:right w:w="28" w:type="dxa"/>
            </w:tcMar>
          </w:tcPr>
          <w:p w14:paraId="46E8499F" w14:textId="4211D963" w:rsidR="00B220F0" w:rsidRDefault="00B220F0" w:rsidP="0035242F">
            <w:pPr>
              <w:jc w:val="left"/>
              <w:rPr>
                <w:rFonts w:asciiTheme="minorHAnsi" w:hAnsiTheme="minorHAnsi" w:cstheme="minorHAnsi"/>
                <w:bCs/>
                <w:iCs/>
                <w:sz w:val="18"/>
                <w:szCs w:val="18"/>
              </w:rPr>
            </w:pPr>
            <w:r w:rsidRPr="00B220F0">
              <w:rPr>
                <w:rFonts w:asciiTheme="minorHAnsi" w:hAnsiTheme="minorHAnsi" w:cstheme="minorHAnsi"/>
                <w:bCs/>
                <w:iCs/>
                <w:sz w:val="18"/>
                <w:szCs w:val="18"/>
              </w:rPr>
              <w:t xml:space="preserve">Lack of political will to effectively support further development and implementation of </w:t>
            </w:r>
            <w:r w:rsidR="007F29B9">
              <w:rPr>
                <w:rFonts w:asciiTheme="minorHAnsi" w:hAnsiTheme="minorHAnsi" w:cstheme="minorHAnsi"/>
                <w:bCs/>
                <w:iCs/>
                <w:sz w:val="18"/>
                <w:szCs w:val="18"/>
              </w:rPr>
              <w:t xml:space="preserve">circular economy </w:t>
            </w:r>
            <w:r w:rsidRPr="00B220F0">
              <w:rPr>
                <w:rFonts w:asciiTheme="minorHAnsi" w:hAnsiTheme="minorHAnsi" w:cstheme="minorHAnsi"/>
                <w:bCs/>
                <w:iCs/>
                <w:sz w:val="18"/>
                <w:szCs w:val="18"/>
              </w:rPr>
              <w:t>in Serbia</w:t>
            </w:r>
            <w:r w:rsidR="00985CD3">
              <w:rPr>
                <w:rFonts w:asciiTheme="minorHAnsi" w:hAnsiTheme="minorHAnsi" w:cstheme="minorHAnsi"/>
                <w:bCs/>
                <w:iCs/>
                <w:sz w:val="18"/>
                <w:szCs w:val="18"/>
              </w:rPr>
              <w:t xml:space="preserve"> or other risks discussed in further detail at the outcome level materializing.  </w:t>
            </w:r>
          </w:p>
          <w:p w14:paraId="4108F471" w14:textId="535A3677" w:rsidR="00985CD3" w:rsidRPr="00B220F0" w:rsidRDefault="00985CD3" w:rsidP="0035242F">
            <w:pPr>
              <w:jc w:val="left"/>
              <w:rPr>
                <w:rFonts w:asciiTheme="minorHAnsi" w:hAnsiTheme="minorHAnsi" w:cstheme="minorHAnsi"/>
                <w:bCs/>
                <w:iCs/>
                <w:sz w:val="18"/>
                <w:szCs w:val="18"/>
              </w:rPr>
            </w:pPr>
          </w:p>
        </w:tc>
      </w:tr>
      <w:tr w:rsidR="000A6EF3" w:rsidRPr="0003763F" w14:paraId="1C5207BC" w14:textId="77777777" w:rsidTr="00991A9E">
        <w:trPr>
          <w:trHeight w:val="278"/>
        </w:trPr>
        <w:tc>
          <w:tcPr>
            <w:tcW w:w="1126" w:type="dxa"/>
            <w:vMerge/>
            <w:tcMar>
              <w:left w:w="28" w:type="dxa"/>
              <w:right w:w="28" w:type="dxa"/>
            </w:tcMar>
          </w:tcPr>
          <w:p w14:paraId="1A8B651B" w14:textId="77777777" w:rsidR="00961C59" w:rsidRPr="0003763F" w:rsidRDefault="00961C59" w:rsidP="00961C59">
            <w:pPr>
              <w:rPr>
                <w:b/>
                <w:sz w:val="18"/>
                <w:szCs w:val="18"/>
              </w:rPr>
            </w:pPr>
          </w:p>
        </w:tc>
        <w:tc>
          <w:tcPr>
            <w:tcW w:w="1284" w:type="dxa"/>
            <w:tcMar>
              <w:left w:w="28" w:type="dxa"/>
              <w:right w:w="28" w:type="dxa"/>
            </w:tcMar>
          </w:tcPr>
          <w:p w14:paraId="70B26B7C" w14:textId="0F198875" w:rsidR="00961C59" w:rsidRPr="0035242F" w:rsidRDefault="00961C59" w:rsidP="00961C59">
            <w:pPr>
              <w:jc w:val="left"/>
              <w:rPr>
                <w:b/>
                <w:iCs/>
                <w:sz w:val="18"/>
                <w:szCs w:val="18"/>
              </w:rPr>
            </w:pPr>
            <w:r w:rsidRPr="0035242F">
              <w:rPr>
                <w:bCs/>
                <w:iCs/>
                <w:sz w:val="18"/>
                <w:szCs w:val="18"/>
                <w:u w:val="single"/>
              </w:rPr>
              <w:t>Indicator 2:</w:t>
            </w:r>
            <w:r w:rsidRPr="0035242F">
              <w:rPr>
                <w:bCs/>
                <w:iCs/>
                <w:sz w:val="18"/>
                <w:szCs w:val="18"/>
              </w:rPr>
              <w:t xml:space="preserve"> Direct and indirect lifetime GHG emissions avoided (metric tons of CO2e) </w:t>
            </w:r>
          </w:p>
        </w:tc>
        <w:tc>
          <w:tcPr>
            <w:tcW w:w="1559" w:type="dxa"/>
            <w:tcMar>
              <w:left w:w="28" w:type="dxa"/>
              <w:right w:w="28" w:type="dxa"/>
            </w:tcMar>
          </w:tcPr>
          <w:p w14:paraId="21A21FD8" w14:textId="6CDDE155" w:rsidR="00961C59" w:rsidRPr="00D4603E" w:rsidRDefault="00961C59" w:rsidP="00961C59">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63AC6773" w14:textId="5BE22094" w:rsidR="00961C59" w:rsidRPr="00D4603E" w:rsidRDefault="00961C59" w:rsidP="00961C59">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 xml:space="preserve">Direct: </w:t>
            </w:r>
            <w:r w:rsidR="00D4603E">
              <w:rPr>
                <w:rFonts w:asciiTheme="minorHAnsi" w:hAnsiTheme="minorHAnsi" w:cstheme="minorHAnsi"/>
                <w:iCs/>
                <w:sz w:val="18"/>
                <w:szCs w:val="18"/>
              </w:rPr>
              <w:t>0</w:t>
            </w:r>
          </w:p>
          <w:p w14:paraId="680999A4" w14:textId="03F3B122" w:rsidR="00961C59" w:rsidRPr="00D4603E" w:rsidRDefault="00961C59" w:rsidP="00961C59">
            <w:pPr>
              <w:jc w:val="left"/>
              <w:rPr>
                <w:rFonts w:asciiTheme="minorHAnsi" w:hAnsiTheme="minorHAnsi" w:cstheme="minorHAnsi"/>
                <w:iCs/>
                <w:sz w:val="18"/>
                <w:szCs w:val="18"/>
              </w:rPr>
            </w:pPr>
            <w:r w:rsidRPr="00D4603E">
              <w:rPr>
                <w:rFonts w:asciiTheme="minorHAnsi" w:hAnsiTheme="minorHAnsi" w:cstheme="minorHAnsi"/>
                <w:iCs/>
                <w:sz w:val="18"/>
                <w:szCs w:val="18"/>
              </w:rPr>
              <w:t xml:space="preserve">Indirect: </w:t>
            </w:r>
            <w:r w:rsidR="00D4603E">
              <w:rPr>
                <w:rFonts w:asciiTheme="minorHAnsi" w:hAnsiTheme="minorHAnsi" w:cstheme="minorHAnsi"/>
                <w:iCs/>
                <w:sz w:val="18"/>
                <w:szCs w:val="18"/>
              </w:rPr>
              <w:t>0</w:t>
            </w:r>
            <w:r w:rsidRPr="00D4603E">
              <w:rPr>
                <w:rFonts w:asciiTheme="minorHAnsi" w:hAnsiTheme="minorHAnsi" w:cstheme="minorHAnsi"/>
                <w:iCs/>
                <w:sz w:val="18"/>
                <w:szCs w:val="18"/>
              </w:rPr>
              <w:t xml:space="preserve"> </w:t>
            </w:r>
          </w:p>
          <w:p w14:paraId="535813E0" w14:textId="34816FE8" w:rsidR="00961C59" w:rsidRPr="00D4603E" w:rsidRDefault="00961C59" w:rsidP="00961C59">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74FF5668" w14:textId="49D047CB" w:rsidR="00961C59" w:rsidRPr="00D4603E" w:rsidRDefault="00961C59" w:rsidP="00961C59">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 xml:space="preserve">Direct: </w:t>
            </w:r>
            <w:r w:rsidR="00D4603E">
              <w:rPr>
                <w:rFonts w:asciiTheme="minorHAnsi" w:hAnsiTheme="minorHAnsi" w:cstheme="minorHAnsi"/>
                <w:iCs/>
                <w:sz w:val="18"/>
                <w:szCs w:val="18"/>
              </w:rPr>
              <w:t>100 000</w:t>
            </w:r>
          </w:p>
          <w:p w14:paraId="07D27A79" w14:textId="08987CF1" w:rsidR="00961C59" w:rsidRPr="00D4603E" w:rsidRDefault="00961C59" w:rsidP="00961C59">
            <w:pPr>
              <w:jc w:val="left"/>
              <w:rPr>
                <w:rFonts w:asciiTheme="minorHAnsi" w:hAnsiTheme="minorHAnsi" w:cstheme="minorHAnsi"/>
                <w:i/>
                <w:sz w:val="18"/>
                <w:szCs w:val="18"/>
              </w:rPr>
            </w:pPr>
            <w:r w:rsidRPr="00D4603E">
              <w:rPr>
                <w:rFonts w:asciiTheme="minorHAnsi" w:hAnsiTheme="minorHAnsi" w:cstheme="minorHAnsi"/>
                <w:iCs/>
                <w:sz w:val="18"/>
                <w:szCs w:val="18"/>
              </w:rPr>
              <w:t xml:space="preserve">Indirect: </w:t>
            </w:r>
            <w:r w:rsidR="00D4603E">
              <w:rPr>
                <w:rFonts w:asciiTheme="minorHAnsi" w:hAnsiTheme="minorHAnsi" w:cstheme="minorHAnsi"/>
                <w:iCs/>
                <w:sz w:val="18"/>
                <w:szCs w:val="18"/>
              </w:rPr>
              <w:t>1 640 000</w:t>
            </w:r>
          </w:p>
        </w:tc>
        <w:tc>
          <w:tcPr>
            <w:tcW w:w="1985" w:type="dxa"/>
            <w:tcMar>
              <w:left w:w="28" w:type="dxa"/>
              <w:right w:w="28" w:type="dxa"/>
            </w:tcMar>
          </w:tcPr>
          <w:p w14:paraId="30B12257" w14:textId="109927CC" w:rsidR="00961C59" w:rsidRPr="00B220F0" w:rsidRDefault="00961C59" w:rsidP="00961C59">
            <w:pPr>
              <w:jc w:val="left"/>
              <w:rPr>
                <w:rFonts w:asciiTheme="minorHAnsi" w:hAnsiTheme="minorHAnsi" w:cstheme="minorHAnsi"/>
                <w:iCs/>
                <w:sz w:val="18"/>
                <w:szCs w:val="18"/>
              </w:rPr>
            </w:pPr>
            <w:r>
              <w:rPr>
                <w:rFonts w:asciiTheme="minorHAnsi" w:hAnsiTheme="minorHAnsi" w:cstheme="minorHAnsi"/>
                <w:iCs/>
                <w:sz w:val="18"/>
                <w:szCs w:val="18"/>
              </w:rPr>
              <w:t>Direct GHG emission reduction generated by supported CE projects, indirect by replication after the project.</w:t>
            </w:r>
          </w:p>
        </w:tc>
        <w:tc>
          <w:tcPr>
            <w:tcW w:w="1417" w:type="dxa"/>
            <w:shd w:val="clear" w:color="auto" w:fill="auto"/>
            <w:tcMar>
              <w:left w:w="28" w:type="dxa"/>
              <w:right w:w="28" w:type="dxa"/>
            </w:tcMar>
          </w:tcPr>
          <w:p w14:paraId="167F27CB" w14:textId="452B4D31" w:rsidR="00961C59" w:rsidRPr="00EF6471" w:rsidRDefault="00961C59" w:rsidP="00961C59">
            <w:pPr>
              <w:jc w:val="left"/>
              <w:rPr>
                <w:rFonts w:asciiTheme="minorHAnsi" w:hAnsiTheme="minorHAnsi" w:cstheme="minorHAnsi"/>
                <w:iCs/>
                <w:sz w:val="18"/>
                <w:szCs w:val="18"/>
              </w:rPr>
            </w:pPr>
            <w:r>
              <w:rPr>
                <w:rFonts w:asciiTheme="minorHAnsi" w:hAnsiTheme="minorHAnsi" w:cstheme="minorHAnsi"/>
                <w:iCs/>
                <w:sz w:val="18"/>
                <w:szCs w:val="18"/>
              </w:rPr>
              <w:t xml:space="preserve">Monitoring reports of the supported CE investments and calculation of the related GHG reduction benefits </w:t>
            </w:r>
          </w:p>
        </w:tc>
        <w:tc>
          <w:tcPr>
            <w:tcW w:w="851" w:type="dxa"/>
            <w:shd w:val="clear" w:color="auto" w:fill="auto"/>
            <w:tcMar>
              <w:left w:w="28" w:type="dxa"/>
              <w:right w:w="28" w:type="dxa"/>
            </w:tcMar>
          </w:tcPr>
          <w:p w14:paraId="27265577" w14:textId="5E07E577" w:rsidR="00961C59" w:rsidRPr="004D2DBF" w:rsidRDefault="00961C59" w:rsidP="00961C59">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04A96AFC" w14:textId="6BDF3DB7" w:rsidR="00961C59" w:rsidRPr="00EF6471" w:rsidRDefault="07A8D954" w:rsidP="22A9E034">
            <w:pPr>
              <w:jc w:val="left"/>
              <w:rPr>
                <w:rFonts w:asciiTheme="minorHAnsi" w:hAnsiTheme="minorHAnsi" w:cstheme="minorBidi"/>
                <w:sz w:val="18"/>
                <w:szCs w:val="18"/>
              </w:rPr>
            </w:pPr>
            <w:r w:rsidRPr="22A9E034">
              <w:rPr>
                <w:rFonts w:asciiTheme="minorHAnsi" w:hAnsiTheme="minorHAnsi" w:cstheme="minorBidi"/>
                <w:sz w:val="18"/>
                <w:szCs w:val="18"/>
              </w:rPr>
              <w:t>P</w:t>
            </w:r>
            <w:r w:rsidR="08F94D64" w:rsidRPr="22A9E034">
              <w:rPr>
                <w:rFonts w:asciiTheme="minorHAnsi" w:hAnsiTheme="minorHAnsi" w:cstheme="minorBidi"/>
                <w:sz w:val="18"/>
                <w:szCs w:val="18"/>
              </w:rPr>
              <w:t>MU</w:t>
            </w:r>
            <w:r w:rsidR="224A81D7" w:rsidRPr="22A9E034">
              <w:rPr>
                <w:rFonts w:asciiTheme="minorHAnsi" w:hAnsiTheme="minorHAnsi" w:cstheme="minorBidi"/>
                <w:sz w:val="18"/>
                <w:szCs w:val="18"/>
              </w:rPr>
              <w:t xml:space="preserve">, </w:t>
            </w:r>
            <w:r w:rsidR="08F94D64" w:rsidRPr="22A9E034">
              <w:rPr>
                <w:rFonts w:asciiTheme="minorHAnsi" w:hAnsiTheme="minorHAnsi" w:cstheme="minorBidi"/>
                <w:sz w:val="18"/>
                <w:szCs w:val="18"/>
              </w:rPr>
              <w:t xml:space="preserve">LCCIP Task </w:t>
            </w:r>
            <w:r w:rsidR="4AB0816A" w:rsidRPr="22A9E034">
              <w:rPr>
                <w:rFonts w:asciiTheme="minorHAnsi" w:hAnsiTheme="minorHAnsi" w:cstheme="minorBidi"/>
                <w:sz w:val="18"/>
                <w:szCs w:val="18"/>
              </w:rPr>
              <w:t>manager, the</w:t>
            </w:r>
            <w:r w:rsidRPr="22A9E034">
              <w:rPr>
                <w:rFonts w:asciiTheme="minorHAnsi" w:hAnsiTheme="minorHAnsi" w:cstheme="minorBidi"/>
                <w:sz w:val="18"/>
                <w:szCs w:val="18"/>
              </w:rPr>
              <w:t xml:space="preserve"> </w:t>
            </w:r>
            <w:r w:rsidR="224A81D7" w:rsidRPr="22A9E034">
              <w:rPr>
                <w:rFonts w:asciiTheme="minorHAnsi" w:hAnsiTheme="minorHAnsi" w:cstheme="minorBidi"/>
                <w:sz w:val="18"/>
                <w:szCs w:val="18"/>
              </w:rPr>
              <w:t>owners of supported CE investments</w:t>
            </w:r>
            <w:r w:rsidRPr="22A9E034">
              <w:rPr>
                <w:rFonts w:asciiTheme="minorHAnsi" w:hAnsiTheme="minorHAnsi" w:cstheme="minorBidi"/>
                <w:sz w:val="18"/>
                <w:szCs w:val="18"/>
              </w:rPr>
              <w:t xml:space="preserve"> and, as needed, contracted GHG monitoring experts  </w:t>
            </w:r>
          </w:p>
        </w:tc>
        <w:tc>
          <w:tcPr>
            <w:tcW w:w="1276" w:type="dxa"/>
            <w:shd w:val="clear" w:color="auto" w:fill="auto"/>
            <w:tcMar>
              <w:left w:w="28" w:type="dxa"/>
              <w:right w:w="28" w:type="dxa"/>
            </w:tcMar>
          </w:tcPr>
          <w:p w14:paraId="7279F439" w14:textId="764A4891" w:rsidR="00961C59" w:rsidRPr="00EF6471" w:rsidRDefault="00961C59" w:rsidP="00961C59">
            <w:pPr>
              <w:jc w:val="left"/>
              <w:rPr>
                <w:rFonts w:asciiTheme="minorHAnsi" w:hAnsiTheme="minorHAnsi" w:cstheme="minorHAnsi"/>
                <w:iCs/>
                <w:sz w:val="18"/>
                <w:szCs w:val="18"/>
              </w:rPr>
            </w:pPr>
            <w:r>
              <w:rPr>
                <w:rFonts w:asciiTheme="minorHAnsi" w:hAnsiTheme="minorHAnsi" w:cstheme="minorHAnsi"/>
                <w:iCs/>
                <w:sz w:val="18"/>
                <w:szCs w:val="18"/>
              </w:rPr>
              <w:t xml:space="preserve">Site visits </w:t>
            </w:r>
          </w:p>
        </w:tc>
        <w:tc>
          <w:tcPr>
            <w:tcW w:w="1898" w:type="dxa"/>
            <w:shd w:val="clear" w:color="auto" w:fill="auto"/>
            <w:tcMar>
              <w:left w:w="28" w:type="dxa"/>
              <w:right w:w="28" w:type="dxa"/>
            </w:tcMar>
          </w:tcPr>
          <w:p w14:paraId="4B9B3521" w14:textId="0D52E9F4" w:rsidR="00961C59" w:rsidRPr="00EF6471" w:rsidRDefault="00961C59" w:rsidP="00961C59">
            <w:pPr>
              <w:jc w:val="left"/>
              <w:rPr>
                <w:rFonts w:asciiTheme="minorHAnsi" w:hAnsiTheme="minorHAnsi" w:cstheme="minorHAnsi"/>
                <w:iCs/>
                <w:sz w:val="18"/>
                <w:szCs w:val="18"/>
              </w:rPr>
            </w:pPr>
            <w:r w:rsidRPr="00EF6471">
              <w:rPr>
                <w:rFonts w:asciiTheme="minorHAnsi" w:hAnsiTheme="minorHAnsi" w:cstheme="minorHAnsi"/>
                <w:iCs/>
                <w:sz w:val="18"/>
                <w:szCs w:val="18"/>
              </w:rPr>
              <w:t>See above</w:t>
            </w:r>
          </w:p>
        </w:tc>
      </w:tr>
      <w:tr w:rsidR="000A6EF3" w:rsidRPr="0003763F" w14:paraId="20269DAC" w14:textId="77777777" w:rsidTr="00991A9E">
        <w:trPr>
          <w:trHeight w:val="260"/>
        </w:trPr>
        <w:tc>
          <w:tcPr>
            <w:tcW w:w="1126" w:type="dxa"/>
            <w:vMerge/>
            <w:tcMar>
              <w:left w:w="28" w:type="dxa"/>
              <w:right w:w="28" w:type="dxa"/>
            </w:tcMar>
          </w:tcPr>
          <w:p w14:paraId="11FF7B7C" w14:textId="77777777" w:rsidR="00961C59" w:rsidRPr="0003763F" w:rsidRDefault="00961C59" w:rsidP="00961C59">
            <w:pPr>
              <w:rPr>
                <w:b/>
                <w:sz w:val="18"/>
                <w:szCs w:val="18"/>
              </w:rPr>
            </w:pPr>
          </w:p>
        </w:tc>
        <w:tc>
          <w:tcPr>
            <w:tcW w:w="1284" w:type="dxa"/>
            <w:tcMar>
              <w:left w:w="28" w:type="dxa"/>
              <w:right w:w="28" w:type="dxa"/>
            </w:tcMar>
          </w:tcPr>
          <w:p w14:paraId="113102C4" w14:textId="0D2F0754" w:rsidR="00961C59" w:rsidRPr="0035242F" w:rsidRDefault="00961C59" w:rsidP="00961C59">
            <w:pPr>
              <w:jc w:val="left"/>
              <w:rPr>
                <w:b/>
                <w:iCs/>
                <w:sz w:val="18"/>
                <w:szCs w:val="18"/>
              </w:rPr>
            </w:pPr>
            <w:r w:rsidRPr="0035242F">
              <w:rPr>
                <w:bCs/>
                <w:iCs/>
                <w:sz w:val="18"/>
                <w:szCs w:val="18"/>
                <w:u w:val="single"/>
              </w:rPr>
              <w:t>Indicator 3:</w:t>
            </w:r>
            <w:r w:rsidRPr="0035242F">
              <w:rPr>
                <w:bCs/>
                <w:iCs/>
                <w:sz w:val="18"/>
                <w:szCs w:val="18"/>
              </w:rPr>
              <w:t xml:space="preserve"> Energy saved (</w:t>
            </w:r>
            <w:r w:rsidR="00D4603E">
              <w:rPr>
                <w:bCs/>
                <w:iCs/>
                <w:sz w:val="18"/>
                <w:szCs w:val="18"/>
              </w:rPr>
              <w:t>T</w:t>
            </w:r>
            <w:r w:rsidRPr="0035242F">
              <w:rPr>
                <w:bCs/>
                <w:iCs/>
                <w:sz w:val="18"/>
                <w:szCs w:val="18"/>
              </w:rPr>
              <w:t>J)</w:t>
            </w:r>
          </w:p>
        </w:tc>
        <w:tc>
          <w:tcPr>
            <w:tcW w:w="1559" w:type="dxa"/>
            <w:tcMar>
              <w:left w:w="28" w:type="dxa"/>
              <w:right w:w="28" w:type="dxa"/>
            </w:tcMar>
          </w:tcPr>
          <w:p w14:paraId="5716C4C7" w14:textId="3A434A9C" w:rsidR="00961C59" w:rsidRPr="00D4603E" w:rsidRDefault="00961C59" w:rsidP="00961C59">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3C7FF513" w14:textId="05F04936" w:rsidR="00961C59" w:rsidRPr="00D4603E" w:rsidRDefault="00961C59" w:rsidP="00961C59">
            <w:pPr>
              <w:spacing w:after="0"/>
              <w:jc w:val="left"/>
              <w:rPr>
                <w:rFonts w:asciiTheme="minorHAnsi" w:hAnsiTheme="minorHAnsi" w:cstheme="minorHAnsi"/>
                <w:iCs/>
                <w:sz w:val="18"/>
                <w:szCs w:val="18"/>
              </w:rPr>
            </w:pPr>
            <w:proofErr w:type="gramStart"/>
            <w:r w:rsidRPr="00D4603E">
              <w:rPr>
                <w:rFonts w:asciiTheme="minorHAnsi" w:hAnsiTheme="minorHAnsi" w:cstheme="minorHAnsi"/>
                <w:iCs/>
                <w:sz w:val="18"/>
                <w:szCs w:val="18"/>
              </w:rPr>
              <w:t xml:space="preserve">0  </w:t>
            </w:r>
            <w:r w:rsidR="00D4603E">
              <w:rPr>
                <w:rFonts w:asciiTheme="minorHAnsi" w:hAnsiTheme="minorHAnsi" w:cstheme="minorHAnsi"/>
                <w:iCs/>
                <w:sz w:val="18"/>
                <w:szCs w:val="18"/>
              </w:rPr>
              <w:t>T</w:t>
            </w:r>
            <w:r w:rsidRPr="00D4603E">
              <w:rPr>
                <w:rFonts w:asciiTheme="minorHAnsi" w:hAnsiTheme="minorHAnsi" w:cstheme="minorHAnsi"/>
                <w:iCs/>
                <w:sz w:val="18"/>
                <w:szCs w:val="18"/>
              </w:rPr>
              <w:t>J</w:t>
            </w:r>
            <w:proofErr w:type="gramEnd"/>
          </w:p>
          <w:p w14:paraId="13E9A3DC" w14:textId="429203DC" w:rsidR="00961C59" w:rsidRPr="00D4603E" w:rsidRDefault="00961C59" w:rsidP="00961C59">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2043CDF4" w14:textId="6EAA7052" w:rsidR="00961C59" w:rsidRPr="00D4603E" w:rsidRDefault="00D4603E" w:rsidP="00961C59">
            <w:pPr>
              <w:spacing w:after="0"/>
              <w:jc w:val="left"/>
              <w:rPr>
                <w:rFonts w:asciiTheme="minorHAnsi" w:hAnsiTheme="minorHAnsi" w:cstheme="minorHAnsi"/>
                <w:i/>
                <w:sz w:val="18"/>
                <w:szCs w:val="18"/>
              </w:rPr>
            </w:pPr>
            <w:r>
              <w:rPr>
                <w:rFonts w:asciiTheme="minorHAnsi" w:hAnsiTheme="minorHAnsi" w:cstheme="minorHAnsi"/>
                <w:iCs/>
                <w:sz w:val="18"/>
                <w:szCs w:val="18"/>
              </w:rPr>
              <w:t>1000</w:t>
            </w:r>
            <w:r w:rsidR="00961C59" w:rsidRPr="00D4603E">
              <w:rPr>
                <w:rFonts w:asciiTheme="minorHAnsi" w:hAnsiTheme="minorHAnsi" w:cstheme="minorHAnsi"/>
                <w:iCs/>
                <w:sz w:val="18"/>
                <w:szCs w:val="18"/>
              </w:rPr>
              <w:t xml:space="preserve"> </w:t>
            </w:r>
            <w:r>
              <w:rPr>
                <w:rFonts w:asciiTheme="minorHAnsi" w:hAnsiTheme="minorHAnsi" w:cstheme="minorHAnsi"/>
                <w:iCs/>
                <w:sz w:val="18"/>
                <w:szCs w:val="18"/>
              </w:rPr>
              <w:t>T</w:t>
            </w:r>
            <w:r w:rsidR="00961C59" w:rsidRPr="00D4603E">
              <w:rPr>
                <w:rFonts w:asciiTheme="minorHAnsi" w:hAnsiTheme="minorHAnsi" w:cstheme="minorHAnsi"/>
                <w:iCs/>
                <w:sz w:val="18"/>
                <w:szCs w:val="18"/>
              </w:rPr>
              <w:t>J</w:t>
            </w:r>
          </w:p>
        </w:tc>
        <w:tc>
          <w:tcPr>
            <w:tcW w:w="1985" w:type="dxa"/>
            <w:tcMar>
              <w:left w:w="28" w:type="dxa"/>
              <w:right w:w="28" w:type="dxa"/>
            </w:tcMar>
          </w:tcPr>
          <w:p w14:paraId="6440DEAF" w14:textId="3B7A363E" w:rsidR="00961C59" w:rsidRPr="004D2DBF" w:rsidRDefault="00961C59" w:rsidP="00961C59">
            <w:pPr>
              <w:jc w:val="left"/>
              <w:rPr>
                <w:rFonts w:asciiTheme="minorHAnsi" w:hAnsiTheme="minorHAnsi" w:cstheme="minorHAnsi"/>
                <w:i/>
                <w:sz w:val="18"/>
                <w:szCs w:val="18"/>
              </w:rPr>
            </w:pPr>
            <w:r>
              <w:rPr>
                <w:rFonts w:asciiTheme="minorHAnsi" w:hAnsiTheme="minorHAnsi" w:cstheme="minorHAnsi"/>
                <w:iCs/>
                <w:sz w:val="18"/>
                <w:szCs w:val="18"/>
              </w:rPr>
              <w:t>Monitored and c</w:t>
            </w:r>
            <w:r w:rsidRPr="00EF6471">
              <w:rPr>
                <w:rFonts w:asciiTheme="minorHAnsi" w:hAnsiTheme="minorHAnsi" w:cstheme="minorHAnsi"/>
                <w:iCs/>
                <w:sz w:val="18"/>
                <w:szCs w:val="18"/>
              </w:rPr>
              <w:t xml:space="preserve">alculated energy savings </w:t>
            </w:r>
            <w:r>
              <w:rPr>
                <w:rFonts w:asciiTheme="minorHAnsi" w:hAnsiTheme="minorHAnsi" w:cstheme="minorHAnsi"/>
                <w:iCs/>
                <w:sz w:val="18"/>
                <w:szCs w:val="18"/>
              </w:rPr>
              <w:t>generated by supported CE projects</w:t>
            </w:r>
          </w:p>
        </w:tc>
        <w:tc>
          <w:tcPr>
            <w:tcW w:w="1417" w:type="dxa"/>
            <w:shd w:val="clear" w:color="auto" w:fill="auto"/>
            <w:tcMar>
              <w:left w:w="28" w:type="dxa"/>
              <w:right w:w="28" w:type="dxa"/>
            </w:tcMar>
          </w:tcPr>
          <w:p w14:paraId="27ABBFA2" w14:textId="1B995D2E" w:rsidR="00961C59" w:rsidRPr="004D2DBF" w:rsidRDefault="00961C59" w:rsidP="00961C59">
            <w:pPr>
              <w:jc w:val="left"/>
              <w:rPr>
                <w:rFonts w:asciiTheme="minorHAnsi" w:hAnsiTheme="minorHAnsi" w:cstheme="minorHAnsi"/>
                <w:i/>
                <w:sz w:val="18"/>
                <w:szCs w:val="18"/>
              </w:rPr>
            </w:pPr>
            <w:r>
              <w:rPr>
                <w:rFonts w:asciiTheme="minorHAnsi" w:hAnsiTheme="minorHAnsi" w:cstheme="minorHAnsi"/>
                <w:iCs/>
                <w:sz w:val="18"/>
                <w:szCs w:val="18"/>
              </w:rPr>
              <w:t>Monitoring reports of the supported CE investments</w:t>
            </w:r>
          </w:p>
        </w:tc>
        <w:tc>
          <w:tcPr>
            <w:tcW w:w="851" w:type="dxa"/>
            <w:shd w:val="clear" w:color="auto" w:fill="auto"/>
            <w:tcMar>
              <w:left w:w="28" w:type="dxa"/>
              <w:right w:w="28" w:type="dxa"/>
            </w:tcMar>
          </w:tcPr>
          <w:p w14:paraId="02E37E73" w14:textId="13E3E2FF" w:rsidR="00961C59" w:rsidRPr="004D2DBF" w:rsidRDefault="00961C59" w:rsidP="00961C59">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shd w:val="clear" w:color="auto" w:fill="auto"/>
            <w:tcMar>
              <w:left w:w="28" w:type="dxa"/>
              <w:right w:w="28" w:type="dxa"/>
            </w:tcMar>
          </w:tcPr>
          <w:p w14:paraId="6C76B806" w14:textId="50081AAD" w:rsidR="00961C59" w:rsidRPr="004D2DBF" w:rsidRDefault="08F94D64" w:rsidP="22A9E034">
            <w:pPr>
              <w:jc w:val="left"/>
              <w:rPr>
                <w:rFonts w:asciiTheme="minorHAnsi" w:hAnsiTheme="minorHAnsi" w:cstheme="minorBidi"/>
                <w:i/>
                <w:iCs/>
                <w:sz w:val="18"/>
                <w:szCs w:val="18"/>
              </w:rPr>
            </w:pPr>
            <w:r w:rsidRPr="22A9E034">
              <w:rPr>
                <w:rFonts w:asciiTheme="minorHAnsi" w:hAnsiTheme="minorHAnsi" w:cstheme="minorBidi"/>
                <w:sz w:val="18"/>
                <w:szCs w:val="18"/>
              </w:rPr>
              <w:t>PMU, the LCCIP task manager and the owners of supported CE investments</w:t>
            </w:r>
          </w:p>
        </w:tc>
        <w:tc>
          <w:tcPr>
            <w:tcW w:w="1276" w:type="dxa"/>
            <w:shd w:val="clear" w:color="auto" w:fill="auto"/>
            <w:tcMar>
              <w:left w:w="28" w:type="dxa"/>
              <w:right w:w="28" w:type="dxa"/>
            </w:tcMar>
          </w:tcPr>
          <w:p w14:paraId="217EAB81" w14:textId="4F7342B6" w:rsidR="00961C59" w:rsidRPr="004D2DBF" w:rsidRDefault="00961C59" w:rsidP="00961C59">
            <w:pPr>
              <w:jc w:val="left"/>
              <w:rPr>
                <w:rFonts w:asciiTheme="minorHAnsi" w:hAnsiTheme="minorHAnsi" w:cstheme="minorHAnsi"/>
                <w:i/>
                <w:sz w:val="18"/>
                <w:szCs w:val="18"/>
              </w:rPr>
            </w:pPr>
            <w:r>
              <w:rPr>
                <w:rFonts w:asciiTheme="minorHAnsi" w:hAnsiTheme="minorHAnsi" w:cstheme="minorHAnsi"/>
                <w:iCs/>
                <w:sz w:val="18"/>
                <w:szCs w:val="18"/>
              </w:rPr>
              <w:t xml:space="preserve">Site visits </w:t>
            </w:r>
          </w:p>
        </w:tc>
        <w:tc>
          <w:tcPr>
            <w:tcW w:w="1898" w:type="dxa"/>
            <w:shd w:val="clear" w:color="auto" w:fill="auto"/>
            <w:tcMar>
              <w:left w:w="28" w:type="dxa"/>
              <w:right w:w="28" w:type="dxa"/>
            </w:tcMar>
          </w:tcPr>
          <w:p w14:paraId="13863EDF" w14:textId="23C8A6FD" w:rsidR="00961C59" w:rsidRPr="004D2DBF" w:rsidRDefault="00961C59" w:rsidP="00961C59">
            <w:pPr>
              <w:jc w:val="left"/>
              <w:rPr>
                <w:rFonts w:asciiTheme="minorHAnsi" w:hAnsiTheme="minorHAnsi" w:cstheme="minorHAnsi"/>
                <w:i/>
                <w:sz w:val="18"/>
                <w:szCs w:val="18"/>
              </w:rPr>
            </w:pPr>
            <w:r w:rsidRPr="00EF6471">
              <w:rPr>
                <w:rFonts w:asciiTheme="minorHAnsi" w:hAnsiTheme="minorHAnsi" w:cstheme="minorHAnsi"/>
                <w:iCs/>
                <w:sz w:val="18"/>
                <w:szCs w:val="18"/>
              </w:rPr>
              <w:t>See above</w:t>
            </w:r>
          </w:p>
        </w:tc>
      </w:tr>
      <w:tr w:rsidR="000A6EF3" w:rsidRPr="0003763F" w14:paraId="5096C58C" w14:textId="77777777" w:rsidTr="00991A9E">
        <w:trPr>
          <w:trHeight w:val="260"/>
        </w:trPr>
        <w:tc>
          <w:tcPr>
            <w:tcW w:w="1126" w:type="dxa"/>
            <w:vMerge/>
            <w:tcBorders>
              <w:bottom w:val="nil"/>
            </w:tcBorders>
            <w:tcMar>
              <w:left w:w="28" w:type="dxa"/>
              <w:right w:w="28" w:type="dxa"/>
            </w:tcMar>
          </w:tcPr>
          <w:p w14:paraId="047B8CDB" w14:textId="77777777" w:rsidR="00961C59" w:rsidRPr="0003763F" w:rsidRDefault="00961C59" w:rsidP="00961C59">
            <w:pPr>
              <w:rPr>
                <w:b/>
                <w:sz w:val="18"/>
                <w:szCs w:val="18"/>
              </w:rPr>
            </w:pPr>
          </w:p>
        </w:tc>
        <w:tc>
          <w:tcPr>
            <w:tcW w:w="1284" w:type="dxa"/>
            <w:tcBorders>
              <w:bottom w:val="single" w:sz="4" w:space="0" w:color="auto"/>
            </w:tcBorders>
            <w:tcMar>
              <w:left w:w="28" w:type="dxa"/>
              <w:right w:w="28" w:type="dxa"/>
            </w:tcMar>
          </w:tcPr>
          <w:p w14:paraId="12D757F9" w14:textId="22C375DF" w:rsidR="00961C59" w:rsidRPr="0035242F" w:rsidRDefault="00961C59" w:rsidP="00DA4226">
            <w:pPr>
              <w:jc w:val="left"/>
              <w:rPr>
                <w:b/>
                <w:iCs/>
                <w:sz w:val="18"/>
                <w:szCs w:val="18"/>
              </w:rPr>
            </w:pPr>
            <w:r w:rsidRPr="0035242F">
              <w:rPr>
                <w:bCs/>
                <w:iCs/>
                <w:sz w:val="18"/>
                <w:szCs w:val="18"/>
                <w:u w:val="single"/>
              </w:rPr>
              <w:t>Indicator 4:</w:t>
            </w:r>
            <w:r w:rsidRPr="0035242F">
              <w:rPr>
                <w:bCs/>
                <w:iCs/>
                <w:sz w:val="18"/>
                <w:szCs w:val="18"/>
              </w:rPr>
              <w:t xml:space="preserve">  Increase in installed</w:t>
            </w:r>
            <w:r w:rsidR="00AD2D78">
              <w:rPr>
                <w:bCs/>
                <w:iCs/>
                <w:sz w:val="18"/>
                <w:szCs w:val="18"/>
              </w:rPr>
              <w:t xml:space="preserve"> </w:t>
            </w:r>
            <w:proofErr w:type="gramStart"/>
            <w:r w:rsidR="00AD2D78">
              <w:rPr>
                <w:bCs/>
                <w:iCs/>
                <w:sz w:val="18"/>
                <w:szCs w:val="18"/>
              </w:rPr>
              <w:t>R</w:t>
            </w:r>
            <w:r w:rsidR="007F29B9">
              <w:rPr>
                <w:bCs/>
                <w:iCs/>
                <w:sz w:val="18"/>
                <w:szCs w:val="18"/>
              </w:rPr>
              <w:t xml:space="preserve">E </w:t>
            </w:r>
            <w:r w:rsidRPr="0035242F">
              <w:rPr>
                <w:bCs/>
                <w:iCs/>
                <w:sz w:val="18"/>
                <w:szCs w:val="18"/>
              </w:rPr>
              <w:t xml:space="preserve"> capacity</w:t>
            </w:r>
            <w:proofErr w:type="gramEnd"/>
            <w:r w:rsidRPr="0035242F">
              <w:rPr>
                <w:bCs/>
                <w:iCs/>
                <w:sz w:val="18"/>
                <w:szCs w:val="18"/>
              </w:rPr>
              <w:t xml:space="preserve"> (MW)</w:t>
            </w:r>
          </w:p>
        </w:tc>
        <w:tc>
          <w:tcPr>
            <w:tcW w:w="1559" w:type="dxa"/>
            <w:tcBorders>
              <w:bottom w:val="single" w:sz="4" w:space="0" w:color="auto"/>
            </w:tcBorders>
            <w:tcMar>
              <w:left w:w="28" w:type="dxa"/>
              <w:right w:w="28" w:type="dxa"/>
            </w:tcMar>
          </w:tcPr>
          <w:p w14:paraId="73D08FC5" w14:textId="76AAE9CF" w:rsidR="00961C59" w:rsidRPr="00D4603E" w:rsidRDefault="00961C59" w:rsidP="00DA4226">
            <w:pPr>
              <w:spacing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p>
          <w:p w14:paraId="23287AF2" w14:textId="6A7C2E54" w:rsidR="00961C59" w:rsidRPr="00D4603E" w:rsidRDefault="00961C59" w:rsidP="00DA4226">
            <w:pPr>
              <w:spacing w:after="0"/>
              <w:jc w:val="left"/>
              <w:rPr>
                <w:rFonts w:asciiTheme="minorHAnsi" w:hAnsiTheme="minorHAnsi" w:cstheme="minorHAnsi"/>
                <w:iCs/>
                <w:sz w:val="18"/>
                <w:szCs w:val="18"/>
              </w:rPr>
            </w:pPr>
            <w:r w:rsidRPr="00D4603E">
              <w:rPr>
                <w:rFonts w:asciiTheme="minorHAnsi" w:hAnsiTheme="minorHAnsi" w:cstheme="minorHAnsi"/>
                <w:iCs/>
                <w:sz w:val="18"/>
                <w:szCs w:val="18"/>
              </w:rPr>
              <w:t>0 MW</w:t>
            </w:r>
          </w:p>
          <w:p w14:paraId="63014B7C" w14:textId="15D890B4" w:rsidR="00961C59" w:rsidRPr="00D4603E" w:rsidRDefault="00961C59" w:rsidP="00DA4226">
            <w:pPr>
              <w:spacing w:before="60" w:after="0"/>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p>
          <w:p w14:paraId="6A569796" w14:textId="4D615424" w:rsidR="00961C59" w:rsidRPr="00D4603E" w:rsidRDefault="00D4603E" w:rsidP="00DA4226">
            <w:pPr>
              <w:jc w:val="left"/>
              <w:rPr>
                <w:rFonts w:asciiTheme="minorHAnsi" w:hAnsiTheme="minorHAnsi" w:cstheme="minorHAnsi"/>
                <w:i/>
                <w:sz w:val="18"/>
                <w:szCs w:val="18"/>
              </w:rPr>
            </w:pPr>
            <w:r>
              <w:rPr>
                <w:rFonts w:asciiTheme="minorHAnsi" w:hAnsiTheme="minorHAnsi" w:cstheme="minorHAnsi"/>
                <w:iCs/>
                <w:sz w:val="18"/>
                <w:szCs w:val="18"/>
              </w:rPr>
              <w:t>1</w:t>
            </w:r>
            <w:r w:rsidR="00961C59" w:rsidRPr="00D4603E">
              <w:rPr>
                <w:rFonts w:asciiTheme="minorHAnsi" w:hAnsiTheme="minorHAnsi" w:cstheme="minorHAnsi"/>
                <w:iCs/>
                <w:sz w:val="18"/>
                <w:szCs w:val="18"/>
              </w:rPr>
              <w:t xml:space="preserve"> MW</w:t>
            </w:r>
          </w:p>
        </w:tc>
        <w:tc>
          <w:tcPr>
            <w:tcW w:w="1985" w:type="dxa"/>
            <w:tcBorders>
              <w:bottom w:val="single" w:sz="4" w:space="0" w:color="auto"/>
            </w:tcBorders>
            <w:tcMar>
              <w:left w:w="28" w:type="dxa"/>
              <w:right w:w="28" w:type="dxa"/>
            </w:tcMar>
          </w:tcPr>
          <w:p w14:paraId="1702552C" w14:textId="707BF1A7" w:rsidR="00961C59" w:rsidRPr="00EF6471" w:rsidRDefault="00961C59" w:rsidP="00DA4226">
            <w:pPr>
              <w:jc w:val="left"/>
              <w:rPr>
                <w:rFonts w:asciiTheme="minorHAnsi" w:hAnsiTheme="minorHAnsi" w:cstheme="minorHAnsi"/>
                <w:iCs/>
                <w:sz w:val="18"/>
                <w:szCs w:val="18"/>
              </w:rPr>
            </w:pPr>
            <w:r>
              <w:rPr>
                <w:rFonts w:asciiTheme="minorHAnsi" w:hAnsiTheme="minorHAnsi" w:cstheme="minorHAnsi"/>
                <w:iCs/>
                <w:sz w:val="18"/>
                <w:szCs w:val="18"/>
              </w:rPr>
              <w:t xml:space="preserve">Reported installation of </w:t>
            </w:r>
            <w:proofErr w:type="gramStart"/>
            <w:r>
              <w:rPr>
                <w:rFonts w:asciiTheme="minorHAnsi" w:hAnsiTheme="minorHAnsi" w:cstheme="minorHAnsi"/>
                <w:iCs/>
                <w:sz w:val="18"/>
                <w:szCs w:val="18"/>
              </w:rPr>
              <w:t>new  renewable</w:t>
            </w:r>
            <w:proofErr w:type="gramEnd"/>
            <w:r>
              <w:rPr>
                <w:rFonts w:asciiTheme="minorHAnsi" w:hAnsiTheme="minorHAnsi" w:cstheme="minorHAnsi"/>
                <w:iCs/>
                <w:sz w:val="18"/>
                <w:szCs w:val="18"/>
              </w:rPr>
              <w:t xml:space="preserve"> energy capacity by supported CE projects </w:t>
            </w:r>
          </w:p>
        </w:tc>
        <w:tc>
          <w:tcPr>
            <w:tcW w:w="1417" w:type="dxa"/>
            <w:tcBorders>
              <w:bottom w:val="single" w:sz="4" w:space="0" w:color="auto"/>
            </w:tcBorders>
            <w:shd w:val="clear" w:color="auto" w:fill="auto"/>
            <w:tcMar>
              <w:left w:w="28" w:type="dxa"/>
              <w:right w:w="28" w:type="dxa"/>
            </w:tcMar>
          </w:tcPr>
          <w:p w14:paraId="4F8A403E" w14:textId="352D18AC" w:rsidR="00961C59" w:rsidRPr="004D2DBF" w:rsidRDefault="00961C59" w:rsidP="00DA4226">
            <w:pPr>
              <w:jc w:val="left"/>
              <w:rPr>
                <w:rFonts w:asciiTheme="minorHAnsi" w:hAnsiTheme="minorHAnsi" w:cstheme="minorHAnsi"/>
                <w:i/>
                <w:sz w:val="18"/>
                <w:szCs w:val="18"/>
              </w:rPr>
            </w:pPr>
            <w:r>
              <w:rPr>
                <w:rFonts w:asciiTheme="minorHAnsi" w:hAnsiTheme="minorHAnsi" w:cstheme="minorHAnsi"/>
                <w:iCs/>
                <w:sz w:val="18"/>
                <w:szCs w:val="18"/>
              </w:rPr>
              <w:t>Monitoring reports of the supported CE investments</w:t>
            </w:r>
          </w:p>
        </w:tc>
        <w:tc>
          <w:tcPr>
            <w:tcW w:w="851" w:type="dxa"/>
            <w:tcBorders>
              <w:bottom w:val="single" w:sz="4" w:space="0" w:color="auto"/>
            </w:tcBorders>
            <w:shd w:val="clear" w:color="auto" w:fill="auto"/>
            <w:tcMar>
              <w:left w:w="28" w:type="dxa"/>
              <w:right w:w="28" w:type="dxa"/>
            </w:tcMar>
          </w:tcPr>
          <w:p w14:paraId="05CF5A67" w14:textId="0C0E3508" w:rsidR="00961C59" w:rsidRPr="004D2DBF" w:rsidRDefault="00961C59" w:rsidP="00DA4226">
            <w:pPr>
              <w:jc w:val="left"/>
              <w:rPr>
                <w:rFonts w:asciiTheme="minorHAnsi" w:hAnsiTheme="minorHAnsi" w:cstheme="minorHAnsi"/>
                <w:i/>
                <w:sz w:val="18"/>
                <w:szCs w:val="18"/>
              </w:rPr>
            </w:pPr>
            <w:r>
              <w:rPr>
                <w:rFonts w:asciiTheme="minorHAnsi" w:hAnsiTheme="minorHAnsi" w:cstheme="minorHAnsi"/>
                <w:sz w:val="18"/>
                <w:szCs w:val="18"/>
              </w:rPr>
              <w:t>Annually for the PIR</w:t>
            </w:r>
          </w:p>
        </w:tc>
        <w:tc>
          <w:tcPr>
            <w:tcW w:w="1559" w:type="dxa"/>
            <w:tcBorders>
              <w:bottom w:val="single" w:sz="4" w:space="0" w:color="auto"/>
            </w:tcBorders>
            <w:shd w:val="clear" w:color="auto" w:fill="auto"/>
            <w:tcMar>
              <w:left w:w="28" w:type="dxa"/>
              <w:right w:w="28" w:type="dxa"/>
            </w:tcMar>
          </w:tcPr>
          <w:p w14:paraId="7ECBC6A7" w14:textId="0E4D85D4" w:rsidR="00961C59" w:rsidRPr="004D2DBF" w:rsidRDefault="08F94D64" w:rsidP="22A9E034">
            <w:pPr>
              <w:jc w:val="left"/>
              <w:rPr>
                <w:rFonts w:asciiTheme="minorHAnsi" w:hAnsiTheme="minorHAnsi" w:cstheme="minorBidi"/>
                <w:i/>
                <w:iCs/>
                <w:sz w:val="18"/>
                <w:szCs w:val="18"/>
              </w:rPr>
            </w:pPr>
            <w:r w:rsidRPr="22A9E034">
              <w:rPr>
                <w:rFonts w:asciiTheme="minorHAnsi" w:hAnsiTheme="minorHAnsi" w:cstheme="minorBidi"/>
                <w:sz w:val="18"/>
                <w:szCs w:val="18"/>
              </w:rPr>
              <w:t>PMU, the LCCIP task manager and the owners of supported CE investments</w:t>
            </w:r>
          </w:p>
        </w:tc>
        <w:tc>
          <w:tcPr>
            <w:tcW w:w="1276" w:type="dxa"/>
            <w:tcBorders>
              <w:bottom w:val="single" w:sz="4" w:space="0" w:color="auto"/>
            </w:tcBorders>
            <w:shd w:val="clear" w:color="auto" w:fill="auto"/>
            <w:tcMar>
              <w:left w:w="28" w:type="dxa"/>
              <w:right w:w="28" w:type="dxa"/>
            </w:tcMar>
          </w:tcPr>
          <w:p w14:paraId="6A90FF6F" w14:textId="649E8EDA" w:rsidR="00961C59" w:rsidRPr="004D2DBF" w:rsidRDefault="00961C59" w:rsidP="00DA4226">
            <w:pPr>
              <w:jc w:val="left"/>
              <w:rPr>
                <w:rFonts w:asciiTheme="minorHAnsi" w:hAnsiTheme="minorHAnsi" w:cstheme="minorHAnsi"/>
                <w:i/>
                <w:sz w:val="18"/>
                <w:szCs w:val="18"/>
              </w:rPr>
            </w:pPr>
            <w:r>
              <w:rPr>
                <w:rFonts w:asciiTheme="minorHAnsi" w:hAnsiTheme="minorHAnsi" w:cstheme="minorHAnsi"/>
                <w:iCs/>
                <w:sz w:val="18"/>
                <w:szCs w:val="18"/>
              </w:rPr>
              <w:t xml:space="preserve">Site visits </w:t>
            </w:r>
          </w:p>
        </w:tc>
        <w:tc>
          <w:tcPr>
            <w:tcW w:w="1898" w:type="dxa"/>
            <w:tcBorders>
              <w:bottom w:val="single" w:sz="4" w:space="0" w:color="auto"/>
            </w:tcBorders>
            <w:shd w:val="clear" w:color="auto" w:fill="auto"/>
            <w:tcMar>
              <w:left w:w="28" w:type="dxa"/>
              <w:right w:w="28" w:type="dxa"/>
            </w:tcMar>
          </w:tcPr>
          <w:p w14:paraId="57A42E73" w14:textId="53BC671B" w:rsidR="00961C59" w:rsidRPr="004D2DBF" w:rsidRDefault="00961C59" w:rsidP="00DA4226">
            <w:pPr>
              <w:jc w:val="left"/>
              <w:rPr>
                <w:rFonts w:asciiTheme="minorHAnsi" w:hAnsiTheme="minorHAnsi" w:cstheme="minorHAnsi"/>
                <w:i/>
                <w:sz w:val="18"/>
                <w:szCs w:val="18"/>
              </w:rPr>
            </w:pPr>
            <w:r w:rsidRPr="00EF6471">
              <w:rPr>
                <w:rFonts w:asciiTheme="minorHAnsi" w:hAnsiTheme="minorHAnsi" w:cstheme="minorHAnsi"/>
                <w:iCs/>
                <w:sz w:val="18"/>
                <w:szCs w:val="18"/>
              </w:rPr>
              <w:t>See above</w:t>
            </w:r>
          </w:p>
        </w:tc>
      </w:tr>
      <w:tr w:rsidR="0021612B" w:rsidRPr="0003763F" w14:paraId="0F6A207E" w14:textId="77777777" w:rsidTr="00991A9E">
        <w:trPr>
          <w:trHeight w:val="424"/>
        </w:trPr>
        <w:tc>
          <w:tcPr>
            <w:tcW w:w="1126" w:type="dxa"/>
            <w:vMerge w:val="restart"/>
            <w:tcBorders>
              <w:top w:val="nil"/>
              <w:bottom w:val="single" w:sz="4" w:space="0" w:color="auto"/>
            </w:tcBorders>
            <w:shd w:val="clear" w:color="auto" w:fill="auto"/>
            <w:tcMar>
              <w:left w:w="28" w:type="dxa"/>
              <w:right w:w="28" w:type="dxa"/>
            </w:tcMar>
          </w:tcPr>
          <w:p w14:paraId="4325688C" w14:textId="77777777" w:rsidR="004121F4" w:rsidRPr="0003763F" w:rsidRDefault="004121F4" w:rsidP="00961C59">
            <w:pPr>
              <w:rPr>
                <w:b/>
                <w:sz w:val="18"/>
                <w:szCs w:val="18"/>
              </w:rPr>
            </w:pPr>
            <w:r w:rsidRPr="0003763F">
              <w:rPr>
                <w:b/>
                <w:sz w:val="18"/>
                <w:szCs w:val="18"/>
              </w:rPr>
              <w:lastRenderedPageBreak/>
              <w:t>Project Outcome 1</w:t>
            </w:r>
          </w:p>
        </w:tc>
        <w:tc>
          <w:tcPr>
            <w:tcW w:w="1284" w:type="dxa"/>
            <w:tcBorders>
              <w:top w:val="single" w:sz="4" w:space="0" w:color="auto"/>
              <w:bottom w:val="single" w:sz="4" w:space="0" w:color="auto"/>
              <w:right w:val="single" w:sz="4" w:space="0" w:color="auto"/>
            </w:tcBorders>
            <w:shd w:val="clear" w:color="auto" w:fill="FFFFFF" w:themeFill="background1"/>
            <w:tcMar>
              <w:left w:w="28" w:type="dxa"/>
              <w:right w:w="28" w:type="dxa"/>
            </w:tcMar>
          </w:tcPr>
          <w:p w14:paraId="68474543" w14:textId="1FC5B693" w:rsidR="004121F4" w:rsidRPr="0035242F" w:rsidRDefault="004121F4" w:rsidP="00DA4226">
            <w:pPr>
              <w:jc w:val="left"/>
              <w:rPr>
                <w:iCs/>
                <w:sz w:val="18"/>
                <w:szCs w:val="18"/>
              </w:rPr>
            </w:pPr>
            <w:r w:rsidRPr="00E54B38">
              <w:rPr>
                <w:bCs/>
                <w:iCs/>
                <w:sz w:val="18"/>
                <w:szCs w:val="18"/>
                <w:u w:val="single"/>
              </w:rPr>
              <w:t>Indicator 5:</w:t>
            </w:r>
            <w:r>
              <w:rPr>
                <w:bCs/>
                <w:iCs/>
                <w:sz w:val="18"/>
                <w:szCs w:val="18"/>
              </w:rPr>
              <w:t xml:space="preserve"> Alignment of the Serbian legal and regulatory framework with the EU CE related policy framework and the Chapter 27 of the EU Acquis  </w:t>
            </w:r>
            <w:r>
              <w:rPr>
                <w:bCs/>
                <w:i/>
                <w:sz w:val="18"/>
                <w:szCs w:val="18"/>
              </w:rPr>
              <w:t xml:space="preserve">  </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70C21D4B" w14:textId="46E589E5" w:rsidR="004121F4" w:rsidRPr="00D4603E" w:rsidRDefault="004121F4" w:rsidP="009E26A6">
            <w:pPr>
              <w:jc w:val="left"/>
              <w:rPr>
                <w:rFonts w:asciiTheme="minorHAnsi" w:hAnsiTheme="minorHAnsi" w:cstheme="minorHAnsi"/>
                <w:iCs/>
                <w:sz w:val="18"/>
                <w:szCs w:val="18"/>
              </w:rPr>
            </w:pPr>
            <w:r w:rsidRPr="00D4603E">
              <w:rPr>
                <w:rFonts w:asciiTheme="minorHAnsi" w:hAnsiTheme="minorHAnsi" w:cstheme="minorHAnsi"/>
                <w:iCs/>
                <w:sz w:val="18"/>
                <w:szCs w:val="18"/>
                <w:u w:val="single"/>
              </w:rPr>
              <w:t>Midterm:</w:t>
            </w:r>
            <w:r w:rsidRPr="00D4603E">
              <w:rPr>
                <w:rFonts w:asciiTheme="minorHAnsi" w:hAnsiTheme="minorHAnsi" w:cstheme="minorHAnsi"/>
                <w:iCs/>
                <w:sz w:val="18"/>
                <w:szCs w:val="18"/>
              </w:rPr>
              <w:t xml:space="preserve">  Satisfactory </w:t>
            </w:r>
          </w:p>
          <w:p w14:paraId="1138F7CE" w14:textId="547DCF61" w:rsidR="004121F4" w:rsidRPr="00D4603E" w:rsidRDefault="004121F4" w:rsidP="009E26A6">
            <w:pPr>
              <w:jc w:val="left"/>
              <w:rPr>
                <w:rFonts w:asciiTheme="minorHAnsi" w:hAnsiTheme="minorHAnsi" w:cstheme="minorHAnsi"/>
                <w:iCs/>
                <w:sz w:val="18"/>
                <w:szCs w:val="18"/>
              </w:rPr>
            </w:pPr>
            <w:r w:rsidRPr="00D4603E">
              <w:rPr>
                <w:rFonts w:asciiTheme="minorHAnsi" w:hAnsiTheme="minorHAnsi" w:cstheme="minorHAnsi"/>
                <w:iCs/>
                <w:sz w:val="18"/>
                <w:szCs w:val="18"/>
                <w:u w:val="single"/>
              </w:rPr>
              <w:t>Final:</w:t>
            </w:r>
            <w:r w:rsidRPr="00D4603E">
              <w:rPr>
                <w:rFonts w:asciiTheme="minorHAnsi" w:hAnsiTheme="minorHAnsi" w:cstheme="minorHAnsi"/>
                <w:iCs/>
                <w:sz w:val="18"/>
                <w:szCs w:val="18"/>
              </w:rPr>
              <w:t xml:space="preserve">  Good </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518752DB" w14:textId="6FE23CFC" w:rsidR="004121F4" w:rsidRPr="009E26A6" w:rsidRDefault="004121F4" w:rsidP="00DA4226">
            <w:pPr>
              <w:jc w:val="left"/>
              <w:rPr>
                <w:rFonts w:asciiTheme="minorHAnsi" w:hAnsiTheme="minorHAnsi" w:cstheme="minorHAnsi"/>
                <w:iCs/>
                <w:sz w:val="18"/>
                <w:szCs w:val="18"/>
              </w:rPr>
            </w:pPr>
            <w:r>
              <w:rPr>
                <w:rFonts w:asciiTheme="minorHAnsi" w:hAnsiTheme="minorHAnsi" w:cstheme="minorHAnsi"/>
                <w:iCs/>
                <w:sz w:val="18"/>
                <w:szCs w:val="18"/>
              </w:rPr>
              <w:t xml:space="preserve">As a part of the EU accession process of Serbia, the level of alignment of the Serbian legislation with the Chapter 27 of the EU Acquis (incl.  waste management and CE related matters) is regularly assessed  </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F827E2A" w14:textId="72334584"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Review by legal experts contracted by the project and the EU </w:t>
            </w:r>
            <w:r w:rsidRPr="009E26A6">
              <w:rPr>
                <w:rFonts w:asciiTheme="minorHAnsi" w:hAnsiTheme="minorHAnsi" w:cstheme="minorHAnsi"/>
                <w:sz w:val="18"/>
                <w:szCs w:val="18"/>
              </w:rPr>
              <w:t>screening report</w:t>
            </w:r>
            <w:r>
              <w:rPr>
                <w:rFonts w:asciiTheme="minorHAnsi" w:hAnsiTheme="minorHAnsi" w:cstheme="minorHAnsi"/>
                <w:sz w:val="18"/>
                <w:szCs w:val="18"/>
              </w:rPr>
              <w:t>s</w:t>
            </w:r>
            <w:r w:rsidRPr="009E26A6">
              <w:rPr>
                <w:rFonts w:asciiTheme="minorHAnsi" w:hAnsiTheme="minorHAnsi" w:cstheme="minorHAnsi"/>
                <w:sz w:val="18"/>
                <w:szCs w:val="18"/>
              </w:rPr>
              <w:t xml:space="preserve"> </w:t>
            </w:r>
            <w:r>
              <w:rPr>
                <w:rFonts w:asciiTheme="minorHAnsi" w:hAnsiTheme="minorHAnsi" w:cstheme="minorHAnsi"/>
                <w:sz w:val="18"/>
                <w:szCs w:val="18"/>
              </w:rPr>
              <w:t>assessing the alignment of the Serbian legislation w</w:t>
            </w:r>
            <w:r w:rsidRPr="009E26A6">
              <w:rPr>
                <w:rFonts w:asciiTheme="minorHAnsi" w:hAnsiTheme="minorHAnsi" w:cstheme="minorHAnsi"/>
                <w:sz w:val="18"/>
                <w:szCs w:val="18"/>
              </w:rPr>
              <w:t xml:space="preserve">ith </w:t>
            </w:r>
            <w:r>
              <w:rPr>
                <w:rFonts w:asciiTheme="minorHAnsi" w:hAnsiTheme="minorHAnsi" w:cstheme="minorHAnsi"/>
                <w:sz w:val="18"/>
                <w:szCs w:val="18"/>
              </w:rPr>
              <w:t xml:space="preserve">the </w:t>
            </w:r>
            <w:r w:rsidRPr="009E26A6">
              <w:rPr>
                <w:rFonts w:asciiTheme="minorHAnsi" w:hAnsiTheme="minorHAnsi" w:cstheme="minorHAnsi"/>
                <w:sz w:val="18"/>
                <w:szCs w:val="18"/>
              </w:rPr>
              <w:t xml:space="preserve">Chapter 27 of the </w:t>
            </w:r>
            <w:r>
              <w:rPr>
                <w:rFonts w:asciiTheme="minorHAnsi" w:hAnsiTheme="minorHAnsi" w:cstheme="minorHAnsi"/>
                <w:sz w:val="18"/>
                <w:szCs w:val="18"/>
              </w:rPr>
              <w:t xml:space="preserve">EU </w:t>
            </w:r>
            <w:r w:rsidRPr="009E26A6">
              <w:rPr>
                <w:rFonts w:asciiTheme="minorHAnsi" w:hAnsiTheme="minorHAnsi" w:cstheme="minorHAnsi"/>
                <w:sz w:val="18"/>
                <w:szCs w:val="18"/>
              </w:rPr>
              <w:t>Acquis</w:t>
            </w:r>
            <w:r>
              <w:rPr>
                <w:rFonts w:asciiTheme="minorHAnsi" w:hAnsiTheme="minorHAnsi" w:cstheme="minorHAnsi"/>
                <w:sz w:val="18"/>
                <w:szCs w:val="18"/>
              </w:rPr>
              <w:t xml:space="preserve"> </w:t>
            </w: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5C2EEC98" w14:textId="744B721A"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In the mid -term or terminal evaluation </w:t>
            </w: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0F376D2C" w14:textId="2C562A35"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PMU</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5C63DE51" w14:textId="27F69C88"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Project monitoring and EU screening reports</w:t>
            </w: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7E549F24" w14:textId="356D2117" w:rsidR="004121F4" w:rsidRPr="004D2DBF" w:rsidRDefault="004121F4" w:rsidP="00DA4226">
            <w:pPr>
              <w:jc w:val="left"/>
              <w:rPr>
                <w:rFonts w:asciiTheme="minorHAnsi" w:hAnsiTheme="minorHAnsi" w:cstheme="minorHAnsi"/>
                <w:sz w:val="18"/>
                <w:szCs w:val="18"/>
              </w:rPr>
            </w:pPr>
            <w:r w:rsidRPr="00B220F0">
              <w:rPr>
                <w:rFonts w:asciiTheme="minorHAnsi" w:hAnsiTheme="minorHAnsi" w:cstheme="minorHAnsi"/>
                <w:bCs/>
                <w:iCs/>
                <w:sz w:val="18"/>
                <w:szCs w:val="18"/>
              </w:rPr>
              <w:t xml:space="preserve">Lack of political will to effectively support further development and implementation of </w:t>
            </w:r>
            <w:r>
              <w:rPr>
                <w:rFonts w:asciiTheme="minorHAnsi" w:hAnsiTheme="minorHAnsi" w:cstheme="minorHAnsi"/>
                <w:bCs/>
                <w:iCs/>
                <w:sz w:val="18"/>
                <w:szCs w:val="18"/>
              </w:rPr>
              <w:t xml:space="preserve">CE policy framework </w:t>
            </w:r>
            <w:r w:rsidRPr="00B220F0">
              <w:rPr>
                <w:rFonts w:asciiTheme="minorHAnsi" w:hAnsiTheme="minorHAnsi" w:cstheme="minorHAnsi"/>
                <w:bCs/>
                <w:iCs/>
                <w:sz w:val="18"/>
                <w:szCs w:val="18"/>
              </w:rPr>
              <w:t>in Serbia.</w:t>
            </w:r>
          </w:p>
        </w:tc>
      </w:tr>
      <w:tr w:rsidR="0021612B" w:rsidRPr="0003763F" w14:paraId="1E5DE635" w14:textId="77777777" w:rsidTr="00991A9E">
        <w:trPr>
          <w:trHeight w:val="424"/>
        </w:trPr>
        <w:tc>
          <w:tcPr>
            <w:tcW w:w="1126" w:type="dxa"/>
            <w:vMerge/>
            <w:tcBorders>
              <w:top w:val="nil"/>
              <w:bottom w:val="single" w:sz="4" w:space="0" w:color="auto"/>
            </w:tcBorders>
            <w:tcMar>
              <w:left w:w="28" w:type="dxa"/>
              <w:right w:w="28" w:type="dxa"/>
            </w:tcMar>
          </w:tcPr>
          <w:p w14:paraId="756D315A" w14:textId="77777777" w:rsidR="004121F4" w:rsidRPr="0003763F" w:rsidRDefault="004121F4" w:rsidP="00961C59">
            <w:pPr>
              <w:rPr>
                <w:b/>
                <w:sz w:val="18"/>
                <w:szCs w:val="18"/>
              </w:rPr>
            </w:pPr>
          </w:p>
        </w:tc>
        <w:tc>
          <w:tcPr>
            <w:tcW w:w="1284" w:type="dxa"/>
            <w:tcBorders>
              <w:top w:val="single" w:sz="4" w:space="0" w:color="auto"/>
              <w:bottom w:val="single" w:sz="4" w:space="0" w:color="auto"/>
              <w:right w:val="single" w:sz="4" w:space="0" w:color="auto"/>
            </w:tcBorders>
            <w:shd w:val="clear" w:color="auto" w:fill="FFFFFF" w:themeFill="background1"/>
            <w:tcMar>
              <w:left w:w="28" w:type="dxa"/>
              <w:right w:w="28" w:type="dxa"/>
            </w:tcMar>
          </w:tcPr>
          <w:p w14:paraId="335A8532" w14:textId="77777777" w:rsidR="004121F4" w:rsidRDefault="004121F4" w:rsidP="004121F4">
            <w:pPr>
              <w:spacing w:after="0"/>
              <w:jc w:val="left"/>
              <w:rPr>
                <w:bCs/>
                <w:i/>
                <w:sz w:val="18"/>
                <w:szCs w:val="18"/>
              </w:rPr>
            </w:pPr>
            <w:r w:rsidRPr="00E54B38">
              <w:rPr>
                <w:bCs/>
                <w:iCs/>
                <w:sz w:val="18"/>
                <w:szCs w:val="18"/>
                <w:u w:val="single"/>
              </w:rPr>
              <w:t>Indicator 6:</w:t>
            </w:r>
            <w:r w:rsidRPr="00756A83">
              <w:rPr>
                <w:bCs/>
                <w:i/>
                <w:sz w:val="18"/>
                <w:szCs w:val="18"/>
              </w:rPr>
              <w:t xml:space="preserve"> </w:t>
            </w:r>
          </w:p>
          <w:p w14:paraId="790B30A5" w14:textId="08F841EF" w:rsidR="004121F4" w:rsidRPr="004121F4" w:rsidRDefault="004121F4" w:rsidP="00DA4226">
            <w:pPr>
              <w:jc w:val="left"/>
              <w:rPr>
                <w:iCs/>
                <w:sz w:val="18"/>
                <w:szCs w:val="18"/>
              </w:rPr>
            </w:pPr>
            <w:r w:rsidRPr="0075387D">
              <w:rPr>
                <w:bCs/>
                <w:iCs/>
                <w:sz w:val="18"/>
                <w:szCs w:val="18"/>
              </w:rPr>
              <w:t>Level of completion of an updated C</w:t>
            </w:r>
            <w:r>
              <w:rPr>
                <w:bCs/>
                <w:iCs/>
                <w:sz w:val="18"/>
                <w:szCs w:val="18"/>
              </w:rPr>
              <w:t>E</w:t>
            </w:r>
            <w:r w:rsidRPr="0075387D">
              <w:rPr>
                <w:bCs/>
                <w:iCs/>
                <w:sz w:val="18"/>
                <w:szCs w:val="18"/>
              </w:rPr>
              <w:t xml:space="preserve"> Road Map, 2</w:t>
            </w:r>
            <w:r w:rsidRPr="0075387D">
              <w:rPr>
                <w:bCs/>
                <w:iCs/>
                <w:sz w:val="18"/>
                <w:szCs w:val="18"/>
                <w:vertAlign w:val="superscript"/>
              </w:rPr>
              <w:t>nd</w:t>
            </w:r>
            <w:r w:rsidRPr="0075387D">
              <w:rPr>
                <w:bCs/>
                <w:iCs/>
                <w:sz w:val="18"/>
                <w:szCs w:val="18"/>
              </w:rPr>
              <w:t xml:space="preserve"> three</w:t>
            </w:r>
            <w:r>
              <w:rPr>
                <w:bCs/>
                <w:iCs/>
                <w:sz w:val="18"/>
                <w:szCs w:val="18"/>
              </w:rPr>
              <w:t>-</w:t>
            </w:r>
            <w:r w:rsidRPr="0075387D">
              <w:rPr>
                <w:bCs/>
                <w:iCs/>
                <w:sz w:val="18"/>
                <w:szCs w:val="18"/>
              </w:rPr>
              <w:t>year CE implementation program and a</w:t>
            </w:r>
            <w:r w:rsidRPr="0075387D">
              <w:rPr>
                <w:rFonts w:asciiTheme="minorHAnsi" w:hAnsiTheme="minorHAnsi"/>
                <w:iCs/>
                <w:sz w:val="18"/>
                <w:szCs w:val="18"/>
              </w:rPr>
              <w:t xml:space="preserve">t least 5 communal </w:t>
            </w:r>
            <w:r>
              <w:rPr>
                <w:rFonts w:asciiTheme="minorHAnsi" w:hAnsiTheme="minorHAnsi"/>
                <w:iCs/>
                <w:sz w:val="18"/>
                <w:szCs w:val="18"/>
              </w:rPr>
              <w:t>CE</w:t>
            </w:r>
            <w:r w:rsidRPr="0075387D">
              <w:rPr>
                <w:rFonts w:asciiTheme="minorHAnsi" w:hAnsiTheme="minorHAnsi"/>
                <w:iCs/>
                <w:sz w:val="18"/>
                <w:szCs w:val="18"/>
              </w:rPr>
              <w:t xml:space="preserve"> road maps or action plans</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62802802" w14:textId="17407D6E" w:rsidR="004121F4" w:rsidRPr="00D4603E" w:rsidRDefault="004121F4" w:rsidP="00DA4226">
            <w:pPr>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r w:rsidRPr="00D4603E">
              <w:rPr>
                <w:rFonts w:asciiTheme="minorHAnsi" w:hAnsiTheme="minorHAnsi" w:cstheme="minorHAnsi"/>
                <w:iCs/>
                <w:sz w:val="18"/>
                <w:szCs w:val="18"/>
              </w:rPr>
              <w:t xml:space="preserve">  20%</w:t>
            </w:r>
          </w:p>
          <w:p w14:paraId="3D5619F6" w14:textId="67A0B3D8" w:rsidR="004121F4" w:rsidRPr="00D4603E" w:rsidRDefault="004121F4" w:rsidP="00DA4226">
            <w:pPr>
              <w:jc w:val="left"/>
              <w:rPr>
                <w:rFonts w:asciiTheme="minorHAnsi" w:hAnsiTheme="minorHAnsi" w:cstheme="minorHAnsi"/>
                <w:i/>
                <w:sz w:val="18"/>
                <w:szCs w:val="18"/>
              </w:rPr>
            </w:pPr>
            <w:r w:rsidRPr="00D4603E">
              <w:rPr>
                <w:rFonts w:asciiTheme="minorHAnsi" w:hAnsiTheme="minorHAnsi" w:cstheme="minorHAnsi"/>
                <w:iCs/>
                <w:sz w:val="18"/>
                <w:szCs w:val="18"/>
                <w:u w:val="single"/>
              </w:rPr>
              <w:t>Final:</w:t>
            </w:r>
            <w:r w:rsidRPr="00D4603E">
              <w:rPr>
                <w:rFonts w:asciiTheme="minorHAnsi" w:hAnsiTheme="minorHAnsi" w:cstheme="minorHAnsi"/>
                <w:iCs/>
                <w:sz w:val="18"/>
                <w:szCs w:val="18"/>
              </w:rPr>
              <w:t xml:space="preserve">  100%</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2B2EBB20" w14:textId="710651B9" w:rsidR="004121F4" w:rsidRPr="006B716C" w:rsidRDefault="004121F4" w:rsidP="00DA4226">
            <w:pPr>
              <w:spacing w:after="120"/>
              <w:jc w:val="left"/>
              <w:rPr>
                <w:rFonts w:asciiTheme="minorHAnsi" w:hAnsiTheme="minorHAnsi" w:cstheme="minorHAnsi"/>
                <w:iCs/>
                <w:sz w:val="18"/>
                <w:szCs w:val="18"/>
              </w:rPr>
            </w:pPr>
            <w:r>
              <w:rPr>
                <w:rFonts w:asciiTheme="minorHAnsi" w:hAnsiTheme="minorHAnsi" w:cstheme="minorHAnsi"/>
                <w:iCs/>
                <w:sz w:val="18"/>
                <w:szCs w:val="18"/>
              </w:rPr>
              <w:t>Self-explanatory in relation to outputs 1.5 and 1.6</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3ACD7C6A" w14:textId="754B6B30" w:rsidR="004121F4" w:rsidRPr="006B716C" w:rsidRDefault="004121F4" w:rsidP="00DA4226">
            <w:pPr>
              <w:jc w:val="left"/>
              <w:rPr>
                <w:rFonts w:asciiTheme="minorHAnsi" w:hAnsiTheme="minorHAnsi" w:cstheme="minorHAnsi"/>
                <w:iCs/>
                <w:sz w:val="18"/>
                <w:szCs w:val="18"/>
              </w:rPr>
            </w:pPr>
            <w:r>
              <w:rPr>
                <w:rFonts w:asciiTheme="minorHAnsi" w:hAnsiTheme="minorHAnsi" w:cstheme="minorHAnsi"/>
                <w:iCs/>
                <w:sz w:val="18"/>
                <w:szCs w:val="18"/>
              </w:rPr>
              <w:t xml:space="preserve">Project monitoring reports </w:t>
            </w: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782AB46A" w14:textId="5FC52A0E"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Annually for the PIR</w:t>
            </w: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19583268" w14:textId="4DA22B9C"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PMU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679288D6" w14:textId="64CC9859" w:rsidR="004121F4" w:rsidRPr="004D2DBF" w:rsidRDefault="004121F4" w:rsidP="00DA4226">
            <w:pPr>
              <w:jc w:val="left"/>
              <w:rPr>
                <w:rFonts w:asciiTheme="minorHAnsi" w:hAnsiTheme="minorHAnsi" w:cstheme="minorHAnsi"/>
                <w:sz w:val="18"/>
                <w:szCs w:val="18"/>
              </w:rPr>
            </w:pPr>
            <w:r>
              <w:rPr>
                <w:rFonts w:asciiTheme="minorHAnsi" w:hAnsiTheme="minorHAnsi" w:cstheme="minorHAnsi"/>
                <w:sz w:val="18"/>
                <w:szCs w:val="18"/>
              </w:rPr>
              <w:t xml:space="preserve">Independent expert review of the draft or final documents </w:t>
            </w: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7B985766" w14:textId="463B59E7" w:rsidR="004121F4" w:rsidRPr="004D2DBF" w:rsidRDefault="004121F4" w:rsidP="00DA4226">
            <w:pPr>
              <w:jc w:val="left"/>
              <w:rPr>
                <w:rFonts w:asciiTheme="minorHAnsi" w:hAnsiTheme="minorHAnsi" w:cstheme="minorHAnsi"/>
                <w:i/>
                <w:sz w:val="18"/>
                <w:szCs w:val="18"/>
              </w:rPr>
            </w:pPr>
            <w:r w:rsidRPr="00B220F0">
              <w:rPr>
                <w:rFonts w:asciiTheme="minorHAnsi" w:hAnsiTheme="minorHAnsi" w:cstheme="minorHAnsi"/>
                <w:bCs/>
                <w:iCs/>
                <w:sz w:val="18"/>
                <w:szCs w:val="18"/>
              </w:rPr>
              <w:t xml:space="preserve">Lack of political will to effectively support further development and implementation of </w:t>
            </w:r>
            <w:r>
              <w:rPr>
                <w:rFonts w:asciiTheme="minorHAnsi" w:hAnsiTheme="minorHAnsi" w:cstheme="minorHAnsi"/>
                <w:bCs/>
                <w:iCs/>
                <w:sz w:val="18"/>
                <w:szCs w:val="18"/>
              </w:rPr>
              <w:t xml:space="preserve">CE policy framework </w:t>
            </w:r>
            <w:r w:rsidRPr="00B220F0">
              <w:rPr>
                <w:rFonts w:asciiTheme="minorHAnsi" w:hAnsiTheme="minorHAnsi" w:cstheme="minorHAnsi"/>
                <w:bCs/>
                <w:iCs/>
                <w:sz w:val="18"/>
                <w:szCs w:val="18"/>
              </w:rPr>
              <w:t>in Serbia.</w:t>
            </w:r>
          </w:p>
        </w:tc>
      </w:tr>
      <w:tr w:rsidR="0021612B" w:rsidRPr="0003763F" w14:paraId="4B938869" w14:textId="77777777" w:rsidTr="00991A9E">
        <w:trPr>
          <w:trHeight w:val="424"/>
        </w:trPr>
        <w:tc>
          <w:tcPr>
            <w:tcW w:w="1126" w:type="dxa"/>
            <w:vMerge/>
            <w:tcBorders>
              <w:top w:val="nil"/>
              <w:bottom w:val="single" w:sz="4" w:space="0" w:color="auto"/>
            </w:tcBorders>
            <w:tcMar>
              <w:left w:w="28" w:type="dxa"/>
              <w:right w:w="28" w:type="dxa"/>
            </w:tcMar>
          </w:tcPr>
          <w:p w14:paraId="16C1D63E" w14:textId="77777777" w:rsidR="004121F4" w:rsidRPr="0003763F" w:rsidRDefault="004121F4" w:rsidP="004121F4">
            <w:pPr>
              <w:rPr>
                <w:b/>
                <w:sz w:val="18"/>
                <w:szCs w:val="18"/>
              </w:rPr>
            </w:pPr>
          </w:p>
        </w:tc>
        <w:tc>
          <w:tcPr>
            <w:tcW w:w="1284" w:type="dxa"/>
            <w:tcBorders>
              <w:top w:val="single" w:sz="4" w:space="0" w:color="auto"/>
              <w:bottom w:val="single" w:sz="4" w:space="0" w:color="auto"/>
              <w:right w:val="single" w:sz="4" w:space="0" w:color="auto"/>
            </w:tcBorders>
            <w:shd w:val="clear" w:color="auto" w:fill="FFFFFF" w:themeFill="background1"/>
            <w:tcMar>
              <w:left w:w="28" w:type="dxa"/>
              <w:right w:w="28" w:type="dxa"/>
            </w:tcMar>
          </w:tcPr>
          <w:p w14:paraId="2544D3AE" w14:textId="73C8395A" w:rsidR="004121F4" w:rsidRPr="00E54B38" w:rsidRDefault="004121F4" w:rsidP="004121F4">
            <w:pPr>
              <w:spacing w:after="0"/>
              <w:jc w:val="left"/>
              <w:rPr>
                <w:bCs/>
                <w:iCs/>
                <w:sz w:val="18"/>
                <w:szCs w:val="18"/>
                <w:u w:val="single"/>
              </w:rPr>
            </w:pPr>
            <w:r>
              <w:rPr>
                <w:bCs/>
                <w:i/>
                <w:sz w:val="18"/>
                <w:szCs w:val="18"/>
              </w:rPr>
              <w:t xml:space="preserve">Indicator 7:  </w:t>
            </w:r>
            <w:r w:rsidRPr="0075387D">
              <w:rPr>
                <w:bCs/>
                <w:iCs/>
                <w:sz w:val="18"/>
                <w:szCs w:val="18"/>
              </w:rPr>
              <w:t>Number of users of the Circular Economy Navigator</w:t>
            </w:r>
            <w:r>
              <w:rPr>
                <w:bCs/>
                <w:i/>
                <w:sz w:val="18"/>
                <w:szCs w:val="18"/>
              </w:rPr>
              <w:t xml:space="preserve"> </w:t>
            </w:r>
            <w:r>
              <w:rPr>
                <w:bCs/>
                <w:iCs/>
                <w:sz w:val="18"/>
                <w:szCs w:val="18"/>
              </w:rPr>
              <w:t>and the Registry for Recycled Secondary Raw Materials</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7D3AA17A" w14:textId="17161D37" w:rsidR="004121F4" w:rsidRPr="00D4603E" w:rsidRDefault="004121F4" w:rsidP="004121F4">
            <w:pPr>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Midterm:</w:t>
            </w:r>
            <w:r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400</w:t>
            </w:r>
            <w:r w:rsidRPr="00D4603E">
              <w:rPr>
                <w:rFonts w:asciiTheme="minorHAnsi" w:hAnsiTheme="minorHAnsi" w:cstheme="minorHAnsi"/>
                <w:iCs/>
                <w:sz w:val="18"/>
                <w:szCs w:val="18"/>
              </w:rPr>
              <w:t xml:space="preserve"> </w:t>
            </w:r>
          </w:p>
          <w:p w14:paraId="5C7974CE" w14:textId="2BBCCA1F" w:rsidR="004121F4" w:rsidRPr="00D4603E" w:rsidRDefault="004121F4" w:rsidP="004121F4">
            <w:pPr>
              <w:jc w:val="left"/>
              <w:rPr>
                <w:rFonts w:asciiTheme="minorHAnsi" w:hAnsiTheme="minorHAnsi" w:cstheme="minorHAnsi"/>
                <w:iCs/>
                <w:sz w:val="18"/>
                <w:szCs w:val="18"/>
                <w:u w:val="single"/>
              </w:rPr>
            </w:pPr>
            <w:r w:rsidRPr="00D4603E">
              <w:rPr>
                <w:rFonts w:asciiTheme="minorHAnsi" w:hAnsiTheme="minorHAnsi" w:cstheme="minorHAnsi"/>
                <w:iCs/>
                <w:sz w:val="18"/>
                <w:szCs w:val="18"/>
                <w:u w:val="single"/>
              </w:rPr>
              <w:t>Final:</w:t>
            </w:r>
            <w:r w:rsidRPr="00D4603E">
              <w:rPr>
                <w:rFonts w:asciiTheme="minorHAnsi" w:hAnsiTheme="minorHAnsi" w:cstheme="minorHAnsi"/>
                <w:iCs/>
                <w:sz w:val="18"/>
                <w:szCs w:val="18"/>
              </w:rPr>
              <w:t xml:space="preserve">  </w:t>
            </w:r>
            <w:r w:rsidR="00D4603E">
              <w:rPr>
                <w:rFonts w:asciiTheme="minorHAnsi" w:hAnsiTheme="minorHAnsi" w:cstheme="minorHAnsi"/>
                <w:iCs/>
                <w:sz w:val="18"/>
                <w:szCs w:val="18"/>
              </w:rPr>
              <w:t>4 000</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3A82DE53" w14:textId="3A08FDF7" w:rsidR="004121F4" w:rsidRDefault="004121F4" w:rsidP="004121F4">
            <w:pPr>
              <w:spacing w:after="120"/>
              <w:jc w:val="left"/>
              <w:rPr>
                <w:rFonts w:asciiTheme="minorHAnsi" w:hAnsiTheme="minorHAnsi" w:cstheme="minorHAnsi"/>
                <w:iCs/>
                <w:sz w:val="18"/>
                <w:szCs w:val="18"/>
              </w:rPr>
            </w:pPr>
            <w:r>
              <w:rPr>
                <w:rFonts w:asciiTheme="minorHAnsi" w:hAnsiTheme="minorHAnsi" w:cstheme="minorHAnsi"/>
                <w:iCs/>
                <w:sz w:val="18"/>
                <w:szCs w:val="18"/>
              </w:rPr>
              <w:t>Self-explanatory in relation to outputs 1.7 and 1.8</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997E7AD" w14:textId="77777777" w:rsidR="004121F4" w:rsidRDefault="004121F4" w:rsidP="004121F4">
            <w:pPr>
              <w:jc w:val="left"/>
              <w:rPr>
                <w:rFonts w:asciiTheme="minorHAnsi" w:hAnsiTheme="minorHAnsi" w:cstheme="minorHAnsi"/>
                <w:iCs/>
                <w:sz w:val="18"/>
                <w:szCs w:val="18"/>
              </w:rPr>
            </w:pP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639FA34C" w14:textId="77777777" w:rsidR="004121F4" w:rsidRDefault="004121F4" w:rsidP="004121F4">
            <w:pPr>
              <w:jc w:val="left"/>
              <w:rPr>
                <w:rFonts w:asciiTheme="minorHAnsi" w:hAnsiTheme="minorHAnsi" w:cstheme="minorHAnsi"/>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7E489770" w14:textId="77777777" w:rsidR="004121F4" w:rsidRDefault="004121F4" w:rsidP="004121F4">
            <w:pPr>
              <w:jc w:val="left"/>
              <w:rPr>
                <w:rFonts w:asciiTheme="minorHAnsi" w:hAnsiTheme="minorHAnsi" w:cstheme="minorHAnsi"/>
                <w:sz w:val="18"/>
                <w:szCs w:val="18"/>
              </w:rPr>
            </w:pP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1E6950E" w14:textId="77777777" w:rsidR="004121F4" w:rsidRDefault="004121F4" w:rsidP="004121F4">
            <w:pPr>
              <w:jc w:val="left"/>
              <w:rPr>
                <w:rFonts w:asciiTheme="minorHAnsi" w:hAnsiTheme="minorHAnsi" w:cstheme="minorHAnsi"/>
                <w:sz w:val="18"/>
                <w:szCs w:val="18"/>
              </w:rPr>
            </w:pP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45F10D2E" w14:textId="77777777" w:rsidR="004121F4" w:rsidRPr="00B220F0" w:rsidRDefault="004121F4" w:rsidP="004121F4">
            <w:pPr>
              <w:jc w:val="left"/>
              <w:rPr>
                <w:rFonts w:asciiTheme="minorHAnsi" w:hAnsiTheme="minorHAnsi" w:cstheme="minorHAnsi"/>
                <w:bCs/>
                <w:iCs/>
                <w:sz w:val="18"/>
                <w:szCs w:val="18"/>
              </w:rPr>
            </w:pPr>
          </w:p>
        </w:tc>
      </w:tr>
      <w:tr w:rsidR="000A6EF3" w:rsidRPr="0003763F" w14:paraId="1D2C1281" w14:textId="77777777" w:rsidTr="00991A9E">
        <w:trPr>
          <w:trHeight w:val="424"/>
        </w:trPr>
        <w:tc>
          <w:tcPr>
            <w:tcW w:w="1126" w:type="dxa"/>
            <w:vMerge w:val="restart"/>
            <w:tcBorders>
              <w:top w:val="single" w:sz="4" w:space="0" w:color="auto"/>
            </w:tcBorders>
            <w:shd w:val="clear" w:color="auto" w:fill="auto"/>
            <w:tcMar>
              <w:left w:w="28" w:type="dxa"/>
              <w:right w:w="28" w:type="dxa"/>
            </w:tcMar>
          </w:tcPr>
          <w:p w14:paraId="1355465D" w14:textId="77777777" w:rsidR="004121F4" w:rsidRPr="0003763F" w:rsidRDefault="004121F4" w:rsidP="004121F4">
            <w:pPr>
              <w:rPr>
                <w:b/>
                <w:sz w:val="18"/>
                <w:szCs w:val="18"/>
              </w:rPr>
            </w:pPr>
          </w:p>
          <w:p w14:paraId="49791FB9" w14:textId="77777777" w:rsidR="004121F4" w:rsidRPr="0003763F" w:rsidRDefault="004121F4" w:rsidP="004121F4">
            <w:pPr>
              <w:rPr>
                <w:b/>
                <w:sz w:val="18"/>
                <w:szCs w:val="18"/>
              </w:rPr>
            </w:pPr>
            <w:r w:rsidRPr="0003763F">
              <w:rPr>
                <w:b/>
                <w:sz w:val="18"/>
                <w:szCs w:val="18"/>
              </w:rPr>
              <w:t>Project Outcome 2</w:t>
            </w:r>
          </w:p>
        </w:tc>
        <w:tc>
          <w:tcPr>
            <w:tcW w:w="1284" w:type="dxa"/>
            <w:tcBorders>
              <w:top w:val="single" w:sz="4" w:space="0" w:color="auto"/>
              <w:bottom w:val="single" w:sz="4" w:space="0" w:color="auto"/>
              <w:right w:val="single" w:sz="4" w:space="0" w:color="auto"/>
            </w:tcBorders>
            <w:shd w:val="clear" w:color="auto" w:fill="auto"/>
            <w:tcMar>
              <w:left w:w="28" w:type="dxa"/>
              <w:right w:w="28" w:type="dxa"/>
            </w:tcMar>
          </w:tcPr>
          <w:p w14:paraId="3AB46661" w14:textId="3E893877" w:rsidR="004121F4" w:rsidRPr="00884B33" w:rsidRDefault="2908915C" w:rsidP="22A9E034">
            <w:pPr>
              <w:jc w:val="left"/>
              <w:rPr>
                <w:sz w:val="18"/>
                <w:szCs w:val="18"/>
              </w:rPr>
            </w:pPr>
            <w:r w:rsidRPr="00884B33">
              <w:rPr>
                <w:sz w:val="18"/>
                <w:szCs w:val="18"/>
                <w:u w:val="single"/>
              </w:rPr>
              <w:t xml:space="preserve">Indicator 8: </w:t>
            </w:r>
            <w:r w:rsidR="2620A846" w:rsidRPr="00884B33">
              <w:rPr>
                <w:rFonts w:asciiTheme="minorHAnsi" w:hAnsiTheme="minorHAnsi" w:cstheme="minorBidi"/>
                <w:sz w:val="18"/>
                <w:szCs w:val="18"/>
              </w:rPr>
              <w:t xml:space="preserve">Number of new CE economy project and business </w:t>
            </w:r>
            <w:proofErr w:type="gramStart"/>
            <w:r w:rsidR="2620A846" w:rsidRPr="00884B33">
              <w:rPr>
                <w:rFonts w:asciiTheme="minorHAnsi" w:hAnsiTheme="minorHAnsi" w:cstheme="minorBidi"/>
                <w:sz w:val="18"/>
                <w:szCs w:val="18"/>
              </w:rPr>
              <w:t xml:space="preserve">ideas  </w:t>
            </w:r>
            <w:r w:rsidR="2620A846" w:rsidRPr="00884B33">
              <w:rPr>
                <w:rFonts w:asciiTheme="minorHAnsi" w:hAnsiTheme="minorHAnsi" w:cstheme="minorBidi"/>
                <w:sz w:val="18"/>
                <w:szCs w:val="18"/>
              </w:rPr>
              <w:lastRenderedPageBreak/>
              <w:t>implemented</w:t>
            </w:r>
            <w:proofErr w:type="gramEnd"/>
            <w:r w:rsidR="2620A846" w:rsidRPr="00884B33">
              <w:rPr>
                <w:rFonts w:asciiTheme="minorHAnsi" w:hAnsiTheme="minorHAnsi" w:cstheme="minorBidi"/>
                <w:sz w:val="18"/>
                <w:szCs w:val="18"/>
              </w:rPr>
              <w:t xml:space="preserve"> with LCCIP support</w:t>
            </w:r>
          </w:p>
        </w:tc>
        <w:tc>
          <w:tcPr>
            <w:tcW w:w="1559" w:type="dxa"/>
            <w:tcBorders>
              <w:top w:val="single" w:sz="4" w:space="0" w:color="auto"/>
              <w:left w:val="single" w:sz="4" w:space="0" w:color="auto"/>
              <w:bottom w:val="single" w:sz="4" w:space="0" w:color="auto"/>
              <w:right w:val="single" w:sz="4" w:space="0" w:color="auto"/>
            </w:tcBorders>
            <w:tcMar>
              <w:left w:w="28" w:type="dxa"/>
              <w:right w:w="28" w:type="dxa"/>
            </w:tcMar>
          </w:tcPr>
          <w:p w14:paraId="67E220CA" w14:textId="3C29E247" w:rsidR="004121F4" w:rsidRPr="00884B33" w:rsidRDefault="004121F4" w:rsidP="004121F4">
            <w:pPr>
              <w:jc w:val="left"/>
              <w:rPr>
                <w:rFonts w:asciiTheme="minorHAnsi" w:hAnsiTheme="minorHAnsi" w:cstheme="minorHAnsi"/>
                <w:iCs/>
                <w:sz w:val="18"/>
                <w:szCs w:val="18"/>
              </w:rPr>
            </w:pPr>
            <w:r w:rsidRPr="00884B33">
              <w:rPr>
                <w:rFonts w:asciiTheme="minorHAnsi" w:hAnsiTheme="minorHAnsi" w:cstheme="minorHAnsi"/>
                <w:iCs/>
                <w:sz w:val="18"/>
                <w:szCs w:val="18"/>
                <w:u w:val="single"/>
              </w:rPr>
              <w:lastRenderedPageBreak/>
              <w:t>Midterm:</w:t>
            </w:r>
            <w:r w:rsidRPr="00884B33">
              <w:rPr>
                <w:rFonts w:asciiTheme="minorHAnsi" w:hAnsiTheme="minorHAnsi" w:cstheme="minorHAnsi"/>
                <w:iCs/>
                <w:sz w:val="18"/>
                <w:szCs w:val="18"/>
              </w:rPr>
              <w:t xml:space="preserve"> 0</w:t>
            </w:r>
          </w:p>
          <w:p w14:paraId="35C8610B" w14:textId="69F98AB4" w:rsidR="004121F4" w:rsidRPr="00884B33" w:rsidRDefault="004121F4" w:rsidP="004121F4">
            <w:pPr>
              <w:spacing w:after="0"/>
              <w:jc w:val="left"/>
              <w:rPr>
                <w:rFonts w:asciiTheme="minorHAnsi" w:hAnsiTheme="minorHAnsi" w:cstheme="minorHAnsi"/>
                <w:i/>
                <w:sz w:val="18"/>
                <w:szCs w:val="18"/>
              </w:rPr>
            </w:pPr>
            <w:r w:rsidRPr="00884B33">
              <w:rPr>
                <w:rFonts w:asciiTheme="minorHAnsi" w:hAnsiTheme="minorHAnsi" w:cstheme="minorHAnsi"/>
                <w:iCs/>
                <w:sz w:val="18"/>
                <w:szCs w:val="18"/>
                <w:u w:val="single"/>
              </w:rPr>
              <w:t>Final:</w:t>
            </w:r>
            <w:r w:rsidRPr="00884B33">
              <w:rPr>
                <w:rFonts w:asciiTheme="minorHAnsi" w:hAnsiTheme="minorHAnsi" w:cstheme="minorHAnsi"/>
                <w:iCs/>
                <w:sz w:val="18"/>
                <w:szCs w:val="18"/>
              </w:rPr>
              <w:t xml:space="preserve"> </w:t>
            </w:r>
            <w:r w:rsidR="00D4603E" w:rsidRPr="00884B33">
              <w:rPr>
                <w:rFonts w:asciiTheme="minorHAnsi" w:hAnsiTheme="minorHAnsi" w:cstheme="minorHAnsi"/>
                <w:iCs/>
                <w:sz w:val="18"/>
                <w:szCs w:val="18"/>
              </w:rPr>
              <w:t>5</w:t>
            </w:r>
          </w:p>
        </w:tc>
        <w:tc>
          <w:tcPr>
            <w:tcW w:w="1985" w:type="dxa"/>
            <w:tcBorders>
              <w:top w:val="single" w:sz="4" w:space="0" w:color="auto"/>
              <w:left w:val="single" w:sz="4" w:space="0" w:color="auto"/>
              <w:bottom w:val="single" w:sz="4" w:space="0" w:color="auto"/>
              <w:right w:val="single" w:sz="4" w:space="0" w:color="auto"/>
            </w:tcBorders>
            <w:tcMar>
              <w:left w:w="28" w:type="dxa"/>
              <w:right w:w="28" w:type="dxa"/>
            </w:tcMar>
          </w:tcPr>
          <w:p w14:paraId="1D158E45" w14:textId="77777777" w:rsidR="007F29B9" w:rsidRPr="00884B33" w:rsidRDefault="004121F4" w:rsidP="007F29B9">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Self-explanatory</w:t>
            </w:r>
            <w:r w:rsidR="007F29B9" w:rsidRPr="00884B33">
              <w:rPr>
                <w:rFonts w:asciiTheme="minorHAnsi" w:hAnsiTheme="minorHAnsi" w:cstheme="minorHAnsi"/>
                <w:iCs/>
                <w:sz w:val="18"/>
                <w:szCs w:val="18"/>
              </w:rPr>
              <w:t xml:space="preserve">. </w:t>
            </w:r>
          </w:p>
          <w:p w14:paraId="633FB99D" w14:textId="62A3F61B" w:rsidR="004121F4" w:rsidRPr="00884B33" w:rsidRDefault="2908915C" w:rsidP="22A9E034">
            <w:pPr>
              <w:spacing w:after="120"/>
              <w:jc w:val="left"/>
              <w:rPr>
                <w:rFonts w:asciiTheme="minorHAnsi" w:hAnsiTheme="minorHAnsi" w:cstheme="minorBidi"/>
                <w:i/>
                <w:iCs/>
                <w:sz w:val="18"/>
                <w:szCs w:val="18"/>
              </w:rPr>
            </w:pPr>
            <w:r w:rsidRPr="00884B33">
              <w:rPr>
                <w:rFonts w:asciiTheme="minorHAnsi" w:hAnsiTheme="minorHAnsi" w:cstheme="minorBidi"/>
                <w:sz w:val="18"/>
                <w:szCs w:val="18"/>
              </w:rPr>
              <w:t>The target w</w:t>
            </w:r>
            <w:r w:rsidR="2620A846" w:rsidRPr="00884B33">
              <w:rPr>
                <w:rFonts w:asciiTheme="minorHAnsi" w:hAnsiTheme="minorHAnsi" w:cstheme="minorBidi"/>
                <w:sz w:val="18"/>
                <w:szCs w:val="18"/>
              </w:rPr>
              <w:t xml:space="preserve">as defined based on an assessment of a realistic amount of CE </w:t>
            </w:r>
            <w:r w:rsidR="2620A846" w:rsidRPr="00884B33">
              <w:rPr>
                <w:rFonts w:asciiTheme="minorHAnsi" w:hAnsiTheme="minorHAnsi" w:cstheme="minorBidi"/>
                <w:sz w:val="18"/>
                <w:szCs w:val="18"/>
              </w:rPr>
              <w:lastRenderedPageBreak/>
              <w:t xml:space="preserve">projects that could be supported by the LCCIP during project implementation </w:t>
            </w:r>
            <w:r w:rsidR="4A5608A0" w:rsidRPr="00884B33">
              <w:rPr>
                <w:rFonts w:asciiTheme="minorHAnsi" w:hAnsiTheme="minorHAnsi" w:cstheme="minorBidi"/>
                <w:sz w:val="18"/>
                <w:szCs w:val="18"/>
              </w:rPr>
              <w:t xml:space="preserve">by </w:t>
            </w:r>
            <w:proofErr w:type="gramStart"/>
            <w:r w:rsidR="4A5608A0" w:rsidRPr="00884B33">
              <w:rPr>
                <w:rFonts w:asciiTheme="minorHAnsi" w:hAnsiTheme="minorHAnsi" w:cstheme="minorBidi"/>
                <w:sz w:val="18"/>
                <w:szCs w:val="18"/>
              </w:rPr>
              <w:t>taking</w:t>
            </w:r>
            <w:r w:rsidR="2620A846" w:rsidRPr="00884B33">
              <w:rPr>
                <w:rFonts w:asciiTheme="minorHAnsi" w:hAnsiTheme="minorHAnsi" w:cstheme="minorBidi"/>
                <w:sz w:val="18"/>
                <w:szCs w:val="18"/>
              </w:rPr>
              <w:t xml:space="preserve"> into account</w:t>
            </w:r>
            <w:proofErr w:type="gramEnd"/>
            <w:r w:rsidR="2620A846" w:rsidRPr="00884B33">
              <w:rPr>
                <w:rFonts w:asciiTheme="minorHAnsi" w:hAnsiTheme="minorHAnsi" w:cstheme="minorBidi"/>
                <w:sz w:val="18"/>
                <w:szCs w:val="18"/>
              </w:rPr>
              <w:t xml:space="preserve"> the outcome of the pre-challenge call organized during the PPG phase and the available financial resources</w:t>
            </w:r>
            <w:r w:rsidRPr="00884B33">
              <w:rPr>
                <w:rFonts w:asciiTheme="minorHAnsi" w:hAnsiTheme="minorHAnsi" w:cstheme="minorBidi"/>
                <w:sz w:val="18"/>
                <w:szCs w:val="18"/>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1EC094FA" w14:textId="14870CC2" w:rsidR="004121F4" w:rsidRPr="00884B33" w:rsidRDefault="004121F4" w:rsidP="004121F4">
            <w:pPr>
              <w:jc w:val="left"/>
              <w:rPr>
                <w:rFonts w:asciiTheme="minorHAnsi" w:hAnsiTheme="minorHAnsi" w:cstheme="minorHAnsi"/>
                <w:sz w:val="18"/>
                <w:szCs w:val="18"/>
              </w:rPr>
            </w:pPr>
            <w:r w:rsidRPr="00884B33">
              <w:rPr>
                <w:rFonts w:asciiTheme="minorHAnsi" w:hAnsiTheme="minorHAnsi" w:cstheme="minorHAnsi"/>
                <w:iCs/>
                <w:sz w:val="18"/>
                <w:szCs w:val="18"/>
              </w:rPr>
              <w:lastRenderedPageBreak/>
              <w:t xml:space="preserve">Investment project monitoring </w:t>
            </w:r>
          </w:p>
        </w:tc>
        <w:tc>
          <w:tcPr>
            <w:tcW w:w="851"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5D200599" w14:textId="67454F8A" w:rsidR="004121F4" w:rsidRPr="00884B33" w:rsidRDefault="004121F4" w:rsidP="004121F4">
            <w:pPr>
              <w:jc w:val="left"/>
              <w:rPr>
                <w:rFonts w:asciiTheme="minorHAnsi" w:hAnsiTheme="minorHAnsi" w:cstheme="minorHAnsi"/>
                <w:sz w:val="18"/>
                <w:szCs w:val="18"/>
              </w:rPr>
            </w:pPr>
            <w:r w:rsidRPr="00884B33">
              <w:rPr>
                <w:rFonts w:asciiTheme="minorHAnsi" w:hAnsiTheme="minorHAnsi" w:cstheme="minorHAnsi"/>
                <w:sz w:val="18"/>
                <w:szCs w:val="18"/>
              </w:rPr>
              <w:t>Annually for the PIR</w:t>
            </w:r>
          </w:p>
        </w:tc>
        <w:tc>
          <w:tcPr>
            <w:tcW w:w="1559"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3083A310" w14:textId="6A84594F" w:rsidR="004121F4" w:rsidRPr="00884B33" w:rsidRDefault="2908915C" w:rsidP="22A9E034">
            <w:pPr>
              <w:jc w:val="left"/>
              <w:rPr>
                <w:rFonts w:asciiTheme="minorHAnsi" w:hAnsiTheme="minorHAnsi" w:cstheme="minorBidi"/>
                <w:sz w:val="18"/>
                <w:szCs w:val="18"/>
              </w:rPr>
            </w:pPr>
            <w:r w:rsidRPr="00884B33">
              <w:rPr>
                <w:rFonts w:asciiTheme="minorHAnsi" w:hAnsiTheme="minorHAnsi" w:cstheme="minorBidi"/>
                <w:sz w:val="18"/>
                <w:szCs w:val="18"/>
              </w:rPr>
              <w:t xml:space="preserve">PMU and the LCCIP task manager </w:t>
            </w:r>
          </w:p>
        </w:tc>
        <w:tc>
          <w:tcPr>
            <w:tcW w:w="1276"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tcPr>
          <w:p w14:paraId="4513668B" w14:textId="5185172A" w:rsidR="004121F4" w:rsidRPr="00884B33" w:rsidRDefault="004121F4" w:rsidP="004121F4">
            <w:pPr>
              <w:jc w:val="left"/>
              <w:rPr>
                <w:rFonts w:asciiTheme="minorHAnsi" w:hAnsiTheme="minorHAnsi" w:cstheme="minorHAnsi"/>
                <w:sz w:val="18"/>
                <w:szCs w:val="18"/>
              </w:rPr>
            </w:pPr>
            <w:r w:rsidRPr="00884B33">
              <w:rPr>
                <w:rFonts w:asciiTheme="minorHAnsi" w:hAnsiTheme="minorHAnsi" w:cstheme="minorHAnsi"/>
                <w:iCs/>
                <w:sz w:val="18"/>
                <w:szCs w:val="18"/>
              </w:rPr>
              <w:t>Pro</w:t>
            </w:r>
            <w:r w:rsidR="007F29B9" w:rsidRPr="00884B33">
              <w:rPr>
                <w:rFonts w:asciiTheme="minorHAnsi" w:hAnsiTheme="minorHAnsi" w:cstheme="minorHAnsi"/>
                <w:iCs/>
                <w:sz w:val="18"/>
                <w:szCs w:val="18"/>
              </w:rPr>
              <w:t>ject pro</w:t>
            </w:r>
            <w:r w:rsidRPr="00884B33">
              <w:rPr>
                <w:rFonts w:asciiTheme="minorHAnsi" w:hAnsiTheme="minorHAnsi" w:cstheme="minorHAnsi"/>
                <w:iCs/>
                <w:sz w:val="18"/>
                <w:szCs w:val="18"/>
              </w:rPr>
              <w:t xml:space="preserve">gress reports </w:t>
            </w:r>
            <w:r w:rsidR="007F29B9" w:rsidRPr="00884B33">
              <w:rPr>
                <w:rFonts w:asciiTheme="minorHAnsi" w:hAnsiTheme="minorHAnsi" w:cstheme="minorHAnsi"/>
                <w:iCs/>
                <w:sz w:val="18"/>
                <w:szCs w:val="18"/>
              </w:rPr>
              <w:t>/ Annual PIRs</w:t>
            </w:r>
          </w:p>
        </w:tc>
        <w:tc>
          <w:tcPr>
            <w:tcW w:w="1898" w:type="dxa"/>
            <w:tcBorders>
              <w:top w:val="single" w:sz="4" w:space="0" w:color="auto"/>
              <w:left w:val="single" w:sz="4" w:space="0" w:color="auto"/>
              <w:bottom w:val="single" w:sz="4" w:space="0" w:color="auto"/>
            </w:tcBorders>
            <w:shd w:val="clear" w:color="auto" w:fill="auto"/>
            <w:tcMar>
              <w:left w:w="28" w:type="dxa"/>
              <w:right w:w="28" w:type="dxa"/>
            </w:tcMar>
          </w:tcPr>
          <w:p w14:paraId="4113ACE4" w14:textId="7DEE9ACE" w:rsidR="004121F4" w:rsidRPr="00884B33" w:rsidRDefault="004121F4" w:rsidP="004121F4">
            <w:pPr>
              <w:spacing w:after="120"/>
              <w:jc w:val="left"/>
              <w:rPr>
                <w:rFonts w:asciiTheme="minorHAnsi" w:hAnsiTheme="minorHAnsi" w:cstheme="minorHAnsi"/>
                <w:bCs/>
                <w:iCs/>
                <w:sz w:val="18"/>
                <w:szCs w:val="18"/>
              </w:rPr>
            </w:pPr>
            <w:r w:rsidRPr="00884B33">
              <w:rPr>
                <w:rFonts w:asciiTheme="minorHAnsi" w:hAnsiTheme="minorHAnsi" w:cstheme="minorHAnsi"/>
                <w:bCs/>
                <w:iCs/>
                <w:sz w:val="18"/>
                <w:szCs w:val="18"/>
              </w:rPr>
              <w:t xml:space="preserve">The </w:t>
            </w:r>
            <w:r w:rsidR="007F29B9" w:rsidRPr="00884B33">
              <w:rPr>
                <w:rFonts w:asciiTheme="minorHAnsi" w:hAnsiTheme="minorHAnsi" w:cstheme="minorHAnsi"/>
                <w:bCs/>
                <w:iCs/>
                <w:sz w:val="18"/>
                <w:szCs w:val="18"/>
              </w:rPr>
              <w:t xml:space="preserve">challenge call does not generate enough qualified CE proposals or the required co-financing for their </w:t>
            </w:r>
            <w:r w:rsidR="007F29B9" w:rsidRPr="00884B33">
              <w:rPr>
                <w:rFonts w:asciiTheme="minorHAnsi" w:hAnsiTheme="minorHAnsi" w:cstheme="minorHAnsi"/>
                <w:bCs/>
                <w:iCs/>
                <w:sz w:val="18"/>
                <w:szCs w:val="18"/>
              </w:rPr>
              <w:lastRenderedPageBreak/>
              <w:t>implementation does not materialize</w:t>
            </w:r>
            <w:r w:rsidRPr="00884B33">
              <w:rPr>
                <w:rFonts w:asciiTheme="minorHAnsi" w:hAnsiTheme="minorHAnsi" w:cstheme="minorHAnsi"/>
                <w:bCs/>
                <w:iCs/>
                <w:sz w:val="18"/>
                <w:szCs w:val="18"/>
              </w:rPr>
              <w:t>.</w:t>
            </w:r>
          </w:p>
          <w:p w14:paraId="1451B226" w14:textId="7C9D7EBA" w:rsidR="004121F4" w:rsidRPr="00884B33" w:rsidRDefault="004121F4" w:rsidP="004121F4">
            <w:pPr>
              <w:jc w:val="left"/>
              <w:rPr>
                <w:rFonts w:asciiTheme="minorHAnsi" w:hAnsiTheme="minorHAnsi" w:cstheme="minorHAnsi"/>
                <w:sz w:val="18"/>
                <w:szCs w:val="18"/>
              </w:rPr>
            </w:pPr>
          </w:p>
        </w:tc>
      </w:tr>
      <w:tr w:rsidR="000A6EF3" w:rsidRPr="0003763F" w14:paraId="4696DAA2" w14:textId="77777777" w:rsidTr="00991A9E">
        <w:trPr>
          <w:trHeight w:val="1397"/>
        </w:trPr>
        <w:tc>
          <w:tcPr>
            <w:tcW w:w="1126" w:type="dxa"/>
            <w:vMerge/>
            <w:tcMar>
              <w:left w:w="28" w:type="dxa"/>
              <w:right w:w="28" w:type="dxa"/>
            </w:tcMar>
          </w:tcPr>
          <w:p w14:paraId="3ECEA944" w14:textId="77777777" w:rsidR="004121F4" w:rsidRPr="0003763F" w:rsidRDefault="004121F4" w:rsidP="004121F4">
            <w:pPr>
              <w:rPr>
                <w:b/>
                <w:sz w:val="18"/>
                <w:szCs w:val="18"/>
              </w:rPr>
            </w:pPr>
          </w:p>
        </w:tc>
        <w:tc>
          <w:tcPr>
            <w:tcW w:w="1284" w:type="dxa"/>
            <w:tcBorders>
              <w:top w:val="single" w:sz="4" w:space="0" w:color="auto"/>
              <w:bottom w:val="single" w:sz="4" w:space="0" w:color="auto"/>
            </w:tcBorders>
            <w:shd w:val="clear" w:color="auto" w:fill="auto"/>
            <w:tcMar>
              <w:left w:w="28" w:type="dxa"/>
              <w:right w:w="28" w:type="dxa"/>
            </w:tcMar>
          </w:tcPr>
          <w:p w14:paraId="19407DB5" w14:textId="7A2BE62C" w:rsidR="004121F4" w:rsidRPr="00884B33" w:rsidRDefault="004121F4" w:rsidP="004121F4">
            <w:pPr>
              <w:jc w:val="left"/>
              <w:rPr>
                <w:rFonts w:asciiTheme="minorHAnsi" w:hAnsiTheme="minorHAnsi"/>
                <w:b/>
                <w:iCs/>
                <w:sz w:val="18"/>
                <w:szCs w:val="18"/>
              </w:rPr>
            </w:pPr>
            <w:r w:rsidRPr="00884B33">
              <w:rPr>
                <w:rFonts w:asciiTheme="minorHAnsi" w:hAnsiTheme="minorHAnsi"/>
                <w:iCs/>
                <w:sz w:val="18"/>
                <w:szCs w:val="18"/>
                <w:u w:val="single"/>
              </w:rPr>
              <w:t xml:space="preserve">Indicator </w:t>
            </w:r>
            <w:r w:rsidR="00985CD3" w:rsidRPr="00884B33">
              <w:rPr>
                <w:rFonts w:asciiTheme="minorHAnsi" w:hAnsiTheme="minorHAnsi"/>
                <w:iCs/>
                <w:sz w:val="18"/>
                <w:szCs w:val="18"/>
                <w:u w:val="single"/>
              </w:rPr>
              <w:t>9</w:t>
            </w:r>
            <w:r w:rsidRPr="00884B33">
              <w:rPr>
                <w:rFonts w:asciiTheme="minorHAnsi" w:hAnsiTheme="minorHAnsi"/>
                <w:iCs/>
                <w:sz w:val="18"/>
                <w:szCs w:val="18"/>
                <w:u w:val="single"/>
              </w:rPr>
              <w:t xml:space="preserve">: </w:t>
            </w:r>
            <w:r w:rsidRPr="00884B33">
              <w:rPr>
                <w:rFonts w:asciiTheme="minorHAnsi" w:hAnsiTheme="minorHAnsi"/>
                <w:iCs/>
                <w:sz w:val="18"/>
                <w:szCs w:val="18"/>
              </w:rPr>
              <w:t xml:space="preserve">Amount of co-financing leveraged for the supported CE investments  </w:t>
            </w:r>
          </w:p>
        </w:tc>
        <w:tc>
          <w:tcPr>
            <w:tcW w:w="1559" w:type="dxa"/>
            <w:tcBorders>
              <w:top w:val="single" w:sz="4" w:space="0" w:color="auto"/>
              <w:bottom w:val="single" w:sz="4" w:space="0" w:color="auto"/>
            </w:tcBorders>
            <w:tcMar>
              <w:left w:w="28" w:type="dxa"/>
              <w:right w:w="28" w:type="dxa"/>
            </w:tcMar>
          </w:tcPr>
          <w:p w14:paraId="40228B4F" w14:textId="77777777" w:rsidR="004121F4" w:rsidRPr="00884B33" w:rsidRDefault="004121F4" w:rsidP="004121F4">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Midterm:</w:t>
            </w:r>
          </w:p>
          <w:p w14:paraId="2A4A1182" w14:textId="4FCBD5F6" w:rsidR="004121F4" w:rsidRPr="00884B33" w:rsidRDefault="004121F4" w:rsidP="004121F4">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USD 0</w:t>
            </w:r>
          </w:p>
          <w:p w14:paraId="2FC37E1D" w14:textId="49231EF6" w:rsidR="004121F4" w:rsidRPr="00884B33" w:rsidRDefault="004121F4" w:rsidP="004121F4">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Final:</w:t>
            </w:r>
          </w:p>
          <w:p w14:paraId="5A2340B9" w14:textId="143E0F9C" w:rsidR="004121F4" w:rsidRPr="00884B33" w:rsidRDefault="004121F4" w:rsidP="004121F4">
            <w:pPr>
              <w:jc w:val="left"/>
              <w:rPr>
                <w:rFonts w:asciiTheme="minorHAnsi" w:hAnsiTheme="minorHAnsi" w:cstheme="minorHAnsi"/>
                <w:i/>
                <w:sz w:val="18"/>
                <w:szCs w:val="18"/>
              </w:rPr>
            </w:pPr>
            <w:r w:rsidRPr="00884B33">
              <w:rPr>
                <w:rFonts w:asciiTheme="minorHAnsi" w:hAnsiTheme="minorHAnsi" w:cstheme="minorHAnsi"/>
                <w:iCs/>
                <w:sz w:val="18"/>
                <w:szCs w:val="18"/>
              </w:rPr>
              <w:t xml:space="preserve">USD </w:t>
            </w:r>
            <w:r w:rsidR="00D4603E" w:rsidRPr="00884B33">
              <w:rPr>
                <w:rFonts w:asciiTheme="minorHAnsi" w:hAnsiTheme="minorHAnsi" w:cstheme="minorHAnsi"/>
                <w:iCs/>
                <w:sz w:val="18"/>
                <w:szCs w:val="18"/>
              </w:rPr>
              <w:t>10 000 00</w:t>
            </w:r>
          </w:p>
        </w:tc>
        <w:tc>
          <w:tcPr>
            <w:tcW w:w="1985" w:type="dxa"/>
            <w:tcBorders>
              <w:top w:val="single" w:sz="4" w:space="0" w:color="auto"/>
              <w:bottom w:val="single" w:sz="4" w:space="0" w:color="auto"/>
            </w:tcBorders>
            <w:tcMar>
              <w:left w:w="28" w:type="dxa"/>
              <w:right w:w="28" w:type="dxa"/>
            </w:tcMar>
          </w:tcPr>
          <w:p w14:paraId="7B415046" w14:textId="665F7B5A" w:rsidR="004121F4" w:rsidRPr="00884B33" w:rsidRDefault="004121F4" w:rsidP="004121F4">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 xml:space="preserve">Self-explanatory </w:t>
            </w:r>
          </w:p>
          <w:p w14:paraId="1576ED59" w14:textId="7ECB7342" w:rsidR="004121F4" w:rsidRPr="00884B33" w:rsidRDefault="004121F4" w:rsidP="004121F4">
            <w:pPr>
              <w:jc w:val="left"/>
              <w:rPr>
                <w:rFonts w:asciiTheme="minorHAnsi" w:hAnsiTheme="minorHAnsi" w:cstheme="minorHAnsi"/>
                <w:iCs/>
                <w:sz w:val="18"/>
                <w:szCs w:val="18"/>
              </w:rPr>
            </w:pPr>
          </w:p>
        </w:tc>
        <w:tc>
          <w:tcPr>
            <w:tcW w:w="1417" w:type="dxa"/>
            <w:tcBorders>
              <w:top w:val="single" w:sz="4" w:space="0" w:color="auto"/>
              <w:bottom w:val="single" w:sz="4" w:space="0" w:color="auto"/>
            </w:tcBorders>
            <w:shd w:val="clear" w:color="auto" w:fill="auto"/>
            <w:tcMar>
              <w:left w:w="28" w:type="dxa"/>
              <w:right w:w="28" w:type="dxa"/>
            </w:tcMar>
          </w:tcPr>
          <w:p w14:paraId="0E7C37A4" w14:textId="0A8740BD" w:rsidR="004121F4" w:rsidRPr="00884B33" w:rsidRDefault="004121F4" w:rsidP="004121F4">
            <w:pPr>
              <w:jc w:val="left"/>
              <w:rPr>
                <w:rFonts w:asciiTheme="minorHAnsi" w:hAnsiTheme="minorHAnsi" w:cstheme="minorHAnsi"/>
                <w:i/>
                <w:sz w:val="18"/>
                <w:szCs w:val="18"/>
              </w:rPr>
            </w:pPr>
            <w:r w:rsidRPr="00884B33">
              <w:rPr>
                <w:rFonts w:asciiTheme="minorHAnsi" w:hAnsiTheme="minorHAnsi" w:cstheme="minorHAnsi"/>
                <w:iCs/>
                <w:sz w:val="18"/>
                <w:szCs w:val="18"/>
              </w:rPr>
              <w:t xml:space="preserve">Investment project monitoring </w:t>
            </w:r>
          </w:p>
        </w:tc>
        <w:tc>
          <w:tcPr>
            <w:tcW w:w="851" w:type="dxa"/>
            <w:tcBorders>
              <w:top w:val="single" w:sz="4" w:space="0" w:color="auto"/>
              <w:bottom w:val="single" w:sz="4" w:space="0" w:color="auto"/>
            </w:tcBorders>
            <w:shd w:val="clear" w:color="auto" w:fill="auto"/>
            <w:tcMar>
              <w:left w:w="28" w:type="dxa"/>
              <w:right w:w="28" w:type="dxa"/>
            </w:tcMar>
          </w:tcPr>
          <w:p w14:paraId="4E6F4CEB" w14:textId="5B0529EC" w:rsidR="004121F4" w:rsidRPr="00884B33" w:rsidRDefault="004121F4" w:rsidP="004121F4">
            <w:pPr>
              <w:jc w:val="left"/>
              <w:rPr>
                <w:rFonts w:asciiTheme="minorHAnsi" w:hAnsiTheme="minorHAnsi" w:cstheme="minorHAnsi"/>
                <w:i/>
                <w:sz w:val="18"/>
                <w:szCs w:val="18"/>
              </w:rPr>
            </w:pPr>
            <w:r w:rsidRPr="00884B33">
              <w:rPr>
                <w:rFonts w:asciiTheme="minorHAnsi" w:hAnsiTheme="minorHAnsi" w:cstheme="minorHAnsi"/>
                <w:sz w:val="18"/>
                <w:szCs w:val="18"/>
              </w:rPr>
              <w:t>Annually for the PIR</w:t>
            </w:r>
          </w:p>
        </w:tc>
        <w:tc>
          <w:tcPr>
            <w:tcW w:w="1559" w:type="dxa"/>
            <w:tcBorders>
              <w:top w:val="single" w:sz="4" w:space="0" w:color="auto"/>
              <w:bottom w:val="single" w:sz="4" w:space="0" w:color="auto"/>
            </w:tcBorders>
            <w:shd w:val="clear" w:color="auto" w:fill="auto"/>
            <w:tcMar>
              <w:left w:w="28" w:type="dxa"/>
              <w:right w:w="28" w:type="dxa"/>
            </w:tcMar>
          </w:tcPr>
          <w:p w14:paraId="1EE6B202" w14:textId="367B8C79" w:rsidR="004121F4" w:rsidRPr="00884B33" w:rsidRDefault="2908915C" w:rsidP="22A9E034">
            <w:pPr>
              <w:jc w:val="left"/>
              <w:rPr>
                <w:rFonts w:asciiTheme="minorHAnsi" w:hAnsiTheme="minorHAnsi" w:cstheme="minorBidi"/>
                <w:i/>
                <w:iCs/>
                <w:sz w:val="18"/>
                <w:szCs w:val="18"/>
              </w:rPr>
            </w:pPr>
            <w:r w:rsidRPr="00884B33">
              <w:rPr>
                <w:rFonts w:asciiTheme="minorHAnsi" w:hAnsiTheme="minorHAnsi" w:cstheme="minorBidi"/>
                <w:sz w:val="18"/>
                <w:szCs w:val="18"/>
              </w:rPr>
              <w:t>PMU and the LCCIP task manager</w:t>
            </w:r>
          </w:p>
        </w:tc>
        <w:tc>
          <w:tcPr>
            <w:tcW w:w="1276" w:type="dxa"/>
            <w:tcBorders>
              <w:top w:val="single" w:sz="4" w:space="0" w:color="auto"/>
              <w:bottom w:val="single" w:sz="4" w:space="0" w:color="auto"/>
            </w:tcBorders>
            <w:shd w:val="clear" w:color="auto" w:fill="auto"/>
            <w:tcMar>
              <w:left w:w="28" w:type="dxa"/>
              <w:right w:w="28" w:type="dxa"/>
            </w:tcMar>
          </w:tcPr>
          <w:p w14:paraId="1347BA04" w14:textId="450B312C" w:rsidR="004121F4" w:rsidRPr="00884B33" w:rsidRDefault="007F29B9" w:rsidP="004121F4">
            <w:pPr>
              <w:jc w:val="left"/>
              <w:rPr>
                <w:rFonts w:asciiTheme="minorHAnsi" w:hAnsiTheme="minorHAnsi" w:cstheme="minorHAnsi"/>
                <w:i/>
                <w:sz w:val="18"/>
                <w:szCs w:val="18"/>
              </w:rPr>
            </w:pPr>
            <w:r w:rsidRPr="00884B33">
              <w:rPr>
                <w:rFonts w:asciiTheme="minorHAnsi" w:hAnsiTheme="minorHAnsi" w:cstheme="minorHAnsi"/>
                <w:iCs/>
                <w:sz w:val="18"/>
                <w:szCs w:val="18"/>
              </w:rPr>
              <w:t>Project progress reports / Annual PIRs</w:t>
            </w:r>
          </w:p>
        </w:tc>
        <w:tc>
          <w:tcPr>
            <w:tcW w:w="1898" w:type="dxa"/>
            <w:tcBorders>
              <w:top w:val="single" w:sz="4" w:space="0" w:color="auto"/>
              <w:bottom w:val="single" w:sz="4" w:space="0" w:color="auto"/>
            </w:tcBorders>
            <w:shd w:val="clear" w:color="auto" w:fill="auto"/>
            <w:tcMar>
              <w:left w:w="28" w:type="dxa"/>
              <w:right w:w="28" w:type="dxa"/>
            </w:tcMar>
          </w:tcPr>
          <w:p w14:paraId="41B7E346" w14:textId="6A571075" w:rsidR="004121F4" w:rsidRPr="00884B33" w:rsidRDefault="007B5A66" w:rsidP="007F29B9">
            <w:pPr>
              <w:spacing w:after="120"/>
              <w:jc w:val="left"/>
              <w:rPr>
                <w:rFonts w:asciiTheme="minorHAnsi" w:hAnsiTheme="minorHAnsi" w:cstheme="minorHAnsi"/>
                <w:bCs/>
                <w:iCs/>
                <w:sz w:val="18"/>
                <w:szCs w:val="18"/>
              </w:rPr>
            </w:pPr>
            <w:r w:rsidRPr="00884B33">
              <w:rPr>
                <w:rFonts w:asciiTheme="minorHAnsi" w:hAnsiTheme="minorHAnsi" w:cstheme="minorHAnsi"/>
                <w:bCs/>
                <w:iCs/>
                <w:sz w:val="18"/>
                <w:szCs w:val="18"/>
              </w:rPr>
              <w:t>See above</w:t>
            </w:r>
          </w:p>
        </w:tc>
      </w:tr>
      <w:tr w:rsidR="007B20B7" w:rsidRPr="007B20B7" w14:paraId="493066DC" w14:textId="77777777" w:rsidTr="00991A9E">
        <w:trPr>
          <w:trHeight w:val="1397"/>
        </w:trPr>
        <w:tc>
          <w:tcPr>
            <w:tcW w:w="1126" w:type="dxa"/>
            <w:vMerge w:val="restart"/>
            <w:tcMar>
              <w:left w:w="28" w:type="dxa"/>
              <w:right w:w="28" w:type="dxa"/>
            </w:tcMar>
          </w:tcPr>
          <w:p w14:paraId="4F88C770" w14:textId="77777777" w:rsidR="007B20B7" w:rsidRPr="0003763F" w:rsidRDefault="007B20B7" w:rsidP="007B20B7">
            <w:pPr>
              <w:rPr>
                <w:b/>
                <w:sz w:val="18"/>
                <w:szCs w:val="18"/>
              </w:rPr>
            </w:pPr>
          </w:p>
        </w:tc>
        <w:tc>
          <w:tcPr>
            <w:tcW w:w="1284" w:type="dxa"/>
            <w:tcBorders>
              <w:top w:val="single" w:sz="4" w:space="0" w:color="auto"/>
              <w:bottom w:val="single" w:sz="4" w:space="0" w:color="auto"/>
            </w:tcBorders>
            <w:shd w:val="clear" w:color="auto" w:fill="auto"/>
            <w:tcMar>
              <w:left w:w="28" w:type="dxa"/>
              <w:right w:w="28" w:type="dxa"/>
            </w:tcMar>
            <w:vAlign w:val="center"/>
          </w:tcPr>
          <w:p w14:paraId="4D57E8E1" w14:textId="4F084459" w:rsidR="007B20B7" w:rsidRPr="00884B33" w:rsidRDefault="007B20B7" w:rsidP="007B20B7">
            <w:pPr>
              <w:jc w:val="left"/>
              <w:rPr>
                <w:rFonts w:asciiTheme="minorHAnsi" w:hAnsiTheme="minorHAnsi"/>
                <w:iCs/>
                <w:sz w:val="18"/>
                <w:szCs w:val="18"/>
                <w:u w:val="single"/>
              </w:rPr>
            </w:pPr>
            <w:r w:rsidRPr="00884B33">
              <w:rPr>
                <w:rFonts w:asciiTheme="minorHAnsi" w:hAnsiTheme="minorHAnsi" w:cstheme="minorHAnsi"/>
                <w:bCs/>
                <w:i/>
                <w:sz w:val="18"/>
                <w:szCs w:val="18"/>
              </w:rPr>
              <w:t xml:space="preserve">Indicator 10: </w:t>
            </w:r>
            <w:r w:rsidRPr="00884B33">
              <w:rPr>
                <w:rFonts w:asciiTheme="minorHAnsi" w:hAnsiTheme="minorHAnsi" w:cstheme="minorHAnsi"/>
                <w:bCs/>
                <w:sz w:val="18"/>
                <w:szCs w:val="18"/>
              </w:rPr>
              <w:t xml:space="preserve">Amount of financing assigned at the end   of the project to sustain LCCIP operations beyond the life of the project </w:t>
            </w:r>
            <w:r w:rsidRPr="00884B33">
              <w:rPr>
                <w:rFonts w:asciiTheme="minorHAnsi" w:hAnsiTheme="minorHAnsi" w:cstheme="minorHAnsi"/>
                <w:bCs/>
                <w:i/>
                <w:sz w:val="18"/>
                <w:szCs w:val="18"/>
              </w:rPr>
              <w:t xml:space="preserve">   </w:t>
            </w:r>
          </w:p>
        </w:tc>
        <w:tc>
          <w:tcPr>
            <w:tcW w:w="1559" w:type="dxa"/>
            <w:tcBorders>
              <w:top w:val="single" w:sz="4" w:space="0" w:color="auto"/>
              <w:bottom w:val="single" w:sz="4" w:space="0" w:color="auto"/>
            </w:tcBorders>
            <w:shd w:val="clear" w:color="auto" w:fill="auto"/>
            <w:tcMar>
              <w:left w:w="28" w:type="dxa"/>
              <w:right w:w="28" w:type="dxa"/>
            </w:tcMar>
          </w:tcPr>
          <w:p w14:paraId="6E79EB9C" w14:textId="77777777" w:rsidR="007B20B7" w:rsidRPr="00884B33" w:rsidRDefault="007B20B7" w:rsidP="007B20B7">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Midterm:</w:t>
            </w:r>
          </w:p>
          <w:p w14:paraId="5650AF77" w14:textId="77777777" w:rsidR="007B20B7" w:rsidRPr="00884B33" w:rsidRDefault="007B20B7"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USD 0</w:t>
            </w:r>
          </w:p>
          <w:p w14:paraId="7068425E" w14:textId="77777777" w:rsidR="007B20B7" w:rsidRPr="00884B33" w:rsidRDefault="007B20B7" w:rsidP="007B20B7">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Final:</w:t>
            </w:r>
          </w:p>
          <w:p w14:paraId="408DEDBC" w14:textId="386E9AD9" w:rsidR="007B20B7" w:rsidRPr="00884B33" w:rsidRDefault="007B20B7" w:rsidP="007B20B7">
            <w:pPr>
              <w:spacing w:after="0"/>
              <w:jc w:val="left"/>
              <w:rPr>
                <w:rFonts w:asciiTheme="minorHAnsi" w:hAnsiTheme="minorHAnsi" w:cstheme="minorHAnsi"/>
                <w:iCs/>
                <w:sz w:val="18"/>
                <w:szCs w:val="18"/>
                <w:u w:val="single"/>
              </w:rPr>
            </w:pPr>
            <w:r w:rsidRPr="00884B33">
              <w:rPr>
                <w:rFonts w:asciiTheme="minorHAnsi" w:hAnsiTheme="minorHAnsi" w:cstheme="minorHAnsi"/>
                <w:iCs/>
                <w:sz w:val="18"/>
                <w:szCs w:val="18"/>
              </w:rPr>
              <w:t>USD 1 000 00</w:t>
            </w:r>
          </w:p>
        </w:tc>
        <w:tc>
          <w:tcPr>
            <w:tcW w:w="1985" w:type="dxa"/>
            <w:tcBorders>
              <w:top w:val="single" w:sz="4" w:space="0" w:color="auto"/>
              <w:bottom w:val="single" w:sz="4" w:space="0" w:color="auto"/>
            </w:tcBorders>
            <w:tcMar>
              <w:left w:w="28" w:type="dxa"/>
              <w:right w:w="28" w:type="dxa"/>
            </w:tcMar>
          </w:tcPr>
          <w:p w14:paraId="6C7E3F64" w14:textId="77777777" w:rsidR="007B20B7" w:rsidRPr="00884B33" w:rsidRDefault="007B20B7"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 xml:space="preserve">Self-explanatory </w:t>
            </w:r>
          </w:p>
          <w:p w14:paraId="1FE611A7" w14:textId="4B634719" w:rsidR="007B20B7" w:rsidRPr="00884B33" w:rsidRDefault="007B20B7" w:rsidP="007B20B7">
            <w:pPr>
              <w:spacing w:after="120"/>
              <w:jc w:val="left"/>
              <w:rPr>
                <w:rFonts w:asciiTheme="minorHAnsi" w:hAnsiTheme="minorHAnsi" w:cstheme="minorHAnsi"/>
                <w:iCs/>
                <w:sz w:val="18"/>
                <w:szCs w:val="18"/>
              </w:rPr>
            </w:pPr>
          </w:p>
        </w:tc>
        <w:tc>
          <w:tcPr>
            <w:tcW w:w="1417" w:type="dxa"/>
            <w:tcBorders>
              <w:top w:val="single" w:sz="4" w:space="0" w:color="auto"/>
              <w:bottom w:val="single" w:sz="4" w:space="0" w:color="auto"/>
            </w:tcBorders>
            <w:shd w:val="clear" w:color="auto" w:fill="auto"/>
            <w:tcMar>
              <w:left w:w="28" w:type="dxa"/>
              <w:right w:w="28" w:type="dxa"/>
            </w:tcMar>
          </w:tcPr>
          <w:p w14:paraId="583FEAAA" w14:textId="06BC8C3A"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iCs/>
                <w:sz w:val="18"/>
                <w:szCs w:val="18"/>
              </w:rPr>
              <w:t xml:space="preserve">Project terminal evaluation  </w:t>
            </w:r>
          </w:p>
        </w:tc>
        <w:tc>
          <w:tcPr>
            <w:tcW w:w="851" w:type="dxa"/>
            <w:tcBorders>
              <w:top w:val="single" w:sz="4" w:space="0" w:color="auto"/>
              <w:bottom w:val="single" w:sz="4" w:space="0" w:color="auto"/>
            </w:tcBorders>
            <w:shd w:val="clear" w:color="auto" w:fill="auto"/>
            <w:tcMar>
              <w:left w:w="28" w:type="dxa"/>
              <w:right w:w="28" w:type="dxa"/>
            </w:tcMar>
          </w:tcPr>
          <w:p w14:paraId="271A6209" w14:textId="0856B0D2" w:rsidR="007B20B7" w:rsidRPr="00884B33" w:rsidRDefault="007B20B7" w:rsidP="007B20B7">
            <w:pPr>
              <w:jc w:val="left"/>
              <w:rPr>
                <w:rFonts w:asciiTheme="minorHAnsi" w:hAnsiTheme="minorHAnsi" w:cstheme="minorHAnsi"/>
                <w:sz w:val="18"/>
                <w:szCs w:val="18"/>
              </w:rPr>
            </w:pPr>
            <w:r w:rsidRPr="00884B33">
              <w:rPr>
                <w:rFonts w:asciiTheme="minorHAnsi" w:hAnsiTheme="minorHAnsi" w:cstheme="minorHAnsi"/>
                <w:sz w:val="18"/>
                <w:szCs w:val="18"/>
              </w:rPr>
              <w:t>At the end of the project</w:t>
            </w:r>
          </w:p>
        </w:tc>
        <w:tc>
          <w:tcPr>
            <w:tcW w:w="1559" w:type="dxa"/>
            <w:tcBorders>
              <w:top w:val="single" w:sz="4" w:space="0" w:color="auto"/>
              <w:bottom w:val="single" w:sz="4" w:space="0" w:color="auto"/>
            </w:tcBorders>
            <w:shd w:val="clear" w:color="auto" w:fill="auto"/>
            <w:tcMar>
              <w:left w:w="28" w:type="dxa"/>
              <w:right w:w="28" w:type="dxa"/>
            </w:tcMar>
          </w:tcPr>
          <w:p w14:paraId="3A2FCAC9" w14:textId="2B101351" w:rsidR="007B20B7" w:rsidRPr="00884B33" w:rsidRDefault="007B20B7" w:rsidP="007B20B7">
            <w:pPr>
              <w:jc w:val="left"/>
              <w:rPr>
                <w:rFonts w:asciiTheme="minorHAnsi" w:hAnsiTheme="minorHAnsi" w:cstheme="minorBidi"/>
                <w:sz w:val="18"/>
                <w:szCs w:val="18"/>
              </w:rPr>
            </w:pPr>
            <w:r w:rsidRPr="00884B33">
              <w:rPr>
                <w:rFonts w:asciiTheme="minorHAnsi" w:hAnsiTheme="minorHAnsi" w:cstheme="minorBidi"/>
                <w:sz w:val="18"/>
                <w:szCs w:val="18"/>
              </w:rPr>
              <w:t xml:space="preserve">PMU and the project evaluators </w:t>
            </w:r>
          </w:p>
        </w:tc>
        <w:tc>
          <w:tcPr>
            <w:tcW w:w="1276" w:type="dxa"/>
            <w:tcBorders>
              <w:top w:val="single" w:sz="4" w:space="0" w:color="auto"/>
              <w:bottom w:val="single" w:sz="4" w:space="0" w:color="auto"/>
            </w:tcBorders>
            <w:shd w:val="clear" w:color="auto" w:fill="auto"/>
            <w:tcMar>
              <w:left w:w="28" w:type="dxa"/>
              <w:right w:w="28" w:type="dxa"/>
            </w:tcMar>
          </w:tcPr>
          <w:p w14:paraId="568360DA" w14:textId="3EE3FB3A"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iCs/>
                <w:sz w:val="18"/>
                <w:szCs w:val="18"/>
              </w:rPr>
              <w:t xml:space="preserve">Government budget allocations </w:t>
            </w:r>
          </w:p>
        </w:tc>
        <w:tc>
          <w:tcPr>
            <w:tcW w:w="1898" w:type="dxa"/>
            <w:tcBorders>
              <w:top w:val="single" w:sz="4" w:space="0" w:color="auto"/>
              <w:bottom w:val="single" w:sz="4" w:space="0" w:color="auto"/>
            </w:tcBorders>
            <w:shd w:val="clear" w:color="auto" w:fill="auto"/>
            <w:tcMar>
              <w:left w:w="28" w:type="dxa"/>
              <w:right w:w="28" w:type="dxa"/>
            </w:tcMar>
          </w:tcPr>
          <w:p w14:paraId="09277140" w14:textId="201334B3" w:rsidR="007B20B7" w:rsidRPr="00884B33" w:rsidRDefault="007B20B7" w:rsidP="007B20B7">
            <w:pPr>
              <w:spacing w:after="120"/>
              <w:jc w:val="left"/>
              <w:rPr>
                <w:rFonts w:asciiTheme="minorHAnsi" w:hAnsiTheme="minorHAnsi" w:cstheme="minorHAnsi"/>
                <w:bCs/>
                <w:iCs/>
                <w:sz w:val="18"/>
                <w:szCs w:val="18"/>
              </w:rPr>
            </w:pPr>
            <w:r w:rsidRPr="00884B33">
              <w:rPr>
                <w:rFonts w:asciiTheme="minorHAnsi" w:hAnsiTheme="minorHAnsi" w:cstheme="minorHAnsi"/>
                <w:bCs/>
                <w:iCs/>
                <w:sz w:val="18"/>
                <w:szCs w:val="18"/>
              </w:rPr>
              <w:t xml:space="preserve">Government commitment to continue the LCCIP operations by building on the results achieved </w:t>
            </w:r>
          </w:p>
        </w:tc>
      </w:tr>
      <w:tr w:rsidR="007B20B7" w:rsidRPr="0003763F" w14:paraId="456A3AFB" w14:textId="77777777" w:rsidTr="00991A9E">
        <w:trPr>
          <w:trHeight w:val="1397"/>
        </w:trPr>
        <w:tc>
          <w:tcPr>
            <w:tcW w:w="1126" w:type="dxa"/>
            <w:vMerge/>
            <w:tcBorders>
              <w:bottom w:val="single" w:sz="4" w:space="0" w:color="auto"/>
            </w:tcBorders>
            <w:tcMar>
              <w:left w:w="28" w:type="dxa"/>
              <w:right w:w="28" w:type="dxa"/>
            </w:tcMar>
          </w:tcPr>
          <w:p w14:paraId="432387BD" w14:textId="77777777" w:rsidR="007B20B7" w:rsidRPr="0003763F" w:rsidRDefault="007B20B7" w:rsidP="007B20B7">
            <w:pPr>
              <w:rPr>
                <w:b/>
                <w:sz w:val="18"/>
                <w:szCs w:val="18"/>
              </w:rPr>
            </w:pPr>
          </w:p>
        </w:tc>
        <w:tc>
          <w:tcPr>
            <w:tcW w:w="1284" w:type="dxa"/>
            <w:tcBorders>
              <w:top w:val="single" w:sz="4" w:space="0" w:color="auto"/>
              <w:bottom w:val="single" w:sz="4" w:space="0" w:color="auto"/>
            </w:tcBorders>
            <w:shd w:val="clear" w:color="auto" w:fill="auto"/>
            <w:tcMar>
              <w:left w:w="28" w:type="dxa"/>
              <w:right w:w="28" w:type="dxa"/>
            </w:tcMar>
          </w:tcPr>
          <w:p w14:paraId="451B35A0" w14:textId="62E097BD" w:rsidR="007B20B7" w:rsidRPr="00884B33" w:rsidRDefault="007B20B7" w:rsidP="007B20B7">
            <w:pPr>
              <w:jc w:val="left"/>
              <w:rPr>
                <w:rFonts w:asciiTheme="minorHAnsi" w:hAnsiTheme="minorHAnsi"/>
                <w:iCs/>
                <w:sz w:val="18"/>
                <w:szCs w:val="18"/>
                <w:u w:val="single"/>
              </w:rPr>
            </w:pPr>
            <w:r w:rsidRPr="00884B33">
              <w:rPr>
                <w:rFonts w:asciiTheme="minorHAnsi" w:hAnsiTheme="minorHAnsi" w:cstheme="minorHAnsi"/>
                <w:bCs/>
                <w:i/>
                <w:sz w:val="18"/>
                <w:szCs w:val="18"/>
              </w:rPr>
              <w:t>Indicator 11</w:t>
            </w:r>
            <w:proofErr w:type="gramStart"/>
            <w:r w:rsidRPr="00884B33">
              <w:rPr>
                <w:rFonts w:asciiTheme="minorHAnsi" w:hAnsiTheme="minorHAnsi" w:cstheme="minorHAnsi"/>
                <w:bCs/>
                <w:i/>
                <w:sz w:val="18"/>
                <w:szCs w:val="18"/>
              </w:rPr>
              <w:t>: :</w:t>
            </w:r>
            <w:proofErr w:type="gramEnd"/>
            <w:r w:rsidRPr="00884B33">
              <w:rPr>
                <w:rFonts w:asciiTheme="minorHAnsi" w:hAnsiTheme="minorHAnsi" w:cstheme="minorHAnsi"/>
                <w:bCs/>
                <w:i/>
                <w:sz w:val="18"/>
                <w:szCs w:val="18"/>
              </w:rPr>
              <w:t xml:space="preserve"> </w:t>
            </w:r>
            <w:r w:rsidRPr="00884B33">
              <w:rPr>
                <w:rFonts w:asciiTheme="minorHAnsi" w:hAnsiTheme="minorHAnsi" w:cstheme="minorHAnsi"/>
                <w:bCs/>
                <w:iCs/>
                <w:sz w:val="18"/>
                <w:szCs w:val="18"/>
              </w:rPr>
              <w:t>Status of the project KM platforms and other public outreach material</w:t>
            </w:r>
          </w:p>
        </w:tc>
        <w:tc>
          <w:tcPr>
            <w:tcW w:w="1559" w:type="dxa"/>
            <w:tcBorders>
              <w:top w:val="single" w:sz="4" w:space="0" w:color="auto"/>
              <w:bottom w:val="single" w:sz="4" w:space="0" w:color="auto"/>
            </w:tcBorders>
            <w:shd w:val="clear" w:color="auto" w:fill="auto"/>
            <w:tcMar>
              <w:left w:w="28" w:type="dxa"/>
              <w:right w:w="28" w:type="dxa"/>
            </w:tcMar>
            <w:vAlign w:val="center"/>
          </w:tcPr>
          <w:p w14:paraId="0D45F4B7" w14:textId="04B487EC" w:rsidR="007B20B7" w:rsidRPr="00884B33" w:rsidRDefault="007B20B7" w:rsidP="007B20B7">
            <w:pPr>
              <w:spacing w:after="0"/>
              <w:jc w:val="left"/>
              <w:rPr>
                <w:rFonts w:asciiTheme="minorHAnsi" w:hAnsiTheme="minorHAnsi" w:cstheme="minorBidi"/>
                <w:sz w:val="18"/>
                <w:szCs w:val="18"/>
                <w:u w:val="single"/>
              </w:rPr>
            </w:pPr>
            <w:r w:rsidRPr="00884B33">
              <w:rPr>
                <w:rFonts w:asciiTheme="minorHAnsi" w:hAnsiTheme="minorHAnsi" w:cstheme="minorBidi"/>
                <w:sz w:val="18"/>
                <w:szCs w:val="18"/>
                <w:u w:val="single"/>
              </w:rPr>
              <w:t>Midterm:</w:t>
            </w:r>
          </w:p>
          <w:p w14:paraId="1CCF195E" w14:textId="7F7110F2" w:rsidR="007B20B7" w:rsidRPr="00884B33" w:rsidRDefault="007B20B7" w:rsidP="007B20B7">
            <w:pPr>
              <w:spacing w:after="0"/>
              <w:jc w:val="left"/>
              <w:rPr>
                <w:rFonts w:asciiTheme="minorHAnsi" w:hAnsiTheme="minorHAnsi" w:cstheme="minorBidi"/>
                <w:sz w:val="18"/>
                <w:szCs w:val="18"/>
              </w:rPr>
            </w:pPr>
            <w:r w:rsidRPr="00884B33">
              <w:rPr>
                <w:bCs/>
                <w:sz w:val="18"/>
                <w:szCs w:val="18"/>
              </w:rPr>
              <w:t>Project KM platform in operation and regularly updated, and at least 5 articles or stories about the project in public media published</w:t>
            </w:r>
          </w:p>
          <w:p w14:paraId="181BD96E" w14:textId="77777777" w:rsidR="007B20B7" w:rsidRPr="00884B33" w:rsidRDefault="007B20B7" w:rsidP="007B20B7">
            <w:pPr>
              <w:spacing w:after="0"/>
              <w:jc w:val="left"/>
              <w:rPr>
                <w:rFonts w:asciiTheme="minorHAnsi" w:hAnsiTheme="minorHAnsi" w:cstheme="minorBidi"/>
                <w:sz w:val="18"/>
                <w:szCs w:val="18"/>
              </w:rPr>
            </w:pPr>
          </w:p>
          <w:p w14:paraId="41975230" w14:textId="77777777" w:rsidR="007B20B7" w:rsidRPr="00884B33" w:rsidRDefault="007B20B7" w:rsidP="007B20B7">
            <w:pPr>
              <w:spacing w:after="0"/>
              <w:jc w:val="left"/>
              <w:rPr>
                <w:rFonts w:asciiTheme="minorHAnsi" w:hAnsiTheme="minorHAnsi" w:cstheme="minorBidi"/>
                <w:sz w:val="18"/>
                <w:szCs w:val="18"/>
              </w:rPr>
            </w:pPr>
          </w:p>
          <w:p w14:paraId="2C236000" w14:textId="77777777" w:rsidR="007B20B7" w:rsidRPr="00884B33" w:rsidRDefault="007B20B7" w:rsidP="007B20B7">
            <w:pPr>
              <w:spacing w:after="0"/>
              <w:jc w:val="left"/>
              <w:rPr>
                <w:rFonts w:asciiTheme="minorHAnsi" w:hAnsiTheme="minorHAnsi" w:cstheme="minorBidi"/>
                <w:sz w:val="18"/>
                <w:szCs w:val="18"/>
                <w:u w:val="single"/>
              </w:rPr>
            </w:pPr>
            <w:r w:rsidRPr="00884B33">
              <w:rPr>
                <w:rFonts w:asciiTheme="minorHAnsi" w:hAnsiTheme="minorHAnsi" w:cstheme="minorBidi"/>
                <w:sz w:val="18"/>
                <w:szCs w:val="18"/>
                <w:u w:val="single"/>
              </w:rPr>
              <w:lastRenderedPageBreak/>
              <w:t>Final:</w:t>
            </w:r>
          </w:p>
          <w:p w14:paraId="3FE51E68" w14:textId="39DD5097" w:rsidR="007B20B7" w:rsidRPr="00884B33" w:rsidRDefault="007B20B7" w:rsidP="007B20B7">
            <w:pPr>
              <w:spacing w:after="0"/>
              <w:jc w:val="left"/>
              <w:rPr>
                <w:rFonts w:asciiTheme="minorHAnsi" w:hAnsiTheme="minorHAnsi" w:cstheme="minorHAnsi"/>
                <w:iCs/>
                <w:sz w:val="18"/>
                <w:szCs w:val="18"/>
              </w:rPr>
            </w:pPr>
            <w:r w:rsidRPr="00884B33">
              <w:rPr>
                <w:rFonts w:asciiTheme="minorHAnsi" w:hAnsiTheme="minorHAnsi" w:cstheme="minorBidi"/>
                <w:sz w:val="18"/>
                <w:szCs w:val="18"/>
              </w:rPr>
              <w:t xml:space="preserve"> Project KM platform in operation and regularly updated, final workshop organized and at least 10 articles or stories about the project in public media published</w:t>
            </w:r>
          </w:p>
        </w:tc>
        <w:tc>
          <w:tcPr>
            <w:tcW w:w="1985" w:type="dxa"/>
            <w:tcBorders>
              <w:top w:val="single" w:sz="4" w:space="0" w:color="auto"/>
              <w:bottom w:val="single" w:sz="4" w:space="0" w:color="auto"/>
            </w:tcBorders>
            <w:shd w:val="clear" w:color="auto" w:fill="auto"/>
            <w:tcMar>
              <w:left w:w="28" w:type="dxa"/>
              <w:right w:w="28" w:type="dxa"/>
            </w:tcMar>
          </w:tcPr>
          <w:p w14:paraId="53CC491B" w14:textId="18D8BF17" w:rsidR="007B20B7" w:rsidRPr="00884B33" w:rsidRDefault="007B20B7"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lastRenderedPageBreak/>
              <w:t>Self-explanatory</w:t>
            </w:r>
          </w:p>
        </w:tc>
        <w:tc>
          <w:tcPr>
            <w:tcW w:w="1417" w:type="dxa"/>
            <w:tcBorders>
              <w:top w:val="single" w:sz="4" w:space="0" w:color="auto"/>
              <w:bottom w:val="single" w:sz="4" w:space="0" w:color="auto"/>
            </w:tcBorders>
            <w:shd w:val="clear" w:color="auto" w:fill="auto"/>
            <w:tcMar>
              <w:left w:w="28" w:type="dxa"/>
              <w:right w:w="28" w:type="dxa"/>
            </w:tcMar>
          </w:tcPr>
          <w:p w14:paraId="5F1D7C08" w14:textId="4F46B666"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sz w:val="18"/>
                <w:szCs w:val="18"/>
              </w:rPr>
              <w:t xml:space="preserve">Project monitoring reports </w:t>
            </w:r>
          </w:p>
        </w:tc>
        <w:tc>
          <w:tcPr>
            <w:tcW w:w="851" w:type="dxa"/>
            <w:tcBorders>
              <w:top w:val="single" w:sz="4" w:space="0" w:color="auto"/>
              <w:bottom w:val="single" w:sz="4" w:space="0" w:color="auto"/>
            </w:tcBorders>
            <w:shd w:val="clear" w:color="auto" w:fill="auto"/>
            <w:tcMar>
              <w:left w:w="28" w:type="dxa"/>
              <w:right w:w="28" w:type="dxa"/>
            </w:tcMar>
          </w:tcPr>
          <w:p w14:paraId="092C15FA" w14:textId="66D04251" w:rsidR="007B20B7" w:rsidRPr="00884B33" w:rsidRDefault="007B20B7" w:rsidP="007B20B7">
            <w:pPr>
              <w:jc w:val="left"/>
              <w:rPr>
                <w:rFonts w:asciiTheme="minorHAnsi" w:hAnsiTheme="minorHAnsi" w:cstheme="minorHAnsi"/>
                <w:sz w:val="18"/>
                <w:szCs w:val="18"/>
              </w:rPr>
            </w:pPr>
            <w:r w:rsidRPr="00884B33">
              <w:rPr>
                <w:rFonts w:asciiTheme="minorHAnsi" w:hAnsiTheme="minorHAnsi" w:cstheme="minorHAnsi"/>
                <w:sz w:val="18"/>
                <w:szCs w:val="18"/>
              </w:rPr>
              <w:t>Annually</w:t>
            </w:r>
          </w:p>
        </w:tc>
        <w:tc>
          <w:tcPr>
            <w:tcW w:w="1559" w:type="dxa"/>
            <w:tcBorders>
              <w:top w:val="single" w:sz="4" w:space="0" w:color="auto"/>
              <w:bottom w:val="single" w:sz="4" w:space="0" w:color="auto"/>
            </w:tcBorders>
            <w:shd w:val="clear" w:color="auto" w:fill="auto"/>
            <w:tcMar>
              <w:left w:w="28" w:type="dxa"/>
              <w:right w:w="28" w:type="dxa"/>
            </w:tcMar>
          </w:tcPr>
          <w:p w14:paraId="7B53CDD7" w14:textId="5E8D0068" w:rsidR="007B20B7" w:rsidRPr="00884B33" w:rsidRDefault="007B20B7" w:rsidP="007B20B7">
            <w:pPr>
              <w:jc w:val="left"/>
              <w:rPr>
                <w:rFonts w:asciiTheme="minorHAnsi" w:hAnsiTheme="minorHAnsi" w:cstheme="minorBidi"/>
                <w:sz w:val="18"/>
                <w:szCs w:val="18"/>
              </w:rPr>
            </w:pPr>
            <w:r w:rsidRPr="00884B33">
              <w:rPr>
                <w:rFonts w:asciiTheme="minorHAnsi" w:hAnsiTheme="minorHAnsi" w:cstheme="minorHAnsi"/>
                <w:sz w:val="18"/>
                <w:szCs w:val="18"/>
              </w:rPr>
              <w:t>Project management</w:t>
            </w:r>
          </w:p>
        </w:tc>
        <w:tc>
          <w:tcPr>
            <w:tcW w:w="1276" w:type="dxa"/>
            <w:tcBorders>
              <w:top w:val="single" w:sz="4" w:space="0" w:color="auto"/>
              <w:bottom w:val="single" w:sz="4" w:space="0" w:color="auto"/>
            </w:tcBorders>
            <w:shd w:val="clear" w:color="auto" w:fill="auto"/>
            <w:tcMar>
              <w:left w:w="28" w:type="dxa"/>
              <w:right w:w="28" w:type="dxa"/>
            </w:tcMar>
          </w:tcPr>
          <w:p w14:paraId="590CAFE2" w14:textId="62556D98" w:rsidR="007B20B7" w:rsidRPr="00884B33" w:rsidRDefault="007B20B7" w:rsidP="007B20B7">
            <w:pPr>
              <w:jc w:val="left"/>
              <w:rPr>
                <w:rFonts w:asciiTheme="minorHAnsi" w:hAnsiTheme="minorHAnsi" w:cstheme="minorHAnsi"/>
                <w:iCs/>
                <w:sz w:val="18"/>
                <w:szCs w:val="18"/>
              </w:rPr>
            </w:pPr>
            <w:r w:rsidRPr="00884B33">
              <w:rPr>
                <w:rFonts w:asciiTheme="minorHAnsi" w:hAnsiTheme="minorHAnsi" w:cstheme="minorHAnsi"/>
                <w:sz w:val="18"/>
                <w:szCs w:val="18"/>
              </w:rPr>
              <w:t>Annual PIRs</w:t>
            </w:r>
          </w:p>
        </w:tc>
        <w:tc>
          <w:tcPr>
            <w:tcW w:w="1898" w:type="dxa"/>
            <w:tcBorders>
              <w:top w:val="single" w:sz="4" w:space="0" w:color="auto"/>
              <w:bottom w:val="single" w:sz="4" w:space="0" w:color="auto"/>
            </w:tcBorders>
            <w:shd w:val="clear" w:color="auto" w:fill="auto"/>
            <w:tcMar>
              <w:left w:w="28" w:type="dxa"/>
              <w:right w:w="28" w:type="dxa"/>
            </w:tcMar>
          </w:tcPr>
          <w:p w14:paraId="56C457D4" w14:textId="025A5BEE" w:rsidR="007B20B7" w:rsidRPr="00884B33" w:rsidRDefault="007B20B7" w:rsidP="007B20B7">
            <w:pPr>
              <w:spacing w:after="120"/>
              <w:jc w:val="left"/>
              <w:rPr>
                <w:rFonts w:asciiTheme="minorHAnsi" w:hAnsiTheme="minorHAnsi" w:cstheme="minorHAnsi"/>
                <w:bCs/>
                <w:iCs/>
                <w:sz w:val="18"/>
                <w:szCs w:val="18"/>
              </w:rPr>
            </w:pPr>
            <w:r w:rsidRPr="00884B33">
              <w:rPr>
                <w:rFonts w:asciiTheme="minorHAnsi" w:hAnsiTheme="minorHAnsi" w:cstheme="minorHAnsi"/>
                <w:sz w:val="18"/>
                <w:szCs w:val="18"/>
              </w:rPr>
              <w:t xml:space="preserve">NA </w:t>
            </w:r>
          </w:p>
        </w:tc>
      </w:tr>
      <w:tr w:rsidR="00991A9E" w:rsidRPr="0003763F" w14:paraId="29264D76" w14:textId="77777777" w:rsidTr="00991A9E">
        <w:trPr>
          <w:trHeight w:val="1500"/>
        </w:trPr>
        <w:tc>
          <w:tcPr>
            <w:tcW w:w="1126" w:type="dxa"/>
            <w:tcBorders>
              <w:top w:val="single" w:sz="4" w:space="0" w:color="auto"/>
              <w:bottom w:val="nil"/>
            </w:tcBorders>
            <w:shd w:val="clear" w:color="auto" w:fill="auto"/>
            <w:tcMar>
              <w:left w:w="28" w:type="dxa"/>
              <w:right w:w="28" w:type="dxa"/>
            </w:tcMar>
          </w:tcPr>
          <w:p w14:paraId="3413E2F4" w14:textId="77777777" w:rsidR="00991A9E" w:rsidRPr="00884B33" w:rsidRDefault="00991A9E" w:rsidP="007B20B7">
            <w:pPr>
              <w:rPr>
                <w:b/>
                <w:sz w:val="18"/>
                <w:szCs w:val="18"/>
              </w:rPr>
            </w:pPr>
          </w:p>
          <w:p w14:paraId="77AE6A66" w14:textId="2007A193" w:rsidR="00991A9E" w:rsidRPr="00884B33" w:rsidRDefault="00991A9E" w:rsidP="00991A9E">
            <w:pPr>
              <w:jc w:val="left"/>
              <w:rPr>
                <w:b/>
                <w:sz w:val="18"/>
                <w:szCs w:val="18"/>
              </w:rPr>
            </w:pPr>
            <w:r w:rsidRPr="00884B33">
              <w:rPr>
                <w:b/>
                <w:sz w:val="18"/>
                <w:szCs w:val="18"/>
              </w:rPr>
              <w:t>Project Outcome 3</w:t>
            </w:r>
            <w:r w:rsidRPr="00884B33">
              <w:rPr>
                <w:b/>
                <w:sz w:val="18"/>
                <w:szCs w:val="18"/>
              </w:rPr>
              <w:br/>
              <w:t>(Monitoring and evaluation)</w:t>
            </w:r>
          </w:p>
        </w:tc>
        <w:tc>
          <w:tcPr>
            <w:tcW w:w="1284" w:type="dxa"/>
            <w:vMerge w:val="restart"/>
            <w:tcBorders>
              <w:top w:val="single" w:sz="4" w:space="0" w:color="auto"/>
            </w:tcBorders>
            <w:shd w:val="clear" w:color="auto" w:fill="auto"/>
            <w:tcMar>
              <w:left w:w="28" w:type="dxa"/>
              <w:right w:w="28" w:type="dxa"/>
            </w:tcMar>
          </w:tcPr>
          <w:p w14:paraId="7934BB25" w14:textId="00D26B69" w:rsidR="00991A9E" w:rsidRPr="00884B33" w:rsidRDefault="00991A9E" w:rsidP="007B20B7">
            <w:pPr>
              <w:jc w:val="left"/>
              <w:rPr>
                <w:rFonts w:asciiTheme="minorHAnsi" w:hAnsiTheme="minorHAnsi"/>
                <w:iCs/>
                <w:sz w:val="18"/>
                <w:szCs w:val="18"/>
                <w:u w:val="single"/>
              </w:rPr>
            </w:pPr>
            <w:r w:rsidRPr="00884B33">
              <w:rPr>
                <w:rFonts w:asciiTheme="minorHAnsi" w:hAnsiTheme="minorHAnsi"/>
                <w:bCs/>
                <w:iCs/>
                <w:sz w:val="18"/>
                <w:szCs w:val="18"/>
                <w:u w:val="single"/>
              </w:rPr>
              <w:t>Indicator 12:</w:t>
            </w:r>
            <w:r w:rsidRPr="00884B33">
              <w:rPr>
                <w:rFonts w:asciiTheme="minorHAnsi" w:hAnsiTheme="minorHAnsi"/>
                <w:bCs/>
                <w:i/>
                <w:sz w:val="18"/>
                <w:szCs w:val="18"/>
              </w:rPr>
              <w:t xml:space="preserve"> </w:t>
            </w:r>
            <w:r w:rsidRPr="00884B33">
              <w:rPr>
                <w:rFonts w:asciiTheme="minorHAnsi" w:hAnsiTheme="minorHAnsi" w:cstheme="minorHAnsi"/>
                <w:bCs/>
                <w:iCs/>
                <w:sz w:val="18"/>
                <w:szCs w:val="18"/>
              </w:rPr>
              <w:t>Status of the project M&amp;E reports</w:t>
            </w:r>
          </w:p>
        </w:tc>
        <w:tc>
          <w:tcPr>
            <w:tcW w:w="1559" w:type="dxa"/>
            <w:vMerge w:val="restart"/>
            <w:tcBorders>
              <w:top w:val="single" w:sz="4" w:space="0" w:color="auto"/>
            </w:tcBorders>
            <w:tcMar>
              <w:left w:w="28" w:type="dxa"/>
              <w:right w:w="28" w:type="dxa"/>
            </w:tcMar>
          </w:tcPr>
          <w:p w14:paraId="331B43D7" w14:textId="77777777" w:rsidR="00991A9E" w:rsidRPr="00884B33" w:rsidRDefault="00991A9E" w:rsidP="007B20B7">
            <w:pPr>
              <w:spacing w:after="120"/>
              <w:jc w:val="left"/>
              <w:rPr>
                <w:rFonts w:asciiTheme="minorHAnsi" w:hAnsiTheme="minorHAnsi" w:cstheme="minorHAnsi"/>
                <w:iCs/>
                <w:sz w:val="18"/>
                <w:szCs w:val="18"/>
                <w:u w:val="single"/>
              </w:rPr>
            </w:pPr>
            <w:r w:rsidRPr="00884B33">
              <w:rPr>
                <w:rFonts w:asciiTheme="minorHAnsi" w:hAnsiTheme="minorHAnsi" w:cstheme="minorHAnsi"/>
                <w:iCs/>
                <w:sz w:val="18"/>
                <w:szCs w:val="18"/>
                <w:u w:val="single"/>
              </w:rPr>
              <w:t>Midterm:</w:t>
            </w:r>
          </w:p>
          <w:p w14:paraId="679BED1A" w14:textId="77777777" w:rsidR="00991A9E" w:rsidRPr="00884B33" w:rsidRDefault="00991A9E" w:rsidP="007B20B7">
            <w:pPr>
              <w:spacing w:after="120"/>
              <w:jc w:val="left"/>
              <w:rPr>
                <w:rFonts w:asciiTheme="minorHAnsi" w:hAnsiTheme="minorHAnsi" w:cstheme="minorHAnsi"/>
                <w:iCs/>
                <w:sz w:val="18"/>
                <w:szCs w:val="18"/>
                <w:u w:val="single"/>
              </w:rPr>
            </w:pPr>
            <w:r w:rsidRPr="00884B33">
              <w:rPr>
                <w:rFonts w:asciiTheme="minorHAnsi" w:hAnsiTheme="minorHAnsi" w:cstheme="minorHAnsi"/>
                <w:iCs/>
                <w:sz w:val="18"/>
                <w:szCs w:val="18"/>
              </w:rPr>
              <w:t xml:space="preserve">Inception report, inception workshop and initial monitoring </w:t>
            </w:r>
            <w:proofErr w:type="gramStart"/>
            <w:r w:rsidRPr="00884B33">
              <w:rPr>
                <w:rFonts w:asciiTheme="minorHAnsi" w:hAnsiTheme="minorHAnsi" w:cstheme="minorHAnsi"/>
                <w:iCs/>
                <w:sz w:val="18"/>
                <w:szCs w:val="18"/>
              </w:rPr>
              <w:t>reports  completed</w:t>
            </w:r>
            <w:proofErr w:type="gramEnd"/>
            <w:r w:rsidRPr="00884B33">
              <w:rPr>
                <w:rFonts w:asciiTheme="minorHAnsi" w:hAnsiTheme="minorHAnsi" w:cstheme="minorHAnsi"/>
                <w:iCs/>
                <w:sz w:val="18"/>
                <w:szCs w:val="18"/>
                <w:u w:val="single"/>
              </w:rPr>
              <w:t xml:space="preserve"> </w:t>
            </w:r>
          </w:p>
          <w:p w14:paraId="46E97845" w14:textId="77777777" w:rsidR="00991A9E" w:rsidRPr="00884B33" w:rsidRDefault="00991A9E" w:rsidP="007B20B7">
            <w:pPr>
              <w:spacing w:after="0"/>
              <w:jc w:val="left"/>
              <w:rPr>
                <w:rFonts w:asciiTheme="minorHAnsi" w:hAnsiTheme="minorHAnsi" w:cstheme="minorHAnsi"/>
                <w:iCs/>
                <w:sz w:val="18"/>
                <w:szCs w:val="18"/>
              </w:rPr>
            </w:pPr>
            <w:r w:rsidRPr="00884B33">
              <w:rPr>
                <w:rFonts w:asciiTheme="minorHAnsi" w:hAnsiTheme="minorHAnsi" w:cstheme="minorHAnsi"/>
                <w:iCs/>
                <w:sz w:val="18"/>
                <w:szCs w:val="18"/>
                <w:u w:val="single"/>
              </w:rPr>
              <w:t>Final:</w:t>
            </w:r>
            <w:r w:rsidRPr="00884B33">
              <w:rPr>
                <w:rFonts w:asciiTheme="minorHAnsi" w:hAnsiTheme="minorHAnsi" w:cstheme="minorHAnsi"/>
                <w:iCs/>
                <w:sz w:val="18"/>
                <w:szCs w:val="18"/>
              </w:rPr>
              <w:t xml:space="preserve"> </w:t>
            </w:r>
          </w:p>
          <w:p w14:paraId="7880687B" w14:textId="77777777" w:rsidR="00991A9E" w:rsidRPr="00884B33" w:rsidRDefault="00991A9E" w:rsidP="007B20B7">
            <w:pPr>
              <w:spacing w:after="0"/>
              <w:jc w:val="left"/>
              <w:rPr>
                <w:rFonts w:asciiTheme="minorHAnsi" w:hAnsiTheme="minorHAnsi" w:cstheme="minorHAnsi"/>
                <w:iCs/>
                <w:sz w:val="18"/>
                <w:szCs w:val="18"/>
              </w:rPr>
            </w:pPr>
          </w:p>
          <w:p w14:paraId="76FC7073" w14:textId="31820C4E" w:rsidR="00991A9E" w:rsidRPr="00884B33" w:rsidRDefault="00991A9E" w:rsidP="007B20B7">
            <w:pPr>
              <w:spacing w:after="120"/>
              <w:jc w:val="left"/>
              <w:rPr>
                <w:rFonts w:asciiTheme="minorHAnsi" w:hAnsiTheme="minorHAnsi" w:cstheme="minorHAnsi"/>
                <w:iCs/>
                <w:sz w:val="18"/>
                <w:szCs w:val="18"/>
              </w:rPr>
            </w:pPr>
            <w:r w:rsidRPr="00884B33">
              <w:rPr>
                <w:rFonts w:asciiTheme="minorHAnsi" w:hAnsiTheme="minorHAnsi" w:cstheme="minorHAnsi"/>
                <w:iCs/>
                <w:sz w:val="18"/>
                <w:szCs w:val="18"/>
              </w:rPr>
              <w:t>Final project report and terminal evaluation completed</w:t>
            </w:r>
          </w:p>
        </w:tc>
        <w:tc>
          <w:tcPr>
            <w:tcW w:w="1985" w:type="dxa"/>
            <w:vMerge w:val="restart"/>
            <w:tcBorders>
              <w:top w:val="single" w:sz="4" w:space="0" w:color="auto"/>
            </w:tcBorders>
            <w:tcMar>
              <w:left w:w="28" w:type="dxa"/>
              <w:right w:w="28" w:type="dxa"/>
            </w:tcMar>
          </w:tcPr>
          <w:p w14:paraId="4D72EF47" w14:textId="1BD98661"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 xml:space="preserve">As per the standard UNDP M&amp;E requirements of the project </w:t>
            </w:r>
          </w:p>
        </w:tc>
        <w:tc>
          <w:tcPr>
            <w:tcW w:w="1417" w:type="dxa"/>
            <w:vMerge w:val="restart"/>
            <w:tcBorders>
              <w:top w:val="single" w:sz="4" w:space="0" w:color="auto"/>
            </w:tcBorders>
            <w:shd w:val="clear" w:color="auto" w:fill="auto"/>
            <w:tcMar>
              <w:left w:w="28" w:type="dxa"/>
              <w:right w:w="28" w:type="dxa"/>
            </w:tcMar>
          </w:tcPr>
          <w:p w14:paraId="4D52483D" w14:textId="7DDD258F"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 xml:space="preserve">Project monitoring reports </w:t>
            </w:r>
          </w:p>
        </w:tc>
        <w:tc>
          <w:tcPr>
            <w:tcW w:w="851" w:type="dxa"/>
            <w:vMerge w:val="restart"/>
            <w:tcBorders>
              <w:top w:val="single" w:sz="4" w:space="0" w:color="auto"/>
            </w:tcBorders>
            <w:shd w:val="clear" w:color="auto" w:fill="auto"/>
            <w:tcMar>
              <w:left w:w="28" w:type="dxa"/>
              <w:right w:w="28" w:type="dxa"/>
            </w:tcMar>
          </w:tcPr>
          <w:p w14:paraId="68AA3701" w14:textId="5F9B7C97"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Annually</w:t>
            </w:r>
          </w:p>
        </w:tc>
        <w:tc>
          <w:tcPr>
            <w:tcW w:w="1559" w:type="dxa"/>
            <w:vMerge w:val="restart"/>
            <w:tcBorders>
              <w:top w:val="single" w:sz="4" w:space="0" w:color="auto"/>
            </w:tcBorders>
            <w:shd w:val="clear" w:color="auto" w:fill="auto"/>
            <w:tcMar>
              <w:left w:w="28" w:type="dxa"/>
              <w:right w:w="28" w:type="dxa"/>
            </w:tcMar>
          </w:tcPr>
          <w:p w14:paraId="650D2250" w14:textId="2EA6F221"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Project management</w:t>
            </w:r>
          </w:p>
        </w:tc>
        <w:tc>
          <w:tcPr>
            <w:tcW w:w="1276" w:type="dxa"/>
            <w:vMerge w:val="restart"/>
            <w:tcBorders>
              <w:top w:val="single" w:sz="4" w:space="0" w:color="auto"/>
            </w:tcBorders>
            <w:shd w:val="clear" w:color="auto" w:fill="auto"/>
            <w:tcMar>
              <w:left w:w="28" w:type="dxa"/>
              <w:right w:w="28" w:type="dxa"/>
            </w:tcMar>
          </w:tcPr>
          <w:p w14:paraId="43EA480E" w14:textId="1CEECA7A"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Annual PIRs</w:t>
            </w:r>
          </w:p>
        </w:tc>
        <w:tc>
          <w:tcPr>
            <w:tcW w:w="1898" w:type="dxa"/>
            <w:vMerge w:val="restart"/>
            <w:tcBorders>
              <w:top w:val="single" w:sz="4" w:space="0" w:color="auto"/>
            </w:tcBorders>
            <w:shd w:val="clear" w:color="auto" w:fill="auto"/>
            <w:tcMar>
              <w:left w:w="28" w:type="dxa"/>
              <w:right w:w="28" w:type="dxa"/>
            </w:tcMar>
          </w:tcPr>
          <w:p w14:paraId="0DDB17A2" w14:textId="21CA8A86" w:rsidR="00991A9E" w:rsidRPr="00884B33" w:rsidRDefault="00991A9E" w:rsidP="007B20B7">
            <w:pPr>
              <w:jc w:val="left"/>
              <w:rPr>
                <w:rFonts w:asciiTheme="minorHAnsi" w:hAnsiTheme="minorHAnsi" w:cstheme="minorHAnsi"/>
                <w:sz w:val="18"/>
                <w:szCs w:val="18"/>
              </w:rPr>
            </w:pPr>
            <w:r w:rsidRPr="00884B33">
              <w:rPr>
                <w:rFonts w:asciiTheme="minorHAnsi" w:hAnsiTheme="minorHAnsi" w:cstheme="minorHAnsi"/>
                <w:sz w:val="18"/>
                <w:szCs w:val="18"/>
              </w:rPr>
              <w:t xml:space="preserve">NA </w:t>
            </w:r>
          </w:p>
        </w:tc>
      </w:tr>
      <w:tr w:rsidR="00991A9E" w:rsidRPr="0003763F" w14:paraId="279AD046" w14:textId="77777777" w:rsidTr="00991A9E">
        <w:trPr>
          <w:trHeight w:val="1500"/>
        </w:trPr>
        <w:tc>
          <w:tcPr>
            <w:tcW w:w="1126" w:type="dxa"/>
            <w:tcBorders>
              <w:top w:val="nil"/>
              <w:bottom w:val="single" w:sz="4" w:space="0" w:color="auto"/>
            </w:tcBorders>
            <w:shd w:val="clear" w:color="auto" w:fill="auto"/>
            <w:tcMar>
              <w:left w:w="28" w:type="dxa"/>
              <w:right w:w="28" w:type="dxa"/>
            </w:tcMar>
          </w:tcPr>
          <w:p w14:paraId="43FC0D62" w14:textId="77777777" w:rsidR="00991A9E" w:rsidRPr="00884B33" w:rsidRDefault="00991A9E" w:rsidP="007B20B7">
            <w:pPr>
              <w:rPr>
                <w:b/>
                <w:sz w:val="18"/>
                <w:szCs w:val="18"/>
              </w:rPr>
            </w:pPr>
          </w:p>
        </w:tc>
        <w:tc>
          <w:tcPr>
            <w:tcW w:w="1284" w:type="dxa"/>
            <w:vMerge/>
            <w:tcBorders>
              <w:bottom w:val="single" w:sz="4" w:space="0" w:color="auto"/>
            </w:tcBorders>
            <w:shd w:val="clear" w:color="auto" w:fill="auto"/>
            <w:tcMar>
              <w:left w:w="28" w:type="dxa"/>
              <w:right w:w="28" w:type="dxa"/>
            </w:tcMar>
          </w:tcPr>
          <w:p w14:paraId="379A3C5F" w14:textId="77777777" w:rsidR="00991A9E" w:rsidRPr="000C36A5" w:rsidRDefault="00991A9E" w:rsidP="007B20B7">
            <w:pPr>
              <w:jc w:val="left"/>
              <w:rPr>
                <w:rFonts w:asciiTheme="minorHAnsi" w:hAnsiTheme="minorHAnsi"/>
                <w:bCs/>
                <w:iCs/>
                <w:sz w:val="18"/>
                <w:szCs w:val="18"/>
                <w:u w:val="single"/>
              </w:rPr>
            </w:pPr>
          </w:p>
        </w:tc>
        <w:tc>
          <w:tcPr>
            <w:tcW w:w="1559" w:type="dxa"/>
            <w:vMerge/>
            <w:tcBorders>
              <w:bottom w:val="single" w:sz="4" w:space="0" w:color="auto"/>
            </w:tcBorders>
            <w:tcMar>
              <w:left w:w="28" w:type="dxa"/>
              <w:right w:w="28" w:type="dxa"/>
            </w:tcMar>
          </w:tcPr>
          <w:p w14:paraId="330AE533" w14:textId="77777777" w:rsidR="00991A9E" w:rsidRDefault="00991A9E" w:rsidP="007B20B7">
            <w:pPr>
              <w:spacing w:after="120"/>
              <w:jc w:val="left"/>
              <w:rPr>
                <w:rFonts w:asciiTheme="minorHAnsi" w:hAnsiTheme="minorHAnsi" w:cstheme="minorHAnsi"/>
                <w:iCs/>
                <w:sz w:val="18"/>
                <w:szCs w:val="18"/>
                <w:u w:val="single"/>
              </w:rPr>
            </w:pPr>
          </w:p>
        </w:tc>
        <w:tc>
          <w:tcPr>
            <w:tcW w:w="1985" w:type="dxa"/>
            <w:vMerge/>
            <w:tcBorders>
              <w:bottom w:val="single" w:sz="4" w:space="0" w:color="auto"/>
            </w:tcBorders>
            <w:tcMar>
              <w:left w:w="28" w:type="dxa"/>
              <w:right w:w="28" w:type="dxa"/>
            </w:tcMar>
          </w:tcPr>
          <w:p w14:paraId="4407A374" w14:textId="77777777" w:rsidR="00991A9E" w:rsidRDefault="00991A9E" w:rsidP="007B20B7">
            <w:pPr>
              <w:jc w:val="left"/>
              <w:rPr>
                <w:rFonts w:asciiTheme="minorHAnsi" w:hAnsiTheme="minorHAnsi" w:cstheme="minorHAnsi"/>
                <w:sz w:val="18"/>
                <w:szCs w:val="18"/>
              </w:rPr>
            </w:pPr>
          </w:p>
        </w:tc>
        <w:tc>
          <w:tcPr>
            <w:tcW w:w="1417" w:type="dxa"/>
            <w:vMerge/>
            <w:tcBorders>
              <w:bottom w:val="single" w:sz="4" w:space="0" w:color="auto"/>
            </w:tcBorders>
            <w:shd w:val="clear" w:color="auto" w:fill="auto"/>
            <w:tcMar>
              <w:left w:w="28" w:type="dxa"/>
              <w:right w:w="28" w:type="dxa"/>
            </w:tcMar>
          </w:tcPr>
          <w:p w14:paraId="74166F61" w14:textId="77777777" w:rsidR="00991A9E" w:rsidRDefault="00991A9E" w:rsidP="007B20B7">
            <w:pPr>
              <w:jc w:val="left"/>
              <w:rPr>
                <w:rFonts w:asciiTheme="minorHAnsi" w:hAnsiTheme="minorHAnsi" w:cstheme="minorHAnsi"/>
                <w:sz w:val="18"/>
                <w:szCs w:val="18"/>
              </w:rPr>
            </w:pPr>
          </w:p>
        </w:tc>
        <w:tc>
          <w:tcPr>
            <w:tcW w:w="851" w:type="dxa"/>
            <w:vMerge/>
            <w:tcBorders>
              <w:bottom w:val="single" w:sz="4" w:space="0" w:color="auto"/>
            </w:tcBorders>
            <w:shd w:val="clear" w:color="auto" w:fill="auto"/>
            <w:tcMar>
              <w:left w:w="28" w:type="dxa"/>
              <w:right w:w="28" w:type="dxa"/>
            </w:tcMar>
          </w:tcPr>
          <w:p w14:paraId="1BBBDF11" w14:textId="77777777" w:rsidR="00991A9E" w:rsidRDefault="00991A9E" w:rsidP="007B20B7">
            <w:pPr>
              <w:jc w:val="left"/>
              <w:rPr>
                <w:rFonts w:asciiTheme="minorHAnsi" w:hAnsiTheme="minorHAnsi" w:cstheme="minorHAnsi"/>
                <w:sz w:val="18"/>
                <w:szCs w:val="18"/>
              </w:rPr>
            </w:pPr>
          </w:p>
        </w:tc>
        <w:tc>
          <w:tcPr>
            <w:tcW w:w="1559" w:type="dxa"/>
            <w:vMerge/>
            <w:tcBorders>
              <w:bottom w:val="single" w:sz="4" w:space="0" w:color="auto"/>
            </w:tcBorders>
            <w:shd w:val="clear" w:color="auto" w:fill="auto"/>
            <w:tcMar>
              <w:left w:w="28" w:type="dxa"/>
              <w:right w:w="28" w:type="dxa"/>
            </w:tcMar>
          </w:tcPr>
          <w:p w14:paraId="11694859" w14:textId="77777777" w:rsidR="00991A9E" w:rsidRDefault="00991A9E" w:rsidP="007B20B7">
            <w:pPr>
              <w:jc w:val="left"/>
              <w:rPr>
                <w:rFonts w:asciiTheme="minorHAnsi" w:hAnsiTheme="minorHAnsi" w:cstheme="minorHAnsi"/>
                <w:sz w:val="18"/>
                <w:szCs w:val="18"/>
              </w:rPr>
            </w:pPr>
          </w:p>
        </w:tc>
        <w:tc>
          <w:tcPr>
            <w:tcW w:w="1276" w:type="dxa"/>
            <w:vMerge/>
            <w:tcBorders>
              <w:bottom w:val="single" w:sz="4" w:space="0" w:color="auto"/>
            </w:tcBorders>
            <w:shd w:val="clear" w:color="auto" w:fill="auto"/>
            <w:tcMar>
              <w:left w:w="28" w:type="dxa"/>
              <w:right w:w="28" w:type="dxa"/>
            </w:tcMar>
          </w:tcPr>
          <w:p w14:paraId="0F094884" w14:textId="77777777" w:rsidR="00991A9E" w:rsidRDefault="00991A9E" w:rsidP="007B20B7">
            <w:pPr>
              <w:jc w:val="left"/>
              <w:rPr>
                <w:rFonts w:asciiTheme="minorHAnsi" w:hAnsiTheme="minorHAnsi" w:cstheme="minorHAnsi"/>
                <w:sz w:val="18"/>
                <w:szCs w:val="18"/>
              </w:rPr>
            </w:pPr>
          </w:p>
        </w:tc>
        <w:tc>
          <w:tcPr>
            <w:tcW w:w="1898" w:type="dxa"/>
            <w:vMerge/>
            <w:tcBorders>
              <w:bottom w:val="single" w:sz="4" w:space="0" w:color="auto"/>
            </w:tcBorders>
            <w:shd w:val="clear" w:color="auto" w:fill="auto"/>
            <w:tcMar>
              <w:left w:w="28" w:type="dxa"/>
              <w:right w:w="28" w:type="dxa"/>
            </w:tcMar>
          </w:tcPr>
          <w:p w14:paraId="722F9CAF" w14:textId="77777777" w:rsidR="00991A9E" w:rsidRDefault="00991A9E" w:rsidP="007B20B7">
            <w:pPr>
              <w:jc w:val="left"/>
              <w:rPr>
                <w:rFonts w:asciiTheme="minorHAnsi" w:hAnsiTheme="minorHAnsi" w:cstheme="minorHAnsi"/>
                <w:sz w:val="18"/>
                <w:szCs w:val="18"/>
              </w:rPr>
            </w:pPr>
          </w:p>
        </w:tc>
      </w:tr>
    </w:tbl>
    <w:p w14:paraId="2035AAEA" w14:textId="77777777" w:rsidR="00810BF5" w:rsidRDefault="00810BF5">
      <w:pPr>
        <w:spacing w:after="0"/>
        <w:jc w:val="left"/>
        <w:rPr>
          <w:rFonts w:cs="Calibri"/>
          <w:b/>
          <w:bCs/>
          <w:sz w:val="22"/>
          <w:szCs w:val="22"/>
        </w:rPr>
      </w:pPr>
      <w:r>
        <w:rPr>
          <w:rFonts w:cs="Calibri"/>
          <w:sz w:val="22"/>
          <w:szCs w:val="22"/>
        </w:rPr>
        <w:br w:type="page"/>
      </w:r>
    </w:p>
    <w:p w14:paraId="55AFFFE9" w14:textId="7F7AAC6C" w:rsidR="00641CC1" w:rsidRPr="0082609F" w:rsidRDefault="00BB0459" w:rsidP="00B708E6">
      <w:pPr>
        <w:pStyle w:val="Heading2"/>
        <w:ind w:left="0"/>
        <w:rPr>
          <w:rFonts w:ascii="Calibri" w:hAnsi="Calibri" w:cs="Calibri"/>
          <w:sz w:val="22"/>
          <w:szCs w:val="22"/>
        </w:rPr>
      </w:pPr>
      <w:bookmarkStart w:id="39" w:name="_Toc86678195"/>
      <w:r w:rsidRPr="74808B4C">
        <w:rPr>
          <w:rFonts w:ascii="Calibri" w:hAnsi="Calibri" w:cs="Calibri"/>
          <w:sz w:val="22"/>
          <w:szCs w:val="22"/>
        </w:rPr>
        <w:lastRenderedPageBreak/>
        <w:t>Annex</w:t>
      </w:r>
      <w:r w:rsidR="00B708E6" w:rsidRPr="74808B4C">
        <w:rPr>
          <w:rFonts w:ascii="Calibri" w:hAnsi="Calibri" w:cs="Calibri"/>
          <w:sz w:val="22"/>
          <w:szCs w:val="22"/>
        </w:rPr>
        <w:t xml:space="preserve"> </w:t>
      </w:r>
      <w:r w:rsidR="008223E5" w:rsidRPr="74808B4C">
        <w:rPr>
          <w:rFonts w:ascii="Calibri" w:hAnsi="Calibri" w:cs="Calibri"/>
          <w:sz w:val="22"/>
          <w:szCs w:val="22"/>
        </w:rPr>
        <w:t>6</w:t>
      </w:r>
      <w:r w:rsidR="00B708E6" w:rsidRPr="74808B4C">
        <w:rPr>
          <w:rFonts w:ascii="Calibri" w:hAnsi="Calibri" w:cs="Calibri"/>
          <w:sz w:val="22"/>
          <w:szCs w:val="22"/>
        </w:rPr>
        <w:t>: UNDP Social and Environmental Screening Procedure</w:t>
      </w:r>
      <w:r w:rsidR="00572905" w:rsidRPr="74808B4C">
        <w:rPr>
          <w:rFonts w:ascii="Calibri" w:hAnsi="Calibri" w:cs="Calibri"/>
          <w:sz w:val="22"/>
          <w:szCs w:val="22"/>
        </w:rPr>
        <w:t xml:space="preserve"> (SESP)</w:t>
      </w:r>
      <w:bookmarkEnd w:id="39"/>
    </w:p>
    <w:p w14:paraId="661C90CF" w14:textId="0E82600F" w:rsidR="74808B4C" w:rsidRPr="003D584F" w:rsidRDefault="74808B4C" w:rsidP="003D584F">
      <w:pPr>
        <w:spacing w:after="0"/>
        <w:jc w:val="left"/>
        <w:rPr>
          <w:rFonts w:eastAsia="Calibri" w:cs="Calibri"/>
          <w:color w:val="000000" w:themeColor="text1"/>
          <w:szCs w:val="20"/>
        </w:rPr>
      </w:pPr>
    </w:p>
    <w:p w14:paraId="5DBA3A69" w14:textId="7AD0EBCD" w:rsidR="6B893248" w:rsidRDefault="00254250" w:rsidP="003D584F">
      <w:pPr>
        <w:spacing w:after="0"/>
        <w:jc w:val="left"/>
        <w:rPr>
          <w:rFonts w:eastAsia="Calibri" w:cs="Calibri"/>
          <w:color w:val="000000" w:themeColor="text1"/>
          <w:szCs w:val="20"/>
        </w:rPr>
      </w:pPr>
      <w:r w:rsidRPr="003D584F">
        <w:rPr>
          <w:rFonts w:eastAsia="Calibri" w:cs="Calibri"/>
          <w:color w:val="000000" w:themeColor="text1"/>
          <w:szCs w:val="20"/>
        </w:rPr>
        <w:t xml:space="preserve">To be provided as a separate document </w:t>
      </w:r>
    </w:p>
    <w:p w14:paraId="0A8ABC61" w14:textId="11AD069D" w:rsidR="74808B4C" w:rsidRPr="00C92C5C" w:rsidRDefault="74808B4C" w:rsidP="74808B4C"/>
    <w:p w14:paraId="5BF97FC2" w14:textId="77777777" w:rsidR="00641CC1" w:rsidRDefault="00641CC1">
      <w:pPr>
        <w:spacing w:after="0"/>
        <w:jc w:val="left"/>
        <w:rPr>
          <w:rFonts w:cs="Calibri"/>
          <w:b/>
          <w:bCs/>
          <w:szCs w:val="20"/>
        </w:rPr>
      </w:pPr>
      <w:r>
        <w:rPr>
          <w:rFonts w:cs="Calibri"/>
          <w:szCs w:val="20"/>
        </w:rPr>
        <w:br w:type="page"/>
      </w:r>
    </w:p>
    <w:p w14:paraId="0DA727D2" w14:textId="77777777" w:rsidR="00BB0459" w:rsidRPr="0082609F" w:rsidRDefault="00B708E6" w:rsidP="00BB0459">
      <w:pPr>
        <w:pStyle w:val="Heading2"/>
        <w:ind w:left="0"/>
        <w:rPr>
          <w:rFonts w:ascii="Calibri" w:hAnsi="Calibri" w:cs="Calibri"/>
          <w:sz w:val="22"/>
          <w:szCs w:val="22"/>
        </w:rPr>
      </w:pPr>
      <w:bookmarkStart w:id="40" w:name="_Toc86678196"/>
      <w:r w:rsidRPr="0082609F">
        <w:rPr>
          <w:rFonts w:ascii="Calibri" w:hAnsi="Calibri" w:cs="Calibri"/>
          <w:sz w:val="22"/>
          <w:szCs w:val="22"/>
        </w:rPr>
        <w:lastRenderedPageBreak/>
        <w:t>Annex</w:t>
      </w:r>
      <w:r w:rsidR="00A8080C" w:rsidRPr="0082609F">
        <w:rPr>
          <w:rFonts w:ascii="Calibri" w:hAnsi="Calibri" w:cs="Calibri"/>
          <w:sz w:val="22"/>
          <w:szCs w:val="22"/>
        </w:rPr>
        <w:t xml:space="preserve"> </w:t>
      </w:r>
      <w:r w:rsidR="008223E5" w:rsidRPr="0082609F">
        <w:rPr>
          <w:rFonts w:ascii="Calibri" w:hAnsi="Calibri" w:cs="Calibri"/>
          <w:sz w:val="22"/>
          <w:szCs w:val="22"/>
        </w:rPr>
        <w:t>7</w:t>
      </w:r>
      <w:r w:rsidR="00BB0459" w:rsidRPr="0082609F">
        <w:rPr>
          <w:rFonts w:ascii="Calibri" w:hAnsi="Calibri" w:cs="Calibri"/>
          <w:sz w:val="22"/>
          <w:szCs w:val="22"/>
        </w:rPr>
        <w:t xml:space="preserve">: UNDP Risk </w:t>
      </w:r>
      <w:r w:rsidR="004E5B7D" w:rsidRPr="0082609F">
        <w:rPr>
          <w:rFonts w:ascii="Calibri" w:hAnsi="Calibri" w:cs="Calibri"/>
          <w:sz w:val="22"/>
          <w:szCs w:val="22"/>
        </w:rPr>
        <w:t>Register</w:t>
      </w:r>
      <w:bookmarkEnd w:id="40"/>
    </w:p>
    <w:p w14:paraId="42AEA2B8" w14:textId="77777777" w:rsidR="00897F6C" w:rsidRPr="00897F6C" w:rsidRDefault="00897F6C" w:rsidP="00897F6C"/>
    <w:p w14:paraId="40A5427D" w14:textId="77777777" w:rsidR="00BB0459" w:rsidRPr="00BB0459" w:rsidRDefault="00BB0459" w:rsidP="00BB0459">
      <w:pPr>
        <w:spacing w:after="0"/>
        <w:rPr>
          <w:rFonts w:cs="Calibri"/>
          <w:vanish/>
          <w:sz w:val="18"/>
          <w:szCs w:val="18"/>
        </w:rPr>
      </w:pPr>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
        <w:gridCol w:w="2117"/>
        <w:gridCol w:w="2064"/>
        <w:gridCol w:w="2610"/>
        <w:gridCol w:w="3212"/>
        <w:gridCol w:w="2543"/>
      </w:tblGrid>
      <w:tr w:rsidR="00283042" w:rsidRPr="00BB0459" w14:paraId="7C70EC01" w14:textId="77777777" w:rsidTr="7A0AF131">
        <w:tc>
          <w:tcPr>
            <w:tcW w:w="0" w:type="auto"/>
            <w:shd w:val="clear" w:color="auto" w:fill="FFCC00"/>
          </w:tcPr>
          <w:p w14:paraId="1EF4807E" w14:textId="77777777" w:rsidR="00283042" w:rsidRPr="00BB0459" w:rsidRDefault="00283042" w:rsidP="00FD462B">
            <w:pPr>
              <w:spacing w:after="0"/>
              <w:rPr>
                <w:rFonts w:cs="Calibri"/>
                <w:b/>
                <w:sz w:val="18"/>
                <w:szCs w:val="18"/>
              </w:rPr>
            </w:pPr>
            <w:r w:rsidRPr="00BB0459">
              <w:rPr>
                <w:rFonts w:cs="Calibri"/>
                <w:b/>
                <w:sz w:val="18"/>
                <w:szCs w:val="18"/>
              </w:rPr>
              <w:t>#</w:t>
            </w:r>
          </w:p>
        </w:tc>
        <w:tc>
          <w:tcPr>
            <w:tcW w:w="2117" w:type="dxa"/>
            <w:shd w:val="clear" w:color="auto" w:fill="FFCC00"/>
          </w:tcPr>
          <w:p w14:paraId="24F21567" w14:textId="77777777" w:rsidR="00283042" w:rsidRPr="00BB0459" w:rsidRDefault="00283042" w:rsidP="00FD462B">
            <w:pPr>
              <w:spacing w:after="0"/>
              <w:rPr>
                <w:rFonts w:cs="Calibri"/>
                <w:b/>
                <w:sz w:val="18"/>
                <w:szCs w:val="18"/>
              </w:rPr>
            </w:pPr>
            <w:r w:rsidRPr="00BB0459">
              <w:rPr>
                <w:rFonts w:cs="Calibri"/>
                <w:b/>
                <w:sz w:val="18"/>
                <w:szCs w:val="18"/>
              </w:rPr>
              <w:t>Description</w:t>
            </w:r>
          </w:p>
        </w:tc>
        <w:tc>
          <w:tcPr>
            <w:tcW w:w="2064" w:type="dxa"/>
            <w:shd w:val="clear" w:color="auto" w:fill="FFCC00"/>
          </w:tcPr>
          <w:p w14:paraId="762BC9A9" w14:textId="77777777" w:rsidR="00283042" w:rsidRPr="00BB0459" w:rsidRDefault="00283042" w:rsidP="00FD462B">
            <w:pPr>
              <w:spacing w:after="0"/>
              <w:rPr>
                <w:rFonts w:cs="Calibri"/>
                <w:b/>
                <w:sz w:val="18"/>
                <w:szCs w:val="18"/>
              </w:rPr>
            </w:pPr>
            <w:r w:rsidRPr="00BB0459">
              <w:rPr>
                <w:rFonts w:cs="Calibri"/>
                <w:b/>
                <w:sz w:val="18"/>
                <w:szCs w:val="18"/>
              </w:rPr>
              <w:t>Risk Category</w:t>
            </w:r>
          </w:p>
        </w:tc>
        <w:tc>
          <w:tcPr>
            <w:tcW w:w="2610" w:type="dxa"/>
            <w:shd w:val="clear" w:color="auto" w:fill="FFCC00"/>
          </w:tcPr>
          <w:p w14:paraId="08E44FE9" w14:textId="77777777" w:rsidR="00283042" w:rsidRPr="00BB0459" w:rsidRDefault="00283042" w:rsidP="00FD462B">
            <w:pPr>
              <w:spacing w:after="0"/>
              <w:rPr>
                <w:rFonts w:cs="Calibri"/>
                <w:b/>
                <w:sz w:val="18"/>
                <w:szCs w:val="18"/>
              </w:rPr>
            </w:pPr>
            <w:r w:rsidRPr="00BB0459">
              <w:rPr>
                <w:rFonts w:cs="Calibri"/>
                <w:b/>
                <w:sz w:val="18"/>
                <w:szCs w:val="18"/>
              </w:rPr>
              <w:t>Impact &amp;</w:t>
            </w:r>
          </w:p>
          <w:p w14:paraId="39DA4655" w14:textId="77777777" w:rsidR="00283042" w:rsidRPr="00BB0459" w:rsidRDefault="00283042" w:rsidP="00FD462B">
            <w:pPr>
              <w:spacing w:after="0"/>
              <w:rPr>
                <w:rFonts w:cs="Calibri"/>
                <w:b/>
                <w:sz w:val="18"/>
                <w:szCs w:val="18"/>
              </w:rPr>
            </w:pPr>
            <w:r w:rsidRPr="00BB0459">
              <w:rPr>
                <w:rFonts w:cs="Calibri"/>
                <w:b/>
                <w:sz w:val="18"/>
                <w:szCs w:val="18"/>
              </w:rPr>
              <w:t>Probability</w:t>
            </w:r>
          </w:p>
        </w:tc>
        <w:tc>
          <w:tcPr>
            <w:tcW w:w="3212" w:type="dxa"/>
            <w:shd w:val="clear" w:color="auto" w:fill="FFCC00"/>
          </w:tcPr>
          <w:p w14:paraId="05C8F68F" w14:textId="77777777" w:rsidR="00283042" w:rsidRPr="00BB0459" w:rsidRDefault="00283042" w:rsidP="00FD462B">
            <w:pPr>
              <w:spacing w:after="0"/>
              <w:rPr>
                <w:rFonts w:cs="Calibri"/>
                <w:b/>
                <w:sz w:val="18"/>
                <w:szCs w:val="18"/>
              </w:rPr>
            </w:pPr>
            <w:r w:rsidRPr="00BB0459">
              <w:rPr>
                <w:rFonts w:cs="Calibri"/>
                <w:b/>
                <w:sz w:val="18"/>
                <w:szCs w:val="18"/>
              </w:rPr>
              <w:t>Risk Treatment / Management Measures</w:t>
            </w:r>
          </w:p>
        </w:tc>
        <w:tc>
          <w:tcPr>
            <w:tcW w:w="0" w:type="auto"/>
            <w:shd w:val="clear" w:color="auto" w:fill="FFCC00"/>
          </w:tcPr>
          <w:p w14:paraId="09A790F6" w14:textId="77777777" w:rsidR="00283042" w:rsidRPr="00BB0459" w:rsidRDefault="00283042" w:rsidP="00FD462B">
            <w:pPr>
              <w:spacing w:after="0"/>
              <w:rPr>
                <w:rFonts w:cs="Calibri"/>
                <w:b/>
                <w:sz w:val="18"/>
                <w:szCs w:val="18"/>
              </w:rPr>
            </w:pPr>
            <w:r w:rsidRPr="00BB0459">
              <w:rPr>
                <w:rFonts w:cs="Calibri"/>
                <w:b/>
                <w:sz w:val="18"/>
                <w:szCs w:val="18"/>
              </w:rPr>
              <w:t>Risk Owner</w:t>
            </w:r>
          </w:p>
        </w:tc>
      </w:tr>
      <w:tr w:rsidR="00291CED" w:rsidRPr="00BB0459" w14:paraId="2F7D1C86" w14:textId="77777777" w:rsidTr="7A0AF131">
        <w:tc>
          <w:tcPr>
            <w:tcW w:w="0" w:type="auto"/>
          </w:tcPr>
          <w:p w14:paraId="6B1C97C6" w14:textId="77777777" w:rsidR="00291CED" w:rsidRPr="00BB0459" w:rsidRDefault="00291CED" w:rsidP="00291CED">
            <w:pPr>
              <w:spacing w:after="0"/>
              <w:rPr>
                <w:rFonts w:cs="Calibri"/>
                <w:sz w:val="18"/>
                <w:szCs w:val="18"/>
              </w:rPr>
            </w:pPr>
            <w:r w:rsidRPr="00BB0459">
              <w:rPr>
                <w:rFonts w:cs="Calibri"/>
                <w:sz w:val="18"/>
                <w:szCs w:val="18"/>
              </w:rPr>
              <w:t>1</w:t>
            </w:r>
          </w:p>
        </w:tc>
        <w:tc>
          <w:tcPr>
            <w:tcW w:w="2117" w:type="dxa"/>
          </w:tcPr>
          <w:p w14:paraId="42F7773F" w14:textId="3EBE4353" w:rsidR="00291CED" w:rsidRPr="00FC3BC6" w:rsidRDefault="00FC3BC6" w:rsidP="00291CED">
            <w:pPr>
              <w:spacing w:after="0"/>
              <w:jc w:val="left"/>
              <w:rPr>
                <w:rFonts w:cs="Calibri"/>
                <w:sz w:val="18"/>
                <w:szCs w:val="18"/>
              </w:rPr>
            </w:pPr>
            <w:r w:rsidRPr="00FC3BC6">
              <w:rPr>
                <w:sz w:val="18"/>
                <w:szCs w:val="18"/>
              </w:rPr>
              <w:t xml:space="preserve">Lack of political will either at the central or local governmental level to effectively contribute to the development and implementation of </w:t>
            </w:r>
            <w:proofErr w:type="gramStart"/>
            <w:r w:rsidRPr="00FC3BC6">
              <w:rPr>
                <w:sz w:val="18"/>
                <w:szCs w:val="18"/>
              </w:rPr>
              <w:t>the  C</w:t>
            </w:r>
            <w:r>
              <w:rPr>
                <w:sz w:val="18"/>
                <w:szCs w:val="18"/>
              </w:rPr>
              <w:t>E</w:t>
            </w:r>
            <w:proofErr w:type="gramEnd"/>
            <w:r>
              <w:rPr>
                <w:sz w:val="18"/>
                <w:szCs w:val="18"/>
              </w:rPr>
              <w:t xml:space="preserve"> related policies in Serbia </w:t>
            </w:r>
          </w:p>
        </w:tc>
        <w:tc>
          <w:tcPr>
            <w:tcW w:w="2064" w:type="dxa"/>
          </w:tcPr>
          <w:p w14:paraId="30CE76B0" w14:textId="77777777" w:rsidR="00291CED" w:rsidRPr="00BB0459" w:rsidRDefault="00291CED" w:rsidP="00291CED">
            <w:pPr>
              <w:spacing w:after="0"/>
              <w:jc w:val="left"/>
              <w:rPr>
                <w:rFonts w:cs="Calibri"/>
                <w:sz w:val="18"/>
                <w:szCs w:val="18"/>
              </w:rPr>
            </w:pPr>
            <w:r w:rsidRPr="00BB0459">
              <w:rPr>
                <w:rFonts w:cs="Calibri"/>
                <w:sz w:val="18"/>
                <w:szCs w:val="18"/>
              </w:rPr>
              <w:t>Political</w:t>
            </w:r>
          </w:p>
          <w:p w14:paraId="1CAED0AB" w14:textId="039B7C8B" w:rsidR="00291CED" w:rsidRPr="00BB0459" w:rsidRDefault="00291CED" w:rsidP="00291CED">
            <w:pPr>
              <w:spacing w:after="0"/>
              <w:jc w:val="left"/>
              <w:rPr>
                <w:rFonts w:cs="Calibri"/>
                <w:sz w:val="18"/>
                <w:szCs w:val="18"/>
              </w:rPr>
            </w:pPr>
          </w:p>
        </w:tc>
        <w:tc>
          <w:tcPr>
            <w:tcW w:w="2610" w:type="dxa"/>
          </w:tcPr>
          <w:p w14:paraId="7987F128" w14:textId="037776C3" w:rsidR="00291CED" w:rsidRPr="00BB0459" w:rsidRDefault="75B4A0C5" w:rsidP="7A0AF131">
            <w:pPr>
              <w:spacing w:after="120" w:line="259" w:lineRule="auto"/>
              <w:jc w:val="left"/>
              <w:rPr>
                <w:rFonts w:cs="Calibri"/>
                <w:sz w:val="18"/>
                <w:szCs w:val="18"/>
              </w:rPr>
            </w:pPr>
            <w:r w:rsidRPr="7A0AF131">
              <w:rPr>
                <w:rFonts w:cs="Calibri"/>
                <w:sz w:val="18"/>
                <w:szCs w:val="18"/>
              </w:rPr>
              <w:t xml:space="preserve">The adoption of the </w:t>
            </w:r>
            <w:r w:rsidR="256FCF5B" w:rsidRPr="7A0AF131">
              <w:rPr>
                <w:rFonts w:cs="Calibri"/>
                <w:sz w:val="18"/>
                <w:szCs w:val="18"/>
              </w:rPr>
              <w:t xml:space="preserve">envisaged policy documents will </w:t>
            </w:r>
            <w:r w:rsidRPr="7A0AF131">
              <w:rPr>
                <w:rFonts w:cs="Calibri"/>
                <w:sz w:val="18"/>
                <w:szCs w:val="18"/>
              </w:rPr>
              <w:t xml:space="preserve">significantly delayed or </w:t>
            </w:r>
            <w:proofErr w:type="gramStart"/>
            <w:r w:rsidR="256FCF5B" w:rsidRPr="7A0AF131">
              <w:rPr>
                <w:rFonts w:cs="Calibri"/>
                <w:sz w:val="18"/>
                <w:szCs w:val="18"/>
              </w:rPr>
              <w:t xml:space="preserve">cancelled </w:t>
            </w:r>
            <w:r w:rsidRPr="7A0AF131">
              <w:rPr>
                <w:rFonts w:cs="Calibri"/>
                <w:sz w:val="18"/>
                <w:szCs w:val="18"/>
              </w:rPr>
              <w:t xml:space="preserve"> entirely</w:t>
            </w:r>
            <w:proofErr w:type="gramEnd"/>
            <w:r w:rsidRPr="7A0AF131">
              <w:rPr>
                <w:rFonts w:cs="Calibri"/>
                <w:sz w:val="18"/>
                <w:szCs w:val="18"/>
              </w:rPr>
              <w:t xml:space="preserve"> </w:t>
            </w:r>
            <w:r w:rsidR="3AB3EB1B" w:rsidRPr="7A0AF131">
              <w:rPr>
                <w:rFonts w:cs="Calibri"/>
                <w:sz w:val="18"/>
                <w:szCs w:val="18"/>
              </w:rPr>
              <w:t xml:space="preserve"> </w:t>
            </w:r>
          </w:p>
          <w:p w14:paraId="3A793D29" w14:textId="16BB56E4" w:rsidR="00291CED" w:rsidRPr="00BB0459" w:rsidRDefault="3AB3EB1B" w:rsidP="7A0AF131">
            <w:pPr>
              <w:spacing w:after="120" w:line="259" w:lineRule="auto"/>
              <w:jc w:val="left"/>
              <w:rPr>
                <w:rFonts w:cs="Calibri"/>
                <w:sz w:val="18"/>
                <w:szCs w:val="18"/>
              </w:rPr>
            </w:pPr>
            <w:r w:rsidRPr="7A0AF131">
              <w:rPr>
                <w:rFonts w:cs="Calibri"/>
                <w:sz w:val="18"/>
                <w:szCs w:val="18"/>
              </w:rPr>
              <w:t>L =</w:t>
            </w:r>
            <w:r w:rsidR="75B4A0C5" w:rsidRPr="7A0AF131">
              <w:rPr>
                <w:rFonts w:cs="Calibri"/>
                <w:sz w:val="18"/>
                <w:szCs w:val="18"/>
              </w:rPr>
              <w:t xml:space="preserve"> </w:t>
            </w:r>
            <w:r w:rsidR="6F2F94EB" w:rsidRPr="7A0AF131">
              <w:rPr>
                <w:rFonts w:cs="Calibri"/>
                <w:sz w:val="18"/>
                <w:szCs w:val="18"/>
              </w:rPr>
              <w:t>2</w:t>
            </w:r>
          </w:p>
          <w:p w14:paraId="3DDE343B" w14:textId="62F69FF6" w:rsidR="00291CED" w:rsidRDefault="3AB3EB1B" w:rsidP="7A0AF131">
            <w:pPr>
              <w:spacing w:after="120" w:line="259" w:lineRule="auto"/>
              <w:jc w:val="left"/>
              <w:rPr>
                <w:rFonts w:cs="Calibri"/>
                <w:sz w:val="18"/>
                <w:szCs w:val="18"/>
              </w:rPr>
            </w:pPr>
            <w:r w:rsidRPr="7A0AF131">
              <w:rPr>
                <w:rFonts w:cs="Calibri"/>
                <w:sz w:val="18"/>
                <w:szCs w:val="18"/>
              </w:rPr>
              <w:t xml:space="preserve">I </w:t>
            </w:r>
            <w:proofErr w:type="gramStart"/>
            <w:r w:rsidRPr="7A0AF131">
              <w:rPr>
                <w:rFonts w:cs="Calibri"/>
                <w:sz w:val="18"/>
                <w:szCs w:val="18"/>
              </w:rPr>
              <w:t xml:space="preserve">= </w:t>
            </w:r>
            <w:r w:rsidR="75B4A0C5" w:rsidRPr="7A0AF131">
              <w:rPr>
                <w:rFonts w:cs="Calibri"/>
                <w:sz w:val="18"/>
                <w:szCs w:val="18"/>
              </w:rPr>
              <w:t xml:space="preserve"> </w:t>
            </w:r>
            <w:r w:rsidR="6F2F94EB" w:rsidRPr="7A0AF131">
              <w:rPr>
                <w:rFonts w:cs="Calibri"/>
                <w:sz w:val="18"/>
                <w:szCs w:val="18"/>
              </w:rPr>
              <w:t>4</w:t>
            </w:r>
            <w:proofErr w:type="gramEnd"/>
          </w:p>
          <w:p w14:paraId="582C0DF5" w14:textId="57A74FA0" w:rsidR="00291CED" w:rsidRPr="00BB0459" w:rsidRDefault="3AB3EB1B" w:rsidP="7A0AF131">
            <w:pPr>
              <w:spacing w:after="120" w:line="259" w:lineRule="auto"/>
              <w:jc w:val="left"/>
              <w:rPr>
                <w:rFonts w:cs="Calibri"/>
                <w:sz w:val="18"/>
                <w:szCs w:val="18"/>
              </w:rPr>
            </w:pPr>
            <w:r w:rsidRPr="7A0AF131">
              <w:rPr>
                <w:rFonts w:cs="Calibri"/>
                <w:sz w:val="18"/>
                <w:szCs w:val="18"/>
              </w:rPr>
              <w:t xml:space="preserve">Risk level: </w:t>
            </w:r>
            <w:r w:rsidR="6F2F94EB" w:rsidRPr="7A0AF131">
              <w:rPr>
                <w:rFonts w:cs="Calibri"/>
                <w:sz w:val="18"/>
                <w:szCs w:val="18"/>
              </w:rPr>
              <w:t xml:space="preserve">Moderate </w:t>
            </w:r>
          </w:p>
        </w:tc>
        <w:tc>
          <w:tcPr>
            <w:tcW w:w="3212" w:type="dxa"/>
          </w:tcPr>
          <w:p w14:paraId="59C2CD54" w14:textId="009C9CAC" w:rsidR="00FC3BC6" w:rsidRPr="00FC3BC6" w:rsidRDefault="595FF7AB" w:rsidP="7A0AF131">
            <w:pPr>
              <w:spacing w:after="120" w:line="259" w:lineRule="auto"/>
              <w:jc w:val="left"/>
              <w:rPr>
                <w:rFonts w:cs="Calibri"/>
                <w:sz w:val="18"/>
                <w:szCs w:val="18"/>
              </w:rPr>
            </w:pPr>
            <w:r w:rsidRPr="7A0AF131">
              <w:rPr>
                <w:rFonts w:cs="Calibri"/>
                <w:sz w:val="18"/>
                <w:szCs w:val="18"/>
              </w:rPr>
              <w:t>Developing the project in close consultation with the key stakeholders of the national and local self-governments as well as by proposing measures, which are fully aligned with and can contribute to the achievement of the national priority targets in the waste management sector.</w:t>
            </w:r>
          </w:p>
          <w:p w14:paraId="2D205575" w14:textId="0226CCF2" w:rsidR="00291CED" w:rsidRPr="00291CED" w:rsidRDefault="00291CED" w:rsidP="7A0AF131">
            <w:pPr>
              <w:spacing w:after="120" w:line="259" w:lineRule="auto"/>
              <w:jc w:val="left"/>
              <w:rPr>
                <w:rFonts w:cs="Calibri"/>
                <w:sz w:val="18"/>
                <w:szCs w:val="18"/>
              </w:rPr>
            </w:pPr>
          </w:p>
        </w:tc>
        <w:tc>
          <w:tcPr>
            <w:tcW w:w="0" w:type="auto"/>
          </w:tcPr>
          <w:p w14:paraId="4C7B4118" w14:textId="7673897C" w:rsidR="00291CED" w:rsidRPr="00BB0459" w:rsidRDefault="69E6CCBD" w:rsidP="7A0AF131">
            <w:pPr>
              <w:spacing w:after="120" w:line="259" w:lineRule="auto"/>
              <w:jc w:val="left"/>
              <w:rPr>
                <w:rFonts w:cs="Calibri"/>
                <w:sz w:val="18"/>
                <w:szCs w:val="18"/>
              </w:rPr>
            </w:pPr>
            <w:proofErr w:type="spellStart"/>
            <w:r w:rsidRPr="7A0AF131">
              <w:rPr>
                <w:rFonts w:cs="Calibri"/>
                <w:sz w:val="18"/>
                <w:szCs w:val="18"/>
              </w:rPr>
              <w:t>M</w:t>
            </w:r>
            <w:r w:rsidR="7E37CA11" w:rsidRPr="7A0AF131">
              <w:rPr>
                <w:rFonts w:cs="Calibri"/>
                <w:sz w:val="18"/>
                <w:szCs w:val="18"/>
              </w:rPr>
              <w:t>o</w:t>
            </w:r>
            <w:r w:rsidR="595FF7AB" w:rsidRPr="7A0AF131">
              <w:rPr>
                <w:rFonts w:cs="Calibri"/>
                <w:sz w:val="18"/>
                <w:szCs w:val="18"/>
              </w:rPr>
              <w:t>EP</w:t>
            </w:r>
            <w:proofErr w:type="spellEnd"/>
            <w:r w:rsidRPr="7A0AF131">
              <w:rPr>
                <w:rFonts w:cs="Calibri"/>
                <w:sz w:val="18"/>
                <w:szCs w:val="18"/>
              </w:rPr>
              <w:t xml:space="preserve"> / Project director </w:t>
            </w:r>
          </w:p>
        </w:tc>
      </w:tr>
      <w:tr w:rsidR="00291CED" w:rsidRPr="00BB0459" w14:paraId="2F0B6D4A" w14:textId="77777777" w:rsidTr="7A0AF131">
        <w:tc>
          <w:tcPr>
            <w:tcW w:w="0" w:type="auto"/>
          </w:tcPr>
          <w:p w14:paraId="6DBBFC3F" w14:textId="2F3335F6" w:rsidR="00291CED" w:rsidRPr="00BB0459" w:rsidRDefault="0066685F" w:rsidP="00291CED">
            <w:pPr>
              <w:spacing w:after="0"/>
              <w:rPr>
                <w:rFonts w:cs="Calibri"/>
                <w:sz w:val="18"/>
                <w:szCs w:val="18"/>
              </w:rPr>
            </w:pPr>
            <w:r>
              <w:rPr>
                <w:rFonts w:cs="Calibri"/>
                <w:sz w:val="18"/>
                <w:szCs w:val="18"/>
              </w:rPr>
              <w:t>2</w:t>
            </w:r>
          </w:p>
        </w:tc>
        <w:tc>
          <w:tcPr>
            <w:tcW w:w="2117" w:type="dxa"/>
          </w:tcPr>
          <w:p w14:paraId="5FC8E63C" w14:textId="534190C9" w:rsidR="00291CED" w:rsidRPr="00FC3BC6" w:rsidRDefault="00FC3BC6" w:rsidP="00291CED">
            <w:pPr>
              <w:spacing w:after="0"/>
              <w:jc w:val="left"/>
              <w:rPr>
                <w:rFonts w:cs="Calibri"/>
                <w:sz w:val="18"/>
                <w:szCs w:val="18"/>
              </w:rPr>
            </w:pPr>
            <w:r w:rsidRPr="00FC3BC6">
              <w:rPr>
                <w:sz w:val="18"/>
                <w:szCs w:val="18"/>
              </w:rPr>
              <w:t xml:space="preserve">The Government or the participating </w:t>
            </w:r>
            <w:r>
              <w:rPr>
                <w:sz w:val="18"/>
                <w:szCs w:val="18"/>
              </w:rPr>
              <w:t xml:space="preserve">local self-government </w:t>
            </w:r>
            <w:r w:rsidRPr="00FC3BC6">
              <w:rPr>
                <w:sz w:val="18"/>
                <w:szCs w:val="18"/>
              </w:rPr>
              <w:t xml:space="preserve">do not have the financial resources to support the proposed solutions or their effective replication. </w:t>
            </w:r>
          </w:p>
        </w:tc>
        <w:tc>
          <w:tcPr>
            <w:tcW w:w="2064" w:type="dxa"/>
          </w:tcPr>
          <w:p w14:paraId="52C7D605" w14:textId="77777777" w:rsidR="00291CED" w:rsidRPr="00BB0459" w:rsidRDefault="00291CED" w:rsidP="00291CED">
            <w:pPr>
              <w:spacing w:after="0"/>
              <w:jc w:val="left"/>
              <w:rPr>
                <w:rFonts w:cs="Calibri"/>
                <w:sz w:val="18"/>
                <w:szCs w:val="18"/>
              </w:rPr>
            </w:pPr>
            <w:r w:rsidRPr="00BB0459">
              <w:rPr>
                <w:rFonts w:cs="Calibri"/>
                <w:sz w:val="18"/>
                <w:szCs w:val="18"/>
              </w:rPr>
              <w:t>Financial</w:t>
            </w:r>
          </w:p>
          <w:p w14:paraId="166DE967" w14:textId="1E95E192" w:rsidR="00291CED" w:rsidRPr="00BB0459" w:rsidRDefault="00291CED" w:rsidP="00291CED">
            <w:pPr>
              <w:spacing w:after="0"/>
              <w:jc w:val="left"/>
              <w:rPr>
                <w:rFonts w:cs="Calibri"/>
                <w:sz w:val="18"/>
                <w:szCs w:val="18"/>
              </w:rPr>
            </w:pPr>
          </w:p>
        </w:tc>
        <w:tc>
          <w:tcPr>
            <w:tcW w:w="2610" w:type="dxa"/>
          </w:tcPr>
          <w:p w14:paraId="119FBF81" w14:textId="2C8B3CCF" w:rsidR="00291CED" w:rsidRPr="00BB0459" w:rsidRDefault="3C4D22D8" w:rsidP="74808B4C">
            <w:pPr>
              <w:spacing w:after="120"/>
              <w:jc w:val="left"/>
              <w:rPr>
                <w:rFonts w:cs="Calibri"/>
                <w:sz w:val="18"/>
                <w:szCs w:val="18"/>
              </w:rPr>
            </w:pPr>
            <w:r w:rsidRPr="74808B4C">
              <w:rPr>
                <w:rFonts w:cs="Calibri"/>
                <w:sz w:val="18"/>
                <w:szCs w:val="18"/>
              </w:rPr>
              <w:t xml:space="preserve">There is </w:t>
            </w:r>
            <w:r w:rsidR="0EB39816" w:rsidRPr="74808B4C">
              <w:rPr>
                <w:rFonts w:cs="Calibri"/>
                <w:sz w:val="18"/>
                <w:szCs w:val="18"/>
              </w:rPr>
              <w:t>less co-</w:t>
            </w:r>
            <w:r w:rsidRPr="74808B4C">
              <w:rPr>
                <w:rFonts w:cs="Calibri"/>
                <w:sz w:val="18"/>
                <w:szCs w:val="18"/>
              </w:rPr>
              <w:t xml:space="preserve">financing for the planned </w:t>
            </w:r>
            <w:r w:rsidR="0EB39816" w:rsidRPr="74808B4C">
              <w:rPr>
                <w:rFonts w:cs="Calibri"/>
                <w:sz w:val="18"/>
                <w:szCs w:val="18"/>
              </w:rPr>
              <w:t xml:space="preserve">pilot projects </w:t>
            </w:r>
            <w:r w:rsidRPr="74808B4C">
              <w:rPr>
                <w:rFonts w:cs="Calibri"/>
                <w:sz w:val="18"/>
                <w:szCs w:val="18"/>
              </w:rPr>
              <w:t xml:space="preserve">  </w:t>
            </w:r>
          </w:p>
          <w:p w14:paraId="5AFCF5FD" w14:textId="72BCCC8C" w:rsidR="00291CED" w:rsidRPr="00BB0459" w:rsidRDefault="64A8BFBB" w:rsidP="74808B4C">
            <w:pPr>
              <w:spacing w:after="0"/>
              <w:jc w:val="left"/>
              <w:rPr>
                <w:rFonts w:cs="Calibri"/>
                <w:sz w:val="18"/>
                <w:szCs w:val="18"/>
              </w:rPr>
            </w:pPr>
            <w:r w:rsidRPr="74808B4C">
              <w:rPr>
                <w:rFonts w:cs="Calibri"/>
                <w:sz w:val="18"/>
                <w:szCs w:val="18"/>
              </w:rPr>
              <w:t>L =</w:t>
            </w:r>
            <w:r w:rsidR="3C4D22D8" w:rsidRPr="74808B4C">
              <w:rPr>
                <w:rFonts w:cs="Calibri"/>
                <w:sz w:val="18"/>
                <w:szCs w:val="18"/>
              </w:rPr>
              <w:t xml:space="preserve"> </w:t>
            </w:r>
            <w:r w:rsidR="77AEC170" w:rsidRPr="74808B4C">
              <w:rPr>
                <w:rFonts w:cs="Calibri"/>
                <w:sz w:val="18"/>
                <w:szCs w:val="18"/>
              </w:rPr>
              <w:t>2</w:t>
            </w:r>
          </w:p>
          <w:p w14:paraId="41EB8AAA" w14:textId="280483CB" w:rsidR="00291CED" w:rsidRDefault="64A8BFBB" w:rsidP="74808B4C">
            <w:pPr>
              <w:spacing w:after="120"/>
              <w:jc w:val="left"/>
              <w:rPr>
                <w:rFonts w:cs="Calibri"/>
                <w:sz w:val="18"/>
                <w:szCs w:val="18"/>
              </w:rPr>
            </w:pPr>
            <w:r w:rsidRPr="74808B4C">
              <w:rPr>
                <w:rFonts w:cs="Calibri"/>
                <w:sz w:val="18"/>
                <w:szCs w:val="18"/>
              </w:rPr>
              <w:t>I =</w:t>
            </w:r>
            <w:r w:rsidR="3C4D22D8" w:rsidRPr="74808B4C">
              <w:rPr>
                <w:rFonts w:cs="Calibri"/>
                <w:sz w:val="18"/>
                <w:szCs w:val="18"/>
              </w:rPr>
              <w:t xml:space="preserve"> </w:t>
            </w:r>
            <w:r w:rsidR="77AEC170" w:rsidRPr="74808B4C">
              <w:rPr>
                <w:rFonts w:cs="Calibri"/>
                <w:sz w:val="18"/>
                <w:szCs w:val="18"/>
              </w:rPr>
              <w:t>4</w:t>
            </w:r>
          </w:p>
          <w:p w14:paraId="3575C86C" w14:textId="5907922C" w:rsidR="00291CED" w:rsidRPr="00BB0459" w:rsidRDefault="64A8BFBB" w:rsidP="74808B4C">
            <w:pPr>
              <w:spacing w:after="0"/>
              <w:jc w:val="left"/>
              <w:rPr>
                <w:rFonts w:cs="Calibri"/>
                <w:sz w:val="18"/>
                <w:szCs w:val="18"/>
              </w:rPr>
            </w:pPr>
            <w:r w:rsidRPr="74808B4C">
              <w:rPr>
                <w:rFonts w:cs="Calibri"/>
                <w:sz w:val="18"/>
                <w:szCs w:val="18"/>
              </w:rPr>
              <w:t>Risk level:</w:t>
            </w:r>
            <w:r w:rsidR="3C4D22D8" w:rsidRPr="74808B4C">
              <w:rPr>
                <w:rFonts w:cs="Calibri"/>
                <w:sz w:val="18"/>
                <w:szCs w:val="18"/>
              </w:rPr>
              <w:t xml:space="preserve"> </w:t>
            </w:r>
            <w:r w:rsidR="2B7E7B14" w:rsidRPr="74808B4C">
              <w:rPr>
                <w:rFonts w:cs="Calibri"/>
                <w:sz w:val="18"/>
                <w:szCs w:val="18"/>
              </w:rPr>
              <w:t>Moderate</w:t>
            </w:r>
          </w:p>
        </w:tc>
        <w:tc>
          <w:tcPr>
            <w:tcW w:w="3212" w:type="dxa"/>
          </w:tcPr>
          <w:p w14:paraId="0296A517" w14:textId="0843BA3D" w:rsidR="00291CED" w:rsidRPr="00291CED" w:rsidRDefault="00FC3BC6" w:rsidP="00291CED">
            <w:pPr>
              <w:spacing w:after="0"/>
              <w:rPr>
                <w:rFonts w:cs="Calibri"/>
                <w:sz w:val="18"/>
                <w:szCs w:val="18"/>
              </w:rPr>
            </w:pPr>
            <w:r>
              <w:rPr>
                <w:rFonts w:cs="Calibri"/>
                <w:sz w:val="18"/>
                <w:szCs w:val="18"/>
              </w:rPr>
              <w:t xml:space="preserve">This risk is </w:t>
            </w:r>
            <w:r w:rsidRPr="00FC3BC6">
              <w:rPr>
                <w:rFonts w:cs="Calibri"/>
                <w:sz w:val="18"/>
                <w:szCs w:val="18"/>
              </w:rPr>
              <w:t xml:space="preserve">mitigated by </w:t>
            </w:r>
            <w:r w:rsidR="005E3E91">
              <w:rPr>
                <w:rFonts w:cs="Calibri"/>
                <w:sz w:val="18"/>
                <w:szCs w:val="18"/>
              </w:rPr>
              <w:t xml:space="preserve">signed co-financing letter required at the CEO Endorsement as well as having several different co-financing sources, </w:t>
            </w:r>
            <w:proofErr w:type="gramStart"/>
            <w:r w:rsidR="005E3E91">
              <w:rPr>
                <w:rFonts w:cs="Calibri"/>
                <w:sz w:val="18"/>
                <w:szCs w:val="18"/>
              </w:rPr>
              <w:t xml:space="preserve">including </w:t>
            </w:r>
            <w:r w:rsidRPr="00FC3BC6">
              <w:rPr>
                <w:rFonts w:cs="Calibri"/>
                <w:sz w:val="18"/>
                <w:szCs w:val="18"/>
              </w:rPr>
              <w:t xml:space="preserve"> bi</w:t>
            </w:r>
            <w:proofErr w:type="gramEnd"/>
            <w:r w:rsidRPr="00FC3BC6">
              <w:rPr>
                <w:rFonts w:cs="Calibri"/>
                <w:sz w:val="18"/>
                <w:szCs w:val="18"/>
              </w:rPr>
              <w:t>- and multilateral donors and the  environmental funds managed  by local self-governments</w:t>
            </w:r>
            <w:r w:rsidR="005E3E91">
              <w:rPr>
                <w:rFonts w:cs="Calibri"/>
                <w:sz w:val="18"/>
                <w:szCs w:val="18"/>
              </w:rPr>
              <w:t>. A</w:t>
            </w:r>
            <w:r w:rsidRPr="00FC3BC6">
              <w:rPr>
                <w:rFonts w:cs="Calibri"/>
                <w:sz w:val="18"/>
                <w:szCs w:val="18"/>
              </w:rPr>
              <w:t xml:space="preserve"> significant share of </w:t>
            </w:r>
            <w:r w:rsidR="005E3E91">
              <w:rPr>
                <w:rFonts w:cs="Calibri"/>
                <w:sz w:val="18"/>
                <w:szCs w:val="18"/>
              </w:rPr>
              <w:t xml:space="preserve">financing for the planned pilot projects is also expected from </w:t>
            </w:r>
            <w:r w:rsidRPr="00FC3BC6">
              <w:rPr>
                <w:rFonts w:cs="Calibri"/>
                <w:sz w:val="18"/>
                <w:szCs w:val="18"/>
              </w:rPr>
              <w:t>the private sector.</w:t>
            </w:r>
          </w:p>
        </w:tc>
        <w:tc>
          <w:tcPr>
            <w:tcW w:w="0" w:type="auto"/>
          </w:tcPr>
          <w:p w14:paraId="68480C44" w14:textId="496E5E12" w:rsidR="00291CED" w:rsidRPr="00BB0459" w:rsidRDefault="00EC7EEB" w:rsidP="00291CED">
            <w:pPr>
              <w:spacing w:after="0"/>
              <w:rPr>
                <w:rFonts w:cs="Calibri"/>
                <w:sz w:val="18"/>
                <w:szCs w:val="18"/>
              </w:rPr>
            </w:pPr>
            <w:proofErr w:type="spellStart"/>
            <w:r>
              <w:rPr>
                <w:rFonts w:cs="Calibri"/>
                <w:sz w:val="18"/>
                <w:szCs w:val="18"/>
              </w:rPr>
              <w:t>M</w:t>
            </w:r>
            <w:r w:rsidR="00B84257">
              <w:rPr>
                <w:rFonts w:cs="Calibri"/>
                <w:sz w:val="18"/>
                <w:szCs w:val="18"/>
              </w:rPr>
              <w:t>o</w:t>
            </w:r>
            <w:r w:rsidR="00FC3BC6">
              <w:rPr>
                <w:rFonts w:cs="Calibri"/>
                <w:sz w:val="18"/>
                <w:szCs w:val="18"/>
              </w:rPr>
              <w:t>EP</w:t>
            </w:r>
            <w:proofErr w:type="spellEnd"/>
            <w:r>
              <w:rPr>
                <w:rFonts w:cs="Calibri"/>
                <w:sz w:val="18"/>
                <w:szCs w:val="18"/>
              </w:rPr>
              <w:t xml:space="preserve"> / Project director</w:t>
            </w:r>
          </w:p>
        </w:tc>
      </w:tr>
      <w:tr w:rsidR="005E3E91" w:rsidRPr="00BB0459" w14:paraId="297D6177" w14:textId="77777777" w:rsidTr="7A0AF131">
        <w:tc>
          <w:tcPr>
            <w:tcW w:w="0" w:type="auto"/>
          </w:tcPr>
          <w:p w14:paraId="24D5C440" w14:textId="44AF85EB" w:rsidR="005E3E91" w:rsidRDefault="0066685F" w:rsidP="00291CED">
            <w:pPr>
              <w:spacing w:after="0"/>
              <w:rPr>
                <w:rFonts w:cs="Calibri"/>
                <w:sz w:val="18"/>
                <w:szCs w:val="18"/>
              </w:rPr>
            </w:pPr>
            <w:r>
              <w:rPr>
                <w:rFonts w:cs="Calibri"/>
                <w:sz w:val="18"/>
                <w:szCs w:val="18"/>
              </w:rPr>
              <w:t>3</w:t>
            </w:r>
          </w:p>
        </w:tc>
        <w:tc>
          <w:tcPr>
            <w:tcW w:w="2117" w:type="dxa"/>
          </w:tcPr>
          <w:p w14:paraId="37D690EF" w14:textId="5523117A" w:rsidR="005E3E91" w:rsidRPr="00291CED" w:rsidRDefault="710437FC" w:rsidP="00291CED">
            <w:pPr>
              <w:spacing w:after="0"/>
              <w:jc w:val="left"/>
              <w:rPr>
                <w:color w:val="000000"/>
                <w:sz w:val="18"/>
                <w:szCs w:val="18"/>
              </w:rPr>
            </w:pPr>
            <w:r w:rsidRPr="22A9E034">
              <w:rPr>
                <w:color w:val="000000" w:themeColor="text1"/>
                <w:sz w:val="18"/>
                <w:szCs w:val="18"/>
              </w:rPr>
              <w:t xml:space="preserve">The LCCIP does not motivate the targeted stakeholders </w:t>
            </w:r>
            <w:proofErr w:type="gramStart"/>
            <w:r w:rsidRPr="22A9E034">
              <w:rPr>
                <w:color w:val="000000" w:themeColor="text1"/>
                <w:sz w:val="18"/>
                <w:szCs w:val="18"/>
              </w:rPr>
              <w:t>i.e.</w:t>
            </w:r>
            <w:proofErr w:type="gramEnd"/>
            <w:r w:rsidRPr="22A9E034">
              <w:rPr>
                <w:color w:val="000000" w:themeColor="text1"/>
                <w:sz w:val="18"/>
                <w:szCs w:val="18"/>
              </w:rPr>
              <w:t xml:space="preserve"> no proposals of decent quality and amount are received</w:t>
            </w:r>
          </w:p>
        </w:tc>
        <w:tc>
          <w:tcPr>
            <w:tcW w:w="2064" w:type="dxa"/>
          </w:tcPr>
          <w:p w14:paraId="3D82F7D1" w14:textId="36BC65FA" w:rsidR="005E3E91" w:rsidRDefault="005E3E91" w:rsidP="00291CED">
            <w:pPr>
              <w:spacing w:after="0"/>
              <w:jc w:val="left"/>
              <w:rPr>
                <w:rFonts w:cs="Calibri"/>
                <w:sz w:val="18"/>
                <w:szCs w:val="18"/>
              </w:rPr>
            </w:pPr>
            <w:r>
              <w:rPr>
                <w:rFonts w:cs="Calibri"/>
                <w:sz w:val="18"/>
                <w:szCs w:val="18"/>
              </w:rPr>
              <w:t xml:space="preserve">Operational </w:t>
            </w:r>
          </w:p>
        </w:tc>
        <w:tc>
          <w:tcPr>
            <w:tcW w:w="2610" w:type="dxa"/>
          </w:tcPr>
          <w:p w14:paraId="622C0A3E" w14:textId="77777777" w:rsidR="005E3E91" w:rsidRDefault="77AEC170" w:rsidP="74808B4C">
            <w:pPr>
              <w:spacing w:after="120"/>
              <w:jc w:val="left"/>
              <w:rPr>
                <w:rFonts w:cs="Calibri"/>
                <w:sz w:val="18"/>
                <w:szCs w:val="18"/>
              </w:rPr>
            </w:pPr>
            <w:r w:rsidRPr="74808B4C">
              <w:rPr>
                <w:rFonts w:cs="Calibri"/>
                <w:sz w:val="18"/>
                <w:szCs w:val="18"/>
              </w:rPr>
              <w:t xml:space="preserve">There will be no pilot project ideas to be supported </w:t>
            </w:r>
          </w:p>
          <w:p w14:paraId="043CFF27" w14:textId="77777777" w:rsidR="005E3E91" w:rsidRDefault="77AEC170" w:rsidP="74808B4C">
            <w:pPr>
              <w:spacing w:after="0"/>
              <w:jc w:val="left"/>
              <w:rPr>
                <w:rFonts w:cs="Calibri"/>
                <w:sz w:val="18"/>
                <w:szCs w:val="18"/>
              </w:rPr>
            </w:pPr>
            <w:r w:rsidRPr="74808B4C">
              <w:rPr>
                <w:rFonts w:cs="Calibri"/>
                <w:sz w:val="18"/>
                <w:szCs w:val="18"/>
              </w:rPr>
              <w:t>L = 1</w:t>
            </w:r>
          </w:p>
          <w:p w14:paraId="6469E258" w14:textId="510944C9" w:rsidR="005E3E91" w:rsidRDefault="77AEC170" w:rsidP="74808B4C">
            <w:pPr>
              <w:spacing w:after="120"/>
              <w:jc w:val="left"/>
              <w:rPr>
                <w:rFonts w:cs="Calibri"/>
                <w:sz w:val="18"/>
                <w:szCs w:val="18"/>
              </w:rPr>
            </w:pPr>
            <w:r w:rsidRPr="74808B4C">
              <w:rPr>
                <w:rFonts w:cs="Calibri"/>
                <w:sz w:val="18"/>
                <w:szCs w:val="18"/>
              </w:rPr>
              <w:t xml:space="preserve">I </w:t>
            </w:r>
            <w:proofErr w:type="gramStart"/>
            <w:r w:rsidRPr="74808B4C">
              <w:rPr>
                <w:rFonts w:cs="Calibri"/>
                <w:sz w:val="18"/>
                <w:szCs w:val="18"/>
              </w:rPr>
              <w:t>=  4</w:t>
            </w:r>
            <w:proofErr w:type="gramEnd"/>
          </w:p>
        </w:tc>
        <w:tc>
          <w:tcPr>
            <w:tcW w:w="3212" w:type="dxa"/>
          </w:tcPr>
          <w:p w14:paraId="4D1D2681" w14:textId="2ED7F065" w:rsidR="005E3E91" w:rsidRPr="005E3E91" w:rsidRDefault="005E3E91" w:rsidP="00291CED">
            <w:pPr>
              <w:spacing w:after="0"/>
              <w:rPr>
                <w:color w:val="000000"/>
                <w:sz w:val="18"/>
                <w:szCs w:val="18"/>
              </w:rPr>
            </w:pPr>
            <w:r w:rsidRPr="005E3E91">
              <w:rPr>
                <w:sz w:val="18"/>
                <w:szCs w:val="18"/>
              </w:rPr>
              <w:t xml:space="preserve">This risk will be mitigated by careful preparation and design of the call for proposals. The experiences and results from </w:t>
            </w:r>
            <w:r>
              <w:rPr>
                <w:sz w:val="18"/>
                <w:szCs w:val="18"/>
              </w:rPr>
              <w:t xml:space="preserve">prior </w:t>
            </w:r>
            <w:r w:rsidRPr="005E3E91">
              <w:rPr>
                <w:sz w:val="18"/>
                <w:szCs w:val="18"/>
              </w:rPr>
              <w:t xml:space="preserve">CSUD Challenge </w:t>
            </w:r>
            <w:r>
              <w:rPr>
                <w:sz w:val="18"/>
                <w:szCs w:val="18"/>
              </w:rPr>
              <w:t xml:space="preserve">project as well as the pre-challenge call organized during the PPG phase of this project </w:t>
            </w:r>
            <w:r w:rsidRPr="005E3E91">
              <w:rPr>
                <w:sz w:val="18"/>
                <w:szCs w:val="18"/>
              </w:rPr>
              <w:t>also indicate that by good preparation and attractive marketing, this risk can be effectively addressed</w:t>
            </w:r>
          </w:p>
        </w:tc>
        <w:tc>
          <w:tcPr>
            <w:tcW w:w="0" w:type="auto"/>
          </w:tcPr>
          <w:p w14:paraId="725B0936" w14:textId="20809505" w:rsidR="005E3E91" w:rsidRDefault="0066685F" w:rsidP="00291CED">
            <w:pPr>
              <w:spacing w:after="0"/>
              <w:rPr>
                <w:rFonts w:cs="Calibri"/>
                <w:sz w:val="18"/>
                <w:szCs w:val="18"/>
              </w:rPr>
            </w:pPr>
            <w:r>
              <w:rPr>
                <w:rFonts w:cs="Calibri"/>
                <w:sz w:val="18"/>
                <w:szCs w:val="18"/>
              </w:rPr>
              <w:t xml:space="preserve">Project management </w:t>
            </w:r>
          </w:p>
        </w:tc>
      </w:tr>
      <w:tr w:rsidR="0066685F" w:rsidRPr="00BB0459" w14:paraId="63197BB5" w14:textId="77777777" w:rsidTr="7A0AF131">
        <w:tc>
          <w:tcPr>
            <w:tcW w:w="0" w:type="auto"/>
          </w:tcPr>
          <w:p w14:paraId="0640E95E" w14:textId="5CC0DB66" w:rsidR="0066685F" w:rsidRPr="00BB0459" w:rsidRDefault="0066685F" w:rsidP="0066685F">
            <w:pPr>
              <w:spacing w:after="0"/>
              <w:rPr>
                <w:rFonts w:cs="Calibri"/>
                <w:sz w:val="18"/>
                <w:szCs w:val="18"/>
              </w:rPr>
            </w:pPr>
            <w:r>
              <w:rPr>
                <w:rFonts w:cs="Calibri"/>
                <w:sz w:val="18"/>
                <w:szCs w:val="18"/>
              </w:rPr>
              <w:t>4</w:t>
            </w:r>
          </w:p>
        </w:tc>
        <w:tc>
          <w:tcPr>
            <w:tcW w:w="2117" w:type="dxa"/>
          </w:tcPr>
          <w:p w14:paraId="03456A82" w14:textId="2AED7E7B" w:rsidR="0066685F" w:rsidRPr="005E3E91" w:rsidRDefault="0066685F" w:rsidP="0066685F">
            <w:pPr>
              <w:spacing w:after="0"/>
              <w:jc w:val="left"/>
              <w:rPr>
                <w:rFonts w:cs="Calibri"/>
                <w:sz w:val="18"/>
                <w:szCs w:val="18"/>
              </w:rPr>
            </w:pPr>
            <w:r w:rsidRPr="005E3E91">
              <w:rPr>
                <w:sz w:val="18"/>
                <w:szCs w:val="18"/>
              </w:rPr>
              <w:t xml:space="preserve">Due to technical failure of the equipment and/or software used, the trust of the key stakeholders and investors on the proposed </w:t>
            </w:r>
            <w:r>
              <w:rPr>
                <w:sz w:val="18"/>
                <w:szCs w:val="18"/>
              </w:rPr>
              <w:t xml:space="preserve">CE </w:t>
            </w:r>
            <w:r w:rsidRPr="005E3E91">
              <w:rPr>
                <w:sz w:val="18"/>
                <w:szCs w:val="18"/>
              </w:rPr>
              <w:t>solution(s) is lost</w:t>
            </w:r>
          </w:p>
        </w:tc>
        <w:tc>
          <w:tcPr>
            <w:tcW w:w="2064" w:type="dxa"/>
          </w:tcPr>
          <w:p w14:paraId="1913A8EA" w14:textId="2A24BE4A" w:rsidR="0066685F" w:rsidRPr="00BB0459" w:rsidRDefault="0066685F" w:rsidP="0066685F">
            <w:pPr>
              <w:spacing w:after="0"/>
              <w:jc w:val="left"/>
              <w:rPr>
                <w:rFonts w:cs="Calibri"/>
                <w:sz w:val="18"/>
                <w:szCs w:val="18"/>
              </w:rPr>
            </w:pPr>
            <w:r>
              <w:rPr>
                <w:rFonts w:cs="Calibri"/>
                <w:sz w:val="18"/>
                <w:szCs w:val="18"/>
              </w:rPr>
              <w:t>Other (technology risk)</w:t>
            </w:r>
          </w:p>
        </w:tc>
        <w:tc>
          <w:tcPr>
            <w:tcW w:w="2610" w:type="dxa"/>
          </w:tcPr>
          <w:p w14:paraId="3B9FF070" w14:textId="7721CD5B" w:rsidR="0066685F" w:rsidRPr="00BB0459" w:rsidRDefault="0066685F" w:rsidP="74808B4C">
            <w:pPr>
              <w:spacing w:after="120"/>
              <w:jc w:val="left"/>
              <w:rPr>
                <w:rFonts w:cs="Calibri"/>
                <w:sz w:val="18"/>
                <w:szCs w:val="18"/>
              </w:rPr>
            </w:pPr>
            <w:r w:rsidRPr="74808B4C">
              <w:rPr>
                <w:rFonts w:cs="Calibri"/>
                <w:sz w:val="18"/>
                <w:szCs w:val="18"/>
              </w:rPr>
              <w:t xml:space="preserve">The confidence of the key stakeholders on the proposed CE measures is lost </w:t>
            </w:r>
          </w:p>
          <w:p w14:paraId="6B98E0C0" w14:textId="1D30E0C1" w:rsidR="0066685F" w:rsidRPr="00BB0459" w:rsidRDefault="0066685F" w:rsidP="74808B4C">
            <w:pPr>
              <w:spacing w:after="0"/>
              <w:jc w:val="left"/>
              <w:rPr>
                <w:rFonts w:cs="Calibri"/>
                <w:sz w:val="18"/>
                <w:szCs w:val="18"/>
              </w:rPr>
            </w:pPr>
            <w:r w:rsidRPr="74808B4C">
              <w:rPr>
                <w:rFonts w:cs="Calibri"/>
                <w:sz w:val="18"/>
                <w:szCs w:val="18"/>
              </w:rPr>
              <w:t>L = 2</w:t>
            </w:r>
          </w:p>
          <w:p w14:paraId="62F30C66" w14:textId="43FC860B" w:rsidR="0066685F" w:rsidRDefault="0066685F" w:rsidP="74808B4C">
            <w:pPr>
              <w:spacing w:after="120"/>
              <w:jc w:val="left"/>
              <w:rPr>
                <w:rFonts w:cs="Calibri"/>
                <w:sz w:val="18"/>
                <w:szCs w:val="18"/>
              </w:rPr>
            </w:pPr>
            <w:r w:rsidRPr="74808B4C">
              <w:rPr>
                <w:rFonts w:cs="Calibri"/>
                <w:sz w:val="18"/>
                <w:szCs w:val="18"/>
              </w:rPr>
              <w:t xml:space="preserve">I </w:t>
            </w:r>
            <w:proofErr w:type="gramStart"/>
            <w:r w:rsidRPr="74808B4C">
              <w:rPr>
                <w:rFonts w:cs="Calibri"/>
                <w:sz w:val="18"/>
                <w:szCs w:val="18"/>
              </w:rPr>
              <w:t>=  3</w:t>
            </w:r>
            <w:proofErr w:type="gramEnd"/>
          </w:p>
          <w:p w14:paraId="2243C884" w14:textId="1818C8C3" w:rsidR="0066685F" w:rsidRPr="00BB0459" w:rsidRDefault="0066685F" w:rsidP="74808B4C">
            <w:pPr>
              <w:spacing w:after="0"/>
              <w:jc w:val="left"/>
              <w:rPr>
                <w:rFonts w:cs="Calibri"/>
                <w:sz w:val="18"/>
                <w:szCs w:val="18"/>
              </w:rPr>
            </w:pPr>
            <w:r w:rsidRPr="74808B4C">
              <w:rPr>
                <w:rFonts w:cs="Calibri"/>
                <w:sz w:val="18"/>
                <w:szCs w:val="18"/>
              </w:rPr>
              <w:t xml:space="preserve">Risk level: Moderate  </w:t>
            </w:r>
          </w:p>
        </w:tc>
        <w:tc>
          <w:tcPr>
            <w:tcW w:w="3212" w:type="dxa"/>
          </w:tcPr>
          <w:p w14:paraId="1D704094" w14:textId="66D00389" w:rsidR="0066685F" w:rsidRPr="00291CED" w:rsidRDefault="0066685F" w:rsidP="0066685F">
            <w:pPr>
              <w:spacing w:after="0"/>
              <w:rPr>
                <w:rFonts w:cs="Calibri"/>
                <w:sz w:val="18"/>
                <w:szCs w:val="18"/>
              </w:rPr>
            </w:pPr>
            <w:r w:rsidRPr="00291CED">
              <w:rPr>
                <w:color w:val="000000"/>
                <w:sz w:val="18"/>
                <w:szCs w:val="18"/>
              </w:rPr>
              <w:t xml:space="preserve">Adequate due diligence and, when applicable, pre-testing of the proposed </w:t>
            </w:r>
            <w:r>
              <w:rPr>
                <w:color w:val="000000"/>
                <w:sz w:val="18"/>
                <w:szCs w:val="18"/>
              </w:rPr>
              <w:t>CE</w:t>
            </w:r>
            <w:r w:rsidRPr="00291CED">
              <w:rPr>
                <w:color w:val="000000"/>
                <w:sz w:val="18"/>
                <w:szCs w:val="18"/>
              </w:rPr>
              <w:t xml:space="preserve"> solutions.</w:t>
            </w:r>
          </w:p>
        </w:tc>
        <w:tc>
          <w:tcPr>
            <w:tcW w:w="0" w:type="auto"/>
          </w:tcPr>
          <w:p w14:paraId="766A3252" w14:textId="25F93DAA" w:rsidR="0066685F" w:rsidRPr="00BB0459" w:rsidRDefault="0066685F" w:rsidP="0066685F">
            <w:pPr>
              <w:spacing w:after="0"/>
              <w:rPr>
                <w:rFonts w:cs="Calibri"/>
                <w:sz w:val="18"/>
                <w:szCs w:val="18"/>
              </w:rPr>
            </w:pPr>
            <w:r>
              <w:rPr>
                <w:rFonts w:cs="Calibri"/>
                <w:sz w:val="18"/>
                <w:szCs w:val="18"/>
              </w:rPr>
              <w:t xml:space="preserve">Project management </w:t>
            </w:r>
          </w:p>
        </w:tc>
      </w:tr>
      <w:tr w:rsidR="0066685F" w:rsidRPr="00BB0459" w14:paraId="2C4A26A2" w14:textId="77777777" w:rsidTr="7A0AF131">
        <w:tc>
          <w:tcPr>
            <w:tcW w:w="0" w:type="auto"/>
          </w:tcPr>
          <w:p w14:paraId="63ABBBC6" w14:textId="3E0F7306" w:rsidR="0066685F" w:rsidRPr="00BB0459" w:rsidRDefault="0066685F" w:rsidP="0066685F">
            <w:pPr>
              <w:spacing w:after="0"/>
              <w:rPr>
                <w:rFonts w:cs="Calibri"/>
                <w:sz w:val="18"/>
                <w:szCs w:val="18"/>
              </w:rPr>
            </w:pPr>
            <w:r>
              <w:rPr>
                <w:rFonts w:cs="Calibri"/>
                <w:sz w:val="18"/>
                <w:szCs w:val="18"/>
              </w:rPr>
              <w:lastRenderedPageBreak/>
              <w:t>5</w:t>
            </w:r>
          </w:p>
        </w:tc>
        <w:tc>
          <w:tcPr>
            <w:tcW w:w="2117" w:type="dxa"/>
          </w:tcPr>
          <w:p w14:paraId="4E4F7FC8" w14:textId="18367273" w:rsidR="0066685F" w:rsidRPr="00291CED" w:rsidRDefault="0066685F" w:rsidP="0066685F">
            <w:pPr>
              <w:spacing w:after="0"/>
              <w:jc w:val="left"/>
              <w:rPr>
                <w:rFonts w:cs="Calibri"/>
                <w:sz w:val="18"/>
                <w:szCs w:val="18"/>
              </w:rPr>
            </w:pPr>
            <w:r w:rsidRPr="00291CED">
              <w:rPr>
                <w:color w:val="000000"/>
                <w:sz w:val="18"/>
                <w:szCs w:val="18"/>
              </w:rPr>
              <w:t xml:space="preserve">The </w:t>
            </w:r>
            <w:r>
              <w:rPr>
                <w:color w:val="000000"/>
                <w:sz w:val="18"/>
                <w:szCs w:val="18"/>
              </w:rPr>
              <w:t xml:space="preserve">CE pilot </w:t>
            </w:r>
            <w:proofErr w:type="gramStart"/>
            <w:r>
              <w:rPr>
                <w:color w:val="000000"/>
                <w:sz w:val="18"/>
                <w:szCs w:val="18"/>
              </w:rPr>
              <w:t>projects</w:t>
            </w:r>
            <w:proofErr w:type="gramEnd"/>
            <w:r>
              <w:rPr>
                <w:color w:val="000000"/>
                <w:sz w:val="18"/>
                <w:szCs w:val="18"/>
              </w:rPr>
              <w:t xml:space="preserve"> and policy measures may generate wa</w:t>
            </w:r>
            <w:r w:rsidRPr="00291CED">
              <w:rPr>
                <w:color w:val="000000"/>
                <w:sz w:val="18"/>
                <w:szCs w:val="18"/>
              </w:rPr>
              <w:t xml:space="preserve">ste that is harmful to the environment and human health, if not properly managed and disposed. </w:t>
            </w:r>
          </w:p>
        </w:tc>
        <w:tc>
          <w:tcPr>
            <w:tcW w:w="2064" w:type="dxa"/>
          </w:tcPr>
          <w:p w14:paraId="5AE6083A" w14:textId="255206F5" w:rsidR="0066685F" w:rsidRPr="00BB0459" w:rsidRDefault="0066685F" w:rsidP="0066685F">
            <w:pPr>
              <w:spacing w:after="0"/>
              <w:jc w:val="left"/>
              <w:rPr>
                <w:rFonts w:cs="Calibri"/>
                <w:sz w:val="18"/>
                <w:szCs w:val="18"/>
              </w:rPr>
            </w:pPr>
            <w:r>
              <w:rPr>
                <w:rFonts w:cs="Calibri"/>
                <w:sz w:val="18"/>
                <w:szCs w:val="18"/>
              </w:rPr>
              <w:t>Environmental</w:t>
            </w:r>
          </w:p>
        </w:tc>
        <w:tc>
          <w:tcPr>
            <w:tcW w:w="2610" w:type="dxa"/>
          </w:tcPr>
          <w:p w14:paraId="6537D789" w14:textId="190590B4" w:rsidR="0066685F" w:rsidRPr="00BB0459" w:rsidRDefault="78A78B99" w:rsidP="7A0AF131">
            <w:pPr>
              <w:spacing w:after="120" w:line="259" w:lineRule="auto"/>
              <w:jc w:val="left"/>
              <w:rPr>
                <w:rFonts w:cs="Calibri"/>
                <w:sz w:val="18"/>
                <w:szCs w:val="18"/>
              </w:rPr>
            </w:pPr>
            <w:r w:rsidRPr="7A0AF131">
              <w:rPr>
                <w:rFonts w:cs="Calibri"/>
                <w:sz w:val="18"/>
                <w:szCs w:val="18"/>
              </w:rPr>
              <w:t xml:space="preserve">The implemented measures will result in non-acceptable local environmental problems  </w:t>
            </w:r>
          </w:p>
          <w:p w14:paraId="08E0BFF5" w14:textId="0ADE9016" w:rsidR="0066685F" w:rsidRPr="00BB0459" w:rsidRDefault="78A78B99" w:rsidP="7A0AF131">
            <w:pPr>
              <w:spacing w:after="120" w:line="259" w:lineRule="auto"/>
              <w:jc w:val="left"/>
              <w:rPr>
                <w:rFonts w:cs="Calibri"/>
                <w:sz w:val="18"/>
                <w:szCs w:val="18"/>
              </w:rPr>
            </w:pPr>
            <w:r w:rsidRPr="7A0AF131">
              <w:rPr>
                <w:rFonts w:cs="Calibri"/>
                <w:sz w:val="18"/>
                <w:szCs w:val="18"/>
              </w:rPr>
              <w:t>L = 2</w:t>
            </w:r>
          </w:p>
          <w:p w14:paraId="3130C3AA" w14:textId="282ED08E" w:rsidR="0066685F" w:rsidRDefault="78A78B99" w:rsidP="7A0AF131">
            <w:pPr>
              <w:spacing w:after="120" w:line="259" w:lineRule="auto"/>
              <w:jc w:val="left"/>
              <w:rPr>
                <w:rFonts w:cs="Calibri"/>
                <w:sz w:val="18"/>
                <w:szCs w:val="18"/>
              </w:rPr>
            </w:pPr>
            <w:r w:rsidRPr="7A0AF131">
              <w:rPr>
                <w:rFonts w:cs="Calibri"/>
                <w:sz w:val="18"/>
                <w:szCs w:val="18"/>
              </w:rPr>
              <w:t xml:space="preserve">I </w:t>
            </w:r>
            <w:proofErr w:type="gramStart"/>
            <w:r w:rsidRPr="7A0AF131">
              <w:rPr>
                <w:rFonts w:cs="Calibri"/>
                <w:sz w:val="18"/>
                <w:szCs w:val="18"/>
              </w:rPr>
              <w:t>=  3</w:t>
            </w:r>
            <w:proofErr w:type="gramEnd"/>
          </w:p>
          <w:p w14:paraId="45D67A7A" w14:textId="52EC1C74" w:rsidR="0066685F" w:rsidRPr="00BB0459" w:rsidRDefault="78A78B99" w:rsidP="7A0AF131">
            <w:pPr>
              <w:spacing w:after="120" w:line="259" w:lineRule="auto"/>
              <w:jc w:val="left"/>
              <w:rPr>
                <w:rFonts w:cs="Calibri"/>
                <w:sz w:val="18"/>
                <w:szCs w:val="18"/>
              </w:rPr>
            </w:pPr>
            <w:r w:rsidRPr="7A0AF131">
              <w:rPr>
                <w:rFonts w:cs="Calibri"/>
                <w:sz w:val="18"/>
                <w:szCs w:val="18"/>
              </w:rPr>
              <w:t>Risk level: Moderate</w:t>
            </w:r>
          </w:p>
        </w:tc>
        <w:tc>
          <w:tcPr>
            <w:tcW w:w="3212" w:type="dxa"/>
          </w:tcPr>
          <w:p w14:paraId="4BA29DA6" w14:textId="77777777" w:rsidR="0066685F" w:rsidRPr="00291CED" w:rsidRDefault="78A78B99" w:rsidP="7A0AF131">
            <w:pPr>
              <w:spacing w:after="120" w:line="259" w:lineRule="auto"/>
              <w:jc w:val="left"/>
              <w:rPr>
                <w:rFonts w:cs="Calibri"/>
                <w:sz w:val="18"/>
                <w:szCs w:val="18"/>
              </w:rPr>
            </w:pPr>
            <w:r w:rsidRPr="7A0AF131">
              <w:rPr>
                <w:rFonts w:cs="Calibri"/>
                <w:sz w:val="18"/>
                <w:szCs w:val="18"/>
              </w:rPr>
              <w:t xml:space="preserve">Having as an obligatory component for all proposals an environmental impact assessment </w:t>
            </w:r>
            <w:proofErr w:type="gramStart"/>
            <w:r w:rsidRPr="7A0AF131">
              <w:rPr>
                <w:rFonts w:cs="Calibri"/>
                <w:sz w:val="18"/>
                <w:szCs w:val="18"/>
              </w:rPr>
              <w:t>addressing also</w:t>
            </w:r>
            <w:proofErr w:type="gramEnd"/>
            <w:r w:rsidRPr="7A0AF131">
              <w:rPr>
                <w:rFonts w:cs="Calibri"/>
                <w:sz w:val="18"/>
                <w:szCs w:val="18"/>
              </w:rPr>
              <w:t xml:space="preserve"> the waste issue.</w:t>
            </w:r>
          </w:p>
          <w:p w14:paraId="50257941" w14:textId="77777777" w:rsidR="0066685F" w:rsidRPr="00291CED" w:rsidRDefault="0066685F" w:rsidP="7A0AF131">
            <w:pPr>
              <w:spacing w:after="120" w:line="259" w:lineRule="auto"/>
              <w:jc w:val="left"/>
              <w:rPr>
                <w:rFonts w:cs="Calibri"/>
                <w:sz w:val="18"/>
                <w:szCs w:val="18"/>
              </w:rPr>
            </w:pPr>
          </w:p>
        </w:tc>
        <w:tc>
          <w:tcPr>
            <w:tcW w:w="0" w:type="auto"/>
          </w:tcPr>
          <w:p w14:paraId="48A991C6" w14:textId="37DC2A04" w:rsidR="0066685F" w:rsidRPr="00BB0459" w:rsidRDefault="78A78B99" w:rsidP="7A0AF131">
            <w:pPr>
              <w:spacing w:after="120" w:line="259" w:lineRule="auto"/>
              <w:jc w:val="left"/>
              <w:rPr>
                <w:rFonts w:cs="Calibri"/>
                <w:sz w:val="18"/>
                <w:szCs w:val="18"/>
              </w:rPr>
            </w:pPr>
            <w:r w:rsidRPr="7A0AF131">
              <w:rPr>
                <w:rFonts w:cs="Calibri"/>
                <w:sz w:val="18"/>
                <w:szCs w:val="18"/>
              </w:rPr>
              <w:t xml:space="preserve">Project management </w:t>
            </w:r>
          </w:p>
        </w:tc>
      </w:tr>
      <w:tr w:rsidR="0066685F" w:rsidRPr="00BB0459" w14:paraId="4069B64E" w14:textId="77777777" w:rsidTr="7A0AF131">
        <w:tc>
          <w:tcPr>
            <w:tcW w:w="0" w:type="auto"/>
          </w:tcPr>
          <w:p w14:paraId="646C7F88" w14:textId="68C85A29" w:rsidR="0066685F" w:rsidRPr="00BB0459" w:rsidRDefault="0066685F" w:rsidP="0066685F">
            <w:pPr>
              <w:spacing w:after="0"/>
              <w:rPr>
                <w:rFonts w:cs="Calibri"/>
                <w:sz w:val="18"/>
                <w:szCs w:val="18"/>
              </w:rPr>
            </w:pPr>
            <w:r>
              <w:rPr>
                <w:rFonts w:cs="Calibri"/>
                <w:sz w:val="18"/>
                <w:szCs w:val="18"/>
              </w:rPr>
              <w:t>6</w:t>
            </w:r>
          </w:p>
        </w:tc>
        <w:tc>
          <w:tcPr>
            <w:tcW w:w="2117" w:type="dxa"/>
          </w:tcPr>
          <w:p w14:paraId="31656178" w14:textId="5C3025A0" w:rsidR="0066685F" w:rsidRPr="00BB0459" w:rsidRDefault="0066685F" w:rsidP="0066685F">
            <w:pPr>
              <w:spacing w:after="0"/>
              <w:jc w:val="left"/>
              <w:rPr>
                <w:rFonts w:cs="Calibri"/>
                <w:sz w:val="18"/>
                <w:szCs w:val="18"/>
              </w:rPr>
            </w:pPr>
            <w:r w:rsidRPr="00291CED">
              <w:rPr>
                <w:rFonts w:cs="Calibri"/>
                <w:sz w:val="18"/>
                <w:szCs w:val="18"/>
              </w:rPr>
              <w:t xml:space="preserve">The changing climate and extreme weather conditions eventually appearing more frequently and more intensively may pose specific risks to </w:t>
            </w:r>
            <w:r>
              <w:rPr>
                <w:rFonts w:cs="Calibri"/>
                <w:sz w:val="18"/>
                <w:szCs w:val="18"/>
              </w:rPr>
              <w:t xml:space="preserve">CE projects </w:t>
            </w:r>
            <w:proofErr w:type="gramStart"/>
            <w:r>
              <w:rPr>
                <w:rFonts w:cs="Calibri"/>
                <w:sz w:val="18"/>
                <w:szCs w:val="18"/>
              </w:rPr>
              <w:t xml:space="preserve">and </w:t>
            </w:r>
            <w:r w:rsidRPr="00291CED">
              <w:rPr>
                <w:rFonts w:cs="Calibri"/>
                <w:sz w:val="18"/>
                <w:szCs w:val="18"/>
              </w:rPr>
              <w:t xml:space="preserve"> measures</w:t>
            </w:r>
            <w:proofErr w:type="gramEnd"/>
            <w:r w:rsidRPr="00291CED">
              <w:rPr>
                <w:rFonts w:cs="Calibri"/>
                <w:sz w:val="18"/>
                <w:szCs w:val="18"/>
              </w:rPr>
              <w:t xml:space="preserve"> that are exposed to such weather.  </w:t>
            </w:r>
          </w:p>
        </w:tc>
        <w:tc>
          <w:tcPr>
            <w:tcW w:w="2064" w:type="dxa"/>
          </w:tcPr>
          <w:p w14:paraId="19590300" w14:textId="35F2FC25" w:rsidR="0066685F" w:rsidRPr="00BB0459" w:rsidRDefault="0066685F" w:rsidP="0066685F">
            <w:pPr>
              <w:spacing w:after="0"/>
              <w:rPr>
                <w:rFonts w:cs="Calibri"/>
                <w:sz w:val="18"/>
                <w:szCs w:val="18"/>
              </w:rPr>
            </w:pPr>
            <w:r>
              <w:rPr>
                <w:rFonts w:cs="Calibri"/>
                <w:sz w:val="18"/>
                <w:szCs w:val="18"/>
              </w:rPr>
              <w:t>Environmental</w:t>
            </w:r>
          </w:p>
        </w:tc>
        <w:tc>
          <w:tcPr>
            <w:tcW w:w="2610" w:type="dxa"/>
          </w:tcPr>
          <w:p w14:paraId="69D3B519" w14:textId="3A87CB5F" w:rsidR="0066685F" w:rsidRPr="00BB0459" w:rsidRDefault="0066685F" w:rsidP="74808B4C">
            <w:pPr>
              <w:spacing w:after="120"/>
              <w:jc w:val="left"/>
              <w:rPr>
                <w:rFonts w:cs="Calibri"/>
                <w:sz w:val="18"/>
                <w:szCs w:val="18"/>
              </w:rPr>
            </w:pPr>
            <w:r w:rsidRPr="74808B4C">
              <w:rPr>
                <w:rFonts w:cs="Calibri"/>
                <w:sz w:val="18"/>
                <w:szCs w:val="18"/>
              </w:rPr>
              <w:t xml:space="preserve">The implemented measures will not produce the desire benefits or will result in adverse effects to environment </w:t>
            </w:r>
          </w:p>
          <w:p w14:paraId="42187EB9" w14:textId="4CC1188F" w:rsidR="0066685F" w:rsidRPr="00BB0459" w:rsidRDefault="0066685F" w:rsidP="74808B4C">
            <w:pPr>
              <w:spacing w:after="0"/>
              <w:jc w:val="left"/>
              <w:rPr>
                <w:rFonts w:cs="Calibri"/>
                <w:sz w:val="18"/>
                <w:szCs w:val="18"/>
              </w:rPr>
            </w:pPr>
            <w:r w:rsidRPr="74808B4C">
              <w:rPr>
                <w:rFonts w:cs="Calibri"/>
                <w:sz w:val="18"/>
                <w:szCs w:val="18"/>
              </w:rPr>
              <w:t>L = 2</w:t>
            </w:r>
          </w:p>
          <w:p w14:paraId="3C3577A7" w14:textId="77777777" w:rsidR="0066685F" w:rsidRDefault="0066685F" w:rsidP="74808B4C">
            <w:pPr>
              <w:spacing w:after="120"/>
              <w:jc w:val="left"/>
              <w:rPr>
                <w:rFonts w:cs="Calibri"/>
                <w:sz w:val="18"/>
                <w:szCs w:val="18"/>
              </w:rPr>
            </w:pPr>
            <w:r w:rsidRPr="74808B4C">
              <w:rPr>
                <w:rFonts w:cs="Calibri"/>
                <w:sz w:val="18"/>
                <w:szCs w:val="18"/>
              </w:rPr>
              <w:t xml:space="preserve">I </w:t>
            </w:r>
            <w:proofErr w:type="gramStart"/>
            <w:r w:rsidRPr="74808B4C">
              <w:rPr>
                <w:rFonts w:cs="Calibri"/>
                <w:sz w:val="18"/>
                <w:szCs w:val="18"/>
              </w:rPr>
              <w:t>=  3</w:t>
            </w:r>
            <w:proofErr w:type="gramEnd"/>
          </w:p>
          <w:p w14:paraId="06D4D8A4" w14:textId="27637E3A" w:rsidR="0066685F" w:rsidRPr="00BB0459" w:rsidRDefault="0066685F" w:rsidP="74808B4C">
            <w:pPr>
              <w:spacing w:after="120"/>
              <w:jc w:val="left"/>
              <w:rPr>
                <w:rFonts w:cs="Calibri"/>
                <w:sz w:val="18"/>
                <w:szCs w:val="18"/>
              </w:rPr>
            </w:pPr>
            <w:r w:rsidRPr="74808B4C">
              <w:rPr>
                <w:rFonts w:cs="Calibri"/>
                <w:sz w:val="18"/>
                <w:szCs w:val="18"/>
              </w:rPr>
              <w:t xml:space="preserve">Risk level: Moderate </w:t>
            </w:r>
          </w:p>
        </w:tc>
        <w:tc>
          <w:tcPr>
            <w:tcW w:w="3212" w:type="dxa"/>
          </w:tcPr>
          <w:p w14:paraId="2E87C38D" w14:textId="3886C2C5" w:rsidR="0066685F" w:rsidRPr="00291CED" w:rsidRDefault="0066685F" w:rsidP="0066685F">
            <w:pPr>
              <w:spacing w:after="0"/>
              <w:rPr>
                <w:rFonts w:cs="Calibri"/>
                <w:sz w:val="18"/>
                <w:szCs w:val="18"/>
              </w:rPr>
            </w:pPr>
            <w:r w:rsidRPr="00E02D20">
              <w:rPr>
                <w:sz w:val="18"/>
                <w:szCs w:val="18"/>
              </w:rPr>
              <w:t xml:space="preserve">Taking the changing climate and the risk for more frequent and intensive extreme weather conditions into account in the calculations, in defining the technical specifications for the equipment and in ensuring their proper installation. </w:t>
            </w:r>
          </w:p>
        </w:tc>
        <w:tc>
          <w:tcPr>
            <w:tcW w:w="0" w:type="auto"/>
          </w:tcPr>
          <w:p w14:paraId="2965C600" w14:textId="1444AF60" w:rsidR="0066685F" w:rsidRPr="00BB0459" w:rsidRDefault="0066685F" w:rsidP="0066685F">
            <w:pPr>
              <w:spacing w:after="0"/>
              <w:rPr>
                <w:rFonts w:cs="Calibri"/>
                <w:sz w:val="18"/>
                <w:szCs w:val="18"/>
              </w:rPr>
            </w:pPr>
            <w:r w:rsidRPr="00076293">
              <w:rPr>
                <w:rFonts w:cs="Calibri"/>
                <w:sz w:val="18"/>
                <w:szCs w:val="18"/>
              </w:rPr>
              <w:t xml:space="preserve">Project management </w:t>
            </w:r>
          </w:p>
        </w:tc>
      </w:tr>
      <w:tr w:rsidR="0066685F" w:rsidRPr="00BB0459" w14:paraId="0BFC4712" w14:textId="77777777" w:rsidTr="7A0AF131">
        <w:tc>
          <w:tcPr>
            <w:tcW w:w="0" w:type="auto"/>
          </w:tcPr>
          <w:p w14:paraId="66C89E7C" w14:textId="18D46A5A" w:rsidR="0066685F" w:rsidRDefault="0066685F" w:rsidP="0066685F">
            <w:pPr>
              <w:spacing w:after="0"/>
              <w:rPr>
                <w:rFonts w:cs="Calibri"/>
                <w:sz w:val="18"/>
                <w:szCs w:val="18"/>
              </w:rPr>
            </w:pPr>
            <w:r>
              <w:rPr>
                <w:rFonts w:cs="Calibri"/>
                <w:sz w:val="18"/>
                <w:szCs w:val="18"/>
              </w:rPr>
              <w:t>7</w:t>
            </w:r>
          </w:p>
          <w:p w14:paraId="5145B506" w14:textId="14504736" w:rsidR="0066685F" w:rsidRPr="00BB0459" w:rsidRDefault="0066685F" w:rsidP="0066685F">
            <w:pPr>
              <w:spacing w:after="0"/>
              <w:rPr>
                <w:rFonts w:cs="Calibri"/>
                <w:sz w:val="18"/>
                <w:szCs w:val="18"/>
              </w:rPr>
            </w:pPr>
          </w:p>
        </w:tc>
        <w:tc>
          <w:tcPr>
            <w:tcW w:w="2117" w:type="dxa"/>
          </w:tcPr>
          <w:p w14:paraId="7A3E7F11" w14:textId="64862AD6" w:rsidR="0066685F" w:rsidRPr="00291CED" w:rsidRDefault="0066685F" w:rsidP="0066685F">
            <w:pPr>
              <w:spacing w:after="0"/>
              <w:rPr>
                <w:rFonts w:cs="Calibri"/>
                <w:sz w:val="18"/>
                <w:szCs w:val="18"/>
              </w:rPr>
            </w:pPr>
            <w:r w:rsidRPr="00291CED">
              <w:rPr>
                <w:color w:val="000000"/>
                <w:sz w:val="18"/>
                <w:szCs w:val="18"/>
              </w:rPr>
              <w:t>Inadequate local capacity to effectively implement the proposed measures</w:t>
            </w:r>
          </w:p>
        </w:tc>
        <w:tc>
          <w:tcPr>
            <w:tcW w:w="2064" w:type="dxa"/>
          </w:tcPr>
          <w:p w14:paraId="4A9DB1DA" w14:textId="16037B17" w:rsidR="0066685F" w:rsidRPr="00BB0459" w:rsidRDefault="0066685F" w:rsidP="0066685F">
            <w:pPr>
              <w:spacing w:after="0"/>
              <w:rPr>
                <w:rFonts w:cs="Calibri"/>
                <w:sz w:val="18"/>
                <w:szCs w:val="18"/>
              </w:rPr>
            </w:pPr>
            <w:r>
              <w:rPr>
                <w:rFonts w:cs="Calibri"/>
                <w:sz w:val="18"/>
                <w:szCs w:val="18"/>
              </w:rPr>
              <w:t>Operational</w:t>
            </w:r>
          </w:p>
        </w:tc>
        <w:tc>
          <w:tcPr>
            <w:tcW w:w="2610" w:type="dxa"/>
          </w:tcPr>
          <w:p w14:paraId="4CD5F116" w14:textId="1C0CAC2B" w:rsidR="0066685F" w:rsidRPr="00BB0459" w:rsidRDefault="0066685F" w:rsidP="74808B4C">
            <w:pPr>
              <w:spacing w:after="120"/>
              <w:jc w:val="left"/>
              <w:rPr>
                <w:rFonts w:cs="Calibri"/>
                <w:sz w:val="18"/>
                <w:szCs w:val="18"/>
              </w:rPr>
            </w:pPr>
            <w:r w:rsidRPr="74808B4C">
              <w:rPr>
                <w:rFonts w:cs="Calibri"/>
                <w:sz w:val="18"/>
                <w:szCs w:val="18"/>
              </w:rPr>
              <w:t xml:space="preserve">The targeted project results will not be achieved </w:t>
            </w:r>
          </w:p>
          <w:p w14:paraId="69899CE8" w14:textId="36139A59" w:rsidR="0066685F" w:rsidRPr="00E02D20" w:rsidRDefault="0066685F" w:rsidP="74808B4C">
            <w:pPr>
              <w:spacing w:after="0"/>
              <w:jc w:val="left"/>
              <w:rPr>
                <w:rFonts w:cs="Calibri"/>
                <w:sz w:val="18"/>
                <w:szCs w:val="18"/>
                <w:lang w:val="sv-SE"/>
              </w:rPr>
            </w:pPr>
            <w:r w:rsidRPr="74808B4C">
              <w:rPr>
                <w:rFonts w:cs="Calibri"/>
                <w:sz w:val="18"/>
                <w:szCs w:val="18"/>
                <w:lang w:val="sv-SE"/>
              </w:rPr>
              <w:t xml:space="preserve">L = 2 </w:t>
            </w:r>
          </w:p>
          <w:p w14:paraId="5F554F97" w14:textId="64AC5823" w:rsidR="0066685F" w:rsidRPr="00E02D20" w:rsidRDefault="0066685F" w:rsidP="74808B4C">
            <w:pPr>
              <w:spacing w:after="120"/>
              <w:jc w:val="left"/>
              <w:rPr>
                <w:rFonts w:cs="Calibri"/>
                <w:sz w:val="18"/>
                <w:szCs w:val="18"/>
                <w:lang w:val="sv-SE"/>
              </w:rPr>
            </w:pPr>
            <w:r w:rsidRPr="74808B4C">
              <w:rPr>
                <w:rFonts w:cs="Calibri"/>
                <w:sz w:val="18"/>
                <w:szCs w:val="18"/>
                <w:lang w:val="sv-SE"/>
              </w:rPr>
              <w:t>I = 4</w:t>
            </w:r>
          </w:p>
          <w:p w14:paraId="1EBCC9A5" w14:textId="52074C18" w:rsidR="0066685F" w:rsidRPr="00E02D20" w:rsidRDefault="0066685F" w:rsidP="74808B4C">
            <w:pPr>
              <w:spacing w:after="0"/>
              <w:jc w:val="left"/>
              <w:rPr>
                <w:rFonts w:cs="Calibri"/>
                <w:sz w:val="18"/>
                <w:szCs w:val="18"/>
                <w:lang w:val="sv-SE"/>
              </w:rPr>
            </w:pPr>
            <w:r w:rsidRPr="74808B4C">
              <w:rPr>
                <w:rFonts w:cs="Calibri"/>
                <w:sz w:val="18"/>
                <w:szCs w:val="18"/>
                <w:lang w:val="sv-SE"/>
              </w:rPr>
              <w:t>Risk level: Moderate</w:t>
            </w:r>
          </w:p>
        </w:tc>
        <w:tc>
          <w:tcPr>
            <w:tcW w:w="3212" w:type="dxa"/>
          </w:tcPr>
          <w:p w14:paraId="4B90836D" w14:textId="3CE7DFCE" w:rsidR="0066685F" w:rsidRPr="00291CED" w:rsidRDefault="0066685F" w:rsidP="0066685F">
            <w:pPr>
              <w:spacing w:after="0"/>
              <w:rPr>
                <w:rFonts w:cs="Calibri"/>
                <w:sz w:val="18"/>
                <w:szCs w:val="18"/>
              </w:rPr>
            </w:pPr>
            <w:r w:rsidRPr="00291CED">
              <w:rPr>
                <w:color w:val="000000"/>
                <w:sz w:val="18"/>
                <w:szCs w:val="18"/>
              </w:rPr>
              <w:t xml:space="preserve">Adequate focus on capacity </w:t>
            </w:r>
            <w:proofErr w:type="gramStart"/>
            <w:r w:rsidRPr="00291CED">
              <w:rPr>
                <w:color w:val="000000"/>
                <w:sz w:val="18"/>
                <w:szCs w:val="18"/>
              </w:rPr>
              <w:t>building</w:t>
            </w:r>
            <w:r>
              <w:rPr>
                <w:color w:val="000000"/>
                <w:sz w:val="18"/>
                <w:szCs w:val="18"/>
              </w:rPr>
              <w:t xml:space="preserve">, </w:t>
            </w:r>
            <w:r w:rsidRPr="00291CED">
              <w:rPr>
                <w:color w:val="000000"/>
                <w:sz w:val="18"/>
                <w:szCs w:val="18"/>
              </w:rPr>
              <w:t xml:space="preserve"> coaching</w:t>
            </w:r>
            <w:proofErr w:type="gramEnd"/>
            <w:r w:rsidRPr="00291CED">
              <w:rPr>
                <w:color w:val="000000"/>
                <w:sz w:val="18"/>
                <w:szCs w:val="18"/>
              </w:rPr>
              <w:t xml:space="preserve"> </w:t>
            </w:r>
            <w:r>
              <w:rPr>
                <w:color w:val="000000"/>
                <w:sz w:val="18"/>
                <w:szCs w:val="18"/>
              </w:rPr>
              <w:t>and adaptive management</w:t>
            </w:r>
          </w:p>
        </w:tc>
        <w:tc>
          <w:tcPr>
            <w:tcW w:w="0" w:type="auto"/>
          </w:tcPr>
          <w:p w14:paraId="020EC731" w14:textId="39781F7B" w:rsidR="0066685F" w:rsidRPr="00BB0459" w:rsidRDefault="0066685F" w:rsidP="0066685F">
            <w:pPr>
              <w:spacing w:after="0"/>
              <w:rPr>
                <w:rFonts w:cs="Calibri"/>
                <w:sz w:val="18"/>
                <w:szCs w:val="18"/>
              </w:rPr>
            </w:pPr>
            <w:r>
              <w:rPr>
                <w:rFonts w:cs="Calibri"/>
                <w:sz w:val="18"/>
                <w:szCs w:val="18"/>
              </w:rPr>
              <w:t xml:space="preserve">Project Board and UNDP by their oversight functions and responsibilities  </w:t>
            </w:r>
          </w:p>
        </w:tc>
      </w:tr>
      <w:tr w:rsidR="0066685F" w:rsidRPr="00BB0459" w14:paraId="3873EDBC" w14:textId="77777777" w:rsidTr="7A0AF131">
        <w:tc>
          <w:tcPr>
            <w:tcW w:w="0" w:type="auto"/>
          </w:tcPr>
          <w:p w14:paraId="683F2DB8" w14:textId="3DA354F3" w:rsidR="0066685F" w:rsidRPr="00BB0459" w:rsidRDefault="0066685F" w:rsidP="0066685F">
            <w:pPr>
              <w:spacing w:after="0"/>
              <w:rPr>
                <w:rFonts w:cs="Calibri"/>
                <w:sz w:val="18"/>
                <w:szCs w:val="18"/>
              </w:rPr>
            </w:pPr>
            <w:r>
              <w:rPr>
                <w:rFonts w:cs="Calibri"/>
                <w:sz w:val="18"/>
                <w:szCs w:val="18"/>
              </w:rPr>
              <w:t>8</w:t>
            </w:r>
          </w:p>
        </w:tc>
        <w:tc>
          <w:tcPr>
            <w:tcW w:w="2117" w:type="dxa"/>
          </w:tcPr>
          <w:p w14:paraId="5AC9D4CF" w14:textId="7704BDFC" w:rsidR="0066685F" w:rsidRPr="00BB0459" w:rsidRDefault="0066685F" w:rsidP="0066685F">
            <w:pPr>
              <w:spacing w:after="0"/>
              <w:rPr>
                <w:rFonts w:cs="Calibri"/>
                <w:sz w:val="18"/>
                <w:szCs w:val="18"/>
              </w:rPr>
            </w:pPr>
            <w:r>
              <w:rPr>
                <w:rFonts w:cs="Calibri"/>
                <w:sz w:val="18"/>
                <w:szCs w:val="18"/>
              </w:rPr>
              <w:t xml:space="preserve">Continuing COVID-19 pandemic will prevent some project activities from being implemented </w:t>
            </w:r>
          </w:p>
        </w:tc>
        <w:tc>
          <w:tcPr>
            <w:tcW w:w="2064" w:type="dxa"/>
          </w:tcPr>
          <w:p w14:paraId="0BF5E61D" w14:textId="5C715C9A" w:rsidR="0066685F" w:rsidRPr="00BB0459" w:rsidRDefault="0066685F" w:rsidP="0066685F">
            <w:pPr>
              <w:spacing w:after="0"/>
              <w:rPr>
                <w:rFonts w:cs="Calibri"/>
                <w:sz w:val="18"/>
                <w:szCs w:val="18"/>
              </w:rPr>
            </w:pPr>
            <w:r>
              <w:rPr>
                <w:rFonts w:cs="Calibri"/>
                <w:sz w:val="18"/>
                <w:szCs w:val="18"/>
              </w:rPr>
              <w:t xml:space="preserve">Social </w:t>
            </w:r>
          </w:p>
        </w:tc>
        <w:tc>
          <w:tcPr>
            <w:tcW w:w="2610" w:type="dxa"/>
          </w:tcPr>
          <w:p w14:paraId="6A3F37CF" w14:textId="48248CA0" w:rsidR="0066685F" w:rsidRPr="00BB0459" w:rsidRDefault="0066685F" w:rsidP="74808B4C">
            <w:pPr>
              <w:spacing w:after="120"/>
              <w:jc w:val="left"/>
              <w:rPr>
                <w:rFonts w:cs="Calibri"/>
                <w:sz w:val="18"/>
                <w:szCs w:val="18"/>
              </w:rPr>
            </w:pPr>
            <w:r w:rsidRPr="74808B4C">
              <w:rPr>
                <w:rFonts w:cs="Calibri"/>
                <w:sz w:val="18"/>
                <w:szCs w:val="18"/>
              </w:rPr>
              <w:t xml:space="preserve">The targeted project results will not be </w:t>
            </w:r>
            <w:proofErr w:type="gramStart"/>
            <w:r w:rsidRPr="74808B4C">
              <w:rPr>
                <w:rFonts w:cs="Calibri"/>
                <w:sz w:val="18"/>
                <w:szCs w:val="18"/>
              </w:rPr>
              <w:t>achieved</w:t>
            </w:r>
            <w:proofErr w:type="gramEnd"/>
            <w:r w:rsidRPr="74808B4C">
              <w:rPr>
                <w:rFonts w:cs="Calibri"/>
                <w:sz w:val="18"/>
                <w:szCs w:val="18"/>
              </w:rPr>
              <w:t xml:space="preserve"> and the stakeholders cannot be engaged at the level required. </w:t>
            </w:r>
          </w:p>
          <w:p w14:paraId="1EEDB0F1" w14:textId="77777777" w:rsidR="0066685F" w:rsidRPr="00E02D20" w:rsidRDefault="0066685F" w:rsidP="74808B4C">
            <w:pPr>
              <w:spacing w:after="0"/>
              <w:jc w:val="left"/>
              <w:rPr>
                <w:rFonts w:cs="Calibri"/>
                <w:sz w:val="18"/>
                <w:szCs w:val="18"/>
                <w:lang w:val="sv-SE"/>
              </w:rPr>
            </w:pPr>
            <w:r w:rsidRPr="74808B4C">
              <w:rPr>
                <w:rFonts w:cs="Calibri"/>
                <w:sz w:val="18"/>
                <w:szCs w:val="18"/>
                <w:lang w:val="sv-SE"/>
              </w:rPr>
              <w:t xml:space="preserve">L = 2 </w:t>
            </w:r>
          </w:p>
          <w:p w14:paraId="1FA9DD34" w14:textId="42BE114E" w:rsidR="0066685F" w:rsidRPr="00E02D20" w:rsidRDefault="0066685F" w:rsidP="74808B4C">
            <w:pPr>
              <w:spacing w:after="120"/>
              <w:jc w:val="left"/>
              <w:rPr>
                <w:rFonts w:cs="Calibri"/>
                <w:sz w:val="18"/>
                <w:szCs w:val="18"/>
                <w:lang w:val="sv-SE"/>
              </w:rPr>
            </w:pPr>
            <w:r w:rsidRPr="74808B4C">
              <w:rPr>
                <w:rFonts w:cs="Calibri"/>
                <w:sz w:val="18"/>
                <w:szCs w:val="18"/>
                <w:lang w:val="sv-SE"/>
              </w:rPr>
              <w:t>I = 4</w:t>
            </w:r>
          </w:p>
          <w:p w14:paraId="7389A300" w14:textId="5297CA96" w:rsidR="0066685F" w:rsidRPr="00BB0459" w:rsidRDefault="0066685F" w:rsidP="74808B4C">
            <w:pPr>
              <w:spacing w:after="0"/>
              <w:jc w:val="left"/>
              <w:rPr>
                <w:rFonts w:cs="Calibri"/>
                <w:sz w:val="18"/>
                <w:szCs w:val="18"/>
              </w:rPr>
            </w:pPr>
            <w:r w:rsidRPr="74808B4C">
              <w:rPr>
                <w:rFonts w:cs="Calibri"/>
                <w:sz w:val="18"/>
                <w:szCs w:val="18"/>
                <w:lang w:val="sv-SE"/>
              </w:rPr>
              <w:t>Risk level: Moderate</w:t>
            </w:r>
          </w:p>
        </w:tc>
        <w:tc>
          <w:tcPr>
            <w:tcW w:w="3212" w:type="dxa"/>
          </w:tcPr>
          <w:p w14:paraId="023F273F" w14:textId="6F349E55" w:rsidR="0066685F" w:rsidRPr="00BB0459" w:rsidRDefault="0066685F" w:rsidP="0066685F">
            <w:pPr>
              <w:spacing w:after="0"/>
              <w:rPr>
                <w:rFonts w:cs="Calibri"/>
                <w:sz w:val="18"/>
                <w:szCs w:val="18"/>
              </w:rPr>
            </w:pPr>
            <w:r>
              <w:rPr>
                <w:rFonts w:cs="Calibri"/>
                <w:sz w:val="18"/>
                <w:szCs w:val="18"/>
              </w:rPr>
              <w:t xml:space="preserve">Planning and developing alternative ways or introducing required precautionary measures for allowing the implementation of critical project activities despite of COVID-19 restrictions. For instance, all required project meetings, workshops and training events can also be organized online. </w:t>
            </w:r>
          </w:p>
        </w:tc>
        <w:tc>
          <w:tcPr>
            <w:tcW w:w="0" w:type="auto"/>
          </w:tcPr>
          <w:p w14:paraId="4BD15342" w14:textId="03F3AC55" w:rsidR="0066685F" w:rsidRPr="00BB0459" w:rsidRDefault="0066685F" w:rsidP="0066685F">
            <w:pPr>
              <w:spacing w:after="0"/>
              <w:rPr>
                <w:rFonts w:cs="Calibri"/>
                <w:sz w:val="18"/>
                <w:szCs w:val="18"/>
              </w:rPr>
            </w:pPr>
            <w:r>
              <w:rPr>
                <w:rFonts w:cs="Calibri"/>
                <w:sz w:val="18"/>
                <w:szCs w:val="18"/>
              </w:rPr>
              <w:t xml:space="preserve">Project management </w:t>
            </w:r>
          </w:p>
        </w:tc>
      </w:tr>
    </w:tbl>
    <w:p w14:paraId="5AB1F679" w14:textId="77777777" w:rsidR="0066685F" w:rsidRDefault="0066685F" w:rsidP="0066685F"/>
    <w:p w14:paraId="289D6020" w14:textId="76F8C4C3" w:rsidR="001C0A79" w:rsidRPr="00E30322" w:rsidRDefault="0066685F" w:rsidP="009E55FA">
      <w:pPr>
        <w:pStyle w:val="ListParagraph"/>
        <w:ind w:left="0"/>
        <w:rPr>
          <w:rFonts w:ascii="Calibri" w:hAnsi="Calibri"/>
          <w:color w:val="000000" w:themeColor="text1"/>
          <w:sz w:val="20"/>
        </w:rPr>
      </w:pPr>
      <w:r w:rsidRPr="00E30322">
        <w:rPr>
          <w:rFonts w:ascii="Calibri" w:hAnsi="Calibri"/>
          <w:color w:val="000000" w:themeColor="text1"/>
          <w:sz w:val="20"/>
        </w:rPr>
        <w:t>The risks related to Social and Environmental Screening Procedure were presented and discussed in Annex 6</w:t>
      </w:r>
      <w:r w:rsidR="00E30322">
        <w:rPr>
          <w:rFonts w:ascii="Calibri" w:hAnsi="Calibri"/>
          <w:color w:val="000000" w:themeColor="text1"/>
          <w:sz w:val="20"/>
        </w:rPr>
        <w:t>.</w:t>
      </w:r>
    </w:p>
    <w:p w14:paraId="406DAF50" w14:textId="77777777" w:rsidR="001C0A79" w:rsidRDefault="001C0A79" w:rsidP="009E55FA">
      <w:pPr>
        <w:pStyle w:val="ListParagraph"/>
        <w:ind w:left="0"/>
        <w:rPr>
          <w:sz w:val="22"/>
          <w:szCs w:val="22"/>
        </w:rPr>
      </w:pPr>
    </w:p>
    <w:p w14:paraId="50E7FE79" w14:textId="77777777" w:rsidR="00630C3A" w:rsidRDefault="00630C3A" w:rsidP="009E55FA">
      <w:pPr>
        <w:pStyle w:val="ListParagraph"/>
        <w:ind w:left="0"/>
        <w:rPr>
          <w:sz w:val="22"/>
          <w:szCs w:val="22"/>
        </w:rPr>
      </w:pPr>
    </w:p>
    <w:p w14:paraId="5CD9A699" w14:textId="77777777" w:rsidR="00630C3A" w:rsidRDefault="00630C3A" w:rsidP="009E55FA">
      <w:pPr>
        <w:pStyle w:val="ListParagraph"/>
        <w:ind w:left="0"/>
        <w:rPr>
          <w:sz w:val="22"/>
          <w:szCs w:val="22"/>
        </w:rPr>
      </w:pPr>
    </w:p>
    <w:p w14:paraId="3BD4AB55" w14:textId="77777777" w:rsidR="00630C3A" w:rsidRDefault="00630C3A" w:rsidP="009E55FA">
      <w:pPr>
        <w:pStyle w:val="ListParagraph"/>
        <w:ind w:left="0"/>
        <w:rPr>
          <w:sz w:val="22"/>
          <w:szCs w:val="22"/>
        </w:rPr>
      </w:pPr>
    </w:p>
    <w:p w14:paraId="4EF73C47" w14:textId="77777777" w:rsidR="00630C3A" w:rsidRDefault="00630C3A" w:rsidP="009E55FA">
      <w:pPr>
        <w:pStyle w:val="ListParagraph"/>
        <w:ind w:left="0"/>
        <w:rPr>
          <w:sz w:val="22"/>
          <w:szCs w:val="22"/>
        </w:rPr>
      </w:pPr>
    </w:p>
    <w:p w14:paraId="07C8D980" w14:textId="68BDA887" w:rsidR="001C0A79" w:rsidRPr="00E30322" w:rsidRDefault="00496A6D" w:rsidP="009E55FA">
      <w:pPr>
        <w:pStyle w:val="ListParagraph"/>
        <w:ind w:left="0"/>
        <w:rPr>
          <w:rFonts w:asciiTheme="minorHAnsi" w:hAnsiTheme="minorHAnsi" w:cstheme="minorHAnsi"/>
          <w:sz w:val="20"/>
          <w:szCs w:val="20"/>
        </w:rPr>
      </w:pPr>
      <w:r w:rsidRPr="00E30322">
        <w:rPr>
          <w:rFonts w:ascii="Calibri" w:hAnsi="Calibri"/>
          <w:sz w:val="20"/>
          <w:szCs w:val="20"/>
        </w:rPr>
        <w:lastRenderedPageBreak/>
        <w:t>T</w:t>
      </w:r>
      <w:r w:rsidR="009E55FA" w:rsidRPr="00E30322">
        <w:rPr>
          <w:rFonts w:ascii="Calibri" w:hAnsi="Calibri"/>
          <w:sz w:val="20"/>
          <w:szCs w:val="20"/>
        </w:rPr>
        <w:t>h</w:t>
      </w:r>
      <w:r w:rsidR="009E55FA" w:rsidRPr="00E30322">
        <w:rPr>
          <w:rFonts w:asciiTheme="minorHAnsi" w:hAnsiTheme="minorHAnsi" w:cstheme="minorHAnsi"/>
          <w:sz w:val="20"/>
          <w:szCs w:val="20"/>
        </w:rPr>
        <w:t>e COVID-19 and climate change related risk are discussed in further detail below.</w:t>
      </w:r>
    </w:p>
    <w:p w14:paraId="7E0E7B3D" w14:textId="77777777" w:rsidR="001C0A79" w:rsidRPr="00E30322" w:rsidRDefault="001C0A79" w:rsidP="009E55FA">
      <w:pPr>
        <w:pStyle w:val="ListParagraph"/>
        <w:ind w:left="0"/>
        <w:rPr>
          <w:rFonts w:asciiTheme="minorHAnsi" w:hAnsiTheme="minorHAnsi" w:cstheme="minorHAnsi"/>
          <w:sz w:val="20"/>
          <w:szCs w:val="20"/>
        </w:rPr>
      </w:pPr>
    </w:p>
    <w:p w14:paraId="487DD383" w14:textId="40A16F37" w:rsidR="009E55FA" w:rsidRPr="00E30322" w:rsidRDefault="009E55FA" w:rsidP="009E55FA">
      <w:pPr>
        <w:pStyle w:val="ListParagraph"/>
        <w:ind w:left="0"/>
        <w:rPr>
          <w:rFonts w:ascii="Calibri" w:hAnsi="Calibri"/>
          <w:i/>
          <w:iCs/>
          <w:sz w:val="20"/>
          <w:szCs w:val="20"/>
        </w:rPr>
      </w:pPr>
      <w:r w:rsidRPr="00E30322">
        <w:rPr>
          <w:rFonts w:ascii="Calibri" w:hAnsi="Calibri"/>
          <w:i/>
          <w:iCs/>
          <w:sz w:val="20"/>
          <w:szCs w:val="20"/>
        </w:rPr>
        <w:t xml:space="preserve">COVID-19 related risks and opportunities </w:t>
      </w:r>
    </w:p>
    <w:p w14:paraId="3A0A6482" w14:textId="77777777" w:rsidR="00630C3A" w:rsidRPr="00E30322" w:rsidRDefault="00630C3A" w:rsidP="009E55FA">
      <w:pPr>
        <w:pStyle w:val="ListParagraph"/>
        <w:ind w:left="0"/>
        <w:rPr>
          <w:rFonts w:ascii="Calibri" w:hAnsi="Calibri"/>
          <w:i/>
          <w:iCs/>
          <w:sz w:val="20"/>
          <w:szCs w:val="20"/>
        </w:rPr>
      </w:pPr>
    </w:p>
    <w:p w14:paraId="1E283311" w14:textId="77777777" w:rsidR="009E55FA" w:rsidRPr="00E30322" w:rsidRDefault="009E55FA" w:rsidP="009E55FA">
      <w:pPr>
        <w:pStyle w:val="ListParagraph"/>
        <w:ind w:left="0"/>
        <w:rPr>
          <w:rFonts w:asciiTheme="minorHAnsi" w:hAnsiTheme="minorHAnsi" w:cstheme="minorHAnsi"/>
          <w:b/>
          <w:bCs/>
          <w:sz w:val="20"/>
          <w:szCs w:val="20"/>
        </w:rPr>
      </w:pPr>
      <w:r w:rsidRPr="00E30322">
        <w:rPr>
          <w:rFonts w:asciiTheme="minorHAnsi" w:hAnsiTheme="minorHAnsi" w:cstheme="minorHAnsi"/>
          <w:sz w:val="20"/>
          <w:szCs w:val="20"/>
        </w:rPr>
        <w:t xml:space="preserve">While the situation with COVID-19 in Serbia is gradually getting better (Figure 4) and Serbia is also vaccinating its people with leading rates in Europe, the possible impacts COVID-19 or similar pandemic are briefly discussed below. </w:t>
      </w:r>
    </w:p>
    <w:p w14:paraId="073BCAED" w14:textId="77777777" w:rsidR="009E55FA" w:rsidRPr="00E30322" w:rsidRDefault="009E55FA" w:rsidP="009E55FA">
      <w:pPr>
        <w:pStyle w:val="ListParagraph"/>
        <w:ind w:left="357"/>
        <w:rPr>
          <w:sz w:val="20"/>
          <w:szCs w:val="20"/>
        </w:rPr>
      </w:pPr>
      <w:r w:rsidRPr="00E30322">
        <w:rPr>
          <w:noProof/>
          <w:sz w:val="20"/>
          <w:szCs w:val="20"/>
        </w:rPr>
        <w:drawing>
          <wp:inline distT="0" distB="0" distL="0" distR="0" wp14:anchorId="4832C928" wp14:editId="5F5BDC52">
            <wp:extent cx="6120130" cy="2685415"/>
            <wp:effectExtent l="0" t="0" r="0" b="635"/>
            <wp:docPr id="9" name="Kuv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2685415"/>
                    </a:xfrm>
                    <a:prstGeom prst="rect">
                      <a:avLst/>
                    </a:prstGeom>
                  </pic:spPr>
                </pic:pic>
              </a:graphicData>
            </a:graphic>
          </wp:inline>
        </w:drawing>
      </w:r>
    </w:p>
    <w:p w14:paraId="1BE49EF9" w14:textId="77777777" w:rsidR="009E55FA" w:rsidRPr="00E30322" w:rsidRDefault="009E55FA" w:rsidP="009E55FA">
      <w:pPr>
        <w:pStyle w:val="ListParagraph"/>
        <w:ind w:left="357"/>
        <w:rPr>
          <w:sz w:val="20"/>
          <w:szCs w:val="20"/>
        </w:rPr>
      </w:pPr>
    </w:p>
    <w:p w14:paraId="2CB364C4" w14:textId="58146AED" w:rsidR="009E55FA" w:rsidRPr="00E30322" w:rsidRDefault="009E55FA" w:rsidP="00496A6D">
      <w:pPr>
        <w:pStyle w:val="ListParagraph"/>
        <w:spacing w:after="120"/>
        <w:ind w:left="0"/>
        <w:rPr>
          <w:rFonts w:asciiTheme="minorHAnsi" w:hAnsiTheme="minorHAnsi" w:cstheme="minorHAnsi"/>
          <w:sz w:val="20"/>
          <w:szCs w:val="20"/>
        </w:rPr>
      </w:pPr>
      <w:r w:rsidRPr="00E30322">
        <w:rPr>
          <w:rFonts w:asciiTheme="minorHAnsi" w:hAnsiTheme="minorHAnsi" w:cstheme="minorHAnsi"/>
          <w:sz w:val="20"/>
          <w:szCs w:val="20"/>
        </w:rPr>
        <w:t xml:space="preserve">Figure </w:t>
      </w:r>
      <w:r w:rsidR="00496A6D" w:rsidRPr="00E30322">
        <w:rPr>
          <w:rFonts w:asciiTheme="minorHAnsi" w:hAnsiTheme="minorHAnsi" w:cstheme="minorHAnsi"/>
          <w:sz w:val="20"/>
          <w:szCs w:val="20"/>
        </w:rPr>
        <w:t>7-</w:t>
      </w:r>
      <w:proofErr w:type="gramStart"/>
      <w:r w:rsidR="00496A6D" w:rsidRPr="00E30322">
        <w:rPr>
          <w:rFonts w:asciiTheme="minorHAnsi" w:hAnsiTheme="minorHAnsi" w:cstheme="minorHAnsi"/>
          <w:sz w:val="20"/>
          <w:szCs w:val="20"/>
        </w:rPr>
        <w:t>1</w:t>
      </w:r>
      <w:r w:rsidRPr="00E30322">
        <w:rPr>
          <w:rFonts w:asciiTheme="minorHAnsi" w:hAnsiTheme="minorHAnsi" w:cstheme="minorHAnsi"/>
          <w:sz w:val="20"/>
          <w:szCs w:val="20"/>
        </w:rPr>
        <w:t xml:space="preserve">  COVID</w:t>
      </w:r>
      <w:proofErr w:type="gramEnd"/>
      <w:r w:rsidRPr="00E30322">
        <w:rPr>
          <w:rFonts w:asciiTheme="minorHAnsi" w:hAnsiTheme="minorHAnsi" w:cstheme="minorHAnsi"/>
          <w:sz w:val="20"/>
          <w:szCs w:val="20"/>
        </w:rPr>
        <w:t>-19 related situation in Serbia as of May 25</w:t>
      </w:r>
      <w:r w:rsidRPr="00E30322">
        <w:rPr>
          <w:rFonts w:asciiTheme="minorHAnsi" w:hAnsiTheme="minorHAnsi" w:cstheme="minorHAnsi"/>
          <w:sz w:val="20"/>
          <w:szCs w:val="20"/>
          <w:vertAlign w:val="superscript"/>
        </w:rPr>
        <w:t>th</w:t>
      </w:r>
      <w:r w:rsidRPr="00E30322">
        <w:rPr>
          <w:rFonts w:asciiTheme="minorHAnsi" w:hAnsiTheme="minorHAnsi" w:cstheme="minorHAnsi"/>
          <w:sz w:val="20"/>
          <w:szCs w:val="20"/>
        </w:rPr>
        <w:t xml:space="preserve"> 2021 </w:t>
      </w:r>
      <w:r w:rsidR="00496A6D" w:rsidRPr="00E30322">
        <w:rPr>
          <w:rFonts w:asciiTheme="minorHAnsi" w:hAnsiTheme="minorHAnsi" w:cstheme="minorHAnsi"/>
          <w:sz w:val="20"/>
          <w:szCs w:val="20"/>
        </w:rPr>
        <w:t xml:space="preserve"> </w:t>
      </w:r>
      <w:r w:rsidRPr="00E30322">
        <w:rPr>
          <w:rFonts w:asciiTheme="minorHAnsi" w:hAnsiTheme="minorHAnsi" w:cstheme="minorHAnsi"/>
          <w:sz w:val="20"/>
          <w:szCs w:val="20"/>
        </w:rPr>
        <w:t xml:space="preserve">(Source: </w:t>
      </w:r>
      <w:hyperlink r:id="rId49" w:history="1">
        <w:r w:rsidRPr="00E30322">
          <w:rPr>
            <w:rStyle w:val="Hyperlink"/>
            <w:rFonts w:asciiTheme="minorHAnsi" w:hAnsiTheme="minorHAnsi" w:cstheme="minorHAnsi"/>
            <w:sz w:val="20"/>
            <w:szCs w:val="20"/>
          </w:rPr>
          <w:t>https://covid19.who.int/region/euro/country/rs</w:t>
        </w:r>
      </w:hyperlink>
      <w:r w:rsidRPr="00E30322">
        <w:rPr>
          <w:rFonts w:asciiTheme="minorHAnsi" w:hAnsiTheme="minorHAnsi" w:cstheme="minorHAnsi"/>
          <w:sz w:val="20"/>
          <w:szCs w:val="20"/>
        </w:rPr>
        <w:t xml:space="preserve">) </w:t>
      </w:r>
    </w:p>
    <w:p w14:paraId="792D706B" w14:textId="32BCEF2D"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The main impact of continuing COVID-19 pandemic on project implementation will be because of eventually continuing social distancing measures and restrictions for public gatherings. In such a case, the planned public outreach events, stakeholder consultation meetings and group training cannot be organized by physical meetings, but they would need to be virtual ones.  During the pandemic most people among the stakeholders the project is targeting have already become familiar with different types of virtual meetings and, therefore, continuing such online events in the frame of this project, as </w:t>
      </w:r>
      <w:proofErr w:type="gramStart"/>
      <w:r w:rsidRPr="00E30322">
        <w:rPr>
          <w:rFonts w:asciiTheme="minorHAnsi" w:hAnsiTheme="minorHAnsi" w:cstheme="minorHAnsi"/>
          <w:sz w:val="20"/>
          <w:szCs w:val="20"/>
        </w:rPr>
        <w:t>needed,  is</w:t>
      </w:r>
      <w:proofErr w:type="gramEnd"/>
      <w:r w:rsidRPr="00E30322">
        <w:rPr>
          <w:rFonts w:asciiTheme="minorHAnsi" w:hAnsiTheme="minorHAnsi" w:cstheme="minorHAnsi"/>
          <w:sz w:val="20"/>
          <w:szCs w:val="20"/>
        </w:rPr>
        <w:t xml:space="preserve"> not expected to create major challenges.  As needed, the project will also provide specific training for or facilitate otherwise the participation </w:t>
      </w:r>
      <w:proofErr w:type="gramStart"/>
      <w:r w:rsidRPr="00E30322">
        <w:rPr>
          <w:rFonts w:asciiTheme="minorHAnsi" w:hAnsiTheme="minorHAnsi" w:cstheme="minorHAnsi"/>
          <w:sz w:val="20"/>
          <w:szCs w:val="20"/>
        </w:rPr>
        <w:t>of  those</w:t>
      </w:r>
      <w:proofErr w:type="gramEnd"/>
      <w:r w:rsidRPr="00E30322">
        <w:rPr>
          <w:rFonts w:asciiTheme="minorHAnsi" w:hAnsiTheme="minorHAnsi" w:cstheme="minorHAnsi"/>
          <w:sz w:val="20"/>
          <w:szCs w:val="20"/>
        </w:rPr>
        <w:t xml:space="preserve"> stakeholders that may require such support.  </w:t>
      </w:r>
    </w:p>
    <w:p w14:paraId="5F3EA212" w14:textId="7B427C7D"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Also, as it concerns the project staff, they will be responsible for the type of deskwork that can also be conducted outside the project office, if needed.  As such, COVID-19 even if continuing with related restrictions is not likely to have any major impact on implementing the project in schedule. Similarly, no impact on baseline or stated project targets is foreseen.</w:t>
      </w:r>
    </w:p>
    <w:p w14:paraId="00DC6748" w14:textId="0B9CEA40"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The project co-financing arrangements have been discussed and agreed upon in the middle of COVID-19 pandemic and there was no indication that COVID-19 would somehow influence the availability of this co-financing, including the private sector companies that so far have expressed interest in participating the </w:t>
      </w:r>
      <w:r w:rsidRPr="00E30322">
        <w:rPr>
          <w:rFonts w:asciiTheme="minorHAnsi" w:hAnsiTheme="minorHAnsi" w:cstheme="minorHAnsi"/>
          <w:sz w:val="20"/>
          <w:szCs w:val="20"/>
        </w:rPr>
        <w:lastRenderedPageBreak/>
        <w:t>project. The most vulnerable SMEs would be those that work in such services sectors</w:t>
      </w:r>
      <w:r w:rsidRPr="00E30322">
        <w:rPr>
          <w:sz w:val="20"/>
          <w:szCs w:val="20"/>
        </w:rPr>
        <w:t xml:space="preserve"> fields (such as cafes, restaurants, sport facilities etc., whose revenues and related investment capacity depends directly on the number of clients they can serve </w:t>
      </w:r>
      <w:r w:rsidRPr="00E30322">
        <w:rPr>
          <w:rFonts w:asciiTheme="minorHAnsi" w:hAnsiTheme="minorHAnsi" w:cstheme="minorHAnsi"/>
          <w:sz w:val="20"/>
          <w:szCs w:val="20"/>
        </w:rPr>
        <w:t xml:space="preserve">with social distancing measures in force. Such sectors are not, however, expected to play any dominant role in the type of projects seeking for GEF support.  </w:t>
      </w:r>
    </w:p>
    <w:p w14:paraId="2272E75C" w14:textId="77777777"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As regards the opportunities, the project will be at the core of promoting new innovative ideas for promoting circular solutions to reduce unsustainable resource extraction and environmental degradation, as suggested also by the GEF Guidance Note dated August 27, 2020. It aims </w:t>
      </w:r>
      <w:proofErr w:type="gramStart"/>
      <w:r w:rsidRPr="00E30322">
        <w:rPr>
          <w:rFonts w:asciiTheme="minorHAnsi" w:hAnsiTheme="minorHAnsi" w:cstheme="minorHAnsi"/>
          <w:sz w:val="20"/>
          <w:szCs w:val="20"/>
        </w:rPr>
        <w:t xml:space="preserve">at  </w:t>
      </w:r>
      <w:proofErr w:type="spellStart"/>
      <w:r w:rsidRPr="00E30322">
        <w:rPr>
          <w:rFonts w:asciiTheme="minorHAnsi" w:hAnsiTheme="minorHAnsi" w:cstheme="minorHAnsi"/>
          <w:sz w:val="20"/>
          <w:szCs w:val="20"/>
        </w:rPr>
        <w:t>i</w:t>
      </w:r>
      <w:proofErr w:type="spellEnd"/>
      <w:proofErr w:type="gramEnd"/>
      <w:r w:rsidRPr="00E30322">
        <w:rPr>
          <w:rFonts w:asciiTheme="minorHAnsi" w:hAnsiTheme="minorHAnsi" w:cstheme="minorHAnsi"/>
          <w:sz w:val="20"/>
          <w:szCs w:val="20"/>
        </w:rPr>
        <w:t>) minimizing  waste that threaten Global Environmental Benefits (GEBs) by contributing to POPs and GHG emissions; ii)  avoiding or reducing  marine and freshwater pollution which has risen dramatically during COVID19 due to rise in use of disposables, particularly in the medical and food sectors and iii) examining new opportunities for improved waste management (incl. waste water treatment) that may help in mitigating the risk for future pandemics and vector-borne diseases.</w:t>
      </w:r>
    </w:p>
    <w:p w14:paraId="2D2282B9" w14:textId="77777777"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Similarly, the project will encourage innovation also in other climate change related fields contributing to energy efficiency and use of low- and zero-carbon technologies such as renewable energy and electromobility, while not increasing the use of harmful chemicals and ensuring the ability to recapture and recycle materials at the end of life. Furthermore, it can support and facilitate the implementation of new innovative ideas presented by project’s business development partners to improve resilience to climate change and promote sustainable business practices that are bio-based, energy efficient and chemicals free (as far as possible). </w:t>
      </w:r>
    </w:p>
    <w:p w14:paraId="1FFDD16E" w14:textId="38029591" w:rsidR="009E55FA" w:rsidRPr="00E30322" w:rsidRDefault="009E55FA" w:rsidP="00496A6D">
      <w:pPr>
        <w:pStyle w:val="ListParagraph"/>
        <w:spacing w:after="120"/>
        <w:ind w:left="0"/>
        <w:jc w:val="both"/>
        <w:rPr>
          <w:rFonts w:asciiTheme="minorHAnsi" w:hAnsiTheme="minorHAnsi" w:cstheme="minorHAnsi"/>
          <w:sz w:val="20"/>
          <w:szCs w:val="20"/>
        </w:rPr>
      </w:pPr>
      <w:r w:rsidRPr="00E30322">
        <w:rPr>
          <w:rFonts w:asciiTheme="minorHAnsi" w:hAnsiTheme="minorHAnsi" w:cstheme="minorHAnsi"/>
          <w:sz w:val="20"/>
          <w:szCs w:val="20"/>
        </w:rPr>
        <w:t xml:space="preserve">By </w:t>
      </w:r>
      <w:proofErr w:type="gramStart"/>
      <w:r w:rsidRPr="00E30322">
        <w:rPr>
          <w:rFonts w:asciiTheme="minorHAnsi" w:hAnsiTheme="minorHAnsi" w:cstheme="minorHAnsi"/>
          <w:sz w:val="20"/>
          <w:szCs w:val="20"/>
        </w:rPr>
        <w:t>all of</w:t>
      </w:r>
      <w:proofErr w:type="gramEnd"/>
      <w:r w:rsidRPr="00E30322">
        <w:rPr>
          <w:rFonts w:asciiTheme="minorHAnsi" w:hAnsiTheme="minorHAnsi" w:cstheme="minorHAnsi"/>
          <w:sz w:val="20"/>
          <w:szCs w:val="20"/>
        </w:rPr>
        <w:t xml:space="preserve"> the above and by applying challenge-based project sourcing and performance</w:t>
      </w:r>
      <w:r w:rsidR="00496A6D" w:rsidRPr="00E30322">
        <w:rPr>
          <w:rFonts w:asciiTheme="minorHAnsi" w:hAnsiTheme="minorHAnsi" w:cstheme="minorHAnsi"/>
          <w:sz w:val="20"/>
          <w:szCs w:val="20"/>
        </w:rPr>
        <w:t>-</w:t>
      </w:r>
      <w:r w:rsidRPr="00E30322">
        <w:rPr>
          <w:rFonts w:asciiTheme="minorHAnsi" w:hAnsiTheme="minorHAnsi" w:cstheme="minorHAnsi"/>
          <w:sz w:val="20"/>
          <w:szCs w:val="20"/>
        </w:rPr>
        <w:t xml:space="preserve">based project financial support mechanisms, the project has an opportunity to significantly contribute to green recovery and resilience by engaging both the public and the private sector for mutually benefitting co-operation producing both global and local environmental benefits, new green business opportunities for the private sector and ingredients for green economic recovery in general.   </w:t>
      </w:r>
    </w:p>
    <w:p w14:paraId="67583F77" w14:textId="77777777" w:rsidR="009E55FA" w:rsidRPr="00884B33" w:rsidRDefault="009E55FA" w:rsidP="009E55FA">
      <w:pPr>
        <w:pStyle w:val="ListParagraph"/>
        <w:spacing w:after="240"/>
        <w:ind w:left="0"/>
        <w:jc w:val="both"/>
        <w:rPr>
          <w:rFonts w:asciiTheme="minorHAnsi" w:hAnsiTheme="minorHAnsi" w:cstheme="minorHAnsi"/>
          <w:sz w:val="20"/>
          <w:szCs w:val="20"/>
        </w:rPr>
      </w:pPr>
      <w:r w:rsidRPr="00884B33">
        <w:rPr>
          <w:rFonts w:asciiTheme="minorHAnsi" w:hAnsiTheme="minorHAnsi" w:cstheme="minorHAnsi"/>
          <w:sz w:val="20"/>
          <w:szCs w:val="20"/>
        </w:rPr>
        <w:t xml:space="preserve">The project will have a specific focus also on exploring and, to the extent possible, creating new jobs and income opportunities for the current informal waste collectors, while at same time reducing the severe health risks associated with the current informal waste segregation practices and illegal dump sites. </w:t>
      </w:r>
    </w:p>
    <w:p w14:paraId="3F8799E6" w14:textId="77777777" w:rsidR="009E55FA" w:rsidRPr="00884B33" w:rsidRDefault="009E55FA" w:rsidP="009E55FA">
      <w:pPr>
        <w:spacing w:after="120"/>
        <w:rPr>
          <w:rFonts w:asciiTheme="minorHAnsi" w:hAnsiTheme="minorHAnsi" w:cstheme="minorHAnsi"/>
          <w:i/>
          <w:iCs/>
          <w:szCs w:val="20"/>
          <w:lang w:val="en-GB"/>
        </w:rPr>
      </w:pPr>
      <w:r w:rsidRPr="00884B33">
        <w:rPr>
          <w:rFonts w:asciiTheme="minorHAnsi" w:hAnsiTheme="minorHAnsi" w:cstheme="minorHAnsi"/>
          <w:i/>
          <w:iCs/>
          <w:szCs w:val="20"/>
          <w:lang w:val="en-GB"/>
        </w:rPr>
        <w:t>Climate Change Risks</w:t>
      </w:r>
    </w:p>
    <w:p w14:paraId="244A6C5E" w14:textId="7956A97C"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Since the final selection of the specific CE pilot investments to be supported by the project will be done by a challenge call during the project implementation, the climate change related risks can at this stage be discussed at a general level affecting all sectors, including those associated with different CE related activities.  A more detailed analysis of climate change related risks and their mitigation will, however, be requested from every project applying for GEF grant support at the final project selection stage.  Furthermore, the UNDP performance-based payment modality </w:t>
      </w:r>
      <w:proofErr w:type="gramStart"/>
      <w:r w:rsidRPr="00884B33">
        <w:rPr>
          <w:rFonts w:asciiTheme="minorHAnsi" w:hAnsiTheme="minorHAnsi" w:cstheme="minorHAnsi"/>
          <w:szCs w:val="20"/>
          <w:lang w:val="en-GB"/>
        </w:rPr>
        <w:t>in itself is</w:t>
      </w:r>
      <w:proofErr w:type="gramEnd"/>
      <w:r w:rsidRPr="00884B33">
        <w:rPr>
          <w:rFonts w:asciiTheme="minorHAnsi" w:hAnsiTheme="minorHAnsi" w:cstheme="minorHAnsi"/>
          <w:szCs w:val="20"/>
          <w:lang w:val="en-GB"/>
        </w:rPr>
        <w:t xml:space="preserve"> forcing the project proponents to consider also climate change related risks in their project formulation and management, since the support is only paid in the case the project is completed in accordance with the agreed specifications.  </w:t>
      </w:r>
    </w:p>
    <w:p w14:paraId="562C1FA0"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The analysis prepared for the Second National Communication of Serbia predicted an average temperature rise of 0.5-0.9 °C by 2040 and 1.8-2.0 °C during 2041-2070. For precipitation, the models predicted a change between +20% and -20% with reduced rainfall expected during the summer season accompanied by longer periods of drought. Vulnerability assessments were made for the hydrology and water resources, forestry, </w:t>
      </w:r>
      <w:proofErr w:type="gramStart"/>
      <w:r w:rsidRPr="00884B33">
        <w:rPr>
          <w:rFonts w:asciiTheme="minorHAnsi" w:hAnsiTheme="minorHAnsi" w:cstheme="minorHAnsi"/>
          <w:szCs w:val="20"/>
          <w:lang w:val="en-GB"/>
        </w:rPr>
        <w:t>agriculture</w:t>
      </w:r>
      <w:proofErr w:type="gramEnd"/>
      <w:r w:rsidRPr="00884B33">
        <w:rPr>
          <w:rFonts w:asciiTheme="minorHAnsi" w:hAnsiTheme="minorHAnsi" w:cstheme="minorHAnsi"/>
          <w:szCs w:val="20"/>
          <w:lang w:val="en-GB"/>
        </w:rPr>
        <w:t xml:space="preserve"> and health care with a conclusion that all these sectors will be affected by climate change. </w:t>
      </w:r>
    </w:p>
    <w:p w14:paraId="75C60FEB"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No specific vulnerability assessment has been done yet on the built environment such as buildings, waste treatment facilities and landfills, thereby limiting the availability of information for these </w:t>
      </w:r>
      <w:proofErr w:type="gramStart"/>
      <w:r w:rsidRPr="00884B33">
        <w:rPr>
          <w:rFonts w:asciiTheme="minorHAnsi" w:hAnsiTheme="minorHAnsi" w:cstheme="minorHAnsi"/>
          <w:szCs w:val="20"/>
          <w:lang w:val="en-GB"/>
        </w:rPr>
        <w:t>particular areas</w:t>
      </w:r>
      <w:proofErr w:type="gramEnd"/>
      <w:r w:rsidRPr="00884B33">
        <w:rPr>
          <w:rFonts w:asciiTheme="minorHAnsi" w:hAnsiTheme="minorHAnsi" w:cstheme="minorHAnsi"/>
          <w:szCs w:val="20"/>
          <w:lang w:val="en-GB"/>
        </w:rPr>
        <w:t xml:space="preserve">.  It is clear, however, that any predicted changes in the temperature and precipitation as well as the risks for more frequent extreme weather events would need to be fully </w:t>
      </w:r>
      <w:proofErr w:type="gramStart"/>
      <w:r w:rsidRPr="00884B33">
        <w:rPr>
          <w:rFonts w:asciiTheme="minorHAnsi" w:hAnsiTheme="minorHAnsi" w:cstheme="minorHAnsi"/>
          <w:szCs w:val="20"/>
          <w:lang w:val="en-GB"/>
        </w:rPr>
        <w:t>taken into account</w:t>
      </w:r>
      <w:proofErr w:type="gramEnd"/>
      <w:r w:rsidRPr="00884B33">
        <w:rPr>
          <w:rFonts w:asciiTheme="minorHAnsi" w:hAnsiTheme="minorHAnsi" w:cstheme="minorHAnsi"/>
          <w:szCs w:val="20"/>
          <w:lang w:val="en-GB"/>
        </w:rPr>
        <w:t xml:space="preserve"> also in these subsectors.   </w:t>
      </w:r>
    </w:p>
    <w:p w14:paraId="4A5D9F8F" w14:textId="1FC3AE3B"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lastRenderedPageBreak/>
        <w:t xml:space="preserve">As it concerns the climate change related risks to circular economy related activities in general, the models predict increasing temperatures and eventual shortages of both surface and groundwater, while at the same time extreme weather events such as heavy rainfalls increase the risks for disastrous floods, as already evidenced in 2014. There are 99 areas in Serbia that have been recognized to be under a significant flood risk during intensive rainfall periods. The largest potentially flooded areas lay along the Danube, Tisa, Sava, Drina, Velika Morava, </w:t>
      </w:r>
      <w:proofErr w:type="spellStart"/>
      <w:r w:rsidRPr="00884B33">
        <w:rPr>
          <w:rFonts w:asciiTheme="minorHAnsi" w:hAnsiTheme="minorHAnsi" w:cstheme="minorHAnsi"/>
          <w:szCs w:val="20"/>
          <w:lang w:val="en-GB"/>
        </w:rPr>
        <w:t>Južna</w:t>
      </w:r>
      <w:proofErr w:type="spellEnd"/>
      <w:r w:rsidRPr="00884B33">
        <w:rPr>
          <w:rFonts w:asciiTheme="minorHAnsi" w:hAnsiTheme="minorHAnsi" w:cstheme="minorHAnsi"/>
          <w:szCs w:val="20"/>
          <w:lang w:val="en-GB"/>
        </w:rPr>
        <w:t xml:space="preserve"> Morava, and </w:t>
      </w:r>
      <w:proofErr w:type="spellStart"/>
      <w:r w:rsidRPr="00884B33">
        <w:rPr>
          <w:rFonts w:asciiTheme="minorHAnsi" w:hAnsiTheme="minorHAnsi" w:cstheme="minorHAnsi"/>
          <w:szCs w:val="20"/>
          <w:lang w:val="en-GB"/>
        </w:rPr>
        <w:t>Zapadna</w:t>
      </w:r>
      <w:proofErr w:type="spellEnd"/>
      <w:r w:rsidRPr="00884B33">
        <w:rPr>
          <w:rFonts w:asciiTheme="minorHAnsi" w:hAnsiTheme="minorHAnsi" w:cstheme="minorHAnsi"/>
          <w:szCs w:val="20"/>
          <w:lang w:val="en-GB"/>
        </w:rPr>
        <w:t xml:space="preserve"> Morava rivers. The impact would affect the entire society causing serious damage to </w:t>
      </w:r>
      <w:proofErr w:type="gramStart"/>
      <w:r w:rsidRPr="00884B33">
        <w:rPr>
          <w:rFonts w:asciiTheme="minorHAnsi" w:hAnsiTheme="minorHAnsi" w:cstheme="minorHAnsi"/>
          <w:szCs w:val="20"/>
          <w:lang w:val="en-GB"/>
        </w:rPr>
        <w:t>existing</w:t>
      </w:r>
      <w:proofErr w:type="gramEnd"/>
      <w:r w:rsidRPr="00884B33">
        <w:rPr>
          <w:rFonts w:asciiTheme="minorHAnsi" w:hAnsiTheme="minorHAnsi" w:cstheme="minorHAnsi"/>
          <w:szCs w:val="20"/>
          <w:lang w:val="en-GB"/>
        </w:rPr>
        <w:t xml:space="preserve"> infrastructure, disrupting supply and distribution chains and resulting in significant financial losses to both private and public companies thereby hindering their current CE related activities and further investment capacity. As an example, the agriculture and farming related businesses suffered losses in the amount of $2 billion in 2012 due to the drought only, while in 2017 these losses amounted to over $1 billion. During the extreme floods of 2014, the overall estimated economy-wide losses amounted to more than $1,7 billion (http://www.obnova.gov.rs/uploads/useruploads/Documents/RNA-REPORT-140714.pdf).  Especially smaller companies, while having a significant potential to contribute to and advance circular economy (</w:t>
      </w:r>
      <w:proofErr w:type="gramStart"/>
      <w:r w:rsidRPr="00884B33">
        <w:rPr>
          <w:rFonts w:asciiTheme="minorHAnsi" w:hAnsiTheme="minorHAnsi" w:cstheme="minorHAnsi"/>
          <w:szCs w:val="20"/>
          <w:lang w:val="en-GB"/>
        </w:rPr>
        <w:t>e.g.</w:t>
      </w:r>
      <w:proofErr w:type="gramEnd"/>
      <w:r w:rsidRPr="00884B33">
        <w:rPr>
          <w:rFonts w:asciiTheme="minorHAnsi" w:hAnsiTheme="minorHAnsi" w:cstheme="minorHAnsi"/>
          <w:szCs w:val="20"/>
          <w:lang w:val="en-GB"/>
        </w:rPr>
        <w:t xml:space="preserve"> small-scale renewable energy producers, waste operators, recycling industry, construction companies etc), were found to be most vulnerable to any market disruptions.</w:t>
      </w:r>
    </w:p>
    <w:p w14:paraId="04BF0E17"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 xml:space="preserve">During the implementation of the ongoing GEF-funded CSUD project, some main climate change related risks and challenges as it concerns different types of CE projects were identified as follows: </w:t>
      </w:r>
    </w:p>
    <w:p w14:paraId="308C335E"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Physical damage to CE related infrastructure, incl. waste collection, segregation and treatment facilities due to heavy storms, flooding or </w:t>
      </w:r>
      <w:proofErr w:type="gramStart"/>
      <w:r w:rsidRPr="00884B33">
        <w:rPr>
          <w:rFonts w:asciiTheme="minorHAnsi" w:hAnsiTheme="minorHAnsi" w:cstheme="minorHAnsi"/>
          <w:szCs w:val="20"/>
          <w:lang w:val="en-GB"/>
        </w:rPr>
        <w:t>similar;</w:t>
      </w:r>
      <w:proofErr w:type="gramEnd"/>
      <w:r w:rsidRPr="00884B33">
        <w:rPr>
          <w:rFonts w:asciiTheme="minorHAnsi" w:hAnsiTheme="minorHAnsi" w:cstheme="minorHAnsi"/>
          <w:szCs w:val="20"/>
          <w:lang w:val="en-GB"/>
        </w:rPr>
        <w:t xml:space="preserve"> </w:t>
      </w:r>
    </w:p>
    <w:p w14:paraId="0D9B5AAB"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Other distortions in waste collection and segregation chains, which can result in a shortage of raw materials for CE related product manufacturing such as organic waste for biogas/compost production, wood for pellet production, plastic, glass and metal for manufacturers of recycled products from these materials </w:t>
      </w:r>
      <w:proofErr w:type="gramStart"/>
      <w:r w:rsidRPr="00884B33">
        <w:rPr>
          <w:rFonts w:asciiTheme="minorHAnsi" w:hAnsiTheme="minorHAnsi" w:cstheme="minorHAnsi"/>
          <w:szCs w:val="20"/>
          <w:lang w:val="en-GB"/>
        </w:rPr>
        <w:t>etc.;</w:t>
      </w:r>
      <w:proofErr w:type="gramEnd"/>
    </w:p>
    <w:p w14:paraId="1BF20A78" w14:textId="0CB0F768"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Operational risks in all sectors in the case of extreme weather conditions due to difficulties with regular supplies and/or with the employees and other workforce to reach their working places. Such a risk may also materialize due to a possible increase in infectious vector-borne diseases due to climate change. </w:t>
      </w:r>
    </w:p>
    <w:p w14:paraId="2F8867D9"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Temporary suspension of Power Purchase Agreements (PPA) for CE related renewable energy (RE) producers, which the Force Majeure articles of the PPAs in the case of extreme weather conditions or their consequences would allow. While loan agreements with banks may also be temporarily suspended, in the end, the obligations of borrowers still need to be completely fulfilled, which can significantly affect the liquidity of especially smaller RE producers and </w:t>
      </w:r>
      <w:proofErr w:type="gramStart"/>
      <w:r w:rsidRPr="00884B33">
        <w:rPr>
          <w:rFonts w:asciiTheme="minorHAnsi" w:hAnsiTheme="minorHAnsi" w:cstheme="minorHAnsi"/>
          <w:szCs w:val="20"/>
          <w:lang w:val="en-GB"/>
        </w:rPr>
        <w:t>start-ups;</w:t>
      </w:r>
      <w:proofErr w:type="gramEnd"/>
    </w:p>
    <w:p w14:paraId="1F04C9E6"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In the building sector, any new construction materials and equipment produced from circulated raw materials would need to resist more extreme weather conditions, while also maintaining buildings’ thermal comfort in the case of increasing temperatures and be also tested for </w:t>
      </w:r>
      <w:proofErr w:type="gramStart"/>
      <w:r w:rsidRPr="00884B33">
        <w:rPr>
          <w:rFonts w:asciiTheme="minorHAnsi" w:hAnsiTheme="minorHAnsi" w:cstheme="minorHAnsi"/>
          <w:szCs w:val="20"/>
          <w:lang w:val="en-GB"/>
        </w:rPr>
        <w:t>those;</w:t>
      </w:r>
      <w:proofErr w:type="gramEnd"/>
      <w:r w:rsidRPr="00884B33">
        <w:rPr>
          <w:rFonts w:asciiTheme="minorHAnsi" w:hAnsiTheme="minorHAnsi" w:cstheme="minorHAnsi"/>
          <w:szCs w:val="20"/>
          <w:lang w:val="en-GB"/>
        </w:rPr>
        <w:t xml:space="preserve"> </w:t>
      </w:r>
    </w:p>
    <w:p w14:paraId="15C23CC5"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In the forestry sector, the predicted temperature </w:t>
      </w:r>
      <w:proofErr w:type="gramStart"/>
      <w:r w:rsidRPr="00884B33">
        <w:rPr>
          <w:rFonts w:asciiTheme="minorHAnsi" w:hAnsiTheme="minorHAnsi" w:cstheme="minorHAnsi"/>
          <w:szCs w:val="20"/>
          <w:lang w:val="en-GB"/>
        </w:rPr>
        <w:t>rise</w:t>
      </w:r>
      <w:proofErr w:type="gramEnd"/>
      <w:r w:rsidRPr="00884B33">
        <w:rPr>
          <w:rFonts w:asciiTheme="minorHAnsi" w:hAnsiTheme="minorHAnsi" w:cstheme="minorHAnsi"/>
          <w:szCs w:val="20"/>
          <w:lang w:val="en-GB"/>
        </w:rPr>
        <w:t xml:space="preserve"> and increased periods of drought are expected to lead to growing number of more extensive forest fires, thereby having an impact on CE projects relying on forest resources;</w:t>
      </w:r>
    </w:p>
    <w:p w14:paraId="57A21E97" w14:textId="77777777" w:rsidR="00EF7B2F" w:rsidRPr="00884B33" w:rsidRDefault="00EF7B2F" w:rsidP="00EF7B2F">
      <w:pPr>
        <w:spacing w:after="120"/>
        <w:rPr>
          <w:rFonts w:asciiTheme="minorHAnsi" w:hAnsiTheme="minorHAnsi" w:cstheme="minorHAnsi"/>
          <w:szCs w:val="20"/>
          <w:lang w:val="en-GB"/>
        </w:rPr>
      </w:pPr>
      <w:r w:rsidRPr="00884B33">
        <w:rPr>
          <w:rFonts w:asciiTheme="minorHAnsi" w:hAnsiTheme="minorHAnsi" w:cstheme="minorHAnsi"/>
          <w:szCs w:val="20"/>
          <w:lang w:val="en-GB"/>
        </w:rPr>
        <w:t>•</w:t>
      </w:r>
      <w:r w:rsidRPr="00884B33">
        <w:rPr>
          <w:rFonts w:asciiTheme="minorHAnsi" w:hAnsiTheme="minorHAnsi" w:cstheme="minorHAnsi"/>
          <w:szCs w:val="20"/>
          <w:lang w:val="en-GB"/>
        </w:rPr>
        <w:tab/>
        <w:t xml:space="preserve">In agriculture, the climate change impact assessment focused on the crop yield only, which even on its own may have an impact on different CE related business initiatives using the agricultural residues as raw material   </w:t>
      </w:r>
    </w:p>
    <w:p w14:paraId="20583F72" w14:textId="77777777" w:rsidR="00B2532E" w:rsidRPr="00884B33" w:rsidRDefault="00B2532E" w:rsidP="00B2532E">
      <w:pPr>
        <w:spacing w:after="120"/>
        <w:rPr>
          <w:rFonts w:ascii="Times New Roman" w:eastAsia="Times New Roman" w:hAnsi="Times New Roman"/>
          <w:lang w:val="en-GB" w:eastAsia="fi-FI"/>
        </w:rPr>
      </w:pPr>
      <w:r w:rsidRPr="00884B33">
        <w:rPr>
          <w:rFonts w:ascii="Times New Roman" w:eastAsia="Times New Roman" w:hAnsi="Times New Roman"/>
          <w:lang w:val="en-GB" w:eastAsia="fi-FI"/>
        </w:rPr>
        <w:t>Based on the type of proposals received under the pre-challenge call organized during the PPG phase and as indicated in the draft Third National Communication under the UNFCCC and analysis prepared under the National Adaptation Plan (NAP), the highest climate risks are imposed on projects related to agriculture - using circular economy principles in food production and production of heat energy from agricultural residues.</w:t>
      </w:r>
    </w:p>
    <w:p w14:paraId="7486CF1A" w14:textId="77777777" w:rsidR="00B2532E" w:rsidRPr="00884B33" w:rsidRDefault="00B2532E" w:rsidP="00B2532E">
      <w:pPr>
        <w:spacing w:after="120"/>
        <w:rPr>
          <w:rFonts w:ascii="Times New Roman" w:eastAsia="Times New Roman" w:hAnsi="Times New Roman"/>
          <w:lang w:val="en-GB" w:eastAsia="fi-FI"/>
        </w:rPr>
      </w:pPr>
      <w:r w:rsidRPr="00884B33">
        <w:rPr>
          <w:rFonts w:ascii="Times New Roman" w:eastAsia="Times New Roman" w:hAnsi="Times New Roman"/>
          <w:lang w:val="en-GB" w:eastAsia="fi-FI"/>
        </w:rPr>
        <w:t xml:space="preserve">The increased intensity and frequency of storms, droughts, floods, and other natural disasters, reduced </w:t>
      </w:r>
      <w:proofErr w:type="gramStart"/>
      <w:r w:rsidRPr="00884B33">
        <w:rPr>
          <w:rFonts w:ascii="Times New Roman" w:eastAsia="Times New Roman" w:hAnsi="Times New Roman"/>
          <w:lang w:val="en-GB" w:eastAsia="fi-FI"/>
        </w:rPr>
        <w:t>availability</w:t>
      </w:r>
      <w:proofErr w:type="gramEnd"/>
      <w:r w:rsidRPr="00884B33">
        <w:rPr>
          <w:rFonts w:ascii="Times New Roman" w:eastAsia="Times New Roman" w:hAnsi="Times New Roman"/>
          <w:lang w:val="en-GB" w:eastAsia="fi-FI"/>
        </w:rPr>
        <w:t xml:space="preserve"> and quality of water (for irrigation) and altered precipitation periods (no precipitation during the periods of importance for normal crop growth and development) have negative impacts on agriculture. Therefore, </w:t>
      </w:r>
      <w:r w:rsidRPr="00884B33">
        <w:rPr>
          <w:rFonts w:ascii="Times New Roman" w:eastAsia="Times New Roman" w:hAnsi="Times New Roman"/>
          <w:lang w:val="en-GB" w:eastAsia="fi-FI"/>
        </w:rPr>
        <w:lastRenderedPageBreak/>
        <w:t xml:space="preserve">climate change impacts are reflected as direct impacts on the quality and quantity of crops, food growing (high and low temperatures, especially during maturity periods; heavy precipitation or its absence, hail); and indirect impacts caused by changes in soil quality, water availability, the appearance of pests and weeds. If selected for co-financing, SMEs working in these sectors will have to prepare a detailed SESP and Livelihood Assessment Plan, before signing PBPs agreements. In SESP, SMEs will have to define activities to address climate change impact, as follows: identify climate change impact on specific micro-locations, climate change projections and social and economic aspects in the impact assessment on crops and fruit growing; necessity for applying the appropriate </w:t>
      </w:r>
      <w:proofErr w:type="spellStart"/>
      <w:r w:rsidRPr="00884B33">
        <w:rPr>
          <w:rFonts w:ascii="Times New Roman" w:eastAsia="Times New Roman" w:hAnsi="Times New Roman"/>
          <w:lang w:val="en-GB" w:eastAsia="fi-FI"/>
        </w:rPr>
        <w:t>agro</w:t>
      </w:r>
      <w:proofErr w:type="spellEnd"/>
      <w:r w:rsidRPr="00884B33">
        <w:rPr>
          <w:rFonts w:ascii="Times New Roman" w:eastAsia="Times New Roman" w:hAnsi="Times New Roman"/>
          <w:lang w:val="en-GB" w:eastAsia="fi-FI"/>
        </w:rPr>
        <w:t xml:space="preserve"> and </w:t>
      </w:r>
      <w:proofErr w:type="spellStart"/>
      <w:r w:rsidRPr="00884B33">
        <w:rPr>
          <w:rFonts w:ascii="Times New Roman" w:eastAsia="Times New Roman" w:hAnsi="Times New Roman"/>
          <w:lang w:val="en-GB" w:eastAsia="fi-FI"/>
        </w:rPr>
        <w:t>pomo</w:t>
      </w:r>
      <w:proofErr w:type="spellEnd"/>
      <w:r w:rsidRPr="00884B33">
        <w:rPr>
          <w:rFonts w:ascii="Times New Roman" w:eastAsia="Times New Roman" w:hAnsi="Times New Roman"/>
          <w:lang w:val="en-GB" w:eastAsia="fi-FI"/>
        </w:rPr>
        <w:t>-technical measures; selection of the most resistant varieties.</w:t>
      </w:r>
    </w:p>
    <w:p w14:paraId="72C41EB7" w14:textId="77777777" w:rsidR="00B2532E" w:rsidRPr="00884B33" w:rsidRDefault="00B2532E" w:rsidP="00B2532E">
      <w:pPr>
        <w:spacing w:after="120"/>
        <w:rPr>
          <w:rFonts w:ascii="Times New Roman" w:eastAsia="Times New Roman" w:hAnsi="Times New Roman"/>
          <w:lang w:val="en-GB" w:eastAsia="fi-FI"/>
        </w:rPr>
      </w:pPr>
      <w:r w:rsidRPr="00884B33">
        <w:rPr>
          <w:rFonts w:ascii="Times New Roman" w:eastAsia="Times New Roman" w:hAnsi="Times New Roman"/>
          <w:lang w:val="en-GB" w:eastAsia="fi-FI"/>
        </w:rPr>
        <w:t xml:space="preserve">Based on assessments presented in the Third National Communication under the UNFCCC, the increased intensity and frequency of floods can be expected in flooded zones. Therefore, if a project selected for co-financing </w:t>
      </w:r>
      <w:proofErr w:type="gramStart"/>
      <w:r w:rsidRPr="00884B33">
        <w:rPr>
          <w:rFonts w:ascii="Times New Roman" w:eastAsia="Times New Roman" w:hAnsi="Times New Roman"/>
          <w:lang w:val="en-GB" w:eastAsia="fi-FI"/>
        </w:rPr>
        <w:t>is located in</w:t>
      </w:r>
      <w:proofErr w:type="gramEnd"/>
      <w:r w:rsidRPr="00884B33">
        <w:rPr>
          <w:rFonts w:ascii="Times New Roman" w:eastAsia="Times New Roman" w:hAnsi="Times New Roman"/>
          <w:lang w:val="en-GB" w:eastAsia="fi-FI"/>
        </w:rPr>
        <w:t xml:space="preserve"> the </w:t>
      </w:r>
      <w:proofErr w:type="spellStart"/>
      <w:r w:rsidRPr="00884B33">
        <w:rPr>
          <w:rFonts w:ascii="Times New Roman" w:eastAsia="Times New Roman" w:hAnsi="Times New Roman"/>
          <w:lang w:val="en-GB" w:eastAsia="fi-FI"/>
        </w:rPr>
        <w:t>Mačva</w:t>
      </w:r>
      <w:proofErr w:type="spellEnd"/>
      <w:r w:rsidRPr="00884B33">
        <w:rPr>
          <w:rFonts w:ascii="Times New Roman" w:eastAsia="Times New Roman" w:hAnsi="Times New Roman"/>
          <w:lang w:val="en-GB" w:eastAsia="fi-FI"/>
        </w:rPr>
        <w:t xml:space="preserve"> region (the City of </w:t>
      </w:r>
      <w:proofErr w:type="spellStart"/>
      <w:r w:rsidRPr="00884B33">
        <w:rPr>
          <w:rFonts w:ascii="Times New Roman" w:eastAsia="Times New Roman" w:hAnsi="Times New Roman"/>
          <w:lang w:val="en-GB" w:eastAsia="fi-FI"/>
        </w:rPr>
        <w:t>Šabac</w:t>
      </w:r>
      <w:proofErr w:type="spellEnd"/>
      <w:r w:rsidRPr="00884B33">
        <w:rPr>
          <w:rFonts w:ascii="Times New Roman" w:eastAsia="Times New Roman" w:hAnsi="Times New Roman"/>
          <w:lang w:val="en-GB" w:eastAsia="fi-FI"/>
        </w:rPr>
        <w:t xml:space="preserve">, Municipality of Mali </w:t>
      </w:r>
      <w:proofErr w:type="spellStart"/>
      <w:r w:rsidRPr="00884B33">
        <w:rPr>
          <w:rFonts w:ascii="Times New Roman" w:eastAsia="Times New Roman" w:hAnsi="Times New Roman"/>
          <w:lang w:val="en-GB" w:eastAsia="fi-FI"/>
        </w:rPr>
        <w:t>Zvornik</w:t>
      </w:r>
      <w:proofErr w:type="spellEnd"/>
      <w:r w:rsidRPr="00884B33">
        <w:rPr>
          <w:rFonts w:ascii="Times New Roman" w:eastAsia="Times New Roman" w:hAnsi="Times New Roman"/>
          <w:lang w:val="en-GB" w:eastAsia="fi-FI"/>
        </w:rPr>
        <w:t xml:space="preserve">), South </w:t>
      </w:r>
      <w:proofErr w:type="spellStart"/>
      <w:r w:rsidRPr="00884B33">
        <w:rPr>
          <w:rFonts w:ascii="Times New Roman" w:eastAsia="Times New Roman" w:hAnsi="Times New Roman"/>
          <w:lang w:val="en-GB" w:eastAsia="fi-FI"/>
        </w:rPr>
        <w:t>Bačka</w:t>
      </w:r>
      <w:proofErr w:type="spellEnd"/>
      <w:r w:rsidRPr="00884B33">
        <w:rPr>
          <w:rFonts w:ascii="Times New Roman" w:eastAsia="Times New Roman" w:hAnsi="Times New Roman"/>
          <w:lang w:val="en-GB" w:eastAsia="fi-FI"/>
        </w:rPr>
        <w:t xml:space="preserve"> region (municipality of </w:t>
      </w:r>
      <w:proofErr w:type="spellStart"/>
      <w:r w:rsidRPr="00884B33">
        <w:rPr>
          <w:rFonts w:ascii="Times New Roman" w:eastAsia="Times New Roman" w:hAnsi="Times New Roman"/>
          <w:lang w:val="en-GB" w:eastAsia="fi-FI"/>
        </w:rPr>
        <w:t>Bačka</w:t>
      </w:r>
      <w:proofErr w:type="spellEnd"/>
      <w:r w:rsidRPr="00884B33">
        <w:rPr>
          <w:rFonts w:ascii="Times New Roman" w:eastAsia="Times New Roman" w:hAnsi="Times New Roman"/>
          <w:lang w:val="en-GB" w:eastAsia="fi-FI"/>
        </w:rPr>
        <w:t xml:space="preserve"> </w:t>
      </w:r>
      <w:proofErr w:type="spellStart"/>
      <w:r w:rsidRPr="00884B33">
        <w:rPr>
          <w:rFonts w:ascii="Times New Roman" w:eastAsia="Times New Roman" w:hAnsi="Times New Roman"/>
          <w:lang w:val="en-GB" w:eastAsia="fi-FI"/>
        </w:rPr>
        <w:t>Palanka</w:t>
      </w:r>
      <w:proofErr w:type="spellEnd"/>
      <w:r w:rsidRPr="00884B33">
        <w:rPr>
          <w:rFonts w:ascii="Times New Roman" w:eastAsia="Times New Roman" w:hAnsi="Times New Roman"/>
          <w:lang w:val="en-GB" w:eastAsia="fi-FI"/>
        </w:rPr>
        <w:t xml:space="preserve">), </w:t>
      </w:r>
      <w:proofErr w:type="spellStart"/>
      <w:r w:rsidRPr="00884B33">
        <w:rPr>
          <w:rFonts w:ascii="Times New Roman" w:eastAsia="Times New Roman" w:hAnsi="Times New Roman"/>
          <w:lang w:val="en-GB" w:eastAsia="fi-FI"/>
        </w:rPr>
        <w:t>Srem</w:t>
      </w:r>
      <w:proofErr w:type="spellEnd"/>
      <w:r w:rsidRPr="00884B33">
        <w:rPr>
          <w:rFonts w:ascii="Times New Roman" w:eastAsia="Times New Roman" w:hAnsi="Times New Roman"/>
          <w:lang w:val="en-GB" w:eastAsia="fi-FI"/>
        </w:rPr>
        <w:t xml:space="preserve"> region (Municipality of </w:t>
      </w:r>
      <w:proofErr w:type="spellStart"/>
      <w:r w:rsidRPr="00884B33">
        <w:rPr>
          <w:rFonts w:ascii="Times New Roman" w:eastAsia="Times New Roman" w:hAnsi="Times New Roman"/>
          <w:lang w:val="en-GB" w:eastAsia="fi-FI"/>
        </w:rPr>
        <w:t>Ruma</w:t>
      </w:r>
      <w:proofErr w:type="spellEnd"/>
      <w:r w:rsidRPr="00884B33">
        <w:rPr>
          <w:rFonts w:ascii="Times New Roman" w:eastAsia="Times New Roman" w:hAnsi="Times New Roman"/>
          <w:lang w:val="en-GB" w:eastAsia="fi-FI"/>
        </w:rPr>
        <w:t xml:space="preserve">), SMEs will have to reflect this risk in SESP and Livelihood Assessment Plans. SMEs will have to </w:t>
      </w:r>
      <w:proofErr w:type="gramStart"/>
      <w:r w:rsidRPr="00884B33">
        <w:rPr>
          <w:rFonts w:ascii="Times New Roman" w:eastAsia="Times New Roman" w:hAnsi="Times New Roman"/>
          <w:lang w:val="en-GB" w:eastAsia="fi-FI"/>
        </w:rPr>
        <w:t>take into account</w:t>
      </w:r>
      <w:proofErr w:type="gramEnd"/>
      <w:r w:rsidRPr="00884B33">
        <w:rPr>
          <w:rFonts w:ascii="Times New Roman" w:eastAsia="Times New Roman" w:hAnsi="Times New Roman"/>
          <w:lang w:val="en-GB" w:eastAsia="fi-FI"/>
        </w:rPr>
        <w:t xml:space="preserve"> climate models and projected precipitation and define legally binding plans of reactions in the case of disasters, with a particular focus on extreme weather events. These documents will have to include measures to protect assets and human lives, short term and </w:t>
      </w:r>
      <w:proofErr w:type="gramStart"/>
      <w:r w:rsidRPr="00884B33">
        <w:rPr>
          <w:rFonts w:ascii="Times New Roman" w:eastAsia="Times New Roman" w:hAnsi="Times New Roman"/>
          <w:lang w:val="en-GB" w:eastAsia="fi-FI"/>
        </w:rPr>
        <w:t>long term</w:t>
      </w:r>
      <w:proofErr w:type="gramEnd"/>
      <w:r w:rsidRPr="00884B33">
        <w:rPr>
          <w:rFonts w:ascii="Times New Roman" w:eastAsia="Times New Roman" w:hAnsi="Times New Roman"/>
          <w:lang w:val="en-GB" w:eastAsia="fi-FI"/>
        </w:rPr>
        <w:t xml:space="preserve"> measures, and have to be developed before signing PBPs agreements. </w:t>
      </w:r>
    </w:p>
    <w:p w14:paraId="68DB3F80" w14:textId="77777777" w:rsidR="00B2532E" w:rsidRPr="00884B33" w:rsidRDefault="00B2532E" w:rsidP="00B2532E">
      <w:pPr>
        <w:spacing w:before="240"/>
        <w:rPr>
          <w:rFonts w:ascii="Times New Roman" w:hAnsi="Times New Roman"/>
        </w:rPr>
      </w:pPr>
      <w:r w:rsidRPr="00884B33">
        <w:rPr>
          <w:rFonts w:ascii="Times New Roman" w:hAnsi="Times New Roman"/>
        </w:rPr>
        <w:t xml:space="preserve">By </w:t>
      </w:r>
      <w:proofErr w:type="gramStart"/>
      <w:r w:rsidRPr="00884B33">
        <w:rPr>
          <w:rFonts w:ascii="Times New Roman" w:hAnsi="Times New Roman"/>
        </w:rPr>
        <w:t>taking into account</w:t>
      </w:r>
      <w:proofErr w:type="gramEnd"/>
      <w:r w:rsidRPr="00884B33">
        <w:rPr>
          <w:rFonts w:ascii="Times New Roman" w:hAnsi="Times New Roman"/>
        </w:rPr>
        <w:t xml:space="preserve"> the above, the climate change specific risks concerning some selected </w:t>
      </w:r>
      <w:proofErr w:type="spellStart"/>
      <w:r w:rsidRPr="00884B33">
        <w:rPr>
          <w:rFonts w:ascii="Times New Roman" w:hAnsi="Times New Roman"/>
        </w:rPr>
        <w:t>candiate</w:t>
      </w:r>
      <w:proofErr w:type="spellEnd"/>
      <w:r w:rsidRPr="00884B33">
        <w:rPr>
          <w:rFonts w:ascii="Times New Roman" w:hAnsi="Times New Roman"/>
        </w:rPr>
        <w:t xml:space="preserve"> projects sourced by the preliminary pre-challenge call organized during the PPG phase can be summarized as follows:</w:t>
      </w:r>
    </w:p>
    <w:tbl>
      <w:tblPr>
        <w:tblW w:w="5000" w:type="pct"/>
        <w:tblCellMar>
          <w:left w:w="70" w:type="dxa"/>
          <w:right w:w="70" w:type="dxa"/>
        </w:tblCellMar>
        <w:tblLook w:val="04A0" w:firstRow="1" w:lastRow="0" w:firstColumn="1" w:lastColumn="0" w:noHBand="0" w:noVBand="1"/>
      </w:tblPr>
      <w:tblGrid>
        <w:gridCol w:w="7092"/>
        <w:gridCol w:w="1880"/>
        <w:gridCol w:w="1963"/>
        <w:gridCol w:w="2015"/>
      </w:tblGrid>
      <w:tr w:rsidR="00B2532E" w:rsidRPr="00884B33" w14:paraId="4372D435" w14:textId="77777777" w:rsidTr="00540ACF">
        <w:trPr>
          <w:trHeight w:val="554"/>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E1FF66E" w14:textId="77777777" w:rsidR="00B2532E" w:rsidRPr="00884B33" w:rsidRDefault="00B2532E" w:rsidP="00540ACF">
            <w:pPr>
              <w:spacing w:after="0"/>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Project name/type</w:t>
            </w:r>
          </w:p>
        </w:tc>
        <w:tc>
          <w:tcPr>
            <w:tcW w:w="725" w:type="pct"/>
            <w:tcBorders>
              <w:top w:val="single" w:sz="4" w:space="0" w:color="auto"/>
              <w:left w:val="single" w:sz="4" w:space="0" w:color="auto"/>
              <w:bottom w:val="single" w:sz="4" w:space="0" w:color="auto"/>
              <w:right w:val="single" w:sz="4" w:space="0" w:color="auto"/>
            </w:tcBorders>
            <w:vAlign w:val="center"/>
          </w:tcPr>
          <w:p w14:paraId="6B3DA723"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Physical damage by extreme weather conditions </w:t>
            </w:r>
          </w:p>
        </w:tc>
        <w:tc>
          <w:tcPr>
            <w:tcW w:w="758" w:type="pct"/>
            <w:tcBorders>
              <w:top w:val="single" w:sz="4" w:space="0" w:color="auto"/>
              <w:left w:val="single" w:sz="4" w:space="0" w:color="auto"/>
              <w:bottom w:val="single" w:sz="4" w:space="0" w:color="auto"/>
              <w:right w:val="single" w:sz="4" w:space="0" w:color="auto"/>
            </w:tcBorders>
            <w:vAlign w:val="center"/>
          </w:tcPr>
          <w:p w14:paraId="3741C700"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Distortions in supply chains</w:t>
            </w:r>
          </w:p>
        </w:tc>
        <w:tc>
          <w:tcPr>
            <w:tcW w:w="780" w:type="pct"/>
            <w:tcBorders>
              <w:top w:val="single" w:sz="4" w:space="0" w:color="auto"/>
              <w:left w:val="single" w:sz="4" w:space="0" w:color="auto"/>
              <w:bottom w:val="single" w:sz="4" w:space="0" w:color="auto"/>
              <w:right w:val="single" w:sz="4" w:space="0" w:color="auto"/>
            </w:tcBorders>
            <w:vAlign w:val="center"/>
          </w:tcPr>
          <w:p w14:paraId="717C2A6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Operational risks</w:t>
            </w:r>
          </w:p>
        </w:tc>
      </w:tr>
      <w:tr w:rsidR="00B2532E" w:rsidRPr="00884B33" w14:paraId="2A96BC8B" w14:textId="77777777" w:rsidTr="00540ACF">
        <w:trPr>
          <w:trHeight w:val="780"/>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43D098"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CE student housing for building integrated RE, EE and CE construction materials</w:t>
            </w:r>
          </w:p>
        </w:tc>
        <w:tc>
          <w:tcPr>
            <w:tcW w:w="725" w:type="pct"/>
            <w:tcBorders>
              <w:top w:val="single" w:sz="4" w:space="0" w:color="auto"/>
              <w:left w:val="single" w:sz="4" w:space="0" w:color="auto"/>
              <w:bottom w:val="single" w:sz="4" w:space="0" w:color="auto"/>
              <w:right w:val="single" w:sz="4" w:space="0" w:color="auto"/>
            </w:tcBorders>
            <w:vAlign w:val="center"/>
          </w:tcPr>
          <w:p w14:paraId="6FA61ACD"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525F2488"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27094B33"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r>
      <w:tr w:rsidR="00B2532E" w:rsidRPr="00884B33" w14:paraId="520920B5" w14:textId="77777777" w:rsidTr="00540ACF">
        <w:trPr>
          <w:trHeight w:val="576"/>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CBF23D"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Biomass energy (wood chips from waste wood)</w:t>
            </w:r>
          </w:p>
        </w:tc>
        <w:tc>
          <w:tcPr>
            <w:tcW w:w="725" w:type="pct"/>
            <w:tcBorders>
              <w:top w:val="single" w:sz="4" w:space="0" w:color="auto"/>
              <w:left w:val="single" w:sz="4" w:space="0" w:color="auto"/>
              <w:bottom w:val="single" w:sz="4" w:space="0" w:color="auto"/>
              <w:right w:val="single" w:sz="4" w:space="0" w:color="auto"/>
            </w:tcBorders>
            <w:vAlign w:val="center"/>
          </w:tcPr>
          <w:p w14:paraId="721914E1"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4742EC5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6D723932"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7B4B05EE" w14:textId="77777777" w:rsidTr="00540ACF">
        <w:trPr>
          <w:trHeight w:val="588"/>
        </w:trPr>
        <w:tc>
          <w:tcPr>
            <w:tcW w:w="27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338AF2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Restarting glass recycling and processing</w:t>
            </w:r>
          </w:p>
        </w:tc>
        <w:tc>
          <w:tcPr>
            <w:tcW w:w="725" w:type="pct"/>
            <w:tcBorders>
              <w:top w:val="single" w:sz="4" w:space="0" w:color="auto"/>
              <w:left w:val="single" w:sz="4" w:space="0" w:color="auto"/>
              <w:bottom w:val="single" w:sz="4" w:space="0" w:color="auto"/>
              <w:right w:val="single" w:sz="4" w:space="0" w:color="auto"/>
            </w:tcBorders>
            <w:vAlign w:val="center"/>
          </w:tcPr>
          <w:p w14:paraId="70A508A4"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06497DB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4C69360A" w14:textId="77777777" w:rsidR="00B2532E" w:rsidRPr="00884B33" w:rsidRDefault="00B2532E" w:rsidP="00540ACF">
            <w:pPr>
              <w:spacing w:after="0"/>
              <w:rPr>
                <w:rFonts w:ascii="Times New Roman" w:eastAsia="Times New Roman" w:hAnsi="Times New Roman"/>
                <w:color w:val="000000"/>
                <w:szCs w:val="20"/>
                <w:lang w:val="en-GB" w:eastAsia="fi-FI"/>
              </w:rPr>
            </w:pPr>
          </w:p>
        </w:tc>
      </w:tr>
      <w:tr w:rsidR="00B2532E" w:rsidRPr="00884B33" w14:paraId="1522AD3F" w14:textId="77777777" w:rsidTr="00540ACF">
        <w:trPr>
          <w:trHeight w:val="588"/>
        </w:trPr>
        <w:tc>
          <w:tcPr>
            <w:tcW w:w="2738" w:type="pct"/>
            <w:tcBorders>
              <w:top w:val="single" w:sz="4" w:space="0" w:color="auto"/>
              <w:left w:val="single" w:sz="4" w:space="0" w:color="auto"/>
              <w:bottom w:val="single" w:sz="4" w:space="0" w:color="auto"/>
              <w:right w:val="nil"/>
            </w:tcBorders>
            <w:shd w:val="clear" w:color="auto" w:fill="auto"/>
            <w:noWrap/>
            <w:vAlign w:val="center"/>
            <w:hideMark/>
          </w:tcPr>
          <w:p w14:paraId="082F75A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Biodiesel against the greenhouse effect</w:t>
            </w:r>
          </w:p>
        </w:tc>
        <w:tc>
          <w:tcPr>
            <w:tcW w:w="725" w:type="pct"/>
            <w:tcBorders>
              <w:top w:val="single" w:sz="4" w:space="0" w:color="auto"/>
              <w:left w:val="single" w:sz="4" w:space="0" w:color="auto"/>
              <w:bottom w:val="single" w:sz="4" w:space="0" w:color="auto"/>
              <w:right w:val="nil"/>
            </w:tcBorders>
            <w:vAlign w:val="center"/>
          </w:tcPr>
          <w:p w14:paraId="1FC204DA"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7140EFF7"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6342CF97"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62E2533E" w14:textId="77777777" w:rsidTr="00540ACF">
        <w:trPr>
          <w:trHeight w:val="588"/>
        </w:trPr>
        <w:tc>
          <w:tcPr>
            <w:tcW w:w="2737" w:type="pct"/>
            <w:tcBorders>
              <w:top w:val="single" w:sz="4" w:space="0" w:color="auto"/>
              <w:left w:val="single" w:sz="4" w:space="0" w:color="auto"/>
              <w:bottom w:val="single" w:sz="4" w:space="0" w:color="auto"/>
              <w:right w:val="nil"/>
            </w:tcBorders>
            <w:shd w:val="clear" w:color="auto" w:fill="auto"/>
            <w:vAlign w:val="center"/>
            <w:hideMark/>
          </w:tcPr>
          <w:p w14:paraId="6E5D181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Bioenergy from agricultural waste (briquettes)</w:t>
            </w:r>
          </w:p>
        </w:tc>
        <w:tc>
          <w:tcPr>
            <w:tcW w:w="726" w:type="pct"/>
            <w:tcBorders>
              <w:top w:val="single" w:sz="4" w:space="0" w:color="auto"/>
              <w:left w:val="single" w:sz="4" w:space="0" w:color="auto"/>
              <w:bottom w:val="single" w:sz="4" w:space="0" w:color="auto"/>
              <w:right w:val="nil"/>
            </w:tcBorders>
            <w:vAlign w:val="center"/>
          </w:tcPr>
          <w:p w14:paraId="0472DC4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4579CEEF"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6D048EAC"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38E8ED1A" w14:textId="77777777" w:rsidTr="00540ACF">
        <w:trPr>
          <w:trHeight w:val="864"/>
        </w:trPr>
        <w:tc>
          <w:tcPr>
            <w:tcW w:w="27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FA06DF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Using waste bases and acids for fertilizer production</w:t>
            </w:r>
          </w:p>
        </w:tc>
        <w:tc>
          <w:tcPr>
            <w:tcW w:w="726" w:type="pct"/>
            <w:tcBorders>
              <w:top w:val="single" w:sz="4" w:space="0" w:color="auto"/>
              <w:left w:val="single" w:sz="4" w:space="0" w:color="auto"/>
              <w:bottom w:val="single" w:sz="4" w:space="0" w:color="auto"/>
              <w:right w:val="single" w:sz="4" w:space="0" w:color="auto"/>
            </w:tcBorders>
            <w:vAlign w:val="center"/>
          </w:tcPr>
          <w:p w14:paraId="68A804B5"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10C97B62"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1C8F1A19"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7A8C5CCC" w14:textId="77777777" w:rsidTr="00540ACF">
        <w:trPr>
          <w:trHeight w:val="876"/>
        </w:trPr>
        <w:tc>
          <w:tcPr>
            <w:tcW w:w="2737" w:type="pct"/>
            <w:tcBorders>
              <w:top w:val="single" w:sz="4" w:space="0" w:color="auto"/>
              <w:left w:val="single" w:sz="4" w:space="0" w:color="auto"/>
              <w:bottom w:val="single" w:sz="4" w:space="0" w:color="auto"/>
              <w:right w:val="nil"/>
            </w:tcBorders>
            <w:shd w:val="clear" w:color="auto" w:fill="auto"/>
            <w:vAlign w:val="center"/>
            <w:hideMark/>
          </w:tcPr>
          <w:p w14:paraId="5ADCC4E0"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Colleting and supplying for recycling technical surplus paper produced in printing houses</w:t>
            </w:r>
          </w:p>
        </w:tc>
        <w:tc>
          <w:tcPr>
            <w:tcW w:w="726" w:type="pct"/>
            <w:tcBorders>
              <w:top w:val="single" w:sz="4" w:space="0" w:color="auto"/>
              <w:left w:val="single" w:sz="4" w:space="0" w:color="auto"/>
              <w:bottom w:val="single" w:sz="4" w:space="0" w:color="auto"/>
              <w:right w:val="nil"/>
            </w:tcBorders>
            <w:vAlign w:val="center"/>
          </w:tcPr>
          <w:p w14:paraId="6279BBAF"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58" w:type="pct"/>
            <w:tcBorders>
              <w:top w:val="single" w:sz="4" w:space="0" w:color="auto"/>
              <w:left w:val="single" w:sz="4" w:space="0" w:color="auto"/>
              <w:bottom w:val="single" w:sz="4" w:space="0" w:color="auto"/>
              <w:right w:val="single" w:sz="4" w:space="0" w:color="auto"/>
            </w:tcBorders>
            <w:vAlign w:val="center"/>
          </w:tcPr>
          <w:p w14:paraId="73222181"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7F6C5882"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687F1D6D" w14:textId="77777777" w:rsidTr="00540ACF">
        <w:trPr>
          <w:trHeight w:val="780"/>
        </w:trPr>
        <w:tc>
          <w:tcPr>
            <w:tcW w:w="27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5D0FBC3"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lastRenderedPageBreak/>
              <w:t>Switching from fuel oil to wood chips produced from wood waste (fruit trees)</w:t>
            </w:r>
          </w:p>
        </w:tc>
        <w:tc>
          <w:tcPr>
            <w:tcW w:w="726" w:type="pct"/>
            <w:tcBorders>
              <w:top w:val="single" w:sz="4" w:space="0" w:color="auto"/>
              <w:left w:val="single" w:sz="4" w:space="0" w:color="auto"/>
              <w:bottom w:val="single" w:sz="4" w:space="0" w:color="auto"/>
              <w:right w:val="single" w:sz="4" w:space="0" w:color="auto"/>
            </w:tcBorders>
            <w:vAlign w:val="center"/>
          </w:tcPr>
          <w:p w14:paraId="6D575934"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4B061959"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4407561B"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r w:rsidR="00B2532E" w:rsidRPr="00884B33" w14:paraId="3D77003B" w14:textId="77777777" w:rsidTr="00540ACF">
        <w:trPr>
          <w:trHeight w:val="804"/>
        </w:trPr>
        <w:tc>
          <w:tcPr>
            <w:tcW w:w="273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F98D3B5"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Constructing compost fields and hangars for the treatment of green waste collected from public areas.</w:t>
            </w:r>
          </w:p>
        </w:tc>
        <w:tc>
          <w:tcPr>
            <w:tcW w:w="726" w:type="pct"/>
            <w:tcBorders>
              <w:top w:val="single" w:sz="4" w:space="0" w:color="auto"/>
              <w:left w:val="single" w:sz="4" w:space="0" w:color="auto"/>
              <w:bottom w:val="single" w:sz="4" w:space="0" w:color="auto"/>
              <w:right w:val="single" w:sz="4" w:space="0" w:color="auto"/>
            </w:tcBorders>
            <w:vAlign w:val="center"/>
          </w:tcPr>
          <w:p w14:paraId="54FEC349"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58" w:type="pct"/>
            <w:tcBorders>
              <w:top w:val="single" w:sz="4" w:space="0" w:color="auto"/>
              <w:left w:val="single" w:sz="4" w:space="0" w:color="auto"/>
              <w:bottom w:val="single" w:sz="4" w:space="0" w:color="auto"/>
              <w:right w:val="single" w:sz="4" w:space="0" w:color="auto"/>
            </w:tcBorders>
            <w:vAlign w:val="center"/>
          </w:tcPr>
          <w:p w14:paraId="4C969D2A"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c>
          <w:tcPr>
            <w:tcW w:w="780" w:type="pct"/>
            <w:tcBorders>
              <w:top w:val="single" w:sz="4" w:space="0" w:color="auto"/>
              <w:left w:val="single" w:sz="4" w:space="0" w:color="auto"/>
              <w:bottom w:val="single" w:sz="4" w:space="0" w:color="auto"/>
              <w:right w:val="single" w:sz="4" w:space="0" w:color="auto"/>
            </w:tcBorders>
            <w:vAlign w:val="center"/>
          </w:tcPr>
          <w:p w14:paraId="49181F56" w14:textId="77777777" w:rsidR="00B2532E" w:rsidRPr="00884B33" w:rsidRDefault="00B2532E" w:rsidP="00540ACF">
            <w:pPr>
              <w:spacing w:after="0"/>
              <w:jc w:val="center"/>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X</w:t>
            </w:r>
          </w:p>
        </w:tc>
      </w:tr>
    </w:tbl>
    <w:p w14:paraId="1950B70B" w14:textId="77777777" w:rsidR="00B2532E" w:rsidRPr="00884B33" w:rsidRDefault="00B2532E" w:rsidP="00B2532E">
      <w:pPr>
        <w:spacing w:before="120" w:after="240"/>
        <w:rPr>
          <w:rFonts w:ascii="Times New Roman" w:hAnsi="Times New Roman"/>
        </w:rPr>
      </w:pPr>
      <w:r w:rsidRPr="00884B33">
        <w:rPr>
          <w:rFonts w:ascii="Times New Roman" w:hAnsi="Times New Roman"/>
        </w:rPr>
        <w:t xml:space="preserve">While </w:t>
      </w:r>
      <w:proofErr w:type="gramStart"/>
      <w:r w:rsidRPr="00884B33">
        <w:rPr>
          <w:rFonts w:ascii="Times New Roman" w:hAnsi="Times New Roman"/>
        </w:rPr>
        <w:t>it is clear that all</w:t>
      </w:r>
      <w:proofErr w:type="gramEnd"/>
      <w:r w:rsidRPr="00884B33">
        <w:rPr>
          <w:rFonts w:ascii="Times New Roman" w:hAnsi="Times New Roman"/>
        </w:rPr>
        <w:t xml:space="preserve"> the risks discussed above would need to be taken duly into account in pilot CE investments considered for project support, by giving due attention to the precautionary measures as it concerns, for instance, the location of those investments, these risks are manageable. Serbian companies also have legal obligations to produce emergency plans for eventual disastrous events and, consequently, are requested to present these plans also in the case of applying for GEF project support, should they be subject to legal obligation.</w:t>
      </w:r>
    </w:p>
    <w:p w14:paraId="1363C2BF" w14:textId="77777777" w:rsidR="009E55FA" w:rsidRPr="00884B33" w:rsidRDefault="009E55FA" w:rsidP="0066685F"/>
    <w:p w14:paraId="184ABF57" w14:textId="77777777" w:rsidR="009E55FA" w:rsidRPr="00884B33" w:rsidRDefault="009E55FA" w:rsidP="0066685F"/>
    <w:p w14:paraId="01786545" w14:textId="069B1B97" w:rsidR="009E55FA" w:rsidRPr="00884B33" w:rsidRDefault="009E55FA" w:rsidP="0066685F">
      <w:pPr>
        <w:sectPr w:rsidR="009E55FA" w:rsidRPr="00884B33" w:rsidSect="00270583">
          <w:pgSz w:w="15840" w:h="12240" w:orient="landscape" w:code="1"/>
          <w:pgMar w:top="1134" w:right="1440" w:bottom="1134"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02D1CB5B" w14:textId="448FDFC2" w:rsidR="00556F17" w:rsidRPr="0082609F" w:rsidRDefault="00556F17" w:rsidP="00C958E9">
      <w:pPr>
        <w:pStyle w:val="Heading2"/>
        <w:spacing w:after="0"/>
        <w:ind w:left="0"/>
        <w:rPr>
          <w:rFonts w:ascii="Calibri" w:hAnsi="Calibri"/>
          <w:sz w:val="22"/>
          <w:szCs w:val="22"/>
        </w:rPr>
      </w:pPr>
      <w:bookmarkStart w:id="41" w:name="_Toc86678197"/>
      <w:r w:rsidRPr="00884B33">
        <w:rPr>
          <w:rFonts w:ascii="Calibri" w:hAnsi="Calibri"/>
          <w:sz w:val="22"/>
          <w:szCs w:val="22"/>
        </w:rPr>
        <w:lastRenderedPageBreak/>
        <w:t>Annex</w:t>
      </w:r>
      <w:r w:rsidR="00A8080C" w:rsidRPr="00884B33">
        <w:rPr>
          <w:rFonts w:ascii="Calibri" w:hAnsi="Calibri"/>
          <w:sz w:val="22"/>
          <w:szCs w:val="22"/>
        </w:rPr>
        <w:t xml:space="preserve"> </w:t>
      </w:r>
      <w:r w:rsidR="008223E5" w:rsidRPr="00884B33">
        <w:rPr>
          <w:rFonts w:ascii="Calibri" w:hAnsi="Calibri"/>
          <w:sz w:val="22"/>
          <w:szCs w:val="22"/>
        </w:rPr>
        <w:t>8</w:t>
      </w:r>
      <w:r w:rsidRPr="00884B33">
        <w:rPr>
          <w:rFonts w:ascii="Calibri" w:hAnsi="Calibri"/>
          <w:sz w:val="22"/>
          <w:szCs w:val="22"/>
        </w:rPr>
        <w:t xml:space="preserve">:  </w:t>
      </w:r>
      <w:r w:rsidR="00DF2D3A" w:rsidRPr="00884B33">
        <w:rPr>
          <w:rFonts w:ascii="Calibri" w:hAnsi="Calibri"/>
          <w:sz w:val="22"/>
          <w:szCs w:val="22"/>
        </w:rPr>
        <w:t>Overview of</w:t>
      </w:r>
      <w:r w:rsidR="0046717C" w:rsidRPr="00884B33">
        <w:rPr>
          <w:rFonts w:ascii="Calibri" w:hAnsi="Calibri"/>
          <w:sz w:val="22"/>
          <w:szCs w:val="22"/>
        </w:rPr>
        <w:t xml:space="preserve"> Project Staff and</w:t>
      </w:r>
      <w:r w:rsidR="00DF2D3A" w:rsidRPr="64A84CE9">
        <w:rPr>
          <w:rFonts w:ascii="Calibri" w:hAnsi="Calibri"/>
          <w:sz w:val="22"/>
          <w:szCs w:val="22"/>
        </w:rPr>
        <w:t xml:space="preserve"> Technical Consultancies</w:t>
      </w:r>
      <w:bookmarkEnd w:id="41"/>
    </w:p>
    <w:p w14:paraId="6BB4BE70" w14:textId="354EC914" w:rsidR="00D42863" w:rsidRDefault="00D42863" w:rsidP="007B52F6">
      <w:pPr>
        <w:jc w:val="left"/>
        <w:rPr>
          <w:b/>
          <w:sz w:val="22"/>
          <w:szCs w:val="22"/>
          <w:lang w:val="en-GB"/>
        </w:rPr>
      </w:pPr>
    </w:p>
    <w:tbl>
      <w:tblPr>
        <w:tblW w:w="135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3"/>
        <w:gridCol w:w="1701"/>
        <w:gridCol w:w="9979"/>
      </w:tblGrid>
      <w:tr w:rsidR="0021612B" w:rsidRPr="007B1761" w14:paraId="4693C667" w14:textId="77777777" w:rsidTr="7A0AF131">
        <w:trPr>
          <w:tblHeader/>
        </w:trPr>
        <w:tc>
          <w:tcPr>
            <w:tcW w:w="1843" w:type="dxa"/>
            <w:tcBorders>
              <w:top w:val="single" w:sz="4" w:space="0" w:color="auto"/>
              <w:left w:val="single" w:sz="4" w:space="0" w:color="auto"/>
              <w:bottom w:val="single" w:sz="4" w:space="0" w:color="auto"/>
              <w:right w:val="single" w:sz="4" w:space="0" w:color="auto"/>
            </w:tcBorders>
            <w:shd w:val="clear" w:color="auto" w:fill="FDE9D9"/>
            <w:hideMark/>
          </w:tcPr>
          <w:p w14:paraId="0FFABD49" w14:textId="77777777" w:rsidR="00D42863" w:rsidRPr="007B1761" w:rsidRDefault="00D42863" w:rsidP="00421FD8">
            <w:pPr>
              <w:rPr>
                <w:b/>
                <w:szCs w:val="20"/>
                <w:lang w:val="en-GB" w:eastAsia="ja-JP"/>
              </w:rPr>
            </w:pPr>
            <w:r w:rsidRPr="007B1761">
              <w:rPr>
                <w:b/>
                <w:szCs w:val="20"/>
                <w:lang w:val="en-GB" w:eastAsia="ja-JP"/>
              </w:rPr>
              <w:t>Consultant</w:t>
            </w:r>
          </w:p>
        </w:tc>
        <w:tc>
          <w:tcPr>
            <w:tcW w:w="1701" w:type="dxa"/>
            <w:tcBorders>
              <w:top w:val="single" w:sz="4" w:space="0" w:color="auto"/>
              <w:left w:val="single" w:sz="4" w:space="0" w:color="auto"/>
              <w:bottom w:val="single" w:sz="4" w:space="0" w:color="auto"/>
              <w:right w:val="single" w:sz="4" w:space="0" w:color="auto"/>
            </w:tcBorders>
            <w:shd w:val="clear" w:color="auto" w:fill="FDE9D9"/>
            <w:hideMark/>
          </w:tcPr>
          <w:p w14:paraId="213C50E5" w14:textId="77777777" w:rsidR="00D42863" w:rsidRPr="007B1761" w:rsidRDefault="00D42863" w:rsidP="00421FD8">
            <w:pPr>
              <w:rPr>
                <w:b/>
                <w:szCs w:val="20"/>
                <w:lang w:val="en-GB" w:eastAsia="ja-JP"/>
              </w:rPr>
            </w:pPr>
            <w:r w:rsidRPr="007B1761">
              <w:rPr>
                <w:b/>
                <w:szCs w:val="20"/>
                <w:lang w:val="en-GB" w:eastAsia="ja-JP"/>
              </w:rPr>
              <w:t>Time Input</w:t>
            </w:r>
          </w:p>
        </w:tc>
        <w:tc>
          <w:tcPr>
            <w:tcW w:w="9979" w:type="dxa"/>
            <w:tcBorders>
              <w:top w:val="single" w:sz="4" w:space="0" w:color="auto"/>
              <w:left w:val="single" w:sz="4" w:space="0" w:color="auto"/>
              <w:bottom w:val="single" w:sz="4" w:space="0" w:color="auto"/>
              <w:right w:val="single" w:sz="4" w:space="0" w:color="auto"/>
            </w:tcBorders>
            <w:shd w:val="clear" w:color="auto" w:fill="FDE9D9"/>
            <w:hideMark/>
          </w:tcPr>
          <w:p w14:paraId="21F81D96" w14:textId="77777777" w:rsidR="00D42863" w:rsidRPr="007B1761" w:rsidRDefault="00D42863" w:rsidP="00421FD8">
            <w:pPr>
              <w:rPr>
                <w:b/>
                <w:szCs w:val="20"/>
                <w:lang w:val="en-GB" w:eastAsia="ja-JP"/>
              </w:rPr>
            </w:pPr>
            <w:r w:rsidRPr="007B1761">
              <w:rPr>
                <w:b/>
                <w:szCs w:val="20"/>
                <w:lang w:val="en-GB" w:eastAsia="ja-JP"/>
              </w:rPr>
              <w:t>Tasks, Inputs and Outputs</w:t>
            </w:r>
          </w:p>
        </w:tc>
      </w:tr>
      <w:tr w:rsidR="00D906B7" w:rsidRPr="007B1761" w14:paraId="65958311"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E2F3F20" w14:textId="77777777" w:rsidR="00D42863" w:rsidRPr="007B1761" w:rsidRDefault="00D42863" w:rsidP="00421FD8">
            <w:pPr>
              <w:jc w:val="center"/>
              <w:rPr>
                <w:i/>
                <w:szCs w:val="20"/>
                <w:lang w:val="en-GB" w:eastAsia="ja-JP"/>
              </w:rPr>
            </w:pPr>
            <w:r w:rsidRPr="007B1761">
              <w:rPr>
                <w:b/>
                <w:i/>
                <w:szCs w:val="20"/>
                <w:lang w:eastAsia="ja-JP"/>
              </w:rPr>
              <w:t>For Project Management</w:t>
            </w:r>
          </w:p>
        </w:tc>
      </w:tr>
      <w:tr w:rsidR="00D906B7" w:rsidRPr="007B1761" w14:paraId="1DF7C52F"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3D21837" w14:textId="77777777" w:rsidR="00D42863" w:rsidRPr="007B1761" w:rsidRDefault="00D42863" w:rsidP="00421FD8">
            <w:pPr>
              <w:rPr>
                <w:b/>
                <w:i/>
                <w:szCs w:val="20"/>
                <w:lang w:val="en-GB" w:eastAsia="ja-JP"/>
              </w:rPr>
            </w:pPr>
            <w:r w:rsidRPr="007B1761">
              <w:rPr>
                <w:b/>
                <w:i/>
                <w:szCs w:val="20"/>
                <w:lang w:val="en-GB" w:eastAsia="ja-JP"/>
              </w:rPr>
              <w:t>Local / National contracting</w:t>
            </w:r>
          </w:p>
        </w:tc>
      </w:tr>
      <w:tr w:rsidR="00884B33" w:rsidRPr="00884B33" w14:paraId="73B76A40" w14:textId="77777777" w:rsidTr="7A0AF131">
        <w:tc>
          <w:tcPr>
            <w:tcW w:w="1843" w:type="dxa"/>
            <w:tcBorders>
              <w:top w:val="single" w:sz="4" w:space="0" w:color="auto"/>
              <w:left w:val="single" w:sz="4" w:space="0" w:color="auto"/>
              <w:bottom w:val="single" w:sz="4" w:space="0" w:color="auto"/>
              <w:right w:val="single" w:sz="4" w:space="0" w:color="auto"/>
            </w:tcBorders>
          </w:tcPr>
          <w:p w14:paraId="45544F53" w14:textId="31F83F51" w:rsidR="00D42863" w:rsidRPr="00884B33" w:rsidRDefault="00D42863" w:rsidP="00421FD8">
            <w:pPr>
              <w:rPr>
                <w:iCs/>
                <w:szCs w:val="20"/>
                <w:lang w:val="en-GB" w:eastAsia="ja-JP"/>
              </w:rPr>
            </w:pPr>
            <w:r w:rsidRPr="00884B33">
              <w:rPr>
                <w:iCs/>
                <w:szCs w:val="20"/>
                <w:lang w:val="en-GB" w:eastAsia="ja-JP"/>
              </w:rPr>
              <w:t>Project Manager</w:t>
            </w:r>
          </w:p>
          <w:p w14:paraId="5421DDE8" w14:textId="70DD93AE" w:rsidR="00D42863" w:rsidRPr="00884B33" w:rsidRDefault="4F4E0C93" w:rsidP="74808B4C">
            <w:pPr>
              <w:jc w:val="left"/>
              <w:rPr>
                <w:lang w:val="en-GB" w:eastAsia="ja-JP"/>
              </w:rPr>
            </w:pPr>
            <w:r w:rsidRPr="00884B33">
              <w:rPr>
                <w:lang w:val="en-GB" w:eastAsia="ja-JP"/>
              </w:rPr>
              <w:t>Rate: $</w:t>
            </w:r>
            <w:r w:rsidR="4E406D91" w:rsidRPr="00884B33">
              <w:rPr>
                <w:lang w:val="en-GB" w:eastAsia="ja-JP"/>
              </w:rPr>
              <w:t>450</w:t>
            </w:r>
            <w:r w:rsidRPr="00884B33">
              <w:rPr>
                <w:lang w:val="en-GB" w:eastAsia="ja-JP"/>
              </w:rPr>
              <w:t xml:space="preserve">/week </w:t>
            </w:r>
          </w:p>
        </w:tc>
        <w:tc>
          <w:tcPr>
            <w:tcW w:w="1701" w:type="dxa"/>
            <w:tcBorders>
              <w:top w:val="single" w:sz="4" w:space="0" w:color="auto"/>
              <w:left w:val="single" w:sz="4" w:space="0" w:color="auto"/>
              <w:bottom w:val="single" w:sz="4" w:space="0" w:color="auto"/>
              <w:right w:val="single" w:sz="4" w:space="0" w:color="auto"/>
            </w:tcBorders>
            <w:hideMark/>
          </w:tcPr>
          <w:p w14:paraId="2FBDC851" w14:textId="77777777" w:rsidR="007B52F6" w:rsidRPr="00884B33" w:rsidRDefault="007B52F6" w:rsidP="007B52F6">
            <w:pPr>
              <w:jc w:val="left"/>
              <w:rPr>
                <w:iCs/>
                <w:szCs w:val="20"/>
                <w:lang w:val="en-GB" w:eastAsia="ja-JP"/>
              </w:rPr>
            </w:pPr>
            <w:r w:rsidRPr="00884B33">
              <w:rPr>
                <w:iCs/>
                <w:szCs w:val="20"/>
                <w:lang w:val="en-GB" w:eastAsia="ja-JP"/>
              </w:rPr>
              <w:t xml:space="preserve">Full time </w:t>
            </w:r>
          </w:p>
          <w:p w14:paraId="3C9DB436" w14:textId="747EF74E" w:rsidR="007B52F6" w:rsidRPr="00884B33" w:rsidRDefault="007B52F6" w:rsidP="007B52F6">
            <w:pPr>
              <w:jc w:val="left"/>
              <w:rPr>
                <w:iCs/>
                <w:szCs w:val="20"/>
                <w:lang w:val="en-GB" w:eastAsia="ja-JP"/>
              </w:rPr>
            </w:pPr>
            <w:r w:rsidRPr="00884B33">
              <w:rPr>
                <w:iCs/>
                <w:szCs w:val="20"/>
                <w:lang w:val="en-GB" w:eastAsia="ja-JP"/>
              </w:rPr>
              <w:t>260 weeks over 5 years</w:t>
            </w:r>
            <w:r w:rsidR="00C71F41" w:rsidRPr="00884B33">
              <w:rPr>
                <w:iCs/>
                <w:szCs w:val="20"/>
                <w:lang w:val="en-GB" w:eastAsia="ja-JP"/>
              </w:rPr>
              <w:t>, from which 160 weeks covered by GEF grant contribution</w:t>
            </w:r>
          </w:p>
          <w:p w14:paraId="324B00BF" w14:textId="6138017B" w:rsidR="00D42863" w:rsidRPr="00884B33" w:rsidRDefault="007B52F6" w:rsidP="007B52F6">
            <w:pPr>
              <w:jc w:val="left"/>
              <w:rPr>
                <w:iCs/>
                <w:szCs w:val="20"/>
                <w:lang w:val="en-GB" w:eastAsia="ja-JP"/>
              </w:rPr>
            </w:pPr>
            <w:r w:rsidRPr="00884B33">
              <w:rPr>
                <w:iCs/>
                <w:szCs w:val="20"/>
                <w:lang w:val="en-GB" w:eastAsia="ja-JP"/>
              </w:rPr>
              <w:br/>
            </w:r>
          </w:p>
        </w:tc>
        <w:tc>
          <w:tcPr>
            <w:tcW w:w="9979" w:type="dxa"/>
            <w:tcBorders>
              <w:top w:val="single" w:sz="4" w:space="0" w:color="auto"/>
              <w:left w:val="single" w:sz="4" w:space="0" w:color="auto"/>
              <w:bottom w:val="single" w:sz="4" w:space="0" w:color="auto"/>
              <w:right w:val="single" w:sz="4" w:space="0" w:color="auto"/>
            </w:tcBorders>
            <w:hideMark/>
          </w:tcPr>
          <w:p w14:paraId="026875B5" w14:textId="013427DA" w:rsidR="00D42863" w:rsidRPr="00884B33" w:rsidRDefault="00D42863" w:rsidP="00F2423B">
            <w:pPr>
              <w:spacing w:after="40"/>
              <w:rPr>
                <w:iCs/>
                <w:szCs w:val="20"/>
                <w:lang w:eastAsia="ja-JP"/>
              </w:rPr>
            </w:pPr>
            <w:r w:rsidRPr="00884B33">
              <w:rPr>
                <w:iCs/>
                <w:szCs w:val="20"/>
                <w:lang w:eastAsia="ja-JP"/>
              </w:rPr>
              <w:t>The Project Manager (PM)</w:t>
            </w:r>
            <w:r w:rsidR="00AA5416" w:rsidRPr="00884B33">
              <w:rPr>
                <w:iCs/>
                <w:szCs w:val="20"/>
                <w:lang w:eastAsia="ja-JP"/>
              </w:rPr>
              <w:t xml:space="preserve"> </w:t>
            </w:r>
            <w:r w:rsidRPr="00884B33">
              <w:rPr>
                <w:iCs/>
                <w:szCs w:val="20"/>
                <w:lang w:eastAsia="ja-JP"/>
              </w:rPr>
              <w:t xml:space="preserve">will be responsible for the overall management of the project, including the mobilization of all project inputs, supervision over project staff, </w:t>
            </w:r>
            <w:proofErr w:type="gramStart"/>
            <w:r w:rsidRPr="00884B33">
              <w:rPr>
                <w:iCs/>
                <w:szCs w:val="20"/>
                <w:lang w:eastAsia="ja-JP"/>
              </w:rPr>
              <w:t>consultants</w:t>
            </w:r>
            <w:proofErr w:type="gramEnd"/>
            <w:r w:rsidRPr="00884B33">
              <w:rPr>
                <w:iCs/>
                <w:szCs w:val="20"/>
                <w:lang w:eastAsia="ja-JP"/>
              </w:rPr>
              <w:t xml:space="preserve"> and sub-contractors. </w:t>
            </w:r>
          </w:p>
          <w:p w14:paraId="7C785DD1" w14:textId="77777777" w:rsidR="008414CE" w:rsidRPr="00884B33" w:rsidRDefault="008414CE" w:rsidP="00F2423B">
            <w:pPr>
              <w:spacing w:after="20"/>
              <w:rPr>
                <w:rFonts w:cs="Arial"/>
                <w:iCs/>
                <w:noProof/>
                <w:szCs w:val="20"/>
                <w:u w:val="single"/>
                <w:lang w:eastAsia="zh-CN"/>
              </w:rPr>
            </w:pPr>
            <w:r w:rsidRPr="00884B33">
              <w:rPr>
                <w:rFonts w:cs="Arial"/>
                <w:iCs/>
                <w:noProof/>
                <w:szCs w:val="20"/>
                <w:u w:val="single"/>
                <w:lang w:eastAsia="zh-CN"/>
              </w:rPr>
              <w:t>Duties and Responsibilities</w:t>
            </w:r>
          </w:p>
          <w:p w14:paraId="30B41C8E"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Manage the overall conduct of the project.</w:t>
            </w:r>
          </w:p>
          <w:p w14:paraId="08B84749"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Plan the activities of the project and monitor progress against the approved workplan.</w:t>
            </w:r>
          </w:p>
          <w:p w14:paraId="20936AE0"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 xml:space="preserve">Execute activities by managing personnel, goods and services, </w:t>
            </w:r>
            <w:proofErr w:type="gramStart"/>
            <w:r w:rsidRPr="00884B33">
              <w:rPr>
                <w:rFonts w:asciiTheme="minorHAnsi" w:eastAsia="Times New Roman" w:hAnsiTheme="minorHAnsi" w:cstheme="minorHAnsi"/>
                <w:iCs/>
                <w:sz w:val="20"/>
                <w:szCs w:val="20"/>
              </w:rPr>
              <w:t>training</w:t>
            </w:r>
            <w:proofErr w:type="gramEnd"/>
            <w:r w:rsidRPr="00884B33">
              <w:rPr>
                <w:rFonts w:asciiTheme="minorHAnsi" w:eastAsia="Times New Roman" w:hAnsiTheme="minorHAnsi" w:cstheme="minorHAnsi"/>
                <w:iCs/>
                <w:sz w:val="20"/>
                <w:szCs w:val="20"/>
              </w:rPr>
              <w:t xml:space="preserve"> and low-value grants, including drafting terms of reference and work specifications, and overseeing all contractors’ work.</w:t>
            </w:r>
          </w:p>
          <w:p w14:paraId="5277E56C"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Monitor events as determined in the project monitoring plan, and update the plan as required.</w:t>
            </w:r>
          </w:p>
          <w:p w14:paraId="5CA9361A"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Provide support for completion of assessments required by UNDP, spot checks and audits.</w:t>
            </w:r>
          </w:p>
          <w:p w14:paraId="628D636D"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Manage requests for the provision of UNDP financial resources through funding advances, direct payments or reimbursement using the FACE form.</w:t>
            </w:r>
          </w:p>
          <w:p w14:paraId="652C4096"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Monitor financial resources and accounting to ensure the accuracy and reliability of financial reports.</w:t>
            </w:r>
          </w:p>
          <w:p w14:paraId="6DB69B39"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 xml:space="preserve">Monitor progress, watch for plan </w:t>
            </w:r>
            <w:proofErr w:type="gramStart"/>
            <w:r w:rsidRPr="00884B33">
              <w:rPr>
                <w:rFonts w:asciiTheme="minorHAnsi" w:eastAsia="Times New Roman" w:hAnsiTheme="minorHAnsi" w:cstheme="minorHAnsi"/>
                <w:iCs/>
                <w:sz w:val="20"/>
                <w:szCs w:val="20"/>
              </w:rPr>
              <w:t>deviations</w:t>
            </w:r>
            <w:proofErr w:type="gramEnd"/>
            <w:r w:rsidRPr="00884B33">
              <w:rPr>
                <w:rFonts w:asciiTheme="minorHAnsi" w:eastAsia="Times New Roman" w:hAnsiTheme="minorHAnsi" w:cstheme="minorHAnsi"/>
                <w:iCs/>
                <w:sz w:val="20"/>
                <w:szCs w:val="20"/>
              </w:rPr>
              <w:t xml:space="preserve"> and make course corrections when needed within project board-agreed tolerances to achieve results.</w:t>
            </w:r>
          </w:p>
          <w:p w14:paraId="116DC6A8"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 xml:space="preserve">Ensure that changes are </w:t>
            </w:r>
            <w:proofErr w:type="gramStart"/>
            <w:r w:rsidRPr="00884B33">
              <w:rPr>
                <w:rFonts w:asciiTheme="minorHAnsi" w:eastAsia="Times New Roman" w:hAnsiTheme="minorHAnsi" w:cstheme="minorHAnsi"/>
                <w:iCs/>
                <w:sz w:val="20"/>
                <w:szCs w:val="20"/>
              </w:rPr>
              <w:t>controlled</w:t>
            </w:r>
            <w:proofErr w:type="gramEnd"/>
            <w:r w:rsidRPr="00884B33">
              <w:rPr>
                <w:rFonts w:asciiTheme="minorHAnsi" w:eastAsia="Times New Roman" w:hAnsiTheme="minorHAnsi" w:cstheme="minorHAnsi"/>
                <w:iCs/>
                <w:sz w:val="20"/>
                <w:szCs w:val="20"/>
              </w:rPr>
              <w:t xml:space="preserve"> and problems addressed.</w:t>
            </w:r>
          </w:p>
          <w:p w14:paraId="3B6AD2B4"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Perform regular progress reporting to the project board as agreed with the board, including measures to address challenges and opportunities.</w:t>
            </w:r>
          </w:p>
          <w:p w14:paraId="0C221BA9"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Prepare and submit financial reports to UNDP on a quarterly basis.</w:t>
            </w:r>
          </w:p>
          <w:p w14:paraId="138BD4D3" w14:textId="77777777" w:rsidR="008414CE" w:rsidRPr="00884B33" w:rsidRDefault="008414CE" w:rsidP="004C09D6">
            <w:pPr>
              <w:pStyle w:val="ListParagraph"/>
              <w:numPr>
                <w:ilvl w:val="0"/>
                <w:numId w:val="16"/>
              </w:numPr>
              <w:spacing w:after="20"/>
              <w:ind w:left="360"/>
              <w:jc w:val="both"/>
              <w:rPr>
                <w:rFonts w:ascii="Calibri" w:hAnsi="Calibri"/>
                <w:iCs/>
                <w:sz w:val="20"/>
                <w:szCs w:val="20"/>
              </w:rPr>
            </w:pPr>
            <w:r w:rsidRPr="00884B33">
              <w:rPr>
                <w:rFonts w:ascii="Calibri" w:hAnsi="Calibri"/>
                <w:iCs/>
                <w:sz w:val="20"/>
                <w:szCs w:val="20"/>
              </w:rPr>
              <w:t xml:space="preserve">Manage and monitor the project risks – including social and environmental risks - initially identified and submit new risks to the Project Board for consideration and decision on possible actions if required; update the status of these risks by maintaining the project risks </w:t>
            </w:r>
            <w:proofErr w:type="gramStart"/>
            <w:r w:rsidRPr="00884B33">
              <w:rPr>
                <w:rFonts w:ascii="Calibri" w:hAnsi="Calibri"/>
                <w:iCs/>
                <w:sz w:val="20"/>
                <w:szCs w:val="20"/>
              </w:rPr>
              <w:t>log;</w:t>
            </w:r>
            <w:proofErr w:type="gramEnd"/>
          </w:p>
          <w:p w14:paraId="76705F7E"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Capture lessons learned during project implementation.</w:t>
            </w:r>
          </w:p>
          <w:p w14:paraId="500C517E" w14:textId="77777777" w:rsidR="008414CE" w:rsidRPr="00884B33" w:rsidRDefault="008414CE" w:rsidP="004C09D6">
            <w:pPr>
              <w:pStyle w:val="ListParagraph"/>
              <w:numPr>
                <w:ilvl w:val="0"/>
                <w:numId w:val="16"/>
              </w:numPr>
              <w:spacing w:after="20"/>
              <w:ind w:left="360"/>
              <w:rPr>
                <w:rFonts w:asciiTheme="minorHAnsi" w:eastAsia="Times New Roman" w:hAnsiTheme="minorHAnsi" w:cstheme="minorHAnsi"/>
                <w:iCs/>
                <w:sz w:val="20"/>
                <w:szCs w:val="20"/>
              </w:rPr>
            </w:pPr>
            <w:r w:rsidRPr="00884B33">
              <w:rPr>
                <w:rFonts w:asciiTheme="minorHAnsi" w:eastAsia="Times New Roman" w:hAnsiTheme="minorHAnsi" w:cstheme="minorHAnsi"/>
                <w:iCs/>
                <w:sz w:val="20"/>
                <w:szCs w:val="20"/>
              </w:rPr>
              <w:t>Prepare revisions to the multi-year workplan, as needed, as well as annual and quarterly plans if required.</w:t>
            </w:r>
          </w:p>
          <w:p w14:paraId="039F3E32" w14:textId="77777777" w:rsidR="008414CE" w:rsidRPr="00884B33" w:rsidRDefault="008414CE" w:rsidP="004C09D6">
            <w:pPr>
              <w:numPr>
                <w:ilvl w:val="0"/>
                <w:numId w:val="11"/>
              </w:numPr>
              <w:spacing w:after="20"/>
              <w:ind w:left="360"/>
              <w:jc w:val="left"/>
              <w:rPr>
                <w:rFonts w:cs="Calibri"/>
                <w:iCs/>
                <w:szCs w:val="20"/>
              </w:rPr>
            </w:pPr>
            <w:r w:rsidRPr="00884B33">
              <w:rPr>
                <w:rFonts w:cs="Calibri"/>
                <w:iCs/>
                <w:szCs w:val="20"/>
              </w:rPr>
              <w:t xml:space="preserve">Prepare the inception report no later than one month after the inception workshop. </w:t>
            </w:r>
          </w:p>
          <w:p w14:paraId="0F21BB77" w14:textId="77777777" w:rsidR="008414CE" w:rsidRPr="00884B33" w:rsidRDefault="008414CE" w:rsidP="004C09D6">
            <w:pPr>
              <w:numPr>
                <w:ilvl w:val="0"/>
                <w:numId w:val="11"/>
              </w:numPr>
              <w:spacing w:after="20"/>
              <w:ind w:left="360"/>
              <w:jc w:val="left"/>
              <w:rPr>
                <w:rFonts w:cs="Calibri"/>
                <w:iCs/>
                <w:szCs w:val="20"/>
              </w:rPr>
            </w:pPr>
            <w:r w:rsidRPr="00884B33">
              <w:rPr>
                <w:rFonts w:cs="Calibri"/>
                <w:iCs/>
                <w:szCs w:val="20"/>
              </w:rPr>
              <w:t xml:space="preserve">Ensure that the indicators included in the project results framework are monitored annually in advance of the GEF PIR submission deadline so that progress can be reported in the GEF PIR. </w:t>
            </w:r>
          </w:p>
          <w:p w14:paraId="1C2179A8" w14:textId="77777777" w:rsidR="008414CE" w:rsidRPr="00884B33" w:rsidRDefault="008414CE" w:rsidP="004C09D6">
            <w:pPr>
              <w:numPr>
                <w:ilvl w:val="0"/>
                <w:numId w:val="10"/>
              </w:numPr>
              <w:tabs>
                <w:tab w:val="clear" w:pos="720"/>
                <w:tab w:val="num" w:pos="360"/>
              </w:tabs>
              <w:spacing w:after="20"/>
              <w:ind w:left="360"/>
              <w:rPr>
                <w:iCs/>
              </w:rPr>
            </w:pPr>
            <w:r w:rsidRPr="00884B33">
              <w:rPr>
                <w:iCs/>
              </w:rPr>
              <w:t xml:space="preserve">Prepare the GEF </w:t>
            </w:r>
            <w:proofErr w:type="gramStart"/>
            <w:r w:rsidRPr="00884B33">
              <w:rPr>
                <w:iCs/>
              </w:rPr>
              <w:t>PIR;</w:t>
            </w:r>
            <w:proofErr w:type="gramEnd"/>
          </w:p>
          <w:p w14:paraId="4B44E910" w14:textId="75F7116E" w:rsidR="008414CE" w:rsidRPr="00884B33" w:rsidRDefault="10F66F0F" w:rsidP="004C09D6">
            <w:pPr>
              <w:pStyle w:val="ListParagraph"/>
              <w:numPr>
                <w:ilvl w:val="0"/>
                <w:numId w:val="10"/>
              </w:numPr>
              <w:tabs>
                <w:tab w:val="clear" w:pos="720"/>
                <w:tab w:val="num" w:pos="360"/>
              </w:tabs>
              <w:spacing w:after="20"/>
              <w:ind w:left="360"/>
              <w:jc w:val="both"/>
              <w:rPr>
                <w:rFonts w:ascii="Calibri" w:hAnsi="Calibri"/>
                <w:sz w:val="20"/>
                <w:szCs w:val="20"/>
              </w:rPr>
            </w:pPr>
            <w:r w:rsidRPr="00884B33">
              <w:rPr>
                <w:rFonts w:ascii="Calibri" w:hAnsi="Calibri"/>
                <w:sz w:val="20"/>
                <w:szCs w:val="20"/>
              </w:rPr>
              <w:t xml:space="preserve">Assess major and minor amendments to the project within the parameters set </w:t>
            </w:r>
            <w:proofErr w:type="gramStart"/>
            <w:r w:rsidRPr="00884B33">
              <w:rPr>
                <w:rFonts w:ascii="Calibri" w:hAnsi="Calibri"/>
                <w:sz w:val="20"/>
                <w:szCs w:val="20"/>
              </w:rPr>
              <w:t xml:space="preserve">by </w:t>
            </w:r>
            <w:r w:rsidR="50794218" w:rsidRPr="00884B33">
              <w:rPr>
                <w:rFonts w:ascii="Calibri" w:eastAsia="Calibri" w:hAnsi="Calibri" w:cs="Calibri"/>
                <w:sz w:val="20"/>
                <w:szCs w:val="20"/>
              </w:rPr>
              <w:t xml:space="preserve"> BPPS</w:t>
            </w:r>
            <w:proofErr w:type="gramEnd"/>
            <w:r w:rsidR="50794218" w:rsidRPr="00884B33">
              <w:rPr>
                <w:rFonts w:ascii="Calibri" w:eastAsia="Calibri" w:hAnsi="Calibri" w:cs="Calibri"/>
                <w:sz w:val="20"/>
                <w:szCs w:val="20"/>
              </w:rPr>
              <w:t xml:space="preserve"> NCE-VF</w:t>
            </w:r>
            <w:r w:rsidRPr="00884B33">
              <w:rPr>
                <w:rFonts w:ascii="Calibri" w:hAnsi="Calibri"/>
                <w:sz w:val="20"/>
                <w:szCs w:val="20"/>
              </w:rPr>
              <w:t>;</w:t>
            </w:r>
          </w:p>
          <w:p w14:paraId="2DADEC25" w14:textId="75F1EA72" w:rsidR="008414CE" w:rsidRPr="00884B33" w:rsidRDefault="008414CE" w:rsidP="004C09D6">
            <w:pPr>
              <w:pStyle w:val="ListParagraph"/>
              <w:numPr>
                <w:ilvl w:val="0"/>
                <w:numId w:val="10"/>
              </w:numPr>
              <w:tabs>
                <w:tab w:val="clear" w:pos="720"/>
                <w:tab w:val="num" w:pos="360"/>
              </w:tabs>
              <w:spacing w:after="20"/>
              <w:ind w:left="357" w:hanging="357"/>
              <w:rPr>
                <w:rFonts w:asciiTheme="minorHAnsi" w:hAnsiTheme="minorHAnsi"/>
                <w:iCs/>
                <w:sz w:val="20"/>
                <w:szCs w:val="20"/>
              </w:rPr>
            </w:pPr>
            <w:r w:rsidRPr="00884B33">
              <w:rPr>
                <w:rFonts w:asciiTheme="minorHAnsi" w:hAnsiTheme="minorHAnsi"/>
                <w:iCs/>
                <w:sz w:val="20"/>
                <w:szCs w:val="20"/>
              </w:rPr>
              <w:lastRenderedPageBreak/>
              <w:t>Monitor implementation plans including the gender action plan, stakeholder engagement plan, and any</w:t>
            </w:r>
            <w:r w:rsidR="00F2423B" w:rsidRPr="00884B33">
              <w:rPr>
                <w:rFonts w:asciiTheme="minorHAnsi" w:hAnsiTheme="minorHAnsi"/>
                <w:iCs/>
                <w:sz w:val="20"/>
                <w:szCs w:val="20"/>
              </w:rPr>
              <w:t xml:space="preserve"> </w:t>
            </w:r>
            <w:r w:rsidRPr="00884B33">
              <w:rPr>
                <w:rFonts w:asciiTheme="minorHAnsi" w:hAnsiTheme="minorHAnsi"/>
                <w:iCs/>
                <w:sz w:val="20"/>
                <w:szCs w:val="20"/>
              </w:rPr>
              <w:t>environmental</w:t>
            </w:r>
            <w:r w:rsidR="00F2423B" w:rsidRPr="00884B33">
              <w:rPr>
                <w:rFonts w:asciiTheme="minorHAnsi" w:hAnsiTheme="minorHAnsi"/>
                <w:iCs/>
                <w:sz w:val="20"/>
                <w:szCs w:val="20"/>
              </w:rPr>
              <w:t xml:space="preserve"> </w:t>
            </w:r>
            <w:r w:rsidRPr="00884B33">
              <w:rPr>
                <w:rFonts w:asciiTheme="minorHAnsi" w:hAnsiTheme="minorHAnsi"/>
                <w:iCs/>
                <w:sz w:val="20"/>
                <w:szCs w:val="20"/>
              </w:rPr>
              <w:t>an</w:t>
            </w:r>
            <w:r w:rsidR="00F2423B" w:rsidRPr="00884B33">
              <w:rPr>
                <w:rFonts w:asciiTheme="minorHAnsi" w:hAnsiTheme="minorHAnsi"/>
                <w:iCs/>
                <w:sz w:val="20"/>
                <w:szCs w:val="20"/>
              </w:rPr>
              <w:t xml:space="preserve">d </w:t>
            </w:r>
            <w:r w:rsidRPr="00884B33">
              <w:rPr>
                <w:rFonts w:asciiTheme="minorHAnsi" w:hAnsiTheme="minorHAnsi"/>
                <w:iCs/>
                <w:sz w:val="20"/>
                <w:szCs w:val="20"/>
              </w:rPr>
              <w:t xml:space="preserve">social management </w:t>
            </w:r>
            <w:proofErr w:type="gramStart"/>
            <w:r w:rsidRPr="00884B33">
              <w:rPr>
                <w:rFonts w:asciiTheme="minorHAnsi" w:hAnsiTheme="minorHAnsi"/>
                <w:iCs/>
                <w:sz w:val="20"/>
                <w:szCs w:val="20"/>
              </w:rPr>
              <w:t>plans;</w:t>
            </w:r>
            <w:proofErr w:type="gramEnd"/>
          </w:p>
          <w:p w14:paraId="04491F69" w14:textId="77777777" w:rsidR="008414CE" w:rsidRPr="00884B33" w:rsidRDefault="008414CE" w:rsidP="004C09D6">
            <w:pPr>
              <w:pStyle w:val="ListParagraph"/>
              <w:numPr>
                <w:ilvl w:val="0"/>
                <w:numId w:val="10"/>
              </w:numPr>
              <w:tabs>
                <w:tab w:val="clear" w:pos="720"/>
                <w:tab w:val="num" w:pos="360"/>
              </w:tabs>
              <w:spacing w:after="20"/>
              <w:ind w:left="360"/>
              <w:rPr>
                <w:rFonts w:asciiTheme="minorHAnsi" w:hAnsiTheme="minorHAnsi"/>
                <w:iCs/>
                <w:sz w:val="20"/>
                <w:szCs w:val="20"/>
              </w:rPr>
            </w:pPr>
            <w:r w:rsidRPr="00884B33">
              <w:rPr>
                <w:rFonts w:asciiTheme="minorHAnsi" w:hAnsiTheme="minorHAnsi"/>
                <w:iCs/>
                <w:sz w:val="20"/>
                <w:szCs w:val="20"/>
              </w:rPr>
              <w:t>Monitor and track progress against the GEF Core indicators.</w:t>
            </w:r>
          </w:p>
          <w:p w14:paraId="0446BC11" w14:textId="3D114760" w:rsidR="008414CE" w:rsidRPr="00884B33" w:rsidRDefault="008414CE" w:rsidP="004C09D6">
            <w:pPr>
              <w:pStyle w:val="ListParagraph"/>
              <w:numPr>
                <w:ilvl w:val="0"/>
                <w:numId w:val="10"/>
              </w:numPr>
              <w:tabs>
                <w:tab w:val="clear" w:pos="720"/>
                <w:tab w:val="num" w:pos="360"/>
              </w:tabs>
              <w:spacing w:after="20"/>
              <w:ind w:left="357" w:hanging="357"/>
              <w:rPr>
                <w:rFonts w:asciiTheme="minorHAnsi" w:hAnsiTheme="minorHAnsi"/>
                <w:iCs/>
                <w:sz w:val="20"/>
                <w:szCs w:val="20"/>
              </w:rPr>
            </w:pPr>
            <w:r w:rsidRPr="00884B33">
              <w:rPr>
                <w:rFonts w:asciiTheme="minorHAnsi" w:hAnsiTheme="minorHAnsi"/>
                <w:iCs/>
                <w:sz w:val="20"/>
                <w:szCs w:val="20"/>
              </w:rPr>
              <w:t>Support the Terminal Evaluation process.</w:t>
            </w:r>
          </w:p>
          <w:p w14:paraId="097F4CF1" w14:textId="1B77AA16" w:rsidR="008414CE" w:rsidRPr="00884B33" w:rsidRDefault="00460BD2" w:rsidP="004C09D6">
            <w:pPr>
              <w:pStyle w:val="ListParagraph"/>
              <w:numPr>
                <w:ilvl w:val="0"/>
                <w:numId w:val="10"/>
              </w:numPr>
              <w:tabs>
                <w:tab w:val="clear" w:pos="720"/>
                <w:tab w:val="num" w:pos="360"/>
              </w:tabs>
              <w:spacing w:after="40"/>
              <w:ind w:left="360"/>
              <w:rPr>
                <w:iCs/>
                <w:szCs w:val="20"/>
                <w:lang w:eastAsia="ja-JP"/>
              </w:rPr>
            </w:pPr>
            <w:r w:rsidRPr="00884B33">
              <w:rPr>
                <w:rFonts w:asciiTheme="minorHAnsi" w:hAnsiTheme="minorHAnsi"/>
                <w:iCs/>
                <w:sz w:val="20"/>
                <w:szCs w:val="20"/>
              </w:rPr>
              <w:t xml:space="preserve">In addition to the administrative project management functions, the project manager will </w:t>
            </w:r>
            <w:r w:rsidR="00483015" w:rsidRPr="00884B33">
              <w:rPr>
                <w:rFonts w:asciiTheme="minorHAnsi" w:hAnsiTheme="minorHAnsi"/>
                <w:iCs/>
                <w:sz w:val="20"/>
                <w:szCs w:val="20"/>
              </w:rPr>
              <w:t xml:space="preserve">contribute by technical inputs to and supervision of all outputs under Outcomes 1, 2 and 3. </w:t>
            </w:r>
          </w:p>
        </w:tc>
      </w:tr>
      <w:tr w:rsidR="00884B33" w:rsidRPr="00884B33" w14:paraId="69D782E8" w14:textId="77777777" w:rsidTr="7A0AF131">
        <w:tc>
          <w:tcPr>
            <w:tcW w:w="1843" w:type="dxa"/>
            <w:tcBorders>
              <w:top w:val="single" w:sz="4" w:space="0" w:color="auto"/>
              <w:left w:val="single" w:sz="4" w:space="0" w:color="auto"/>
              <w:bottom w:val="single" w:sz="4" w:space="0" w:color="auto"/>
              <w:right w:val="single" w:sz="4" w:space="0" w:color="auto"/>
            </w:tcBorders>
          </w:tcPr>
          <w:p w14:paraId="5E741C00" w14:textId="352EA725" w:rsidR="000B3D40" w:rsidRPr="00884B33" w:rsidRDefault="269837D3" w:rsidP="74808B4C">
            <w:pPr>
              <w:spacing w:after="0"/>
              <w:jc w:val="left"/>
            </w:pPr>
            <w:r w:rsidRPr="00884B33">
              <w:lastRenderedPageBreak/>
              <w:t>Project Assistant</w:t>
            </w:r>
            <w:r w:rsidR="65638156" w:rsidRPr="00884B33">
              <w:t xml:space="preserve"> (incl. </w:t>
            </w:r>
            <w:proofErr w:type="gramStart"/>
            <w:r w:rsidR="65638156" w:rsidRPr="00884B33">
              <w:t>account  management</w:t>
            </w:r>
            <w:proofErr w:type="gramEnd"/>
            <w:r w:rsidR="65638156" w:rsidRPr="00884B33">
              <w:t>)</w:t>
            </w:r>
          </w:p>
          <w:p w14:paraId="39E90EAB" w14:textId="3CE48180" w:rsidR="00247D94" w:rsidRPr="00884B33" w:rsidRDefault="00247D94" w:rsidP="74808B4C">
            <w:pPr>
              <w:spacing w:after="0"/>
              <w:jc w:val="left"/>
            </w:pPr>
          </w:p>
          <w:p w14:paraId="2548DB00" w14:textId="4CF5CAF2" w:rsidR="00247D94" w:rsidRPr="00884B33" w:rsidRDefault="00247D94" w:rsidP="000B3D40">
            <w:pPr>
              <w:spacing w:after="0"/>
              <w:rPr>
                <w:iCs/>
                <w:szCs w:val="20"/>
              </w:rPr>
            </w:pPr>
            <w:r w:rsidRPr="00884B33">
              <w:rPr>
                <w:iCs/>
                <w:szCs w:val="20"/>
                <w:lang w:val="en-GB" w:eastAsia="ja-JP"/>
              </w:rPr>
              <w:t>Rate: $225/week</w:t>
            </w:r>
          </w:p>
          <w:p w14:paraId="2763047E" w14:textId="77777777" w:rsidR="00D42863" w:rsidRPr="00884B33" w:rsidRDefault="00D42863" w:rsidP="00707864">
            <w:pPr>
              <w:jc w:val="left"/>
              <w:rPr>
                <w:iCs/>
                <w:szCs w:val="20"/>
                <w:lang w:val="en-GB" w:eastAsia="ja-JP"/>
              </w:rPr>
            </w:pPr>
          </w:p>
        </w:tc>
        <w:tc>
          <w:tcPr>
            <w:tcW w:w="1701" w:type="dxa"/>
            <w:tcBorders>
              <w:top w:val="single" w:sz="4" w:space="0" w:color="auto"/>
              <w:left w:val="single" w:sz="4" w:space="0" w:color="auto"/>
              <w:bottom w:val="single" w:sz="4" w:space="0" w:color="auto"/>
              <w:right w:val="single" w:sz="4" w:space="0" w:color="auto"/>
            </w:tcBorders>
          </w:tcPr>
          <w:p w14:paraId="68AB6430" w14:textId="77777777" w:rsidR="00247D94" w:rsidRPr="00884B33" w:rsidRDefault="00247D94" w:rsidP="00247D94">
            <w:pPr>
              <w:jc w:val="left"/>
              <w:rPr>
                <w:iCs/>
                <w:szCs w:val="20"/>
                <w:lang w:val="en-GB" w:eastAsia="ja-JP"/>
              </w:rPr>
            </w:pPr>
            <w:r w:rsidRPr="00884B33">
              <w:rPr>
                <w:iCs/>
                <w:szCs w:val="20"/>
                <w:lang w:val="en-GB" w:eastAsia="ja-JP"/>
              </w:rPr>
              <w:t xml:space="preserve">Full time </w:t>
            </w:r>
          </w:p>
          <w:p w14:paraId="122F7D67" w14:textId="77777777" w:rsidR="00247D94" w:rsidRPr="00884B33" w:rsidRDefault="00247D94" w:rsidP="00247D94">
            <w:pPr>
              <w:jc w:val="left"/>
              <w:rPr>
                <w:iCs/>
                <w:szCs w:val="20"/>
                <w:lang w:val="en-GB" w:eastAsia="ja-JP"/>
              </w:rPr>
            </w:pPr>
            <w:r w:rsidRPr="00884B33">
              <w:rPr>
                <w:iCs/>
                <w:szCs w:val="20"/>
                <w:lang w:val="en-GB" w:eastAsia="ja-JP"/>
              </w:rPr>
              <w:t>260 weeks over 5 years</w:t>
            </w:r>
          </w:p>
          <w:p w14:paraId="1CB01D1C" w14:textId="77777777" w:rsidR="00D42863" w:rsidRPr="00884B33" w:rsidRDefault="00D42863" w:rsidP="00421FD8">
            <w:pPr>
              <w:rPr>
                <w:iCs/>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2B596BA7" w14:textId="77777777" w:rsidR="000B3D40" w:rsidRPr="00884B33" w:rsidRDefault="000B3D40" w:rsidP="00F2423B">
            <w:pPr>
              <w:spacing w:after="40"/>
              <w:rPr>
                <w:rFonts w:cs="Arial"/>
                <w:iCs/>
                <w:noProof/>
                <w:szCs w:val="20"/>
                <w:u w:val="single"/>
                <w:lang w:eastAsia="zh-CN"/>
              </w:rPr>
            </w:pPr>
            <w:r w:rsidRPr="00884B33">
              <w:rPr>
                <w:rFonts w:cs="Arial"/>
                <w:iCs/>
                <w:noProof/>
                <w:szCs w:val="20"/>
                <w:u w:val="single"/>
                <w:lang w:eastAsia="zh-CN"/>
              </w:rPr>
              <w:t>Duties and Responsibilities</w:t>
            </w:r>
          </w:p>
          <w:p w14:paraId="2083AD27" w14:textId="77777777" w:rsidR="00F5781A" w:rsidRPr="00884B33" w:rsidRDefault="00F5781A" w:rsidP="00F2423B">
            <w:pPr>
              <w:spacing w:after="20"/>
              <w:rPr>
                <w:iCs/>
                <w:szCs w:val="20"/>
              </w:rPr>
            </w:pPr>
            <w:r w:rsidRPr="00884B33">
              <w:rPr>
                <w:iCs/>
                <w:szCs w:val="20"/>
              </w:rPr>
              <w:t>Under the guidance and supervision of the Project Manager, the Project Assistant will carry out the following tasks:</w:t>
            </w:r>
          </w:p>
          <w:p w14:paraId="76966F95" w14:textId="77777777" w:rsidR="00F5781A" w:rsidRPr="00884B33" w:rsidRDefault="00F5781A" w:rsidP="004C09D6">
            <w:pPr>
              <w:numPr>
                <w:ilvl w:val="0"/>
                <w:numId w:val="7"/>
              </w:numPr>
              <w:spacing w:after="20" w:line="256" w:lineRule="auto"/>
              <w:jc w:val="left"/>
              <w:rPr>
                <w:iCs/>
                <w:szCs w:val="20"/>
              </w:rPr>
            </w:pPr>
            <w:r w:rsidRPr="00884B33">
              <w:rPr>
                <w:iCs/>
                <w:szCs w:val="20"/>
              </w:rPr>
              <w:t xml:space="preserve">Assist the Project Manager in day-to-day management and oversight of project </w:t>
            </w:r>
            <w:proofErr w:type="gramStart"/>
            <w:r w:rsidRPr="00884B33">
              <w:rPr>
                <w:iCs/>
                <w:szCs w:val="20"/>
              </w:rPr>
              <w:t>activities;</w:t>
            </w:r>
            <w:proofErr w:type="gramEnd"/>
          </w:p>
          <w:p w14:paraId="04438CBC" w14:textId="27634210" w:rsidR="00F5781A" w:rsidRPr="00884B33" w:rsidRDefault="00F5781A" w:rsidP="004C09D6">
            <w:pPr>
              <w:numPr>
                <w:ilvl w:val="0"/>
                <w:numId w:val="7"/>
              </w:numPr>
              <w:spacing w:after="20" w:line="256" w:lineRule="auto"/>
              <w:jc w:val="left"/>
              <w:rPr>
                <w:iCs/>
                <w:szCs w:val="20"/>
              </w:rPr>
            </w:pPr>
            <w:r w:rsidRPr="00884B33">
              <w:rPr>
                <w:iCs/>
                <w:szCs w:val="20"/>
              </w:rPr>
              <w:t xml:space="preserve">Assist in matters related to M&amp;E and knowledge resources </w:t>
            </w:r>
            <w:proofErr w:type="gramStart"/>
            <w:r w:rsidRPr="00884B33">
              <w:rPr>
                <w:iCs/>
                <w:szCs w:val="20"/>
              </w:rPr>
              <w:t>management;</w:t>
            </w:r>
            <w:proofErr w:type="gramEnd"/>
          </w:p>
          <w:p w14:paraId="2E7AC776" w14:textId="77777777" w:rsidR="00F5781A" w:rsidRPr="00884B33" w:rsidRDefault="00F5781A" w:rsidP="004C09D6">
            <w:pPr>
              <w:numPr>
                <w:ilvl w:val="0"/>
                <w:numId w:val="7"/>
              </w:numPr>
              <w:spacing w:after="20" w:line="256" w:lineRule="auto"/>
              <w:jc w:val="left"/>
              <w:rPr>
                <w:iCs/>
                <w:szCs w:val="20"/>
              </w:rPr>
            </w:pPr>
            <w:r w:rsidRPr="00884B33">
              <w:rPr>
                <w:iCs/>
                <w:szCs w:val="20"/>
              </w:rPr>
              <w:t xml:space="preserve">Assist in the preparation of progress </w:t>
            </w:r>
            <w:proofErr w:type="gramStart"/>
            <w:r w:rsidRPr="00884B33">
              <w:rPr>
                <w:iCs/>
                <w:szCs w:val="20"/>
              </w:rPr>
              <w:t>reports;</w:t>
            </w:r>
            <w:proofErr w:type="gramEnd"/>
          </w:p>
          <w:p w14:paraId="3742D86D" w14:textId="77777777" w:rsidR="00F5781A" w:rsidRPr="00884B33" w:rsidRDefault="00F5781A" w:rsidP="004C09D6">
            <w:pPr>
              <w:numPr>
                <w:ilvl w:val="0"/>
                <w:numId w:val="7"/>
              </w:numPr>
              <w:spacing w:after="20" w:line="256" w:lineRule="auto"/>
              <w:jc w:val="left"/>
              <w:rPr>
                <w:iCs/>
                <w:szCs w:val="20"/>
              </w:rPr>
            </w:pPr>
            <w:r w:rsidRPr="00884B33">
              <w:rPr>
                <w:iCs/>
                <w:szCs w:val="20"/>
              </w:rPr>
              <w:t xml:space="preserve">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w:t>
            </w:r>
            <w:proofErr w:type="gramStart"/>
            <w:r w:rsidRPr="00884B33">
              <w:rPr>
                <w:iCs/>
                <w:szCs w:val="20"/>
              </w:rPr>
              <w:t>staff;</w:t>
            </w:r>
            <w:proofErr w:type="gramEnd"/>
          </w:p>
          <w:p w14:paraId="1A75B048" w14:textId="65281AA1" w:rsidR="00F5781A" w:rsidRPr="00884B33" w:rsidRDefault="00F5781A" w:rsidP="004C09D6">
            <w:pPr>
              <w:numPr>
                <w:ilvl w:val="0"/>
                <w:numId w:val="7"/>
              </w:numPr>
              <w:spacing w:after="20" w:line="256" w:lineRule="auto"/>
              <w:jc w:val="left"/>
              <w:rPr>
                <w:iCs/>
                <w:szCs w:val="20"/>
              </w:rPr>
            </w:pPr>
            <w:r w:rsidRPr="00884B33">
              <w:rPr>
                <w:iCs/>
                <w:szCs w:val="20"/>
              </w:rPr>
              <w:t>Provide PMU-related administrative and logistical assistance.</w:t>
            </w:r>
          </w:p>
          <w:p w14:paraId="32797FA5"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Keep records of project funds and expenditures, and ensure all project-related financial documentation are well maintained and readily available when required by the Project </w:t>
            </w:r>
            <w:proofErr w:type="gramStart"/>
            <w:r w:rsidRPr="00884B33">
              <w:rPr>
                <w:iCs/>
                <w:szCs w:val="20"/>
              </w:rPr>
              <w:t>Manager;</w:t>
            </w:r>
            <w:proofErr w:type="gramEnd"/>
          </w:p>
          <w:p w14:paraId="7A22BDD2" w14:textId="549FDAD2" w:rsidR="00F67C63" w:rsidRPr="00884B33" w:rsidRDefault="00F67C63" w:rsidP="004C09D6">
            <w:pPr>
              <w:numPr>
                <w:ilvl w:val="0"/>
                <w:numId w:val="7"/>
              </w:numPr>
              <w:spacing w:after="20" w:line="256" w:lineRule="auto"/>
              <w:jc w:val="left"/>
              <w:rPr>
                <w:iCs/>
                <w:szCs w:val="20"/>
              </w:rPr>
            </w:pPr>
            <w:r w:rsidRPr="00884B33">
              <w:rPr>
                <w:iCs/>
                <w:szCs w:val="20"/>
              </w:rPr>
              <w:t>Review project expenditures and ensure that project funds are used in compliance with the Project Document and Go</w:t>
            </w:r>
            <w:r w:rsidR="00373E0B" w:rsidRPr="00884B33">
              <w:rPr>
                <w:iCs/>
                <w:szCs w:val="20"/>
              </w:rPr>
              <w:t xml:space="preserve">vernment </w:t>
            </w:r>
            <w:r w:rsidRPr="00884B33">
              <w:rPr>
                <w:iCs/>
                <w:szCs w:val="20"/>
              </w:rPr>
              <w:t xml:space="preserve">financial rules and </w:t>
            </w:r>
            <w:proofErr w:type="gramStart"/>
            <w:r w:rsidRPr="00884B33">
              <w:rPr>
                <w:iCs/>
                <w:szCs w:val="20"/>
              </w:rPr>
              <w:t>procedures;</w:t>
            </w:r>
            <w:proofErr w:type="gramEnd"/>
          </w:p>
          <w:p w14:paraId="21D91C2C"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Validate and certify FACE forms before submission to </w:t>
            </w:r>
            <w:proofErr w:type="gramStart"/>
            <w:r w:rsidRPr="00884B33">
              <w:rPr>
                <w:iCs/>
                <w:szCs w:val="20"/>
              </w:rPr>
              <w:t>UNDP;</w:t>
            </w:r>
            <w:proofErr w:type="gramEnd"/>
          </w:p>
          <w:p w14:paraId="211A99A1"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Provide necessary financial information as and when required for project management </w:t>
            </w:r>
            <w:proofErr w:type="gramStart"/>
            <w:r w:rsidRPr="00884B33">
              <w:rPr>
                <w:iCs/>
                <w:szCs w:val="20"/>
              </w:rPr>
              <w:t>decisions;</w:t>
            </w:r>
            <w:proofErr w:type="gramEnd"/>
          </w:p>
          <w:p w14:paraId="14848092" w14:textId="77777777" w:rsidR="00F67C63" w:rsidRPr="00884B33" w:rsidRDefault="00F67C63" w:rsidP="004C09D6">
            <w:pPr>
              <w:numPr>
                <w:ilvl w:val="0"/>
                <w:numId w:val="7"/>
              </w:numPr>
              <w:spacing w:after="20" w:line="256" w:lineRule="auto"/>
              <w:jc w:val="left"/>
              <w:rPr>
                <w:iCs/>
                <w:szCs w:val="20"/>
              </w:rPr>
            </w:pPr>
            <w:r w:rsidRPr="00884B33">
              <w:rPr>
                <w:iCs/>
                <w:szCs w:val="20"/>
              </w:rPr>
              <w:t>Provide necessary financial information during project audit(s</w:t>
            </w:r>
            <w:proofErr w:type="gramStart"/>
            <w:r w:rsidRPr="00884B33">
              <w:rPr>
                <w:iCs/>
                <w:szCs w:val="20"/>
              </w:rPr>
              <w:t>);</w:t>
            </w:r>
            <w:proofErr w:type="gramEnd"/>
          </w:p>
          <w:p w14:paraId="3A4514AA"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Review annual budgets and project expenditure reports, and notify the Project Manager if there are any discrepancies or </w:t>
            </w:r>
            <w:proofErr w:type="gramStart"/>
            <w:r w:rsidRPr="00884B33">
              <w:rPr>
                <w:iCs/>
                <w:szCs w:val="20"/>
              </w:rPr>
              <w:t>issues;</w:t>
            </w:r>
            <w:proofErr w:type="gramEnd"/>
          </w:p>
          <w:p w14:paraId="07369D5F" w14:textId="77777777" w:rsidR="00F67C63" w:rsidRPr="00884B33" w:rsidRDefault="00F67C63" w:rsidP="004C09D6">
            <w:pPr>
              <w:numPr>
                <w:ilvl w:val="0"/>
                <w:numId w:val="7"/>
              </w:numPr>
              <w:spacing w:after="20" w:line="256" w:lineRule="auto"/>
              <w:jc w:val="left"/>
              <w:rPr>
                <w:iCs/>
                <w:szCs w:val="20"/>
              </w:rPr>
            </w:pPr>
            <w:r w:rsidRPr="00884B33">
              <w:rPr>
                <w:iCs/>
                <w:szCs w:val="20"/>
              </w:rPr>
              <w:t xml:space="preserve">Consolidate financial progress reports submitted by the responsible parties for implementation of project </w:t>
            </w:r>
            <w:proofErr w:type="gramStart"/>
            <w:r w:rsidRPr="00884B33">
              <w:rPr>
                <w:iCs/>
                <w:szCs w:val="20"/>
              </w:rPr>
              <w:t>activities;</w:t>
            </w:r>
            <w:proofErr w:type="gramEnd"/>
          </w:p>
          <w:p w14:paraId="0A6C9A36" w14:textId="21DE5971" w:rsidR="00F67C63" w:rsidRPr="00884B33" w:rsidRDefault="00F67C63" w:rsidP="004C09D6">
            <w:pPr>
              <w:numPr>
                <w:ilvl w:val="0"/>
                <w:numId w:val="7"/>
              </w:numPr>
              <w:spacing w:after="20" w:line="256" w:lineRule="auto"/>
              <w:jc w:val="left"/>
              <w:rPr>
                <w:iCs/>
                <w:szCs w:val="20"/>
              </w:rPr>
            </w:pPr>
            <w:r w:rsidRPr="00884B33">
              <w:rPr>
                <w:iCs/>
                <w:szCs w:val="20"/>
              </w:rPr>
              <w:t>Liaise and follow up with the responsible parties for implementation of project activities in matters related to project funds and financial progress reports.</w:t>
            </w:r>
          </w:p>
          <w:p w14:paraId="4B8000D6" w14:textId="77777777" w:rsidR="009E650C" w:rsidRPr="00884B33" w:rsidRDefault="00373E0B" w:rsidP="004C09D6">
            <w:pPr>
              <w:numPr>
                <w:ilvl w:val="0"/>
                <w:numId w:val="7"/>
              </w:numPr>
              <w:spacing w:after="40" w:line="256" w:lineRule="auto"/>
              <w:jc w:val="left"/>
              <w:rPr>
                <w:iCs/>
                <w:szCs w:val="20"/>
              </w:rPr>
            </w:pPr>
            <w:r w:rsidRPr="00884B33">
              <w:rPr>
                <w:iCs/>
                <w:szCs w:val="20"/>
              </w:rPr>
              <w:t>In addition to the administrative and financial project management functions listed above, the project assistant will contribute to all outputs under Outcomes 1, 2 and 3 by different organizational and logistic support</w:t>
            </w:r>
          </w:p>
          <w:p w14:paraId="6E57B378" w14:textId="77777777" w:rsidR="00F2423B" w:rsidRPr="00884B33" w:rsidRDefault="00F2423B" w:rsidP="00F2423B">
            <w:pPr>
              <w:spacing w:after="40" w:line="256" w:lineRule="auto"/>
              <w:jc w:val="left"/>
              <w:rPr>
                <w:iCs/>
                <w:szCs w:val="20"/>
              </w:rPr>
            </w:pPr>
          </w:p>
          <w:p w14:paraId="2FF8761A" w14:textId="08ACF5A0" w:rsidR="00F2423B" w:rsidRPr="00884B33" w:rsidRDefault="00F2423B" w:rsidP="00F2423B">
            <w:pPr>
              <w:spacing w:after="40" w:line="256" w:lineRule="auto"/>
              <w:jc w:val="left"/>
              <w:rPr>
                <w:iCs/>
                <w:szCs w:val="20"/>
              </w:rPr>
            </w:pPr>
          </w:p>
        </w:tc>
      </w:tr>
      <w:tr w:rsidR="00884B33" w:rsidRPr="00884B33" w14:paraId="2A0373FB"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15B6377" w14:textId="77777777" w:rsidR="00D42863" w:rsidRPr="00884B33" w:rsidRDefault="00D42863" w:rsidP="004D2680">
            <w:pPr>
              <w:spacing w:after="0"/>
              <w:jc w:val="left"/>
              <w:rPr>
                <w:i/>
                <w:szCs w:val="20"/>
                <w:lang w:val="en-GB" w:eastAsia="ja-JP"/>
              </w:rPr>
            </w:pPr>
            <w:r w:rsidRPr="00884B33">
              <w:rPr>
                <w:b/>
                <w:i/>
                <w:szCs w:val="20"/>
                <w:lang w:eastAsia="ja-JP"/>
              </w:rPr>
              <w:lastRenderedPageBreak/>
              <w:t>For Technical Assistance</w:t>
            </w:r>
          </w:p>
        </w:tc>
      </w:tr>
      <w:tr w:rsidR="00884B33" w:rsidRPr="00884B33" w14:paraId="365B1403"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7417CBC" w14:textId="53D7D127" w:rsidR="006E27EB" w:rsidRPr="00884B33" w:rsidRDefault="006E27EB" w:rsidP="004D2680">
            <w:pPr>
              <w:spacing w:after="0"/>
              <w:jc w:val="left"/>
              <w:rPr>
                <w:b/>
                <w:i/>
                <w:szCs w:val="20"/>
                <w:lang w:eastAsia="ja-JP"/>
              </w:rPr>
            </w:pPr>
            <w:r w:rsidRPr="00884B33">
              <w:rPr>
                <w:b/>
                <w:i/>
                <w:szCs w:val="20"/>
                <w:lang w:eastAsia="ja-JP"/>
              </w:rPr>
              <w:t xml:space="preserve">Outcome </w:t>
            </w:r>
            <w:r w:rsidR="00D05061" w:rsidRPr="00884B33">
              <w:rPr>
                <w:b/>
                <w:i/>
                <w:szCs w:val="20"/>
                <w:lang w:eastAsia="ja-JP"/>
              </w:rPr>
              <w:t>1</w:t>
            </w:r>
            <w:r w:rsidRPr="00884B33">
              <w:rPr>
                <w:b/>
                <w:i/>
                <w:szCs w:val="20"/>
                <w:lang w:eastAsia="ja-JP"/>
              </w:rPr>
              <w:t xml:space="preserve">: </w:t>
            </w:r>
          </w:p>
        </w:tc>
      </w:tr>
      <w:tr w:rsidR="00884B33" w:rsidRPr="00884B33" w14:paraId="286D59E8"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093DF1AE" w14:textId="1ED2400D" w:rsidR="00DC2F51" w:rsidRPr="00884B33" w:rsidRDefault="00DC2F51" w:rsidP="004D2680">
            <w:pPr>
              <w:spacing w:after="0"/>
              <w:jc w:val="left"/>
              <w:rPr>
                <w:b/>
                <w:i/>
                <w:szCs w:val="20"/>
                <w:lang w:eastAsia="ja-JP"/>
              </w:rPr>
            </w:pPr>
            <w:r w:rsidRPr="00884B33">
              <w:rPr>
                <w:b/>
                <w:i/>
                <w:szCs w:val="20"/>
                <w:lang w:val="en-GB" w:eastAsia="ja-JP"/>
              </w:rPr>
              <w:t>Local / National contracting</w:t>
            </w:r>
          </w:p>
        </w:tc>
      </w:tr>
      <w:tr w:rsidR="00884B33" w:rsidRPr="00884B33" w14:paraId="28183D34" w14:textId="77777777" w:rsidTr="7A0AF131">
        <w:trPr>
          <w:trHeight w:val="309"/>
        </w:trPr>
        <w:tc>
          <w:tcPr>
            <w:tcW w:w="1843" w:type="dxa"/>
            <w:tcBorders>
              <w:top w:val="single" w:sz="4" w:space="0" w:color="auto"/>
              <w:left w:val="single" w:sz="4" w:space="0" w:color="auto"/>
              <w:bottom w:val="single" w:sz="4" w:space="0" w:color="auto"/>
              <w:right w:val="single" w:sz="4" w:space="0" w:color="auto"/>
            </w:tcBorders>
          </w:tcPr>
          <w:p w14:paraId="55014A21" w14:textId="2C11A321" w:rsidR="00AA5416" w:rsidRPr="00884B33" w:rsidRDefault="003D68D6" w:rsidP="00AA5416">
            <w:pPr>
              <w:spacing w:after="0"/>
              <w:jc w:val="left"/>
              <w:rPr>
                <w:b/>
                <w:bCs/>
                <w:i/>
                <w:szCs w:val="20"/>
                <w:lang w:val="en-GB" w:eastAsia="ja-JP"/>
              </w:rPr>
            </w:pPr>
            <w:r w:rsidRPr="00884B33">
              <w:rPr>
                <w:b/>
                <w:bCs/>
                <w:i/>
                <w:szCs w:val="20"/>
                <w:lang w:val="en-GB" w:eastAsia="ja-JP"/>
              </w:rPr>
              <w:t>Individual experts</w:t>
            </w:r>
          </w:p>
        </w:tc>
        <w:tc>
          <w:tcPr>
            <w:tcW w:w="1701" w:type="dxa"/>
            <w:tcBorders>
              <w:top w:val="single" w:sz="4" w:space="0" w:color="auto"/>
              <w:left w:val="single" w:sz="4" w:space="0" w:color="auto"/>
              <w:bottom w:val="single" w:sz="4" w:space="0" w:color="auto"/>
              <w:right w:val="single" w:sz="4" w:space="0" w:color="auto"/>
            </w:tcBorders>
          </w:tcPr>
          <w:p w14:paraId="2D85AD3B" w14:textId="77777777" w:rsidR="00AA5416" w:rsidRPr="00884B33" w:rsidRDefault="00AA5416" w:rsidP="00AA5416">
            <w:pPr>
              <w:spacing w:after="0"/>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7C5370B8" w14:textId="77777777" w:rsidR="00AA5416" w:rsidRPr="00884B33" w:rsidRDefault="00AA5416" w:rsidP="00AA5416">
            <w:pPr>
              <w:spacing w:after="0"/>
              <w:rPr>
                <w:rFonts w:asciiTheme="majorHAnsi" w:hAnsiTheme="majorHAnsi" w:cs="Arial"/>
                <w:szCs w:val="20"/>
              </w:rPr>
            </w:pPr>
          </w:p>
        </w:tc>
      </w:tr>
      <w:tr w:rsidR="00884B33" w:rsidRPr="00884B33" w14:paraId="3907E314" w14:textId="77777777" w:rsidTr="7A0AF131">
        <w:tc>
          <w:tcPr>
            <w:tcW w:w="1843" w:type="dxa"/>
            <w:tcBorders>
              <w:top w:val="single" w:sz="4" w:space="0" w:color="auto"/>
              <w:left w:val="single" w:sz="4" w:space="0" w:color="auto"/>
              <w:bottom w:val="single" w:sz="4" w:space="0" w:color="auto"/>
              <w:right w:val="single" w:sz="4" w:space="0" w:color="auto"/>
            </w:tcBorders>
          </w:tcPr>
          <w:p w14:paraId="4E7572F1" w14:textId="0D0D98FC" w:rsidR="00DC2F51" w:rsidRPr="00884B33" w:rsidRDefault="00F605E1" w:rsidP="00DC2F51">
            <w:pPr>
              <w:jc w:val="left"/>
              <w:rPr>
                <w:rFonts w:asciiTheme="minorHAnsi" w:hAnsiTheme="minorHAnsi" w:cstheme="minorHAnsi"/>
                <w:i/>
                <w:szCs w:val="20"/>
                <w:lang w:val="en-GB" w:eastAsia="ja-JP"/>
              </w:rPr>
            </w:pPr>
            <w:r w:rsidRPr="00884B33">
              <w:rPr>
                <w:rFonts w:asciiTheme="minorHAnsi" w:hAnsiTheme="minorHAnsi" w:cstheme="minorHAnsi"/>
                <w:i/>
                <w:szCs w:val="20"/>
                <w:lang w:val="en-GB" w:eastAsia="ja-JP"/>
              </w:rPr>
              <w:t>Support for implementation of Output 1.8</w:t>
            </w:r>
            <w:r w:rsidR="00DC2F51" w:rsidRPr="00884B33">
              <w:rPr>
                <w:rFonts w:asciiTheme="minorHAnsi" w:hAnsiTheme="minorHAnsi" w:cstheme="minorHAnsi"/>
                <w:i/>
                <w:szCs w:val="20"/>
                <w:lang w:val="en-GB" w:eastAsia="ja-JP"/>
              </w:rPr>
              <w:t>:</w:t>
            </w:r>
          </w:p>
          <w:p w14:paraId="25FCC6E7" w14:textId="585302F5" w:rsidR="00DC2F51" w:rsidRPr="00884B33" w:rsidRDefault="00DC2F51" w:rsidP="00DC2F51">
            <w:pPr>
              <w:jc w:val="left"/>
              <w:rPr>
                <w:rFonts w:asciiTheme="minorHAnsi" w:hAnsiTheme="minorHAnsi" w:cstheme="minorHAnsi"/>
                <w:iCs/>
                <w:szCs w:val="20"/>
                <w:lang w:val="en-GB" w:eastAsia="ja-JP"/>
              </w:rPr>
            </w:pPr>
            <w:r w:rsidRPr="00884B33">
              <w:rPr>
                <w:rFonts w:asciiTheme="minorHAnsi" w:hAnsiTheme="minorHAnsi" w:cstheme="minorHAnsi"/>
                <w:i/>
                <w:szCs w:val="20"/>
                <w:lang w:val="en-GB" w:eastAsia="ja-JP"/>
              </w:rPr>
              <w:t>$1000/week</w:t>
            </w:r>
          </w:p>
        </w:tc>
        <w:tc>
          <w:tcPr>
            <w:tcW w:w="1701" w:type="dxa"/>
            <w:tcBorders>
              <w:top w:val="single" w:sz="4" w:space="0" w:color="auto"/>
              <w:left w:val="single" w:sz="4" w:space="0" w:color="auto"/>
              <w:bottom w:val="single" w:sz="4" w:space="0" w:color="auto"/>
              <w:right w:val="single" w:sz="4" w:space="0" w:color="auto"/>
            </w:tcBorders>
          </w:tcPr>
          <w:p w14:paraId="6D674190" w14:textId="64E3B588" w:rsidR="00DC2F51" w:rsidRPr="00884B33" w:rsidRDefault="00F605E1" w:rsidP="00DC2F51">
            <w:pPr>
              <w:rPr>
                <w:rFonts w:asciiTheme="minorHAnsi" w:hAnsiTheme="minorHAnsi" w:cstheme="minorHAnsi"/>
                <w:i/>
                <w:szCs w:val="20"/>
                <w:lang w:val="en-GB" w:eastAsia="ja-JP"/>
              </w:rPr>
            </w:pPr>
            <w:r w:rsidRPr="00884B33">
              <w:rPr>
                <w:rFonts w:asciiTheme="minorHAnsi" w:hAnsiTheme="minorHAnsi" w:cstheme="minorHAnsi"/>
                <w:i/>
                <w:szCs w:val="20"/>
                <w:lang w:val="en-GB" w:eastAsia="ja-JP"/>
              </w:rPr>
              <w:t xml:space="preserve">Estimated total of </w:t>
            </w:r>
            <w:r w:rsidR="00C71F41" w:rsidRPr="00884B33">
              <w:rPr>
                <w:rFonts w:asciiTheme="minorHAnsi" w:hAnsiTheme="minorHAnsi" w:cstheme="minorHAnsi"/>
                <w:i/>
                <w:szCs w:val="20"/>
                <w:lang w:val="en-GB" w:eastAsia="ja-JP"/>
              </w:rPr>
              <w:t>47,5</w:t>
            </w:r>
            <w:r w:rsidR="00AA5416" w:rsidRPr="00884B33">
              <w:rPr>
                <w:rFonts w:asciiTheme="minorHAnsi" w:hAnsiTheme="minorHAnsi" w:cstheme="minorHAnsi"/>
                <w:i/>
                <w:szCs w:val="20"/>
                <w:lang w:val="en-GB" w:eastAsia="ja-JP"/>
              </w:rPr>
              <w:t xml:space="preserve"> weeks </w:t>
            </w:r>
            <w:r w:rsidR="00DC2F51" w:rsidRPr="00884B33">
              <w:rPr>
                <w:rFonts w:asciiTheme="minorHAnsi" w:hAnsiTheme="minorHAnsi" w:cstheme="minorHAnsi"/>
                <w:i/>
                <w:szCs w:val="20"/>
                <w:lang w:val="en-GB" w:eastAsia="ja-JP"/>
              </w:rPr>
              <w:t xml:space="preserve">over </w:t>
            </w:r>
            <w:r w:rsidR="00B27DFD" w:rsidRPr="00884B33">
              <w:rPr>
                <w:rFonts w:asciiTheme="minorHAnsi" w:hAnsiTheme="minorHAnsi" w:cstheme="minorHAnsi"/>
                <w:i/>
                <w:szCs w:val="20"/>
                <w:lang w:val="en-GB" w:eastAsia="ja-JP"/>
              </w:rPr>
              <w:t>the duration of the</w:t>
            </w:r>
            <w:r w:rsidR="00DC2F51" w:rsidRPr="00884B33">
              <w:rPr>
                <w:rFonts w:asciiTheme="minorHAnsi" w:hAnsiTheme="minorHAnsi" w:cstheme="minorHAnsi"/>
                <w:i/>
                <w:szCs w:val="20"/>
                <w:lang w:val="en-GB" w:eastAsia="ja-JP"/>
              </w:rPr>
              <w:t xml:space="preserve"> project </w:t>
            </w:r>
          </w:p>
        </w:tc>
        <w:tc>
          <w:tcPr>
            <w:tcW w:w="9979" w:type="dxa"/>
            <w:tcBorders>
              <w:top w:val="single" w:sz="4" w:space="0" w:color="auto"/>
              <w:left w:val="single" w:sz="4" w:space="0" w:color="auto"/>
              <w:bottom w:val="single" w:sz="4" w:space="0" w:color="auto"/>
              <w:right w:val="single" w:sz="4" w:space="0" w:color="auto"/>
            </w:tcBorders>
          </w:tcPr>
          <w:p w14:paraId="2D4B339D" w14:textId="06D65CDB" w:rsidR="00DC2F51" w:rsidRPr="00884B33" w:rsidRDefault="00AA5416" w:rsidP="00AA5416">
            <w:pPr>
              <w:spacing w:after="240"/>
              <w:rPr>
                <w:rFonts w:asciiTheme="majorHAnsi" w:hAnsiTheme="majorHAnsi" w:cs="Arial"/>
                <w:szCs w:val="20"/>
              </w:rPr>
            </w:pPr>
            <w:r w:rsidRPr="00884B33">
              <w:rPr>
                <w:rFonts w:asciiTheme="majorHAnsi" w:hAnsiTheme="majorHAnsi" w:cs="Arial"/>
                <w:szCs w:val="20"/>
              </w:rPr>
              <w:t xml:space="preserve">Supporting the </w:t>
            </w:r>
            <w:proofErr w:type="spellStart"/>
            <w:r w:rsidRPr="00884B33">
              <w:rPr>
                <w:rFonts w:asciiTheme="majorHAnsi" w:hAnsiTheme="majorHAnsi" w:cs="Arial"/>
                <w:szCs w:val="20"/>
              </w:rPr>
              <w:t>MoEP</w:t>
            </w:r>
            <w:proofErr w:type="spellEnd"/>
            <w:r w:rsidRPr="00884B33">
              <w:rPr>
                <w:rFonts w:asciiTheme="majorHAnsi" w:hAnsiTheme="majorHAnsi" w:cs="Arial"/>
                <w:szCs w:val="20"/>
              </w:rPr>
              <w:t xml:space="preserve"> in designing and implementing the public outreach activities of the project </w:t>
            </w:r>
          </w:p>
        </w:tc>
      </w:tr>
      <w:tr w:rsidR="00884B33" w:rsidRPr="00884B33" w14:paraId="30957DD4" w14:textId="77777777" w:rsidTr="7A0AF131">
        <w:tc>
          <w:tcPr>
            <w:tcW w:w="1843" w:type="dxa"/>
            <w:tcBorders>
              <w:top w:val="single" w:sz="4" w:space="0" w:color="auto"/>
              <w:left w:val="single" w:sz="4" w:space="0" w:color="auto"/>
              <w:bottom w:val="single" w:sz="4" w:space="0" w:color="auto"/>
              <w:right w:val="single" w:sz="4" w:space="0" w:color="auto"/>
            </w:tcBorders>
          </w:tcPr>
          <w:p w14:paraId="07293C09" w14:textId="4A992F50" w:rsidR="00EE6ECC" w:rsidRPr="00884B33" w:rsidRDefault="003D68D6" w:rsidP="00DC2F51">
            <w:pPr>
              <w:jc w:val="left"/>
              <w:rPr>
                <w:rFonts w:asciiTheme="minorHAnsi" w:hAnsiTheme="minorHAnsi" w:cstheme="minorHAnsi"/>
                <w:b/>
                <w:bCs/>
                <w:i/>
                <w:szCs w:val="20"/>
                <w:lang w:val="en-GB" w:eastAsia="ja-JP"/>
              </w:rPr>
            </w:pPr>
            <w:r w:rsidRPr="00884B33">
              <w:rPr>
                <w:rFonts w:asciiTheme="minorHAnsi" w:hAnsiTheme="minorHAnsi" w:cstheme="minorHAnsi"/>
                <w:b/>
                <w:bCs/>
                <w:i/>
                <w:szCs w:val="20"/>
                <w:lang w:val="en-GB" w:eastAsia="ja-JP"/>
              </w:rPr>
              <w:t>Subcontracts</w:t>
            </w:r>
          </w:p>
        </w:tc>
        <w:tc>
          <w:tcPr>
            <w:tcW w:w="1701" w:type="dxa"/>
            <w:tcBorders>
              <w:top w:val="single" w:sz="4" w:space="0" w:color="auto"/>
              <w:left w:val="single" w:sz="4" w:space="0" w:color="auto"/>
              <w:bottom w:val="single" w:sz="4" w:space="0" w:color="auto"/>
              <w:right w:val="single" w:sz="4" w:space="0" w:color="auto"/>
            </w:tcBorders>
          </w:tcPr>
          <w:p w14:paraId="53F0DCDE" w14:textId="77777777" w:rsidR="00EE6ECC" w:rsidRPr="00884B33" w:rsidRDefault="00EE6ECC" w:rsidP="00DC2F51">
            <w:pPr>
              <w:rPr>
                <w:rFonts w:asciiTheme="minorHAnsi" w:hAnsiTheme="minorHAnsi" w:cstheme="minorHAnsi"/>
                <w:iCs/>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5A5601F2" w14:textId="77777777" w:rsidR="00EE6ECC" w:rsidRPr="00884B33" w:rsidRDefault="00EE6ECC" w:rsidP="00DC2F51">
            <w:pPr>
              <w:spacing w:after="0"/>
              <w:rPr>
                <w:rFonts w:cs="Arial"/>
                <w:iCs/>
                <w:noProof/>
                <w:szCs w:val="20"/>
                <w:lang w:eastAsia="zh-CN"/>
              </w:rPr>
            </w:pPr>
          </w:p>
        </w:tc>
      </w:tr>
      <w:tr w:rsidR="00884B33" w:rsidRPr="00884B33" w14:paraId="65B56825" w14:textId="77777777" w:rsidTr="7A0AF131">
        <w:tc>
          <w:tcPr>
            <w:tcW w:w="1843" w:type="dxa"/>
            <w:tcBorders>
              <w:top w:val="single" w:sz="4" w:space="0" w:color="auto"/>
              <w:left w:val="single" w:sz="4" w:space="0" w:color="auto"/>
              <w:bottom w:val="single" w:sz="4" w:space="0" w:color="auto"/>
              <w:right w:val="single" w:sz="4" w:space="0" w:color="auto"/>
            </w:tcBorders>
          </w:tcPr>
          <w:p w14:paraId="46EBCF42" w14:textId="4A498342" w:rsidR="003D68D6" w:rsidRPr="00884B33" w:rsidRDefault="003D68D6" w:rsidP="003D68D6">
            <w:pPr>
              <w:spacing w:after="0"/>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1.1-1.3</w:t>
            </w:r>
          </w:p>
        </w:tc>
        <w:tc>
          <w:tcPr>
            <w:tcW w:w="1701" w:type="dxa"/>
            <w:tcBorders>
              <w:top w:val="single" w:sz="4" w:space="0" w:color="auto"/>
              <w:left w:val="single" w:sz="4" w:space="0" w:color="auto"/>
              <w:bottom w:val="single" w:sz="4" w:space="0" w:color="auto"/>
              <w:right w:val="single" w:sz="4" w:space="0" w:color="auto"/>
            </w:tcBorders>
          </w:tcPr>
          <w:p w14:paraId="5F7AF370" w14:textId="62F795C2" w:rsidR="003D68D6" w:rsidRPr="00884B33" w:rsidRDefault="003D68D6" w:rsidP="003D68D6">
            <w:pPr>
              <w:jc w:val="center"/>
              <w:rPr>
                <w:rFonts w:asciiTheme="minorHAnsi" w:hAnsiTheme="minorHAnsi" w:cstheme="minorHAnsi"/>
                <w:iCs/>
                <w:szCs w:val="20"/>
                <w:lang w:val="en-GB" w:eastAsia="ja-JP"/>
              </w:rPr>
            </w:pPr>
            <w:r w:rsidRPr="00884B33">
              <w:rPr>
                <w:rFonts w:asciiTheme="minorHAnsi" w:hAnsiTheme="minorHAnsi" w:cstheme="minorHAnsi"/>
                <w:iCs/>
                <w:szCs w:val="20"/>
                <w:lang w:val="en-GB" w:eastAsia="ja-JP"/>
              </w:rPr>
              <w:t>NA</w:t>
            </w:r>
          </w:p>
        </w:tc>
        <w:tc>
          <w:tcPr>
            <w:tcW w:w="9979" w:type="dxa"/>
          </w:tcPr>
          <w:p w14:paraId="26100067" w14:textId="77777777" w:rsidR="00CB6F41" w:rsidRPr="00884B33" w:rsidRDefault="00CB6F41" w:rsidP="004C09D6">
            <w:pPr>
              <w:pStyle w:val="ListParagraph"/>
              <w:numPr>
                <w:ilvl w:val="0"/>
                <w:numId w:val="25"/>
              </w:numPr>
              <w:ind w:left="357" w:hanging="357"/>
              <w:rPr>
                <w:rFonts w:asciiTheme="minorHAnsi" w:hAnsiTheme="minorHAnsi"/>
                <w:sz w:val="20"/>
                <w:szCs w:val="20"/>
              </w:rPr>
            </w:pPr>
            <w:r w:rsidRPr="00884B33">
              <w:rPr>
                <w:rFonts w:asciiTheme="minorHAnsi" w:hAnsiTheme="minorHAnsi"/>
                <w:sz w:val="20"/>
                <w:szCs w:val="20"/>
              </w:rPr>
              <w:t xml:space="preserve"> </w:t>
            </w:r>
            <w:r w:rsidR="003D68D6" w:rsidRPr="00884B33">
              <w:rPr>
                <w:rFonts w:asciiTheme="minorHAnsi" w:hAnsiTheme="minorHAnsi"/>
                <w:sz w:val="20"/>
                <w:szCs w:val="20"/>
              </w:rPr>
              <w:t>A gap analysis between the latest EU circular economy policies and related Serbian laws and regulations.</w:t>
            </w:r>
          </w:p>
          <w:p w14:paraId="188AAABE" w14:textId="77777777" w:rsidR="00CB6F41" w:rsidRPr="00884B33" w:rsidRDefault="00CB6F41" w:rsidP="004C09D6">
            <w:pPr>
              <w:pStyle w:val="ListParagraph"/>
              <w:numPr>
                <w:ilvl w:val="0"/>
                <w:numId w:val="25"/>
              </w:numPr>
              <w:ind w:left="357" w:hanging="357"/>
              <w:rPr>
                <w:rFonts w:asciiTheme="minorHAnsi" w:hAnsiTheme="minorHAnsi"/>
                <w:sz w:val="20"/>
                <w:szCs w:val="20"/>
              </w:rPr>
            </w:pPr>
            <w:r w:rsidRPr="00884B33">
              <w:rPr>
                <w:rFonts w:asciiTheme="minorHAnsi" w:hAnsiTheme="minorHAnsi"/>
                <w:sz w:val="20"/>
                <w:szCs w:val="20"/>
              </w:rPr>
              <w:t xml:space="preserve"> </w:t>
            </w:r>
            <w:r w:rsidR="003D68D6" w:rsidRPr="00884B33">
              <w:rPr>
                <w:rFonts w:asciiTheme="minorHAnsi" w:hAnsiTheme="minorHAnsi"/>
                <w:sz w:val="20"/>
                <w:szCs w:val="20"/>
              </w:rPr>
              <w:t>Drafting new bylaws and other policy measures for effectively advancing circular economy in Serbia</w:t>
            </w:r>
          </w:p>
          <w:p w14:paraId="0AD9EF13" w14:textId="0BCB95CC" w:rsidR="003D68D6" w:rsidRPr="00884B33" w:rsidRDefault="01205EDC" w:rsidP="004C09D6">
            <w:pPr>
              <w:pStyle w:val="ListParagraph"/>
              <w:numPr>
                <w:ilvl w:val="0"/>
                <w:numId w:val="25"/>
              </w:numPr>
              <w:ind w:left="0" w:firstLine="0"/>
              <w:rPr>
                <w:rFonts w:asciiTheme="minorHAnsi" w:hAnsiTheme="minorHAnsi"/>
                <w:sz w:val="20"/>
                <w:szCs w:val="20"/>
              </w:rPr>
            </w:pPr>
            <w:r w:rsidRPr="00884B33">
              <w:rPr>
                <w:rFonts w:asciiTheme="minorHAnsi" w:hAnsiTheme="minorHAnsi"/>
                <w:sz w:val="20"/>
                <w:szCs w:val="20"/>
              </w:rPr>
              <w:t xml:space="preserve"> </w:t>
            </w:r>
            <w:r w:rsidR="00389DDF" w:rsidRPr="00884B33">
              <w:rPr>
                <w:rFonts w:asciiTheme="minorHAnsi" w:hAnsiTheme="minorHAnsi"/>
                <w:sz w:val="20"/>
                <w:szCs w:val="20"/>
              </w:rPr>
              <w:t xml:space="preserve">Reviewing Circular economy related ISO standards that are not in use in Serbia with related recommendations to facilitate their transposition    </w:t>
            </w:r>
          </w:p>
        </w:tc>
      </w:tr>
      <w:tr w:rsidR="00884B33" w:rsidRPr="00884B33" w14:paraId="773851B2" w14:textId="77777777" w:rsidTr="7A0AF131">
        <w:tc>
          <w:tcPr>
            <w:tcW w:w="1843" w:type="dxa"/>
            <w:tcBorders>
              <w:top w:val="single" w:sz="4" w:space="0" w:color="auto"/>
              <w:left w:val="single" w:sz="4" w:space="0" w:color="auto"/>
              <w:bottom w:val="single" w:sz="4" w:space="0" w:color="auto"/>
              <w:right w:val="single" w:sz="4" w:space="0" w:color="auto"/>
            </w:tcBorders>
          </w:tcPr>
          <w:p w14:paraId="1B0BBC9C" w14:textId="6C754863" w:rsidR="00CB6F41" w:rsidRPr="00884B33" w:rsidRDefault="00CB6F41" w:rsidP="00CB6F41">
            <w:pPr>
              <w:jc w:val="left"/>
              <w:rPr>
                <w:rFonts w:asciiTheme="minorHAnsi" w:hAnsiTheme="minorHAnsi" w:cstheme="minorHAnsi"/>
                <w:i/>
                <w:iCs/>
                <w:szCs w:val="20"/>
                <w:lang w:val="en-GB" w:eastAsia="ja-JP"/>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1.4-1.6</w:t>
            </w:r>
          </w:p>
        </w:tc>
        <w:tc>
          <w:tcPr>
            <w:tcW w:w="1701" w:type="dxa"/>
            <w:tcBorders>
              <w:top w:val="single" w:sz="4" w:space="0" w:color="auto"/>
              <w:left w:val="single" w:sz="4" w:space="0" w:color="auto"/>
              <w:bottom w:val="single" w:sz="4" w:space="0" w:color="auto"/>
              <w:right w:val="single" w:sz="4" w:space="0" w:color="auto"/>
            </w:tcBorders>
          </w:tcPr>
          <w:p w14:paraId="2C4F6911" w14:textId="5EA8CCFD" w:rsidR="00CB6F41" w:rsidRPr="00884B33" w:rsidRDefault="00CB6F41" w:rsidP="00CB6F41">
            <w:pPr>
              <w:jc w:val="center"/>
              <w:rPr>
                <w:rFonts w:asciiTheme="minorHAnsi" w:hAnsiTheme="minorHAnsi" w:cstheme="minorHAnsi"/>
                <w:iCs/>
                <w:szCs w:val="20"/>
                <w:lang w:val="en-GB" w:eastAsia="ja-JP"/>
              </w:rPr>
            </w:pPr>
            <w:r w:rsidRPr="00884B33">
              <w:rPr>
                <w:rFonts w:asciiTheme="minorHAnsi" w:hAnsiTheme="minorHAnsi" w:cstheme="minorHAnsi"/>
                <w:iCs/>
                <w:szCs w:val="20"/>
                <w:lang w:val="en-GB" w:eastAsia="ja-JP"/>
              </w:rPr>
              <w:t>NA</w:t>
            </w:r>
          </w:p>
        </w:tc>
        <w:tc>
          <w:tcPr>
            <w:tcW w:w="9979" w:type="dxa"/>
          </w:tcPr>
          <w:p w14:paraId="1FABB044" w14:textId="341C6321" w:rsidR="00CB6F41"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val="en-GB" w:eastAsia="zh-CN"/>
              </w:rPr>
              <w:t xml:space="preserve"> Completing a s</w:t>
            </w:r>
            <w:r w:rsidRPr="00884B33">
              <w:rPr>
                <w:rFonts w:asciiTheme="minorHAnsi" w:hAnsiTheme="minorHAnsi" w:cstheme="minorHAnsi"/>
                <w:iCs/>
                <w:noProof/>
                <w:sz w:val="20"/>
                <w:szCs w:val="20"/>
                <w:lang w:eastAsia="zh-CN"/>
              </w:rPr>
              <w:t>ocio-economic impact and livelihood analysis with related recommendations and, as applicable, a Livelihood Action Plan for projects requiring that to mitigate the eventual harmful socio-economic impacts to vulnerable population groups such as informal waste collectors, who  may be affected by new CE policies.</w:t>
            </w:r>
          </w:p>
          <w:p w14:paraId="7630D431" w14:textId="414F4544" w:rsidR="00CB6F41"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Monitoring the implementation of the 1</w:t>
            </w:r>
            <w:r w:rsidRPr="00884B33">
              <w:rPr>
                <w:rFonts w:asciiTheme="minorHAnsi" w:hAnsiTheme="minorHAnsi" w:cstheme="minorHAnsi"/>
                <w:iCs/>
                <w:noProof/>
                <w:sz w:val="20"/>
                <w:szCs w:val="20"/>
                <w:vertAlign w:val="superscript"/>
                <w:lang w:eastAsia="zh-CN"/>
              </w:rPr>
              <w:t>st</w:t>
            </w:r>
            <w:r w:rsidRPr="00884B33">
              <w:rPr>
                <w:rFonts w:asciiTheme="minorHAnsi" w:hAnsiTheme="minorHAnsi" w:cstheme="minorHAnsi"/>
                <w:iCs/>
                <w:noProof/>
                <w:sz w:val="20"/>
                <w:szCs w:val="20"/>
                <w:lang w:eastAsia="zh-CN"/>
              </w:rPr>
              <w:t xml:space="preserve"> three-year Implementation Program for Circular Economy with related analysis and recommendation</w:t>
            </w:r>
            <w:r w:rsidR="0013567C" w:rsidRPr="00884B33">
              <w:rPr>
                <w:rFonts w:asciiTheme="minorHAnsi" w:hAnsiTheme="minorHAnsi" w:cstheme="minorHAnsi"/>
                <w:iCs/>
                <w:noProof/>
                <w:sz w:val="20"/>
                <w:szCs w:val="20"/>
                <w:lang w:eastAsia="zh-CN"/>
              </w:rPr>
              <w:t>s</w:t>
            </w:r>
            <w:r w:rsidRPr="00884B33">
              <w:rPr>
                <w:rFonts w:asciiTheme="minorHAnsi" w:hAnsiTheme="minorHAnsi" w:cstheme="minorHAnsi"/>
                <w:iCs/>
                <w:noProof/>
                <w:sz w:val="20"/>
                <w:szCs w:val="20"/>
                <w:lang w:eastAsia="zh-CN"/>
              </w:rPr>
              <w:t xml:space="preserve"> for the next steps </w:t>
            </w:r>
          </w:p>
          <w:p w14:paraId="7C601AB9" w14:textId="487EA8F6" w:rsidR="00CB6F41"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Identifying the key stakeholders for and organising the consultative and participatory process for pre</w:t>
            </w:r>
            <w:r w:rsidR="0013567C" w:rsidRPr="00884B33">
              <w:rPr>
                <w:rFonts w:asciiTheme="minorHAnsi" w:hAnsiTheme="minorHAnsi" w:cstheme="minorHAnsi"/>
                <w:iCs/>
                <w:noProof/>
                <w:sz w:val="20"/>
                <w:szCs w:val="20"/>
                <w:lang w:eastAsia="zh-CN"/>
              </w:rPr>
              <w:t>paring an updated Circular Economy Roadmap and the 2</w:t>
            </w:r>
            <w:r w:rsidR="0013567C" w:rsidRPr="00884B33">
              <w:rPr>
                <w:rFonts w:asciiTheme="minorHAnsi" w:hAnsiTheme="minorHAnsi" w:cstheme="minorHAnsi"/>
                <w:iCs/>
                <w:noProof/>
                <w:sz w:val="20"/>
                <w:szCs w:val="20"/>
                <w:vertAlign w:val="superscript"/>
                <w:lang w:eastAsia="zh-CN"/>
              </w:rPr>
              <w:t>nd</w:t>
            </w:r>
            <w:r w:rsidR="0013567C" w:rsidRPr="00884B33">
              <w:rPr>
                <w:rFonts w:asciiTheme="minorHAnsi" w:hAnsiTheme="minorHAnsi" w:cstheme="minorHAnsi"/>
                <w:iCs/>
                <w:noProof/>
                <w:sz w:val="20"/>
                <w:szCs w:val="20"/>
                <w:lang w:eastAsia="zh-CN"/>
              </w:rPr>
              <w:t xml:space="preserve"> three year Implemen</w:t>
            </w:r>
            <w:r w:rsidR="004D2680" w:rsidRPr="00884B33">
              <w:rPr>
                <w:rFonts w:asciiTheme="minorHAnsi" w:hAnsiTheme="minorHAnsi" w:cstheme="minorHAnsi"/>
                <w:iCs/>
                <w:noProof/>
                <w:sz w:val="20"/>
                <w:szCs w:val="20"/>
                <w:lang w:eastAsia="zh-CN"/>
              </w:rPr>
              <w:t>t</w:t>
            </w:r>
            <w:r w:rsidR="0013567C" w:rsidRPr="00884B33">
              <w:rPr>
                <w:rFonts w:asciiTheme="minorHAnsi" w:hAnsiTheme="minorHAnsi" w:cstheme="minorHAnsi"/>
                <w:iCs/>
                <w:noProof/>
                <w:sz w:val="20"/>
                <w:szCs w:val="20"/>
                <w:lang w:eastAsia="zh-CN"/>
              </w:rPr>
              <w:t xml:space="preserve">ation Program with related sector specific working groups </w:t>
            </w:r>
          </w:p>
          <w:p w14:paraId="7D7251EE" w14:textId="0C32CFA9" w:rsidR="0013567C" w:rsidRPr="00884B33" w:rsidRDefault="0013567C" w:rsidP="004C09D6">
            <w:pPr>
              <w:pStyle w:val="ListParagraph"/>
              <w:numPr>
                <w:ilvl w:val="0"/>
                <w:numId w:val="25"/>
              </w:numPr>
              <w:ind w:left="170" w:hanging="170"/>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Managing the work of the working groups by organising their meetings and preparing reports on </w:t>
            </w:r>
            <w:r w:rsidR="004D2680" w:rsidRPr="00884B33">
              <w:rPr>
                <w:rFonts w:asciiTheme="minorHAnsi" w:hAnsiTheme="minorHAnsi" w:cstheme="minorHAnsi"/>
                <w:iCs/>
                <w:noProof/>
                <w:sz w:val="20"/>
                <w:szCs w:val="20"/>
                <w:lang w:eastAsia="zh-CN"/>
              </w:rPr>
              <w:t xml:space="preserve">their results </w:t>
            </w:r>
            <w:r w:rsidRPr="00884B33">
              <w:rPr>
                <w:rFonts w:asciiTheme="minorHAnsi" w:hAnsiTheme="minorHAnsi" w:cstheme="minorHAnsi"/>
                <w:iCs/>
                <w:noProof/>
                <w:sz w:val="20"/>
                <w:szCs w:val="20"/>
                <w:lang w:eastAsia="zh-CN"/>
              </w:rPr>
              <w:t xml:space="preserve">    </w:t>
            </w:r>
          </w:p>
          <w:p w14:paraId="4CA533F8" w14:textId="18234610" w:rsidR="0013567C" w:rsidRPr="00884B33" w:rsidRDefault="00CB6F41"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w:t>
            </w:r>
            <w:r w:rsidR="0013567C" w:rsidRPr="00884B33">
              <w:rPr>
                <w:rFonts w:asciiTheme="minorHAnsi" w:hAnsiTheme="minorHAnsi" w:cstheme="minorHAnsi"/>
                <w:iCs/>
                <w:noProof/>
                <w:sz w:val="20"/>
                <w:szCs w:val="20"/>
                <w:lang w:eastAsia="zh-CN"/>
              </w:rPr>
              <w:t xml:space="preserve"> Conducting analysis </w:t>
            </w:r>
            <w:r w:rsidR="004D2680" w:rsidRPr="00884B33">
              <w:rPr>
                <w:rFonts w:asciiTheme="minorHAnsi" w:hAnsiTheme="minorHAnsi" w:cstheme="minorHAnsi"/>
                <w:iCs/>
                <w:noProof/>
                <w:sz w:val="20"/>
                <w:szCs w:val="20"/>
                <w:lang w:eastAsia="zh-CN"/>
              </w:rPr>
              <w:t xml:space="preserve">on how CE can be effectively advanced in different sector </w:t>
            </w:r>
            <w:r w:rsidR="0013567C" w:rsidRPr="00884B33">
              <w:rPr>
                <w:rFonts w:asciiTheme="minorHAnsi" w:hAnsiTheme="minorHAnsi" w:cstheme="minorHAnsi"/>
                <w:iCs/>
                <w:noProof/>
                <w:sz w:val="20"/>
                <w:szCs w:val="20"/>
                <w:lang w:eastAsia="zh-CN"/>
              </w:rPr>
              <w:t>with related recommendation</w:t>
            </w:r>
            <w:r w:rsidR="004D2680" w:rsidRPr="00884B33">
              <w:rPr>
                <w:rFonts w:asciiTheme="minorHAnsi" w:hAnsiTheme="minorHAnsi" w:cstheme="minorHAnsi"/>
                <w:iCs/>
                <w:noProof/>
                <w:sz w:val="20"/>
                <w:szCs w:val="20"/>
                <w:lang w:eastAsia="zh-CN"/>
              </w:rPr>
              <w:t>s</w:t>
            </w:r>
            <w:r w:rsidR="0013567C" w:rsidRPr="00884B33">
              <w:rPr>
                <w:rFonts w:asciiTheme="minorHAnsi" w:hAnsiTheme="minorHAnsi" w:cstheme="minorHAnsi"/>
                <w:iCs/>
                <w:noProof/>
                <w:sz w:val="20"/>
                <w:szCs w:val="20"/>
                <w:lang w:eastAsia="zh-CN"/>
              </w:rPr>
              <w:t xml:space="preserve"> to serve as inputs to the WG meetings </w:t>
            </w:r>
          </w:p>
          <w:p w14:paraId="698DFE78" w14:textId="77777777" w:rsidR="000E3C32" w:rsidRPr="00884B33" w:rsidRDefault="0013567C" w:rsidP="004C09D6">
            <w:pPr>
              <w:pStyle w:val="ListParagraph"/>
              <w:numPr>
                <w:ilvl w:val="0"/>
                <w:numId w:val="25"/>
              </w:numPr>
              <w:ind w:left="170" w:hanging="170"/>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By building on the activities liste</w:t>
            </w:r>
            <w:r w:rsidR="000E3C32" w:rsidRPr="00884B33">
              <w:rPr>
                <w:rFonts w:asciiTheme="minorHAnsi" w:hAnsiTheme="minorHAnsi" w:cstheme="minorHAnsi"/>
                <w:iCs/>
                <w:noProof/>
                <w:sz w:val="20"/>
                <w:szCs w:val="20"/>
                <w:lang w:eastAsia="zh-CN"/>
              </w:rPr>
              <w:t>d above, drafting an updated Circular Economy Road Map and the 2</w:t>
            </w:r>
            <w:r w:rsidR="000E3C32" w:rsidRPr="00884B33">
              <w:rPr>
                <w:rFonts w:asciiTheme="minorHAnsi" w:hAnsiTheme="minorHAnsi" w:cstheme="minorHAnsi"/>
                <w:iCs/>
                <w:noProof/>
                <w:sz w:val="20"/>
                <w:szCs w:val="20"/>
                <w:vertAlign w:val="superscript"/>
                <w:lang w:eastAsia="zh-CN"/>
              </w:rPr>
              <w:t>nd</w:t>
            </w:r>
            <w:r w:rsidR="000E3C32" w:rsidRPr="00884B33">
              <w:rPr>
                <w:rFonts w:asciiTheme="minorHAnsi" w:hAnsiTheme="minorHAnsi" w:cstheme="minorHAnsi"/>
                <w:iCs/>
                <w:noProof/>
                <w:sz w:val="20"/>
                <w:szCs w:val="20"/>
                <w:lang w:eastAsia="zh-CN"/>
              </w:rPr>
              <w:t xml:space="preserve"> three-year</w:t>
            </w:r>
            <w:r w:rsidR="000E3C32" w:rsidRPr="00884B33">
              <w:rPr>
                <w:rFonts w:asciiTheme="minorHAnsi" w:hAnsiTheme="minorHAnsi" w:cstheme="minorHAnsi"/>
                <w:iCs/>
                <w:noProof/>
                <w:sz w:val="20"/>
                <w:szCs w:val="20"/>
                <w:lang w:eastAsia="zh-CN"/>
              </w:rPr>
              <w:br/>
              <w:t xml:space="preserve">  implementation program </w:t>
            </w:r>
            <w:r w:rsidR="00CB6F41" w:rsidRPr="00884B33">
              <w:rPr>
                <w:rFonts w:asciiTheme="minorHAnsi" w:hAnsiTheme="minorHAnsi" w:cstheme="minorHAnsi"/>
                <w:iCs/>
                <w:noProof/>
                <w:sz w:val="20"/>
                <w:szCs w:val="20"/>
                <w:lang w:eastAsia="zh-CN"/>
              </w:rPr>
              <w:t xml:space="preserve"> </w:t>
            </w:r>
          </w:p>
          <w:p w14:paraId="7D7E7415" w14:textId="443871B9" w:rsidR="00CB6F41" w:rsidRPr="00884B33" w:rsidRDefault="000E3C32" w:rsidP="004C09D6">
            <w:pPr>
              <w:pStyle w:val="ListParagraph"/>
              <w:numPr>
                <w:ilvl w:val="0"/>
                <w:numId w:val="25"/>
              </w:numPr>
              <w:ind w:left="227" w:hanging="227"/>
              <w:rPr>
                <w:rFonts w:asciiTheme="minorHAnsi" w:hAnsiTheme="minorHAnsi" w:cstheme="minorHAnsi"/>
                <w:iCs/>
                <w:noProof/>
                <w:sz w:val="20"/>
                <w:szCs w:val="20"/>
                <w:lang w:eastAsia="zh-CN"/>
              </w:rPr>
            </w:pPr>
            <w:r w:rsidRPr="00884B33">
              <w:rPr>
                <w:rFonts w:asciiTheme="minorHAnsi" w:hAnsiTheme="minorHAnsi" w:cstheme="minorHAnsi"/>
                <w:iCs/>
                <w:noProof/>
                <w:sz w:val="20"/>
                <w:szCs w:val="20"/>
                <w:lang w:eastAsia="zh-CN"/>
              </w:rPr>
              <w:t xml:space="preserve">  Supporting the development and drafting of a</w:t>
            </w:r>
            <w:r w:rsidR="00CB6F41" w:rsidRPr="00884B33">
              <w:rPr>
                <w:rFonts w:asciiTheme="minorHAnsi" w:hAnsiTheme="minorHAnsi" w:cstheme="minorHAnsi"/>
                <w:iCs/>
                <w:noProof/>
                <w:sz w:val="20"/>
                <w:szCs w:val="20"/>
                <w:lang w:eastAsia="zh-CN"/>
              </w:rPr>
              <w:t xml:space="preserve">t least 5 circular economy road maps or action plans </w:t>
            </w:r>
            <w:r w:rsidRPr="00884B33">
              <w:rPr>
                <w:rFonts w:asciiTheme="minorHAnsi" w:hAnsiTheme="minorHAnsi" w:cstheme="minorHAnsi"/>
                <w:iCs/>
                <w:noProof/>
                <w:sz w:val="20"/>
                <w:szCs w:val="20"/>
                <w:lang w:eastAsia="zh-CN"/>
              </w:rPr>
              <w:t xml:space="preserve">for </w:t>
            </w:r>
            <w:r w:rsidR="00CB6F41" w:rsidRPr="00884B33">
              <w:rPr>
                <w:rFonts w:asciiTheme="minorHAnsi" w:hAnsiTheme="minorHAnsi" w:cstheme="minorHAnsi"/>
                <w:iCs/>
                <w:noProof/>
                <w:sz w:val="20"/>
                <w:szCs w:val="20"/>
                <w:lang w:eastAsia="zh-CN"/>
              </w:rPr>
              <w:t xml:space="preserve">local self-governments </w:t>
            </w:r>
          </w:p>
        </w:tc>
      </w:tr>
      <w:tr w:rsidR="00884B33" w:rsidRPr="00884B33" w14:paraId="6E0A78AD" w14:textId="77777777" w:rsidTr="7A0AF131">
        <w:tc>
          <w:tcPr>
            <w:tcW w:w="1843" w:type="dxa"/>
            <w:tcBorders>
              <w:top w:val="single" w:sz="4" w:space="0" w:color="auto"/>
              <w:left w:val="single" w:sz="4" w:space="0" w:color="auto"/>
              <w:bottom w:val="single" w:sz="4" w:space="0" w:color="auto"/>
              <w:right w:val="single" w:sz="4" w:space="0" w:color="auto"/>
            </w:tcBorders>
          </w:tcPr>
          <w:p w14:paraId="7035021F" w14:textId="03AF0FD4" w:rsidR="00CB6F41" w:rsidRPr="00884B33" w:rsidRDefault="00CB6F41" w:rsidP="00CB6F41">
            <w:pPr>
              <w:jc w:val="left"/>
              <w:rPr>
                <w:rFonts w:asciiTheme="minorHAnsi" w:hAnsiTheme="minorHAnsi" w:cstheme="minorHAnsi"/>
                <w:i/>
                <w:szCs w:val="20"/>
                <w:lang w:val="en-GB" w:eastAsia="ja-JP"/>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w:t>
            </w:r>
            <w:proofErr w:type="gramEnd"/>
            <w:r w:rsidRPr="00884B33">
              <w:rPr>
                <w:rFonts w:asciiTheme="minorHAnsi" w:hAnsiTheme="minorHAnsi" w:cstheme="minorHAnsi"/>
                <w:i/>
                <w:iCs/>
                <w:szCs w:val="20"/>
              </w:rPr>
              <w:t xml:space="preserve"> 1.7</w:t>
            </w:r>
          </w:p>
        </w:tc>
        <w:tc>
          <w:tcPr>
            <w:tcW w:w="1701" w:type="dxa"/>
            <w:tcBorders>
              <w:top w:val="single" w:sz="4" w:space="0" w:color="auto"/>
              <w:left w:val="single" w:sz="4" w:space="0" w:color="auto"/>
              <w:bottom w:val="single" w:sz="4" w:space="0" w:color="auto"/>
              <w:right w:val="single" w:sz="4" w:space="0" w:color="auto"/>
            </w:tcBorders>
          </w:tcPr>
          <w:p w14:paraId="3C9F61DD" w14:textId="0CCD013F" w:rsidR="00CB6F41" w:rsidRPr="00884B33" w:rsidRDefault="00CB6F41" w:rsidP="00CB6F41">
            <w:pPr>
              <w:jc w:val="center"/>
              <w:rPr>
                <w:rFonts w:asciiTheme="minorHAnsi" w:hAnsiTheme="minorHAnsi" w:cstheme="minorHAnsi"/>
                <w:iCs/>
                <w:szCs w:val="20"/>
                <w:lang w:val="en-GB" w:eastAsia="ja-JP"/>
              </w:rPr>
            </w:pPr>
            <w:r w:rsidRPr="00884B33">
              <w:rPr>
                <w:rFonts w:asciiTheme="minorHAnsi" w:hAnsiTheme="minorHAnsi" w:cstheme="minorHAnsi"/>
                <w:iCs/>
                <w:szCs w:val="20"/>
                <w:lang w:val="en-GB" w:eastAsia="ja-JP"/>
              </w:rPr>
              <w:t>NA</w:t>
            </w:r>
          </w:p>
        </w:tc>
        <w:tc>
          <w:tcPr>
            <w:tcW w:w="9979" w:type="dxa"/>
          </w:tcPr>
          <w:p w14:paraId="497A25D7" w14:textId="1E5E01A8" w:rsidR="00CB6F41" w:rsidRPr="00884B33" w:rsidRDefault="000E3C32" w:rsidP="004C09D6">
            <w:pPr>
              <w:pStyle w:val="ListParagraph"/>
              <w:numPr>
                <w:ilvl w:val="0"/>
                <w:numId w:val="26"/>
              </w:numPr>
              <w:ind w:left="227" w:hanging="227"/>
              <w:rPr>
                <w:rFonts w:asciiTheme="minorHAnsi" w:hAnsiTheme="minorHAnsi" w:cstheme="minorHAnsi"/>
                <w:iCs/>
                <w:noProof/>
                <w:sz w:val="20"/>
                <w:szCs w:val="20"/>
                <w:lang w:eastAsia="zh-CN"/>
              </w:rPr>
            </w:pPr>
            <w:r w:rsidRPr="00884B33">
              <w:rPr>
                <w:rFonts w:cs="Arial"/>
                <w:iCs/>
                <w:noProof/>
                <w:szCs w:val="20"/>
                <w:lang w:eastAsia="zh-CN"/>
              </w:rPr>
              <w:t xml:space="preserve"> </w:t>
            </w:r>
            <w:r w:rsidRPr="00884B33">
              <w:rPr>
                <w:rFonts w:asciiTheme="minorHAnsi" w:hAnsiTheme="minorHAnsi" w:cstheme="minorHAnsi"/>
                <w:iCs/>
                <w:noProof/>
                <w:sz w:val="20"/>
                <w:szCs w:val="20"/>
                <w:lang w:eastAsia="zh-CN"/>
              </w:rPr>
              <w:t>Establishin</w:t>
            </w:r>
            <w:r w:rsidR="004D2680" w:rsidRPr="00884B33">
              <w:rPr>
                <w:rFonts w:asciiTheme="minorHAnsi" w:hAnsiTheme="minorHAnsi" w:cstheme="minorHAnsi"/>
                <w:iCs/>
                <w:noProof/>
                <w:sz w:val="20"/>
                <w:szCs w:val="20"/>
                <w:lang w:eastAsia="zh-CN"/>
              </w:rPr>
              <w:t>g</w:t>
            </w:r>
            <w:r w:rsidRPr="00884B33">
              <w:rPr>
                <w:rFonts w:asciiTheme="minorHAnsi" w:hAnsiTheme="minorHAnsi" w:cstheme="minorHAnsi"/>
                <w:iCs/>
                <w:noProof/>
                <w:sz w:val="20"/>
                <w:szCs w:val="20"/>
                <w:lang w:eastAsia="zh-CN"/>
              </w:rPr>
              <w:t xml:space="preserve"> and managing the </w:t>
            </w:r>
            <w:r w:rsidR="00CB6F41" w:rsidRPr="00884B33">
              <w:rPr>
                <w:rFonts w:asciiTheme="minorHAnsi" w:hAnsiTheme="minorHAnsi" w:cstheme="minorHAnsi"/>
                <w:iCs/>
                <w:noProof/>
                <w:sz w:val="20"/>
                <w:szCs w:val="20"/>
                <w:lang w:eastAsia="zh-CN"/>
              </w:rPr>
              <w:t xml:space="preserve">Circular Economy Navigator as an online knowledge management and marketing platform serving also as the project and the LCCIP website to support: i) </w:t>
            </w:r>
            <w:r w:rsidRPr="00884B33">
              <w:rPr>
                <w:rFonts w:asciiTheme="minorHAnsi" w:hAnsiTheme="minorHAnsi" w:cstheme="minorHAnsi"/>
                <w:iCs/>
                <w:noProof/>
                <w:sz w:val="20"/>
                <w:szCs w:val="20"/>
                <w:lang w:eastAsia="zh-CN"/>
              </w:rPr>
              <w:t xml:space="preserve">the </w:t>
            </w:r>
            <w:r w:rsidR="00CB6F41" w:rsidRPr="00884B33">
              <w:rPr>
                <w:rFonts w:asciiTheme="minorHAnsi" w:hAnsiTheme="minorHAnsi" w:cstheme="minorHAnsi"/>
                <w:iCs/>
                <w:noProof/>
                <w:sz w:val="20"/>
                <w:szCs w:val="20"/>
                <w:lang w:eastAsia="zh-CN"/>
              </w:rPr>
              <w:t xml:space="preserve">collection and use of recycled secondary raw materials; ii) marketing  of new innovative business ideas and projects; and iii) finding suitable implementation and financing partners for them.  While taking full advantage of the available IT opportunities, the activities implemented within this framework may also encompass specific match-making events, trainings etc.  </w:t>
            </w:r>
          </w:p>
        </w:tc>
      </w:tr>
      <w:tr w:rsidR="00884B33" w:rsidRPr="00884B33" w14:paraId="1E2BADDF" w14:textId="77777777" w:rsidTr="7A0AF131">
        <w:trPr>
          <w:trHeight w:val="333"/>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232D5BE9" w14:textId="50BAD2BF" w:rsidR="003D68D6" w:rsidRPr="00884B33" w:rsidRDefault="003D68D6" w:rsidP="003D68D6">
            <w:pPr>
              <w:spacing w:after="0"/>
              <w:rPr>
                <w:rFonts w:cs="Arial"/>
                <w:i/>
                <w:noProof/>
                <w:szCs w:val="20"/>
                <w:u w:val="single"/>
                <w:lang w:eastAsia="zh-CN"/>
              </w:rPr>
            </w:pPr>
            <w:r w:rsidRPr="00884B33">
              <w:rPr>
                <w:b/>
                <w:i/>
                <w:szCs w:val="20"/>
                <w:lang w:val="en-GB" w:eastAsia="ja-JP"/>
              </w:rPr>
              <w:lastRenderedPageBreak/>
              <w:t>International / Regional and global contracting</w:t>
            </w:r>
          </w:p>
        </w:tc>
      </w:tr>
      <w:tr w:rsidR="00884B33" w:rsidRPr="00884B33" w14:paraId="324C87B3" w14:textId="77777777" w:rsidTr="7A0AF131">
        <w:tc>
          <w:tcPr>
            <w:tcW w:w="1843" w:type="dxa"/>
            <w:tcBorders>
              <w:top w:val="single" w:sz="4" w:space="0" w:color="auto"/>
              <w:left w:val="single" w:sz="4" w:space="0" w:color="auto"/>
              <w:bottom w:val="single" w:sz="4" w:space="0" w:color="auto"/>
              <w:right w:val="single" w:sz="4" w:space="0" w:color="auto"/>
            </w:tcBorders>
          </w:tcPr>
          <w:p w14:paraId="51EEE73E" w14:textId="0F19D31D" w:rsidR="003D68D6" w:rsidRPr="00884B33" w:rsidRDefault="774148FB" w:rsidP="003D68D6">
            <w:pPr>
              <w:spacing w:after="0"/>
              <w:jc w:val="left"/>
              <w:rPr>
                <w:i/>
              </w:rPr>
            </w:pPr>
            <w:r w:rsidRPr="00884B33">
              <w:rPr>
                <w:i/>
                <w:iCs/>
                <w:lang w:val="en-GB" w:eastAsia="ja-JP"/>
              </w:rPr>
              <w:t xml:space="preserve">International </w:t>
            </w:r>
            <w:r w:rsidR="004E5F00" w:rsidRPr="00884B33">
              <w:rPr>
                <w:i/>
                <w:iCs/>
                <w:lang w:val="en-GB" w:eastAsia="ja-JP"/>
              </w:rPr>
              <w:t>Project Advisor</w:t>
            </w:r>
            <w:r w:rsidR="6BAAA067" w:rsidRPr="00884B33">
              <w:rPr>
                <w:i/>
                <w:iCs/>
                <w:lang w:val="en-GB" w:eastAsia="ja-JP"/>
              </w:rPr>
              <w:t xml:space="preserve"> </w:t>
            </w:r>
            <w:r w:rsidR="009E55FA" w:rsidRPr="00884B33">
              <w:rPr>
                <w:i/>
                <w:iCs/>
                <w:lang w:val="en-GB" w:eastAsia="ja-JP"/>
              </w:rPr>
              <w:t xml:space="preserve">on Circular Economy </w:t>
            </w:r>
            <w:r w:rsidR="155B235F" w:rsidRPr="00884B33">
              <w:rPr>
                <w:i/>
                <w:iCs/>
                <w:lang w:val="en-GB" w:eastAsia="ja-JP"/>
              </w:rPr>
              <w:t>Rate</w:t>
            </w:r>
            <w:r w:rsidR="003D68D6" w:rsidRPr="00884B33">
              <w:rPr>
                <w:i/>
                <w:lang w:val="en-GB" w:eastAsia="ja-JP"/>
              </w:rPr>
              <w:t>: $3750/week</w:t>
            </w:r>
          </w:p>
          <w:p w14:paraId="0CBA0EA5" w14:textId="36579998" w:rsidR="003D68D6" w:rsidRPr="00884B33" w:rsidRDefault="003D68D6" w:rsidP="003D68D6">
            <w:pPr>
              <w:jc w:val="left"/>
              <w:rPr>
                <w:iCs/>
                <w:szCs w:val="20"/>
                <w:lang w:val="en-GB" w:eastAsia="ja-JP"/>
              </w:rPr>
            </w:pPr>
          </w:p>
        </w:tc>
        <w:tc>
          <w:tcPr>
            <w:tcW w:w="1701" w:type="dxa"/>
            <w:tcBorders>
              <w:top w:val="single" w:sz="4" w:space="0" w:color="auto"/>
              <w:left w:val="single" w:sz="4" w:space="0" w:color="auto"/>
              <w:bottom w:val="single" w:sz="4" w:space="0" w:color="auto"/>
              <w:right w:val="single" w:sz="4" w:space="0" w:color="auto"/>
            </w:tcBorders>
          </w:tcPr>
          <w:p w14:paraId="58D0801E" w14:textId="3F55A950" w:rsidR="003D68D6" w:rsidRPr="00884B33" w:rsidRDefault="1BA1977C" w:rsidP="00E30322">
            <w:pPr>
              <w:jc w:val="left"/>
              <w:rPr>
                <w:lang w:val="en-GB" w:eastAsia="ja-JP"/>
              </w:rPr>
            </w:pPr>
            <w:r w:rsidRPr="00884B33">
              <w:rPr>
                <w:lang w:val="en-GB" w:eastAsia="ja-JP"/>
              </w:rPr>
              <w:t xml:space="preserve">12 weeks over </w:t>
            </w:r>
            <w:r w:rsidR="00091EEC" w:rsidRPr="00884B33">
              <w:rPr>
                <w:lang w:val="en-GB" w:eastAsia="ja-JP"/>
              </w:rPr>
              <w:t>4</w:t>
            </w:r>
            <w:r w:rsidRPr="00884B33">
              <w:rPr>
                <w:lang w:val="en-GB" w:eastAsia="ja-JP"/>
              </w:rPr>
              <w:t xml:space="preserve"> years</w:t>
            </w:r>
            <w:r w:rsidR="009E55FA" w:rsidRPr="00884B33">
              <w:rPr>
                <w:lang w:val="en-GB" w:eastAsia="ja-JP"/>
              </w:rPr>
              <w:t xml:space="preserve"> for Outcome 1</w:t>
            </w:r>
          </w:p>
        </w:tc>
        <w:tc>
          <w:tcPr>
            <w:tcW w:w="9979" w:type="dxa"/>
            <w:tcBorders>
              <w:top w:val="single" w:sz="4" w:space="0" w:color="auto"/>
              <w:left w:val="single" w:sz="4" w:space="0" w:color="auto"/>
              <w:bottom w:val="single" w:sz="4" w:space="0" w:color="auto"/>
              <w:right w:val="single" w:sz="4" w:space="0" w:color="auto"/>
            </w:tcBorders>
          </w:tcPr>
          <w:p w14:paraId="3B5E5500" w14:textId="52434857" w:rsidR="227D1E4E" w:rsidRPr="00884B33" w:rsidRDefault="227D1E4E" w:rsidP="64A84CE9">
            <w:pPr>
              <w:rPr>
                <w:lang w:eastAsia="ja-JP"/>
              </w:rPr>
            </w:pPr>
            <w:r w:rsidRPr="00884B33">
              <w:rPr>
                <w:lang w:eastAsia="ja-JP"/>
              </w:rPr>
              <w:t xml:space="preserve">The international </w:t>
            </w:r>
            <w:r w:rsidR="004E5F00" w:rsidRPr="00884B33">
              <w:rPr>
                <w:lang w:eastAsia="ja-JP"/>
              </w:rPr>
              <w:t>PA</w:t>
            </w:r>
            <w:r w:rsidRPr="00884B33">
              <w:rPr>
                <w:lang w:eastAsia="ja-JP"/>
              </w:rPr>
              <w:t xml:space="preserve"> will be </w:t>
            </w:r>
            <w:r w:rsidR="009E55FA" w:rsidRPr="00884B33">
              <w:rPr>
                <w:lang w:eastAsia="ja-JP"/>
              </w:rPr>
              <w:t xml:space="preserve">one position advising </w:t>
            </w:r>
            <w:r w:rsidRPr="00884B33">
              <w:rPr>
                <w:lang w:eastAsia="ja-JP"/>
              </w:rPr>
              <w:t>both Outcome 1 and 2</w:t>
            </w:r>
            <w:r w:rsidR="009E55FA" w:rsidRPr="00884B33">
              <w:rPr>
                <w:lang w:eastAsia="ja-JP"/>
              </w:rPr>
              <w:t xml:space="preserve"> and funded jointly by the budgets of Outcome 1 and 2</w:t>
            </w:r>
          </w:p>
          <w:p w14:paraId="48B35EEF" w14:textId="77777777" w:rsidR="003D68D6" w:rsidRPr="00884B33" w:rsidRDefault="003D68D6" w:rsidP="00ED5C91">
            <w:pPr>
              <w:rPr>
                <w:iCs/>
                <w:szCs w:val="20"/>
                <w:u w:val="single"/>
                <w:lang w:eastAsia="ja-JP"/>
              </w:rPr>
            </w:pPr>
            <w:r w:rsidRPr="00884B33">
              <w:rPr>
                <w:iCs/>
                <w:szCs w:val="20"/>
                <w:u w:val="single"/>
                <w:lang w:eastAsia="ja-JP"/>
              </w:rPr>
              <w:t>Duties and Responsibilities:</w:t>
            </w:r>
          </w:p>
          <w:p w14:paraId="621B1F72" w14:textId="77777777" w:rsidR="004D2680" w:rsidRPr="00884B33" w:rsidRDefault="003D68D6" w:rsidP="00ED5C91">
            <w:pPr>
              <w:rPr>
                <w:iCs/>
                <w:szCs w:val="20"/>
                <w:lang w:eastAsia="ja-JP"/>
              </w:rPr>
            </w:pPr>
            <w:r w:rsidRPr="00884B33">
              <w:rPr>
                <w:iCs/>
                <w:szCs w:val="20"/>
                <w:lang w:eastAsia="ja-JP"/>
              </w:rPr>
              <w:t xml:space="preserve">Support project management in </w:t>
            </w:r>
            <w:r w:rsidR="004D2680" w:rsidRPr="00884B33">
              <w:rPr>
                <w:iCs/>
                <w:szCs w:val="20"/>
                <w:lang w:eastAsia="ja-JP"/>
              </w:rPr>
              <w:t>planning the implementation of p</w:t>
            </w:r>
            <w:r w:rsidRPr="00884B33">
              <w:rPr>
                <w:iCs/>
                <w:szCs w:val="20"/>
                <w:lang w:eastAsia="ja-JP"/>
              </w:rPr>
              <w:t xml:space="preserve">roject </w:t>
            </w:r>
            <w:r w:rsidR="004D2680" w:rsidRPr="00884B33">
              <w:rPr>
                <w:iCs/>
                <w:szCs w:val="20"/>
                <w:lang w:eastAsia="ja-JP"/>
              </w:rPr>
              <w:t>activities under Outcome 1, including:</w:t>
            </w:r>
          </w:p>
          <w:p w14:paraId="0D2B6EF9" w14:textId="3FA82D69" w:rsidR="004D2680" w:rsidRPr="00884B33" w:rsidRDefault="2CA3C87D" w:rsidP="004C09D6">
            <w:pPr>
              <w:pStyle w:val="ListParagraph"/>
              <w:numPr>
                <w:ilvl w:val="0"/>
                <w:numId w:val="26"/>
              </w:numPr>
              <w:ind w:left="227" w:hanging="227"/>
              <w:rPr>
                <w:rFonts w:asciiTheme="minorHAnsi" w:hAnsiTheme="minorHAnsi" w:cstheme="minorBidi"/>
                <w:sz w:val="20"/>
                <w:szCs w:val="20"/>
                <w:lang w:eastAsia="ja-JP"/>
              </w:rPr>
            </w:pPr>
            <w:r w:rsidRPr="00884B33">
              <w:rPr>
                <w:rFonts w:asciiTheme="minorHAnsi" w:hAnsiTheme="minorHAnsi" w:cstheme="minorBidi"/>
                <w:sz w:val="20"/>
                <w:szCs w:val="20"/>
                <w:lang w:eastAsia="ja-JP"/>
              </w:rPr>
              <w:t>Drafting the inception report from the project workshop</w:t>
            </w:r>
            <w:r w:rsidR="5CFCB24A" w:rsidRPr="00884B33">
              <w:rPr>
                <w:rFonts w:asciiTheme="minorHAnsi" w:hAnsiTheme="minorHAnsi" w:cstheme="minorBidi"/>
                <w:sz w:val="20"/>
                <w:szCs w:val="20"/>
                <w:lang w:eastAsia="ja-JP"/>
              </w:rPr>
              <w:t xml:space="preserve"> </w:t>
            </w:r>
          </w:p>
          <w:p w14:paraId="4BEC7F30" w14:textId="79F65AE6" w:rsidR="004D2680" w:rsidRPr="00884B33" w:rsidRDefault="3F2890C4" w:rsidP="004C09D6">
            <w:pPr>
              <w:pStyle w:val="ListParagraph"/>
              <w:numPr>
                <w:ilvl w:val="0"/>
                <w:numId w:val="26"/>
              </w:numPr>
              <w:ind w:left="227" w:hanging="227"/>
              <w:rPr>
                <w:sz w:val="20"/>
                <w:szCs w:val="20"/>
                <w:lang w:eastAsia="ja-JP"/>
              </w:rPr>
            </w:pPr>
            <w:r w:rsidRPr="00884B33">
              <w:rPr>
                <w:rFonts w:asciiTheme="minorHAnsi" w:hAnsiTheme="minorHAnsi" w:cstheme="minorBidi"/>
                <w:sz w:val="20"/>
                <w:szCs w:val="20"/>
                <w:lang w:eastAsia="ja-JP"/>
              </w:rPr>
              <w:t xml:space="preserve"> </w:t>
            </w:r>
            <w:r w:rsidR="5CFCB24A" w:rsidRPr="00884B33">
              <w:rPr>
                <w:rFonts w:asciiTheme="minorHAnsi" w:hAnsiTheme="minorHAnsi" w:cstheme="minorBidi"/>
                <w:sz w:val="20"/>
                <w:szCs w:val="20"/>
                <w:lang w:eastAsia="ja-JP"/>
              </w:rPr>
              <w:t xml:space="preserve">drafting Terms of Reference for the required expert and company </w:t>
            </w:r>
            <w:proofErr w:type="gramStart"/>
            <w:r w:rsidR="5CFCB24A" w:rsidRPr="00884B33">
              <w:rPr>
                <w:rFonts w:asciiTheme="minorHAnsi" w:hAnsiTheme="minorHAnsi" w:cstheme="minorBidi"/>
                <w:sz w:val="20"/>
                <w:szCs w:val="20"/>
                <w:lang w:eastAsia="ja-JP"/>
              </w:rPr>
              <w:t>contracts</w:t>
            </w:r>
            <w:r w:rsidRPr="00884B33">
              <w:rPr>
                <w:rFonts w:asciiTheme="minorHAnsi" w:hAnsiTheme="minorHAnsi" w:cstheme="minorBidi"/>
                <w:sz w:val="20"/>
                <w:szCs w:val="20"/>
                <w:lang w:eastAsia="ja-JP"/>
              </w:rPr>
              <w:t>;</w:t>
            </w:r>
            <w:proofErr w:type="gramEnd"/>
            <w:r w:rsidR="5CFCB24A" w:rsidRPr="00884B33">
              <w:rPr>
                <w:rFonts w:asciiTheme="minorHAnsi" w:hAnsiTheme="minorHAnsi" w:cstheme="minorBidi"/>
                <w:sz w:val="20"/>
                <w:szCs w:val="20"/>
                <w:lang w:eastAsia="ja-JP"/>
              </w:rPr>
              <w:t xml:space="preserve">  </w:t>
            </w:r>
          </w:p>
          <w:p w14:paraId="422F4EDF" w14:textId="3310F617" w:rsidR="004D2680" w:rsidRPr="00884B33" w:rsidRDefault="00ED5C91"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t xml:space="preserve">  monitoring the project progress for Outcome 1, including review of the draft reports prepared by the contracted experts and making related </w:t>
            </w:r>
            <w:proofErr w:type="gramStart"/>
            <w:r w:rsidRPr="00884B33">
              <w:rPr>
                <w:rFonts w:asciiTheme="minorHAnsi" w:hAnsiTheme="minorHAnsi" w:cstheme="minorHAnsi"/>
                <w:iCs/>
                <w:sz w:val="20"/>
                <w:szCs w:val="20"/>
                <w:lang w:eastAsia="ja-JP"/>
              </w:rPr>
              <w:t>recommendations;</w:t>
            </w:r>
            <w:proofErr w:type="gramEnd"/>
            <w:r w:rsidRPr="00884B33">
              <w:rPr>
                <w:rFonts w:asciiTheme="minorHAnsi" w:hAnsiTheme="minorHAnsi" w:cstheme="minorHAnsi"/>
                <w:iCs/>
                <w:sz w:val="20"/>
                <w:szCs w:val="20"/>
                <w:lang w:eastAsia="ja-JP"/>
              </w:rPr>
              <w:t xml:space="preserve"> </w:t>
            </w:r>
          </w:p>
          <w:p w14:paraId="123D9FB7" w14:textId="78B9CB8A" w:rsidR="003D68D6" w:rsidRPr="00884B33" w:rsidRDefault="3F2890C4" w:rsidP="004C09D6">
            <w:pPr>
              <w:pStyle w:val="ListParagraph"/>
              <w:numPr>
                <w:ilvl w:val="0"/>
                <w:numId w:val="26"/>
              </w:numPr>
              <w:spacing w:after="60"/>
              <w:ind w:left="227" w:hanging="227"/>
              <w:rPr>
                <w:rFonts w:asciiTheme="minorHAnsi" w:hAnsiTheme="minorHAnsi" w:cstheme="minorBidi"/>
                <w:sz w:val="20"/>
                <w:szCs w:val="20"/>
                <w:lang w:eastAsia="ja-JP"/>
              </w:rPr>
            </w:pPr>
            <w:r w:rsidRPr="00884B33">
              <w:rPr>
                <w:rFonts w:asciiTheme="minorHAnsi" w:hAnsiTheme="minorHAnsi" w:cstheme="minorBidi"/>
                <w:sz w:val="20"/>
                <w:szCs w:val="20"/>
                <w:lang w:eastAsia="ja-JP"/>
              </w:rPr>
              <w:t xml:space="preserve">  support the project manager in conducting adaptive management for reaching the set targets for Outcome 1 otherwise, including support for drafting annual work plans for the first three years </w:t>
            </w:r>
          </w:p>
          <w:p w14:paraId="3BA3E136" w14:textId="4B8C9FAC" w:rsidR="003D68D6" w:rsidRPr="00884B33" w:rsidRDefault="3A0DEE64" w:rsidP="004C09D6">
            <w:pPr>
              <w:pStyle w:val="ListParagraph"/>
              <w:numPr>
                <w:ilvl w:val="0"/>
                <w:numId w:val="26"/>
              </w:numPr>
              <w:spacing w:after="60"/>
              <w:ind w:left="227" w:hanging="227"/>
              <w:rPr>
                <w:sz w:val="20"/>
                <w:szCs w:val="20"/>
                <w:lang w:eastAsia="ja-JP"/>
              </w:rPr>
            </w:pPr>
            <w:r w:rsidRPr="00884B33">
              <w:rPr>
                <w:rFonts w:asciiTheme="minorHAnsi" w:hAnsiTheme="minorHAnsi" w:cstheme="minorBidi"/>
                <w:sz w:val="20"/>
                <w:szCs w:val="20"/>
                <w:lang w:eastAsia="ja-JP"/>
              </w:rPr>
              <w:t>Assisting with the selection of suc</w:t>
            </w:r>
            <w:r w:rsidR="12DED70B" w:rsidRPr="00884B33">
              <w:rPr>
                <w:rFonts w:asciiTheme="minorHAnsi" w:hAnsiTheme="minorHAnsi" w:cstheme="minorBidi"/>
                <w:sz w:val="20"/>
                <w:szCs w:val="20"/>
                <w:lang w:eastAsia="ja-JP"/>
              </w:rPr>
              <w:t>c</w:t>
            </w:r>
            <w:r w:rsidRPr="00884B33">
              <w:rPr>
                <w:rFonts w:asciiTheme="minorHAnsi" w:hAnsiTheme="minorHAnsi" w:cstheme="minorBidi"/>
                <w:sz w:val="20"/>
                <w:szCs w:val="20"/>
                <w:lang w:eastAsia="ja-JP"/>
              </w:rPr>
              <w:t>essful applicants under the performance</w:t>
            </w:r>
            <w:r w:rsidR="12DED70B" w:rsidRPr="00884B33">
              <w:rPr>
                <w:rFonts w:asciiTheme="minorHAnsi" w:hAnsiTheme="minorHAnsi" w:cstheme="minorBidi"/>
                <w:sz w:val="20"/>
                <w:szCs w:val="20"/>
                <w:lang w:eastAsia="ja-JP"/>
              </w:rPr>
              <w:t>-</w:t>
            </w:r>
            <w:r w:rsidRPr="00884B33">
              <w:rPr>
                <w:rFonts w:asciiTheme="minorHAnsi" w:hAnsiTheme="minorHAnsi" w:cstheme="minorBidi"/>
                <w:sz w:val="20"/>
                <w:szCs w:val="20"/>
                <w:lang w:eastAsia="ja-JP"/>
              </w:rPr>
              <w:t>based payments mechanism</w:t>
            </w:r>
          </w:p>
          <w:p w14:paraId="51CFF73C" w14:textId="3769C85E" w:rsidR="00940CCA" w:rsidRPr="00884B33" w:rsidRDefault="004E5F00" w:rsidP="004C09D6">
            <w:pPr>
              <w:pStyle w:val="ListParagraph"/>
              <w:numPr>
                <w:ilvl w:val="0"/>
                <w:numId w:val="26"/>
              </w:numPr>
              <w:spacing w:after="60"/>
              <w:ind w:left="227" w:hanging="227"/>
              <w:rPr>
                <w:sz w:val="20"/>
                <w:szCs w:val="20"/>
                <w:lang w:eastAsia="ja-JP"/>
              </w:rPr>
            </w:pPr>
            <w:r w:rsidRPr="00884B33">
              <w:rPr>
                <w:rFonts w:asciiTheme="minorHAnsi" w:hAnsiTheme="minorHAnsi" w:cstheme="minorBidi"/>
                <w:sz w:val="20"/>
                <w:szCs w:val="20"/>
                <w:lang w:eastAsia="ja-JP"/>
              </w:rPr>
              <w:t xml:space="preserve">Assisting with the </w:t>
            </w:r>
            <w:r w:rsidR="00627DBE" w:rsidRPr="00884B33">
              <w:rPr>
                <w:rFonts w:asciiTheme="minorHAnsi" w:hAnsiTheme="minorHAnsi" w:cstheme="minorBidi"/>
                <w:sz w:val="20"/>
                <w:szCs w:val="20"/>
                <w:lang w:eastAsia="ja-JP"/>
              </w:rPr>
              <w:t xml:space="preserve">assessment </w:t>
            </w:r>
            <w:r w:rsidRPr="00884B33">
              <w:rPr>
                <w:rFonts w:asciiTheme="minorHAnsi" w:hAnsiTheme="minorHAnsi" w:cstheme="minorBidi"/>
                <w:sz w:val="20"/>
                <w:szCs w:val="20"/>
                <w:lang w:eastAsia="ja-JP"/>
              </w:rPr>
              <w:t xml:space="preserve">of </w:t>
            </w:r>
            <w:r w:rsidR="001A51BC" w:rsidRPr="00884B33">
              <w:rPr>
                <w:rFonts w:asciiTheme="minorHAnsi" w:hAnsiTheme="minorHAnsi" w:cstheme="minorBidi"/>
                <w:sz w:val="20"/>
                <w:szCs w:val="20"/>
                <w:lang w:eastAsia="ja-JP"/>
              </w:rPr>
              <w:t>the pre-</w:t>
            </w:r>
            <w:r w:rsidR="00C81421" w:rsidRPr="00884B33">
              <w:rPr>
                <w:rFonts w:asciiTheme="minorHAnsi" w:hAnsiTheme="minorHAnsi" w:cstheme="minorBidi"/>
                <w:sz w:val="20"/>
                <w:szCs w:val="20"/>
                <w:lang w:eastAsia="ja-JP"/>
              </w:rPr>
              <w:t>a</w:t>
            </w:r>
            <w:r w:rsidR="001A51BC" w:rsidRPr="00884B33">
              <w:rPr>
                <w:rFonts w:asciiTheme="minorHAnsi" w:hAnsiTheme="minorHAnsi" w:cstheme="minorBidi"/>
                <w:sz w:val="20"/>
                <w:szCs w:val="20"/>
                <w:lang w:eastAsia="ja-JP"/>
              </w:rPr>
              <w:t xml:space="preserve">greed results under the </w:t>
            </w:r>
            <w:r w:rsidR="00C3231D" w:rsidRPr="00884B33">
              <w:rPr>
                <w:rFonts w:asciiTheme="minorHAnsi" w:hAnsiTheme="minorHAnsi" w:cstheme="minorBidi"/>
                <w:sz w:val="20"/>
                <w:szCs w:val="20"/>
                <w:lang w:eastAsia="ja-JP"/>
              </w:rPr>
              <w:t>low</w:t>
            </w:r>
            <w:r w:rsidR="00C81421" w:rsidRPr="00884B33">
              <w:rPr>
                <w:rFonts w:asciiTheme="minorHAnsi" w:hAnsiTheme="minorHAnsi" w:cstheme="minorBidi"/>
                <w:sz w:val="20"/>
                <w:szCs w:val="20"/>
                <w:lang w:eastAsia="ja-JP"/>
              </w:rPr>
              <w:t>-</w:t>
            </w:r>
            <w:r w:rsidR="00C3231D" w:rsidRPr="00884B33">
              <w:rPr>
                <w:rFonts w:asciiTheme="minorHAnsi" w:hAnsiTheme="minorHAnsi" w:cstheme="minorBidi"/>
                <w:sz w:val="20"/>
                <w:szCs w:val="20"/>
                <w:lang w:eastAsia="ja-JP"/>
              </w:rPr>
              <w:t>value performance-based payment</w:t>
            </w:r>
            <w:r w:rsidR="00C81421" w:rsidRPr="00884B33">
              <w:rPr>
                <w:rFonts w:asciiTheme="minorHAnsi" w:hAnsiTheme="minorHAnsi" w:cstheme="minorBidi"/>
                <w:sz w:val="20"/>
                <w:szCs w:val="20"/>
                <w:lang w:eastAsia="ja-JP"/>
              </w:rPr>
              <w:t xml:space="preserve"> agreements, prior to the </w:t>
            </w:r>
            <w:r w:rsidR="00A26071" w:rsidRPr="00884B33">
              <w:rPr>
                <w:rFonts w:asciiTheme="minorHAnsi" w:hAnsiTheme="minorHAnsi" w:cstheme="minorBidi"/>
                <w:sz w:val="20"/>
                <w:szCs w:val="20"/>
                <w:lang w:eastAsia="ja-JP"/>
              </w:rPr>
              <w:t>validation</w:t>
            </w:r>
            <w:r w:rsidR="002F552B" w:rsidRPr="00884B33">
              <w:rPr>
                <w:rFonts w:asciiTheme="minorHAnsi" w:hAnsiTheme="minorHAnsi" w:cstheme="minorBidi"/>
                <w:sz w:val="20"/>
                <w:szCs w:val="20"/>
                <w:lang w:eastAsia="ja-JP"/>
              </w:rPr>
              <w:t xml:space="preserve"> of the achieved </w:t>
            </w:r>
            <w:r w:rsidR="00AF1311" w:rsidRPr="00884B33">
              <w:rPr>
                <w:rFonts w:asciiTheme="minorHAnsi" w:hAnsiTheme="minorHAnsi" w:cstheme="minorBidi"/>
                <w:sz w:val="20"/>
                <w:szCs w:val="20"/>
                <w:lang w:eastAsia="ja-JP"/>
              </w:rPr>
              <w:t>results by</w:t>
            </w:r>
            <w:r w:rsidR="00504334" w:rsidRPr="00884B33">
              <w:rPr>
                <w:rFonts w:asciiTheme="minorHAnsi" w:hAnsiTheme="minorHAnsi" w:cstheme="minorBidi"/>
                <w:sz w:val="20"/>
                <w:szCs w:val="20"/>
                <w:lang w:eastAsia="ja-JP"/>
              </w:rPr>
              <w:t xml:space="preserve"> the Project Board</w:t>
            </w:r>
          </w:p>
        </w:tc>
      </w:tr>
      <w:tr w:rsidR="00884B33" w:rsidRPr="00884B33" w14:paraId="7E349F38"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4B7FBAF8" w14:textId="4C7857D9" w:rsidR="003D68D6" w:rsidRPr="00884B33" w:rsidRDefault="003D68D6" w:rsidP="003D68D6">
            <w:pPr>
              <w:rPr>
                <w:iCs/>
                <w:szCs w:val="20"/>
                <w:u w:val="single"/>
                <w:lang w:eastAsia="ja-JP"/>
              </w:rPr>
            </w:pPr>
            <w:r w:rsidRPr="00884B33">
              <w:rPr>
                <w:b/>
                <w:i/>
                <w:szCs w:val="20"/>
                <w:lang w:eastAsia="ja-JP"/>
              </w:rPr>
              <w:t xml:space="preserve">Outcome 2:  </w:t>
            </w:r>
          </w:p>
        </w:tc>
      </w:tr>
      <w:tr w:rsidR="00884B33" w:rsidRPr="00884B33" w14:paraId="016B055C"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43507A27" w14:textId="63693220" w:rsidR="003D68D6" w:rsidRPr="00884B33" w:rsidRDefault="003D68D6" w:rsidP="003D68D6">
            <w:pPr>
              <w:rPr>
                <w:iCs/>
                <w:szCs w:val="20"/>
                <w:u w:val="single"/>
                <w:lang w:eastAsia="ja-JP"/>
              </w:rPr>
            </w:pPr>
            <w:r w:rsidRPr="00884B33">
              <w:rPr>
                <w:b/>
                <w:i/>
                <w:szCs w:val="20"/>
                <w:lang w:val="en-GB" w:eastAsia="ja-JP"/>
              </w:rPr>
              <w:t>Local / National contracting</w:t>
            </w:r>
          </w:p>
        </w:tc>
      </w:tr>
      <w:tr w:rsidR="00884B33" w:rsidRPr="00884B33" w14:paraId="5EA170AE" w14:textId="77777777" w:rsidTr="7A0AF131">
        <w:trPr>
          <w:trHeight w:val="744"/>
        </w:trPr>
        <w:tc>
          <w:tcPr>
            <w:tcW w:w="1843" w:type="dxa"/>
            <w:tcBorders>
              <w:top w:val="single" w:sz="4" w:space="0" w:color="auto"/>
              <w:left w:val="single" w:sz="4" w:space="0" w:color="auto"/>
              <w:bottom w:val="single" w:sz="4" w:space="0" w:color="auto"/>
              <w:right w:val="single" w:sz="4" w:space="0" w:color="auto"/>
            </w:tcBorders>
          </w:tcPr>
          <w:p w14:paraId="5979D0E4" w14:textId="77777777" w:rsidR="00071AAD" w:rsidRPr="00884B33" w:rsidRDefault="00071AAD" w:rsidP="00A70116">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2.1</w:t>
            </w:r>
          </w:p>
          <w:p w14:paraId="0197AC29" w14:textId="6711DF17" w:rsidR="00A70116" w:rsidRPr="00884B33" w:rsidRDefault="00A70116" w:rsidP="007A641A">
            <w:pPr>
              <w:spacing w:after="0"/>
              <w:jc w:val="left"/>
              <w:rPr>
                <w:i/>
                <w:szCs w:val="20"/>
                <w:lang w:val="en-GB" w:eastAsia="ja-JP"/>
              </w:rPr>
            </w:pPr>
            <w:r w:rsidRPr="00884B33">
              <w:rPr>
                <w:rFonts w:asciiTheme="minorHAnsi" w:hAnsiTheme="minorHAnsi" w:cstheme="minorHAnsi"/>
                <w:i/>
                <w:iCs/>
                <w:szCs w:val="20"/>
              </w:rPr>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2B44D07" w14:textId="6E5F0A5A" w:rsidR="00071AAD" w:rsidRPr="00884B33" w:rsidRDefault="00A70116" w:rsidP="00472D8F">
            <w:pPr>
              <w:jc w:val="left"/>
              <w:rPr>
                <w:i/>
                <w:szCs w:val="20"/>
                <w:highlight w:val="yellow"/>
                <w:lang w:val="en-GB" w:eastAsia="ja-JP"/>
              </w:rPr>
            </w:pPr>
            <w:r w:rsidRPr="00884B33">
              <w:rPr>
                <w:i/>
                <w:szCs w:val="20"/>
                <w:lang w:val="en-GB" w:eastAsia="ja-JP"/>
              </w:rPr>
              <w:t>10 weeks</w:t>
            </w:r>
            <w:r w:rsidR="00472D8F" w:rsidRPr="00884B33">
              <w:rPr>
                <w:i/>
                <w:szCs w:val="20"/>
                <w:lang w:val="en-GB" w:eastAsia="ja-JP"/>
              </w:rPr>
              <w:t xml:space="preserve"> over</w:t>
            </w:r>
            <w:r w:rsidRPr="00884B33">
              <w:rPr>
                <w:i/>
                <w:szCs w:val="20"/>
                <w:lang w:val="en-GB" w:eastAsia="ja-JP"/>
              </w:rPr>
              <w:t xml:space="preserve"> </w:t>
            </w:r>
            <w:r w:rsidR="00472D8F" w:rsidRPr="00884B33">
              <w:rPr>
                <w:i/>
                <w:szCs w:val="20"/>
                <w:lang w:val="en-GB" w:eastAsia="ja-JP"/>
              </w:rPr>
              <w:br/>
              <w:t>1</w:t>
            </w:r>
            <w:r w:rsidRPr="00884B33">
              <w:rPr>
                <w:i/>
                <w:szCs w:val="20"/>
                <w:lang w:val="en-GB" w:eastAsia="ja-JP"/>
              </w:rPr>
              <w:t xml:space="preserve"> year </w:t>
            </w:r>
          </w:p>
        </w:tc>
        <w:tc>
          <w:tcPr>
            <w:tcW w:w="9979" w:type="dxa"/>
            <w:tcBorders>
              <w:top w:val="nil"/>
              <w:left w:val="nil"/>
              <w:bottom w:val="single" w:sz="4" w:space="0" w:color="auto"/>
              <w:right w:val="single" w:sz="4" w:space="0" w:color="auto"/>
            </w:tcBorders>
            <w:shd w:val="clear" w:color="auto" w:fill="auto"/>
          </w:tcPr>
          <w:p w14:paraId="49FBDEDC" w14:textId="77B15A91" w:rsidR="00071AAD" w:rsidRPr="00884B33" w:rsidRDefault="007A641A" w:rsidP="007A641A">
            <w:pPr>
              <w:spacing w:after="0"/>
              <w:rPr>
                <w:iCs/>
                <w:szCs w:val="20"/>
                <w:u w:val="single"/>
                <w:lang w:eastAsia="ja-JP"/>
              </w:rPr>
            </w:pPr>
            <w:r w:rsidRPr="00884B33">
              <w:rPr>
                <w:bCs/>
                <w:szCs w:val="20"/>
              </w:rPr>
              <w:t xml:space="preserve">Finalized design of the Low Carbon Communities Innovation Platform (LCCIP) to source and support the implementation of new resource efficient circular economy related </w:t>
            </w:r>
            <w:r w:rsidRPr="00884B33">
              <w:rPr>
                <w:rFonts w:cs="Arial"/>
                <w:bCs/>
                <w:szCs w:val="20"/>
              </w:rPr>
              <w:t xml:space="preserve">business ideas, products, investment projects and process improvements.   </w:t>
            </w:r>
          </w:p>
        </w:tc>
      </w:tr>
      <w:tr w:rsidR="00884B33" w:rsidRPr="00884B33" w14:paraId="4A801180" w14:textId="77777777" w:rsidTr="7A0AF131">
        <w:tc>
          <w:tcPr>
            <w:tcW w:w="1843" w:type="dxa"/>
            <w:tcBorders>
              <w:top w:val="single" w:sz="4" w:space="0" w:color="auto"/>
              <w:left w:val="single" w:sz="4" w:space="0" w:color="auto"/>
              <w:bottom w:val="single" w:sz="4" w:space="0" w:color="auto"/>
              <w:right w:val="single" w:sz="4" w:space="0" w:color="auto"/>
            </w:tcBorders>
          </w:tcPr>
          <w:p w14:paraId="1C900C12" w14:textId="77777777" w:rsidR="00472D8F" w:rsidRPr="00884B33" w:rsidRDefault="00472D8F" w:rsidP="00472D8F">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2.2-2.4</w:t>
            </w:r>
          </w:p>
          <w:p w14:paraId="726CA1C5" w14:textId="35B1FA0A" w:rsidR="00472D8F" w:rsidRPr="00884B33" w:rsidRDefault="00472D8F" w:rsidP="00472D8F">
            <w:pPr>
              <w:jc w:val="left"/>
              <w:rPr>
                <w:i/>
                <w:szCs w:val="20"/>
                <w:lang w:val="en-GB" w:eastAsia="ja-JP"/>
              </w:rPr>
            </w:pPr>
            <w:r w:rsidRPr="00884B33">
              <w:rPr>
                <w:rFonts w:asciiTheme="minorHAnsi" w:hAnsiTheme="minorHAnsi" w:cstheme="minorHAnsi"/>
                <w:i/>
                <w:iCs/>
                <w:szCs w:val="20"/>
              </w:rPr>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4C86E53F" w14:textId="4F1D0D83" w:rsidR="00472D8F" w:rsidRPr="00884B33" w:rsidRDefault="00472D8F" w:rsidP="00472D8F">
            <w:pPr>
              <w:jc w:val="left"/>
              <w:rPr>
                <w:i/>
                <w:szCs w:val="20"/>
                <w:highlight w:val="yellow"/>
                <w:lang w:val="en-GB" w:eastAsia="ja-JP"/>
              </w:rPr>
            </w:pPr>
            <w:r w:rsidRPr="00884B33">
              <w:rPr>
                <w:i/>
                <w:szCs w:val="20"/>
                <w:lang w:val="en-GB" w:eastAsia="ja-JP"/>
              </w:rPr>
              <w:t xml:space="preserve">50 weeks over </w:t>
            </w:r>
            <w:r w:rsidRPr="00884B33">
              <w:rPr>
                <w:i/>
                <w:szCs w:val="20"/>
                <w:lang w:val="en-GB" w:eastAsia="ja-JP"/>
              </w:rPr>
              <w:br/>
              <w:t xml:space="preserve">2 years </w:t>
            </w:r>
          </w:p>
        </w:tc>
        <w:tc>
          <w:tcPr>
            <w:tcW w:w="9979" w:type="dxa"/>
            <w:tcBorders>
              <w:top w:val="single" w:sz="4" w:space="0" w:color="auto"/>
              <w:left w:val="single" w:sz="4" w:space="0" w:color="auto"/>
              <w:bottom w:val="single" w:sz="4" w:space="0" w:color="auto"/>
              <w:right w:val="single" w:sz="4" w:space="0" w:color="auto"/>
            </w:tcBorders>
          </w:tcPr>
          <w:p w14:paraId="6E158444" w14:textId="13AAC28C" w:rsidR="00472D8F" w:rsidRPr="00884B33" w:rsidRDefault="00472D8F" w:rsidP="00472D8F">
            <w:pPr>
              <w:spacing w:after="120"/>
              <w:jc w:val="left"/>
              <w:rPr>
                <w:bCs/>
                <w:szCs w:val="20"/>
              </w:rPr>
            </w:pPr>
            <w:r w:rsidRPr="00884B33">
              <w:rPr>
                <w:bCs/>
                <w:szCs w:val="20"/>
              </w:rPr>
              <w:t xml:space="preserve">Mentors to provide guidance and technical support for entrepreneurs in developing their initial ideas to marketable businesses and products and structuring financing from other public, semi-commercial or commercial funding sources for sharing the initial project costs and risks. </w:t>
            </w:r>
          </w:p>
        </w:tc>
      </w:tr>
      <w:tr w:rsidR="00884B33" w:rsidRPr="00884B33" w14:paraId="3B7E9B68" w14:textId="77777777" w:rsidTr="7A0AF131">
        <w:tc>
          <w:tcPr>
            <w:tcW w:w="1843" w:type="dxa"/>
            <w:tcBorders>
              <w:top w:val="single" w:sz="4" w:space="0" w:color="auto"/>
              <w:left w:val="single" w:sz="4" w:space="0" w:color="auto"/>
              <w:bottom w:val="single" w:sz="4" w:space="0" w:color="auto"/>
              <w:right w:val="single" w:sz="4" w:space="0" w:color="auto"/>
            </w:tcBorders>
          </w:tcPr>
          <w:p w14:paraId="22EC28E0" w14:textId="77777777" w:rsidR="00472D8F" w:rsidRPr="00884B33" w:rsidRDefault="00472D8F" w:rsidP="00472D8F">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w:t>
            </w:r>
            <w:proofErr w:type="gramEnd"/>
            <w:r w:rsidRPr="00884B33">
              <w:rPr>
                <w:rFonts w:asciiTheme="minorHAnsi" w:hAnsiTheme="minorHAnsi" w:cstheme="minorHAnsi"/>
                <w:i/>
                <w:iCs/>
                <w:szCs w:val="20"/>
              </w:rPr>
              <w:t xml:space="preserve"> 2.6</w:t>
            </w:r>
          </w:p>
          <w:p w14:paraId="7662657D" w14:textId="58E8DEAF" w:rsidR="00472D8F" w:rsidRPr="00884B33" w:rsidRDefault="00472D8F" w:rsidP="00472D8F">
            <w:pPr>
              <w:jc w:val="left"/>
              <w:rPr>
                <w:i/>
                <w:szCs w:val="20"/>
                <w:lang w:val="en-GB" w:eastAsia="ja-JP"/>
              </w:rPr>
            </w:pPr>
            <w:r w:rsidRPr="00884B33">
              <w:rPr>
                <w:rFonts w:asciiTheme="minorHAnsi" w:hAnsiTheme="minorHAnsi" w:cstheme="minorHAnsi"/>
                <w:i/>
                <w:iCs/>
                <w:szCs w:val="20"/>
              </w:rPr>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37DC69B1" w14:textId="289C4D4F" w:rsidR="00472D8F" w:rsidRPr="00884B33" w:rsidRDefault="00472D8F" w:rsidP="00472D8F">
            <w:pPr>
              <w:jc w:val="left"/>
              <w:rPr>
                <w:i/>
                <w:szCs w:val="20"/>
                <w:highlight w:val="yellow"/>
                <w:lang w:val="en-GB" w:eastAsia="ja-JP"/>
              </w:rPr>
            </w:pPr>
            <w:r w:rsidRPr="00884B33">
              <w:rPr>
                <w:i/>
                <w:szCs w:val="20"/>
                <w:lang w:val="en-GB" w:eastAsia="ja-JP"/>
              </w:rPr>
              <w:t xml:space="preserve">5 weeks of over </w:t>
            </w:r>
            <w:r w:rsidRPr="00884B33">
              <w:rPr>
                <w:i/>
                <w:szCs w:val="20"/>
                <w:lang w:val="en-GB" w:eastAsia="ja-JP"/>
              </w:rPr>
              <w:br/>
              <w:t xml:space="preserve">1 year </w:t>
            </w:r>
          </w:p>
        </w:tc>
        <w:tc>
          <w:tcPr>
            <w:tcW w:w="9979" w:type="dxa"/>
            <w:tcBorders>
              <w:top w:val="single" w:sz="4" w:space="0" w:color="auto"/>
              <w:left w:val="single" w:sz="4" w:space="0" w:color="auto"/>
              <w:bottom w:val="single" w:sz="4" w:space="0" w:color="auto"/>
              <w:right w:val="single" w:sz="4" w:space="0" w:color="auto"/>
            </w:tcBorders>
          </w:tcPr>
          <w:p w14:paraId="1DCF79C1" w14:textId="100EBB47" w:rsidR="00472D8F" w:rsidRPr="00884B33" w:rsidRDefault="00472D8F" w:rsidP="00472D8F">
            <w:pPr>
              <w:spacing w:after="120"/>
              <w:jc w:val="left"/>
              <w:rPr>
                <w:iCs/>
                <w:szCs w:val="20"/>
                <w:lang w:eastAsia="ja-JP"/>
              </w:rPr>
            </w:pPr>
            <w:r w:rsidRPr="00884B33">
              <w:rPr>
                <w:iCs/>
                <w:szCs w:val="20"/>
                <w:lang w:eastAsia="ja-JP"/>
              </w:rPr>
              <w:t>Finalized design of a sp</w:t>
            </w:r>
            <w:r w:rsidRPr="00884B33">
              <w:rPr>
                <w:bCs/>
                <w:szCs w:val="20"/>
              </w:rPr>
              <w:t xml:space="preserve">ecific Challenge Call o source and support by innovation awards up to 5 new initiatives for the integration of </w:t>
            </w:r>
            <w:r w:rsidR="00B84257" w:rsidRPr="00884B33">
              <w:rPr>
                <w:bCs/>
                <w:szCs w:val="20"/>
              </w:rPr>
              <w:t xml:space="preserve">informal </w:t>
            </w:r>
            <w:r w:rsidRPr="00884B33">
              <w:rPr>
                <w:bCs/>
                <w:szCs w:val="20"/>
              </w:rPr>
              <w:t>waste collectors in the waste management system.</w:t>
            </w:r>
          </w:p>
        </w:tc>
      </w:tr>
      <w:tr w:rsidR="00884B33" w:rsidRPr="00884B33" w14:paraId="0201048E" w14:textId="77777777" w:rsidTr="7A0AF131">
        <w:tc>
          <w:tcPr>
            <w:tcW w:w="1843" w:type="dxa"/>
            <w:tcBorders>
              <w:top w:val="single" w:sz="4" w:space="0" w:color="auto"/>
              <w:left w:val="single" w:sz="4" w:space="0" w:color="auto"/>
              <w:bottom w:val="single" w:sz="4" w:space="0" w:color="auto"/>
              <w:right w:val="single" w:sz="4" w:space="0" w:color="auto"/>
            </w:tcBorders>
          </w:tcPr>
          <w:p w14:paraId="21F6C805" w14:textId="77777777" w:rsidR="00472D8F" w:rsidRPr="00884B33" w:rsidRDefault="00472D8F" w:rsidP="00472D8F">
            <w:pPr>
              <w:jc w:val="left"/>
              <w:rPr>
                <w:rFonts w:asciiTheme="minorHAnsi" w:hAnsiTheme="minorHAnsi" w:cstheme="minorHAnsi"/>
                <w:i/>
                <w:iCs/>
                <w:szCs w:val="20"/>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w:t>
            </w:r>
            <w:proofErr w:type="gramEnd"/>
            <w:r w:rsidRPr="00884B33">
              <w:rPr>
                <w:rFonts w:asciiTheme="minorHAnsi" w:hAnsiTheme="minorHAnsi" w:cstheme="minorHAnsi"/>
                <w:i/>
                <w:iCs/>
                <w:szCs w:val="20"/>
              </w:rPr>
              <w:t xml:space="preserve"> 2.7</w:t>
            </w:r>
          </w:p>
          <w:p w14:paraId="031CCAC3" w14:textId="76D65072" w:rsidR="00472D8F" w:rsidRPr="00884B33" w:rsidRDefault="00472D8F" w:rsidP="00472D8F">
            <w:pPr>
              <w:jc w:val="left"/>
              <w:rPr>
                <w:i/>
                <w:szCs w:val="20"/>
                <w:lang w:val="en-GB" w:eastAsia="ja-JP"/>
              </w:rPr>
            </w:pPr>
            <w:r w:rsidRPr="00884B33">
              <w:rPr>
                <w:rFonts w:asciiTheme="minorHAnsi" w:hAnsiTheme="minorHAnsi" w:cstheme="minorHAnsi"/>
                <w:i/>
                <w:iCs/>
                <w:szCs w:val="20"/>
              </w:rPr>
              <w:lastRenderedPageBreak/>
              <w:t>Rate: $ 1000/week</w:t>
            </w:r>
          </w:p>
        </w:tc>
        <w:tc>
          <w:tcPr>
            <w:tcW w:w="1701" w:type="dxa"/>
            <w:tcBorders>
              <w:top w:val="single" w:sz="4" w:space="0" w:color="auto"/>
              <w:left w:val="single" w:sz="4" w:space="0" w:color="auto"/>
              <w:bottom w:val="single" w:sz="4" w:space="0" w:color="auto"/>
              <w:right w:val="single" w:sz="4" w:space="0" w:color="auto"/>
            </w:tcBorders>
            <w:shd w:val="clear" w:color="auto" w:fill="auto"/>
          </w:tcPr>
          <w:p w14:paraId="029B567D" w14:textId="0F4E86B3" w:rsidR="00472D8F" w:rsidRPr="00884B33" w:rsidRDefault="00472D8F" w:rsidP="00472D8F">
            <w:pPr>
              <w:jc w:val="left"/>
              <w:rPr>
                <w:i/>
                <w:szCs w:val="20"/>
                <w:highlight w:val="yellow"/>
                <w:lang w:val="en-GB" w:eastAsia="ja-JP"/>
              </w:rPr>
            </w:pPr>
            <w:r w:rsidRPr="00884B33">
              <w:rPr>
                <w:i/>
                <w:szCs w:val="20"/>
                <w:lang w:val="en-GB" w:eastAsia="ja-JP"/>
              </w:rPr>
              <w:lastRenderedPageBreak/>
              <w:t xml:space="preserve">5 weeks over </w:t>
            </w:r>
            <w:r w:rsidRPr="00884B33">
              <w:rPr>
                <w:i/>
                <w:szCs w:val="20"/>
                <w:lang w:val="en-GB" w:eastAsia="ja-JP"/>
              </w:rPr>
              <w:br/>
              <w:t xml:space="preserve">1 year </w:t>
            </w:r>
          </w:p>
        </w:tc>
        <w:tc>
          <w:tcPr>
            <w:tcW w:w="9979" w:type="dxa"/>
            <w:tcBorders>
              <w:top w:val="single" w:sz="4" w:space="0" w:color="auto"/>
              <w:left w:val="single" w:sz="4" w:space="0" w:color="auto"/>
              <w:bottom w:val="single" w:sz="4" w:space="0" w:color="auto"/>
              <w:right w:val="single" w:sz="4" w:space="0" w:color="auto"/>
            </w:tcBorders>
          </w:tcPr>
          <w:p w14:paraId="1C519D02" w14:textId="787E7A84" w:rsidR="00472D8F" w:rsidRPr="00884B33" w:rsidRDefault="00472D8F" w:rsidP="00472D8F">
            <w:pPr>
              <w:rPr>
                <w:iCs/>
                <w:szCs w:val="20"/>
                <w:u w:val="single"/>
                <w:lang w:eastAsia="ja-JP"/>
              </w:rPr>
            </w:pPr>
            <w:r w:rsidRPr="00884B33">
              <w:rPr>
                <w:iCs/>
                <w:szCs w:val="20"/>
                <w:lang w:eastAsia="ja-JP"/>
              </w:rPr>
              <w:t xml:space="preserve">Finalized design of a specific </w:t>
            </w:r>
            <w:r w:rsidRPr="00884B33">
              <w:rPr>
                <w:bCs/>
                <w:szCs w:val="20"/>
              </w:rPr>
              <w:t>Challenge Call organized to source and support by innovation awards up to 10 innovative CE based low-carbon solutions proposed by the R&amp;D sector.</w:t>
            </w:r>
          </w:p>
        </w:tc>
      </w:tr>
      <w:tr w:rsidR="00884B33" w:rsidRPr="00884B33" w14:paraId="66ABAD53" w14:textId="77777777" w:rsidTr="7A0AF131">
        <w:tc>
          <w:tcPr>
            <w:tcW w:w="1843" w:type="dxa"/>
            <w:tcBorders>
              <w:top w:val="single" w:sz="4" w:space="0" w:color="auto"/>
              <w:left w:val="single" w:sz="4" w:space="0" w:color="auto"/>
              <w:bottom w:val="single" w:sz="4" w:space="0" w:color="auto"/>
              <w:right w:val="single" w:sz="4" w:space="0" w:color="auto"/>
            </w:tcBorders>
          </w:tcPr>
          <w:p w14:paraId="7EE72237" w14:textId="20D9263A" w:rsidR="00071AAD" w:rsidRPr="00884B33" w:rsidRDefault="00071AAD" w:rsidP="007A641A">
            <w:pPr>
              <w:spacing w:after="120"/>
              <w:jc w:val="left"/>
              <w:rPr>
                <w:i/>
                <w:szCs w:val="20"/>
                <w:lang w:val="en-GB" w:eastAsia="ja-JP"/>
              </w:rPr>
            </w:pPr>
            <w:r w:rsidRPr="00884B33">
              <w:rPr>
                <w:i/>
                <w:szCs w:val="20"/>
                <w:lang w:val="en-GB" w:eastAsia="ja-JP"/>
              </w:rPr>
              <w:t>LCCIP Tas</w:t>
            </w:r>
            <w:r w:rsidR="00941149" w:rsidRPr="00884B33">
              <w:rPr>
                <w:i/>
                <w:szCs w:val="20"/>
                <w:lang w:val="en-GB" w:eastAsia="ja-JP"/>
              </w:rPr>
              <w:t>k</w:t>
            </w:r>
            <w:r w:rsidRPr="00884B33">
              <w:rPr>
                <w:i/>
                <w:szCs w:val="20"/>
                <w:lang w:val="en-GB" w:eastAsia="ja-JP"/>
              </w:rPr>
              <w:t xml:space="preserve"> Manager</w:t>
            </w:r>
          </w:p>
          <w:p w14:paraId="42B78B64" w14:textId="1143275D" w:rsidR="007A641A" w:rsidRPr="00884B33" w:rsidRDefault="007A641A" w:rsidP="007A641A">
            <w:pPr>
              <w:spacing w:after="120"/>
              <w:jc w:val="left"/>
              <w:rPr>
                <w:i/>
                <w:szCs w:val="20"/>
                <w:lang w:val="en-GB" w:eastAsia="ja-JP"/>
              </w:rPr>
            </w:pPr>
            <w:r w:rsidRPr="00884B33">
              <w:rPr>
                <w:iCs/>
                <w:szCs w:val="20"/>
                <w:lang w:val="en-GB" w:eastAsia="ja-JP"/>
              </w:rPr>
              <w:t>Rate: $700/week</w:t>
            </w:r>
          </w:p>
          <w:p w14:paraId="77DDE8C8" w14:textId="77777777" w:rsidR="007A641A" w:rsidRPr="00884B33" w:rsidRDefault="007A641A" w:rsidP="00071AAD">
            <w:pPr>
              <w:spacing w:after="240"/>
              <w:jc w:val="left"/>
              <w:rPr>
                <w:i/>
                <w:szCs w:val="20"/>
                <w:lang w:val="en-GB" w:eastAsia="ja-JP"/>
              </w:rPr>
            </w:pPr>
          </w:p>
          <w:p w14:paraId="5C419F04" w14:textId="74872018" w:rsidR="007A641A" w:rsidRPr="00884B33" w:rsidRDefault="007A641A" w:rsidP="00071AAD">
            <w:pPr>
              <w:spacing w:after="240"/>
              <w:jc w:val="left"/>
              <w:rPr>
                <w:i/>
                <w:szCs w:val="20"/>
                <w:lang w:val="en-GB" w:eastAsia="ja-JP"/>
              </w:rPr>
            </w:pPr>
          </w:p>
        </w:tc>
        <w:tc>
          <w:tcPr>
            <w:tcW w:w="1701" w:type="dxa"/>
            <w:tcBorders>
              <w:top w:val="single" w:sz="4" w:space="0" w:color="auto"/>
              <w:left w:val="single" w:sz="4" w:space="0" w:color="auto"/>
              <w:bottom w:val="single" w:sz="4" w:space="0" w:color="auto"/>
              <w:right w:val="single" w:sz="4" w:space="0" w:color="auto"/>
            </w:tcBorders>
          </w:tcPr>
          <w:p w14:paraId="0859B5FE" w14:textId="77777777" w:rsidR="007A641A" w:rsidRPr="00884B33" w:rsidRDefault="007A641A" w:rsidP="00472D8F">
            <w:pPr>
              <w:jc w:val="left"/>
              <w:rPr>
                <w:i/>
                <w:szCs w:val="20"/>
                <w:lang w:val="en-GB" w:eastAsia="ja-JP"/>
              </w:rPr>
            </w:pPr>
            <w:r w:rsidRPr="00884B33">
              <w:rPr>
                <w:i/>
                <w:szCs w:val="20"/>
                <w:lang w:val="en-GB" w:eastAsia="ja-JP"/>
              </w:rPr>
              <w:t xml:space="preserve">Part time </w:t>
            </w:r>
          </w:p>
          <w:p w14:paraId="74A78977" w14:textId="529240F1" w:rsidR="007A641A" w:rsidRPr="00884B33" w:rsidRDefault="007A641A" w:rsidP="00472D8F">
            <w:pPr>
              <w:jc w:val="left"/>
              <w:rPr>
                <w:i/>
                <w:szCs w:val="20"/>
                <w:lang w:val="en-GB" w:eastAsia="ja-JP"/>
              </w:rPr>
            </w:pPr>
            <w:r w:rsidRPr="00884B33">
              <w:rPr>
                <w:i/>
                <w:szCs w:val="20"/>
                <w:lang w:val="en-GB" w:eastAsia="ja-JP"/>
              </w:rPr>
              <w:t xml:space="preserve">180 weeks over </w:t>
            </w:r>
            <w:r w:rsidR="00472D8F" w:rsidRPr="00884B33">
              <w:rPr>
                <w:i/>
                <w:szCs w:val="20"/>
                <w:lang w:val="en-GB" w:eastAsia="ja-JP"/>
              </w:rPr>
              <w:br/>
              <w:t>5</w:t>
            </w:r>
            <w:r w:rsidRPr="00884B33">
              <w:rPr>
                <w:i/>
                <w:szCs w:val="20"/>
                <w:lang w:val="en-GB" w:eastAsia="ja-JP"/>
              </w:rPr>
              <w:t xml:space="preserve"> years</w:t>
            </w:r>
          </w:p>
          <w:p w14:paraId="5C7E3B63" w14:textId="77777777" w:rsidR="00071AAD" w:rsidRPr="00884B33" w:rsidRDefault="00071AAD" w:rsidP="00472D8F">
            <w:pPr>
              <w:jc w:val="left"/>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5077142D" w14:textId="54353C3D" w:rsidR="00CA3375" w:rsidRPr="00884B33" w:rsidRDefault="2A76D6C8" w:rsidP="7A0AF131">
            <w:pPr>
              <w:spacing w:after="120"/>
              <w:rPr>
                <w:rFonts w:cs="Calibri"/>
              </w:rPr>
            </w:pPr>
            <w:r w:rsidRPr="00884B33">
              <w:rPr>
                <w:rFonts w:asciiTheme="minorHAnsi" w:hAnsiTheme="minorHAnsi" w:cstheme="minorBidi"/>
                <w:szCs w:val="20"/>
                <w:lang w:eastAsia="ja-JP"/>
              </w:rPr>
              <w:t xml:space="preserve">Under the Innovation Challenge Support Unit, </w:t>
            </w:r>
            <w:r w:rsidR="6A6688D1" w:rsidRPr="00884B33">
              <w:rPr>
                <w:rFonts w:cs="Calibri"/>
              </w:rPr>
              <w:t xml:space="preserve">Supporting the project manager in the implementation of the LCCIP related activities (including the management of UNDP innovation awards and </w:t>
            </w:r>
            <w:r w:rsidR="53D39119" w:rsidRPr="00884B33">
              <w:rPr>
                <w:rFonts w:cs="Calibri"/>
              </w:rPr>
              <w:t xml:space="preserve">low-value </w:t>
            </w:r>
            <w:r w:rsidR="6A6688D1" w:rsidRPr="00884B33">
              <w:rPr>
                <w:rFonts w:cs="Calibri"/>
              </w:rPr>
              <w:t>performance-based payments) under Outcome 2, consolidate work plans, report to t</w:t>
            </w:r>
            <w:r w:rsidR="6A6688D1" w:rsidRPr="00884B33">
              <w:rPr>
                <w:rFonts w:cs="Calibri"/>
                <w:b/>
                <w:bCs/>
              </w:rPr>
              <w:t>he Project manager</w:t>
            </w:r>
            <w:r w:rsidR="6A6688D1" w:rsidRPr="00884B33">
              <w:rPr>
                <w:rFonts w:cs="Calibri"/>
              </w:rPr>
              <w:t xml:space="preserve">, coordinate and supervise the work of national and international experts and operational project management per the Project Document and the UNDP guidelines. The specific responsibilities as it concerns the management and implementation of the LCCIP related activities under Outcome 2 include:  </w:t>
            </w:r>
          </w:p>
          <w:p w14:paraId="640125BA" w14:textId="77777777" w:rsidR="00982810" w:rsidRPr="00884B33" w:rsidRDefault="00CA3375" w:rsidP="004C09D6">
            <w:pPr>
              <w:pStyle w:val="ListParagraph"/>
              <w:numPr>
                <w:ilvl w:val="0"/>
                <w:numId w:val="27"/>
              </w:numPr>
              <w:spacing w:after="120"/>
              <w:ind w:left="227" w:hanging="227"/>
              <w:contextualSpacing/>
              <w:jc w:val="both"/>
              <w:rPr>
                <w:rFonts w:ascii="Calibri" w:hAnsi="Calibri" w:cs="Calibri"/>
                <w:sz w:val="20"/>
                <w:szCs w:val="20"/>
              </w:rPr>
            </w:pPr>
            <w:r w:rsidRPr="00884B33">
              <w:rPr>
                <w:rFonts w:ascii="Calibri" w:hAnsi="Calibri" w:cs="Calibri"/>
                <w:sz w:val="20"/>
                <w:szCs w:val="20"/>
              </w:rPr>
              <w:t xml:space="preserve">Supervision of the implementation of activities, on both organizational and substantive matters– ensuring that budgeting, planning and general monitoring of the project are done per the Project Document and the rules and procedures established in the UNDP Programming </w:t>
            </w:r>
            <w:proofErr w:type="gramStart"/>
            <w:r w:rsidRPr="00884B33">
              <w:rPr>
                <w:rFonts w:ascii="Calibri" w:hAnsi="Calibri" w:cs="Calibri"/>
                <w:sz w:val="20"/>
                <w:szCs w:val="20"/>
              </w:rPr>
              <w:t>Manual;</w:t>
            </w:r>
            <w:proofErr w:type="gramEnd"/>
          </w:p>
          <w:p w14:paraId="724B6950"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Preparation of annual work plans and budgets with close monitoring of the overall project progress and conducting required adaptive management to reflect the changing circumstances and eventually emerging new </w:t>
            </w:r>
            <w:proofErr w:type="gramStart"/>
            <w:r w:rsidRPr="00884B33">
              <w:rPr>
                <w:rFonts w:asciiTheme="minorHAnsi" w:hAnsiTheme="minorHAnsi" w:cstheme="minorHAnsi"/>
                <w:sz w:val="20"/>
                <w:szCs w:val="20"/>
              </w:rPr>
              <w:t>opportunities;</w:t>
            </w:r>
            <w:proofErr w:type="gramEnd"/>
            <w:r w:rsidRPr="00884B33">
              <w:rPr>
                <w:rFonts w:asciiTheme="minorHAnsi" w:hAnsiTheme="minorHAnsi" w:cstheme="minorHAnsi"/>
                <w:sz w:val="20"/>
                <w:szCs w:val="20"/>
              </w:rPr>
              <w:t xml:space="preserve">   </w:t>
            </w:r>
          </w:p>
          <w:p w14:paraId="5B07653C"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Manage the procurement and the project budget under the UNDP procedures to assure timely involvement of local and international experts, organization of training etc. following UNDP rules and </w:t>
            </w:r>
            <w:proofErr w:type="gramStart"/>
            <w:r w:rsidRPr="00884B33">
              <w:rPr>
                <w:rFonts w:asciiTheme="minorHAnsi" w:hAnsiTheme="minorHAnsi" w:cstheme="minorHAnsi"/>
                <w:sz w:val="20"/>
                <w:szCs w:val="20"/>
              </w:rPr>
              <w:t>procedures;</w:t>
            </w:r>
            <w:proofErr w:type="gramEnd"/>
          </w:p>
          <w:p w14:paraId="09222FD6"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Supervise and coordinate the contracts of the experts working on Innovation Challenge </w:t>
            </w:r>
            <w:proofErr w:type="gramStart"/>
            <w:r w:rsidRPr="00884B33">
              <w:rPr>
                <w:rFonts w:asciiTheme="minorHAnsi" w:hAnsiTheme="minorHAnsi" w:cstheme="minorHAnsi"/>
                <w:sz w:val="20"/>
                <w:szCs w:val="20"/>
              </w:rPr>
              <w:t>Calls;</w:t>
            </w:r>
            <w:proofErr w:type="gramEnd"/>
          </w:p>
          <w:p w14:paraId="28CCC9C1"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Support preparation of Innovation Challenge Calls, mobilization of potential applicants, contracting of independent </w:t>
            </w:r>
            <w:proofErr w:type="gramStart"/>
            <w:r w:rsidRPr="00884B33">
              <w:rPr>
                <w:rFonts w:asciiTheme="minorHAnsi" w:hAnsiTheme="minorHAnsi" w:cstheme="minorHAnsi"/>
                <w:sz w:val="20"/>
                <w:szCs w:val="20"/>
              </w:rPr>
              <w:t>evaluators;</w:t>
            </w:r>
            <w:proofErr w:type="gramEnd"/>
          </w:p>
          <w:p w14:paraId="3BE6B977"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Prepare documentation for selected teams necessary for paying Innovation awards following UNDP rules and procedures, monitoring progress and progress reports submitted by the awarded </w:t>
            </w:r>
            <w:proofErr w:type="gramStart"/>
            <w:r w:rsidRPr="00884B33">
              <w:rPr>
                <w:rFonts w:asciiTheme="minorHAnsi" w:hAnsiTheme="minorHAnsi" w:cstheme="minorHAnsi"/>
                <w:sz w:val="20"/>
                <w:szCs w:val="20"/>
              </w:rPr>
              <w:t>team;</w:t>
            </w:r>
            <w:proofErr w:type="gramEnd"/>
          </w:p>
          <w:p w14:paraId="51C62DB4"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Establish mentorship teams on an ad-hoc basis and as requested by beneficiaries (teams undergoing the acceleration process</w:t>
            </w:r>
            <w:proofErr w:type="gramStart"/>
            <w:r w:rsidRPr="00884B33">
              <w:rPr>
                <w:rFonts w:asciiTheme="minorHAnsi" w:hAnsiTheme="minorHAnsi" w:cstheme="minorHAnsi"/>
                <w:sz w:val="20"/>
                <w:szCs w:val="20"/>
              </w:rPr>
              <w:t>);</w:t>
            </w:r>
            <w:proofErr w:type="gramEnd"/>
          </w:p>
          <w:p w14:paraId="34453EBA" w14:textId="5AF19079" w:rsidR="00982810" w:rsidRPr="00884B33" w:rsidRDefault="6B92BEA3" w:rsidP="2C4537DA">
            <w:pPr>
              <w:pStyle w:val="ListParagraph"/>
              <w:numPr>
                <w:ilvl w:val="0"/>
                <w:numId w:val="27"/>
              </w:numPr>
              <w:spacing w:after="120"/>
              <w:ind w:left="227" w:hanging="227"/>
              <w:contextualSpacing/>
              <w:jc w:val="both"/>
              <w:rPr>
                <w:rFonts w:asciiTheme="minorHAnsi" w:hAnsiTheme="minorHAnsi" w:cstheme="minorBidi"/>
                <w:sz w:val="20"/>
                <w:szCs w:val="20"/>
              </w:rPr>
            </w:pPr>
            <w:r w:rsidRPr="00884B33">
              <w:rPr>
                <w:rFonts w:asciiTheme="minorHAnsi" w:hAnsiTheme="minorHAnsi" w:cstheme="minorBidi"/>
                <w:sz w:val="20"/>
                <w:szCs w:val="20"/>
              </w:rPr>
              <w:t xml:space="preserve">Perform Due Diligence, assist responsible parties to prepare project document and supporting Annexes as obligatory documents of the Low-value Performance-Based Payments agreements (PBPs) under the UNDP rules and procedures, review progress reports, prepare documentation to be submitted to the Project Boards for approving </w:t>
            </w:r>
            <w:proofErr w:type="gramStart"/>
            <w:r w:rsidRPr="00884B33">
              <w:rPr>
                <w:rFonts w:asciiTheme="minorHAnsi" w:hAnsiTheme="minorHAnsi" w:cstheme="minorBidi"/>
                <w:sz w:val="20"/>
                <w:szCs w:val="20"/>
              </w:rPr>
              <w:t>tranches;</w:t>
            </w:r>
            <w:proofErr w:type="gramEnd"/>
            <w:r w:rsidRPr="00884B33">
              <w:rPr>
                <w:rFonts w:asciiTheme="minorHAnsi" w:hAnsiTheme="minorHAnsi" w:cstheme="minorBidi"/>
                <w:sz w:val="20"/>
                <w:szCs w:val="20"/>
              </w:rPr>
              <w:t xml:space="preserve"> </w:t>
            </w:r>
          </w:p>
          <w:p w14:paraId="7DF53922"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Mobilize internal UNDP support and learning/knowledge sharing networks to support successful implementation of the innovative </w:t>
            </w:r>
            <w:proofErr w:type="gramStart"/>
            <w:r w:rsidRPr="00884B33">
              <w:rPr>
                <w:rFonts w:asciiTheme="minorHAnsi" w:hAnsiTheme="minorHAnsi" w:cstheme="minorHAnsi"/>
                <w:sz w:val="20"/>
                <w:szCs w:val="20"/>
              </w:rPr>
              <w:t>projects;</w:t>
            </w:r>
            <w:proofErr w:type="gramEnd"/>
            <w:r w:rsidRPr="00884B33">
              <w:rPr>
                <w:rFonts w:asciiTheme="minorHAnsi" w:hAnsiTheme="minorHAnsi" w:cstheme="minorHAnsi"/>
                <w:sz w:val="20"/>
                <w:szCs w:val="20"/>
              </w:rPr>
              <w:t xml:space="preserve">    </w:t>
            </w:r>
          </w:p>
          <w:p w14:paraId="0205DE3F"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Visit at regular basis teams which received financial support for implementation to monitor the project progress and clarify the related issues on the </w:t>
            </w:r>
            <w:proofErr w:type="gramStart"/>
            <w:r w:rsidRPr="00884B33">
              <w:rPr>
                <w:rFonts w:asciiTheme="minorHAnsi" w:hAnsiTheme="minorHAnsi" w:cstheme="minorHAnsi"/>
                <w:sz w:val="20"/>
                <w:szCs w:val="20"/>
              </w:rPr>
              <w:t>ground;</w:t>
            </w:r>
            <w:proofErr w:type="gramEnd"/>
          </w:p>
          <w:p w14:paraId="00BFAB9B" w14:textId="77777777" w:rsidR="00982810"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 xml:space="preserve">Actively exploring opportunities for new partnerships and opportunities for co-ordination and co-operation with other ongoing and planned activities in Serbia and abroad, with a focus on innovative </w:t>
            </w:r>
            <w:proofErr w:type="gramStart"/>
            <w:r w:rsidRPr="00884B33">
              <w:rPr>
                <w:rFonts w:asciiTheme="minorHAnsi" w:hAnsiTheme="minorHAnsi" w:cstheme="minorHAnsi"/>
                <w:sz w:val="20"/>
                <w:szCs w:val="20"/>
              </w:rPr>
              <w:t>solutions;</w:t>
            </w:r>
            <w:proofErr w:type="gramEnd"/>
          </w:p>
          <w:p w14:paraId="71B9241F" w14:textId="354DC38F" w:rsidR="00071AAD" w:rsidRPr="00884B33" w:rsidRDefault="00CA3375" w:rsidP="004C09D6">
            <w:pPr>
              <w:pStyle w:val="ListParagraph"/>
              <w:numPr>
                <w:ilvl w:val="0"/>
                <w:numId w:val="27"/>
              </w:numPr>
              <w:spacing w:after="120"/>
              <w:ind w:left="227" w:hanging="227"/>
              <w:contextualSpacing/>
              <w:jc w:val="both"/>
              <w:rPr>
                <w:rFonts w:asciiTheme="minorHAnsi" w:hAnsiTheme="minorHAnsi" w:cstheme="minorHAnsi"/>
                <w:sz w:val="20"/>
                <w:szCs w:val="20"/>
              </w:rPr>
            </w:pPr>
            <w:r w:rsidRPr="00884B33">
              <w:rPr>
                <w:rFonts w:asciiTheme="minorHAnsi" w:hAnsiTheme="minorHAnsi" w:cstheme="minorHAnsi"/>
                <w:sz w:val="20"/>
                <w:szCs w:val="20"/>
              </w:rPr>
              <w:t>Ensuring otherwise successful completion of the project in accordance with the stated outcomes and performance indicators summarized in the project’s results framework and within the planned schedule and budget.</w:t>
            </w:r>
          </w:p>
        </w:tc>
      </w:tr>
      <w:tr w:rsidR="00884B33" w:rsidRPr="00884B33" w14:paraId="6E09A046" w14:textId="77777777" w:rsidTr="7A0AF131">
        <w:tc>
          <w:tcPr>
            <w:tcW w:w="1843" w:type="dxa"/>
            <w:tcBorders>
              <w:top w:val="single" w:sz="4" w:space="0" w:color="auto"/>
              <w:left w:val="single" w:sz="4" w:space="0" w:color="auto"/>
              <w:bottom w:val="single" w:sz="4" w:space="0" w:color="auto"/>
              <w:right w:val="single" w:sz="4" w:space="0" w:color="auto"/>
            </w:tcBorders>
          </w:tcPr>
          <w:p w14:paraId="22DF2C9D" w14:textId="459C4D98" w:rsidR="007A641A" w:rsidRPr="00884B33" w:rsidRDefault="00071AAD" w:rsidP="007A641A">
            <w:pPr>
              <w:spacing w:after="120"/>
              <w:jc w:val="left"/>
              <w:rPr>
                <w:i/>
                <w:szCs w:val="20"/>
                <w:lang w:val="en-GB" w:eastAsia="ja-JP"/>
              </w:rPr>
            </w:pPr>
            <w:r w:rsidRPr="00884B33">
              <w:rPr>
                <w:i/>
                <w:szCs w:val="20"/>
                <w:lang w:val="en-GB" w:eastAsia="ja-JP"/>
              </w:rPr>
              <w:lastRenderedPageBreak/>
              <w:t xml:space="preserve">LCCIP </w:t>
            </w:r>
            <w:r w:rsidR="007D0FB3" w:rsidRPr="00884B33">
              <w:rPr>
                <w:i/>
                <w:szCs w:val="20"/>
                <w:lang w:val="en-GB" w:eastAsia="ja-JP"/>
              </w:rPr>
              <w:t>Tas</w:t>
            </w:r>
            <w:r w:rsidR="00941149" w:rsidRPr="00884B33">
              <w:rPr>
                <w:i/>
                <w:szCs w:val="20"/>
                <w:lang w:val="en-GB" w:eastAsia="ja-JP"/>
              </w:rPr>
              <w:t>k</w:t>
            </w:r>
            <w:r w:rsidR="007D0FB3" w:rsidRPr="00884B33">
              <w:rPr>
                <w:i/>
                <w:szCs w:val="20"/>
                <w:lang w:val="en-GB" w:eastAsia="ja-JP"/>
              </w:rPr>
              <w:t xml:space="preserve"> </w:t>
            </w:r>
            <w:r w:rsidRPr="00884B33">
              <w:rPr>
                <w:i/>
                <w:szCs w:val="20"/>
                <w:lang w:val="en-GB" w:eastAsia="ja-JP"/>
              </w:rPr>
              <w:t>As</w:t>
            </w:r>
            <w:r w:rsidR="007D0FB3" w:rsidRPr="00884B33">
              <w:rPr>
                <w:i/>
                <w:szCs w:val="20"/>
                <w:lang w:val="en-GB" w:eastAsia="ja-JP"/>
              </w:rPr>
              <w:t>sociate</w:t>
            </w:r>
          </w:p>
          <w:p w14:paraId="632530ED" w14:textId="4030CEEB" w:rsidR="00071AAD" w:rsidRPr="00884B33" w:rsidRDefault="00071AAD" w:rsidP="007A641A">
            <w:pPr>
              <w:spacing w:after="120"/>
              <w:jc w:val="left"/>
              <w:rPr>
                <w:i/>
                <w:szCs w:val="20"/>
                <w:lang w:val="en-GB" w:eastAsia="ja-JP"/>
              </w:rPr>
            </w:pPr>
            <w:r w:rsidRPr="00884B33">
              <w:rPr>
                <w:i/>
                <w:szCs w:val="20"/>
                <w:lang w:val="en-GB" w:eastAsia="ja-JP"/>
              </w:rPr>
              <w:t xml:space="preserve"> </w:t>
            </w:r>
            <w:r w:rsidR="007A641A" w:rsidRPr="00884B33">
              <w:rPr>
                <w:iCs/>
                <w:szCs w:val="20"/>
                <w:lang w:val="en-GB" w:eastAsia="ja-JP"/>
              </w:rPr>
              <w:t>Rate: $475/week</w:t>
            </w:r>
          </w:p>
        </w:tc>
        <w:tc>
          <w:tcPr>
            <w:tcW w:w="1701" w:type="dxa"/>
            <w:tcBorders>
              <w:top w:val="single" w:sz="4" w:space="0" w:color="auto"/>
              <w:left w:val="single" w:sz="4" w:space="0" w:color="auto"/>
              <w:bottom w:val="single" w:sz="4" w:space="0" w:color="auto"/>
              <w:right w:val="single" w:sz="4" w:space="0" w:color="auto"/>
            </w:tcBorders>
          </w:tcPr>
          <w:p w14:paraId="08F196D0" w14:textId="77777777" w:rsidR="007A641A" w:rsidRPr="00884B33" w:rsidRDefault="007A641A" w:rsidP="007A641A">
            <w:pPr>
              <w:rPr>
                <w:i/>
                <w:szCs w:val="20"/>
                <w:lang w:val="en-GB" w:eastAsia="ja-JP"/>
              </w:rPr>
            </w:pPr>
            <w:r w:rsidRPr="00884B33">
              <w:rPr>
                <w:i/>
                <w:szCs w:val="20"/>
                <w:lang w:val="en-GB" w:eastAsia="ja-JP"/>
              </w:rPr>
              <w:t xml:space="preserve">Part time </w:t>
            </w:r>
          </w:p>
          <w:p w14:paraId="37336FFF" w14:textId="4FD23511" w:rsidR="007A641A" w:rsidRPr="00884B33" w:rsidRDefault="007A641A" w:rsidP="007A641A">
            <w:pPr>
              <w:rPr>
                <w:i/>
                <w:szCs w:val="20"/>
                <w:lang w:val="en-GB" w:eastAsia="ja-JP"/>
              </w:rPr>
            </w:pPr>
            <w:r w:rsidRPr="00884B33">
              <w:rPr>
                <w:i/>
                <w:szCs w:val="20"/>
                <w:lang w:val="en-GB" w:eastAsia="ja-JP"/>
              </w:rPr>
              <w:t xml:space="preserve">180 weeks over </w:t>
            </w:r>
            <w:r w:rsidR="00472D8F" w:rsidRPr="00884B33">
              <w:rPr>
                <w:i/>
                <w:szCs w:val="20"/>
                <w:lang w:val="en-GB" w:eastAsia="ja-JP"/>
              </w:rPr>
              <w:br/>
            </w:r>
            <w:r w:rsidRPr="00884B33">
              <w:rPr>
                <w:i/>
                <w:szCs w:val="20"/>
                <w:lang w:val="en-GB" w:eastAsia="ja-JP"/>
              </w:rPr>
              <w:t>5 years</w:t>
            </w:r>
          </w:p>
          <w:p w14:paraId="24D2E3E5"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46D6B2AC" w14:textId="300E488C" w:rsidR="64EC91CC" w:rsidRPr="00884B33" w:rsidRDefault="64EC91CC" w:rsidP="7A0AF131">
            <w:pPr>
              <w:spacing w:after="0" w:line="259" w:lineRule="auto"/>
              <w:rPr>
                <w:rFonts w:cs="Calibri"/>
              </w:rPr>
            </w:pPr>
            <w:r w:rsidRPr="00884B33">
              <w:rPr>
                <w:rFonts w:asciiTheme="minorHAnsi" w:hAnsiTheme="minorHAnsi" w:cstheme="minorBidi"/>
                <w:szCs w:val="20"/>
                <w:lang w:eastAsia="ja-JP"/>
              </w:rPr>
              <w:t>Under the Innovation Challenge Support Unit, s</w:t>
            </w:r>
            <w:r w:rsidR="4215D148" w:rsidRPr="00884B33">
              <w:rPr>
                <w:rFonts w:asciiTheme="minorHAnsi" w:hAnsiTheme="minorHAnsi" w:cstheme="minorBidi"/>
                <w:szCs w:val="20"/>
                <w:lang w:eastAsia="ja-JP"/>
              </w:rPr>
              <w:t xml:space="preserve">upporting the project </w:t>
            </w:r>
            <w:proofErr w:type="gramStart"/>
            <w:r w:rsidR="4215D148" w:rsidRPr="00884B33">
              <w:rPr>
                <w:rFonts w:asciiTheme="minorHAnsi" w:hAnsiTheme="minorHAnsi" w:cstheme="minorBidi"/>
                <w:szCs w:val="20"/>
                <w:lang w:eastAsia="ja-JP"/>
              </w:rPr>
              <w:t>manager  in</w:t>
            </w:r>
            <w:proofErr w:type="gramEnd"/>
            <w:r w:rsidR="4215D148" w:rsidRPr="00884B33">
              <w:rPr>
                <w:rFonts w:asciiTheme="minorHAnsi" w:hAnsiTheme="minorHAnsi" w:cstheme="minorBidi"/>
                <w:szCs w:val="20"/>
                <w:lang w:eastAsia="ja-JP"/>
              </w:rPr>
              <w:t xml:space="preserve"> the implementation of the LCCIP related activities (assisting the management of UNDP innovation awards and low-value performance-based payments) under Outcome 2, report to the Project manager, </w:t>
            </w:r>
            <w:r w:rsidR="30593B0A" w:rsidRPr="00884B33">
              <w:rPr>
                <w:rFonts w:asciiTheme="minorHAnsi" w:hAnsiTheme="minorHAnsi" w:cstheme="minorBidi"/>
                <w:szCs w:val="20"/>
                <w:lang w:eastAsia="ja-JP"/>
              </w:rPr>
              <w:t>supporting the</w:t>
            </w:r>
            <w:r w:rsidR="4215D148" w:rsidRPr="00884B33">
              <w:rPr>
                <w:rFonts w:asciiTheme="minorHAnsi" w:hAnsiTheme="minorHAnsi" w:cstheme="minorBidi"/>
                <w:szCs w:val="20"/>
                <w:lang w:eastAsia="ja-JP"/>
              </w:rPr>
              <w:t xml:space="preserve"> operational project management per the Project Document and the UNDP guidelines. The specific responsibilities as it concerns the management and implementation of the LCCIP related activities under Outcome 2 include:</w:t>
            </w:r>
          </w:p>
          <w:p w14:paraId="5A0939BE" w14:textId="37A2668C" w:rsidR="00982810" w:rsidRPr="00884B33" w:rsidRDefault="7F96C16F" w:rsidP="00E30322">
            <w:pPr>
              <w:pStyle w:val="ListParagraph"/>
              <w:numPr>
                <w:ilvl w:val="0"/>
                <w:numId w:val="28"/>
              </w:numPr>
              <w:spacing w:line="259" w:lineRule="auto"/>
              <w:jc w:val="both"/>
              <w:rPr>
                <w:rFonts w:asciiTheme="minorHAnsi" w:eastAsiaTheme="minorEastAsia" w:hAnsiTheme="minorHAnsi" w:cstheme="minorBidi"/>
                <w:szCs w:val="20"/>
                <w:lang w:eastAsia="ja-JP"/>
              </w:rPr>
            </w:pPr>
            <w:r w:rsidRPr="00884B33">
              <w:rPr>
                <w:rFonts w:asciiTheme="minorHAnsi" w:hAnsiTheme="minorHAnsi" w:cstheme="minorBidi"/>
                <w:sz w:val="20"/>
                <w:szCs w:val="20"/>
                <w:lang w:eastAsia="ja-JP"/>
              </w:rPr>
              <w:t xml:space="preserve">Assist the LCCIP Task Manager in day-to-day management and oversight of project activities, including the </w:t>
            </w:r>
            <w:proofErr w:type="gramStart"/>
            <w:r w:rsidRPr="00884B33">
              <w:rPr>
                <w:rFonts w:asciiTheme="minorHAnsi" w:hAnsiTheme="minorHAnsi" w:cstheme="minorBidi"/>
                <w:sz w:val="20"/>
                <w:szCs w:val="20"/>
                <w:lang w:eastAsia="ja-JP"/>
              </w:rPr>
              <w:t>following;</w:t>
            </w:r>
            <w:proofErr w:type="gramEnd"/>
          </w:p>
          <w:p w14:paraId="2BB3B59A" w14:textId="6E38340D"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 xml:space="preserve"> </w:t>
            </w:r>
            <w:r w:rsidR="7B01CC02" w:rsidRPr="00884B33">
              <w:rPr>
                <w:rFonts w:asciiTheme="minorHAnsi" w:hAnsiTheme="minorHAnsi" w:cstheme="minorBidi"/>
                <w:sz w:val="20"/>
                <w:szCs w:val="20"/>
                <w:lang w:eastAsia="ja-JP"/>
              </w:rPr>
              <w:t xml:space="preserve">Assist in the LCCIP acceleration process for the innovative solutions selected to the Challenge </w:t>
            </w:r>
            <w:proofErr w:type="gramStart"/>
            <w:r w:rsidR="7B01CC02" w:rsidRPr="00884B33">
              <w:rPr>
                <w:rFonts w:asciiTheme="minorHAnsi" w:hAnsiTheme="minorHAnsi" w:cstheme="minorBidi"/>
                <w:sz w:val="20"/>
                <w:szCs w:val="20"/>
                <w:lang w:eastAsia="ja-JP"/>
              </w:rPr>
              <w:t>Calls;</w:t>
            </w:r>
            <w:proofErr w:type="gramEnd"/>
          </w:p>
          <w:p w14:paraId="2CE72482" w14:textId="4CDC3503" w:rsidR="00982810" w:rsidRPr="00884B33" w:rsidRDefault="7B01CC02" w:rsidP="00E30322">
            <w:pPr>
              <w:pStyle w:val="ListParagraph"/>
              <w:numPr>
                <w:ilvl w:val="0"/>
                <w:numId w:val="28"/>
              </w:numPr>
              <w:spacing w:line="259" w:lineRule="auto"/>
              <w:ind w:left="170" w:hanging="170"/>
              <w:jc w:val="both"/>
              <w:rPr>
                <w:rFonts w:asciiTheme="minorHAnsi" w:eastAsiaTheme="minorEastAsia" w:hAnsiTheme="minorHAnsi" w:cstheme="minorBidi"/>
                <w:szCs w:val="20"/>
              </w:rPr>
            </w:pPr>
            <w:r w:rsidRPr="00884B33">
              <w:rPr>
                <w:rFonts w:asciiTheme="minorHAnsi" w:hAnsiTheme="minorHAnsi" w:cstheme="minorBidi"/>
                <w:sz w:val="20"/>
                <w:szCs w:val="20"/>
                <w:lang w:eastAsia="ja-JP"/>
              </w:rPr>
              <w:t xml:space="preserve">Assist in managing the pool of experts supporting the LCCIP and the acceleration </w:t>
            </w:r>
            <w:proofErr w:type="gramStart"/>
            <w:r w:rsidRPr="00884B33">
              <w:rPr>
                <w:rFonts w:asciiTheme="minorHAnsi" w:hAnsiTheme="minorHAnsi" w:cstheme="minorBidi"/>
                <w:sz w:val="20"/>
                <w:szCs w:val="20"/>
                <w:lang w:eastAsia="ja-JP"/>
              </w:rPr>
              <w:t>process;</w:t>
            </w:r>
            <w:proofErr w:type="gramEnd"/>
          </w:p>
          <w:p w14:paraId="31918BE5" w14:textId="37E07557" w:rsidR="00982810" w:rsidRPr="00884B33" w:rsidRDefault="7B01CC02"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 xml:space="preserve">Establish and maintain a knowledge database of similar innovative circular economy and low-carbon projects and </w:t>
            </w:r>
            <w:proofErr w:type="gramStart"/>
            <w:r w:rsidRPr="00884B33">
              <w:rPr>
                <w:rFonts w:asciiTheme="minorHAnsi" w:hAnsiTheme="minorHAnsi" w:cstheme="minorBidi"/>
                <w:sz w:val="20"/>
                <w:szCs w:val="20"/>
                <w:lang w:eastAsia="ja-JP"/>
              </w:rPr>
              <w:t>initiatives;</w:t>
            </w:r>
            <w:proofErr w:type="gramEnd"/>
          </w:p>
          <w:p w14:paraId="47030D53" w14:textId="733F55F3" w:rsidR="00982810" w:rsidRPr="00884B33" w:rsidRDefault="1ADF1965"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C</w:t>
            </w:r>
            <w:r w:rsidR="1FCE82DB" w:rsidRPr="00884B33">
              <w:rPr>
                <w:rFonts w:asciiTheme="minorHAnsi" w:hAnsiTheme="minorHAnsi" w:cstheme="minorBidi"/>
                <w:sz w:val="20"/>
                <w:szCs w:val="20"/>
                <w:lang w:eastAsia="ja-JP"/>
              </w:rPr>
              <w:t>ollect information and web materials for updating of Circular Economy Navigator as an online knowledge management and marketing platform for LCCIP.</w:t>
            </w:r>
          </w:p>
          <w:p w14:paraId="43210294" w14:textId="0AC8583B" w:rsidR="00982810" w:rsidRPr="00884B33" w:rsidRDefault="02B6B0A0" w:rsidP="00E30322">
            <w:pPr>
              <w:pStyle w:val="ListParagraph"/>
              <w:numPr>
                <w:ilvl w:val="0"/>
                <w:numId w:val="28"/>
              </w:numPr>
              <w:spacing w:line="259" w:lineRule="auto"/>
              <w:ind w:left="170" w:hanging="170"/>
              <w:jc w:val="both"/>
              <w:rPr>
                <w:rFonts w:asciiTheme="minorHAnsi" w:eastAsiaTheme="minorEastAsia" w:hAnsiTheme="minorHAnsi" w:cstheme="minorBidi"/>
                <w:szCs w:val="20"/>
              </w:rPr>
            </w:pPr>
            <w:r w:rsidRPr="00884B33">
              <w:rPr>
                <w:rFonts w:asciiTheme="minorHAnsi" w:hAnsiTheme="minorHAnsi" w:cstheme="minorBidi"/>
                <w:sz w:val="20"/>
                <w:szCs w:val="20"/>
                <w:lang w:eastAsia="ja-JP"/>
              </w:rPr>
              <w:t>C</w:t>
            </w:r>
            <w:r w:rsidR="1FCE82DB" w:rsidRPr="00884B33">
              <w:rPr>
                <w:rFonts w:asciiTheme="minorHAnsi" w:hAnsiTheme="minorHAnsi" w:cstheme="minorBidi"/>
                <w:sz w:val="20"/>
                <w:szCs w:val="20"/>
                <w:lang w:eastAsia="ja-JP"/>
              </w:rPr>
              <w:t>ollect experiences and lessons learnt from the earlier GEF financed LCCIP related initiatives.</w:t>
            </w:r>
          </w:p>
          <w:p w14:paraId="71C79108" w14:textId="0FF5065E"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Provide logistics and administrative assistance, including administrative management of the project budget, required procurement support, etc. as it concerns the LCCIP related </w:t>
            </w:r>
            <w:proofErr w:type="gramStart"/>
            <w:r w:rsidRPr="00884B33">
              <w:rPr>
                <w:rFonts w:asciiTheme="minorHAnsi" w:hAnsiTheme="minorHAnsi" w:cstheme="minorBidi"/>
                <w:sz w:val="20"/>
                <w:szCs w:val="20"/>
                <w:lang w:eastAsia="ja-JP"/>
              </w:rPr>
              <w:t>activities</w:t>
            </w:r>
            <w:r w:rsidR="400D4798" w:rsidRPr="00884B33">
              <w:rPr>
                <w:rFonts w:asciiTheme="minorHAnsi" w:hAnsiTheme="minorHAnsi" w:cstheme="minorBidi"/>
                <w:sz w:val="20"/>
                <w:szCs w:val="20"/>
                <w:lang w:eastAsia="ja-JP"/>
              </w:rPr>
              <w:t>;</w:t>
            </w:r>
            <w:proofErr w:type="gramEnd"/>
          </w:p>
          <w:p w14:paraId="55248C77" w14:textId="56878FF5"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Control LCCIP related project expenditures and maintaining up to date business and financial documentation, in accordance with UNDP and </w:t>
            </w:r>
            <w:proofErr w:type="gramStart"/>
            <w:r w:rsidRPr="00884B33">
              <w:rPr>
                <w:rFonts w:asciiTheme="minorHAnsi" w:hAnsiTheme="minorHAnsi" w:cstheme="minorBidi"/>
                <w:sz w:val="20"/>
                <w:szCs w:val="20"/>
                <w:lang w:eastAsia="ja-JP"/>
              </w:rPr>
              <w:t>other</w:t>
            </w:r>
            <w:proofErr w:type="gramEnd"/>
            <w:r w:rsidRPr="00884B33">
              <w:rPr>
                <w:rFonts w:asciiTheme="minorHAnsi" w:hAnsiTheme="minorHAnsi" w:cstheme="minorBidi"/>
                <w:sz w:val="20"/>
                <w:szCs w:val="20"/>
                <w:lang w:eastAsia="ja-JP"/>
              </w:rPr>
              <w:t xml:space="preserve"> project reporting requirements;</w:t>
            </w:r>
          </w:p>
          <w:p w14:paraId="0839EE32" w14:textId="0A548BBA"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Provide support in managing the LCCIP related project finances in UNDP Financial system Atlas (e.g., preparation of e-requisitions, PO and non-PO vouchers, </w:t>
            </w:r>
            <w:proofErr w:type="spellStart"/>
            <w:r w:rsidRPr="00884B33">
              <w:rPr>
                <w:rFonts w:asciiTheme="minorHAnsi" w:hAnsiTheme="minorHAnsi" w:cstheme="minorBidi"/>
                <w:sz w:val="20"/>
                <w:szCs w:val="20"/>
                <w:lang w:eastAsia="ja-JP"/>
              </w:rPr>
              <w:t>etc</w:t>
            </w:r>
            <w:proofErr w:type="spellEnd"/>
            <w:proofErr w:type="gramStart"/>
            <w:r w:rsidRPr="00884B33">
              <w:rPr>
                <w:rFonts w:asciiTheme="minorHAnsi" w:hAnsiTheme="minorHAnsi" w:cstheme="minorBidi"/>
                <w:sz w:val="20"/>
                <w:szCs w:val="20"/>
                <w:lang w:eastAsia="ja-JP"/>
              </w:rPr>
              <w:t>);</w:t>
            </w:r>
            <w:proofErr w:type="gramEnd"/>
          </w:p>
          <w:p w14:paraId="406BCD4C" w14:textId="0208FB2B"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Assist LCCIP team members, experts and consultants on travel and logistics matters based on UNDP rules and </w:t>
            </w:r>
            <w:proofErr w:type="gramStart"/>
            <w:r w:rsidRPr="00884B33">
              <w:rPr>
                <w:rFonts w:asciiTheme="minorHAnsi" w:hAnsiTheme="minorHAnsi" w:cstheme="minorBidi"/>
                <w:sz w:val="20"/>
                <w:szCs w:val="20"/>
                <w:lang w:eastAsia="ja-JP"/>
              </w:rPr>
              <w:t>procedures;</w:t>
            </w:r>
            <w:proofErr w:type="gramEnd"/>
          </w:p>
          <w:p w14:paraId="53CC0DBA" w14:textId="644C80B9" w:rsidR="375F4441" w:rsidRPr="00884B33" w:rsidRDefault="375F4441"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t xml:space="preserve">Maintain constant communication with cities, </w:t>
            </w:r>
            <w:proofErr w:type="gramStart"/>
            <w:r w:rsidRPr="00884B33">
              <w:rPr>
                <w:rFonts w:asciiTheme="minorHAnsi" w:hAnsiTheme="minorHAnsi" w:cstheme="minorBidi"/>
                <w:sz w:val="20"/>
                <w:szCs w:val="20"/>
                <w:lang w:eastAsia="ja-JP"/>
              </w:rPr>
              <w:t>municipalities</w:t>
            </w:r>
            <w:proofErr w:type="gramEnd"/>
            <w:r w:rsidRPr="00884B33">
              <w:rPr>
                <w:rFonts w:asciiTheme="minorHAnsi" w:hAnsiTheme="minorHAnsi" w:cstheme="minorBidi"/>
                <w:sz w:val="20"/>
                <w:szCs w:val="20"/>
                <w:lang w:eastAsia="ja-JP"/>
              </w:rPr>
              <w:t xml:space="preserve"> and other stakeholders LCCIP responsible focal points in order to better coordinate joint activities in producing new innovative circular economy related project ideas and business solutions.  </w:t>
            </w:r>
          </w:p>
          <w:p w14:paraId="1EB6DFB2" w14:textId="7657AA6B" w:rsidR="375F4441" w:rsidRPr="00884B33" w:rsidRDefault="375F4441" w:rsidP="00E30322">
            <w:pPr>
              <w:pStyle w:val="ListParagraph"/>
              <w:numPr>
                <w:ilvl w:val="0"/>
                <w:numId w:val="28"/>
              </w:numPr>
              <w:spacing w:line="259" w:lineRule="auto"/>
              <w:ind w:left="170" w:hanging="170"/>
              <w:jc w:val="both"/>
              <w:rPr>
                <w:rFonts w:asciiTheme="minorHAnsi" w:eastAsiaTheme="minorEastAsia" w:hAnsiTheme="minorHAnsi" w:cstheme="minorBidi"/>
                <w:szCs w:val="20"/>
              </w:rPr>
            </w:pPr>
            <w:r w:rsidRPr="00884B33">
              <w:rPr>
                <w:rFonts w:asciiTheme="minorHAnsi" w:hAnsiTheme="minorHAnsi" w:cstheme="minorBidi"/>
                <w:sz w:val="20"/>
                <w:szCs w:val="20"/>
                <w:lang w:eastAsia="ja-JP"/>
              </w:rPr>
              <w:t>Assist in replicating successful examples of innovative low-carbon solutions that are based on circular economy principles:</w:t>
            </w:r>
          </w:p>
          <w:p w14:paraId="7DC5EF16" w14:textId="7B1D3F9E" w:rsidR="00982810" w:rsidRPr="00884B33" w:rsidRDefault="51559935"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Prepare financial document necessary for the payment of Innovation awards and tranches under the </w:t>
            </w:r>
            <w:r w:rsidR="00D79108" w:rsidRPr="00884B33">
              <w:rPr>
                <w:rFonts w:asciiTheme="minorHAnsi" w:hAnsiTheme="minorHAnsi" w:cstheme="minorBidi"/>
                <w:sz w:val="20"/>
                <w:szCs w:val="20"/>
                <w:lang w:eastAsia="ja-JP"/>
              </w:rPr>
              <w:t xml:space="preserve">Low-Value </w:t>
            </w:r>
            <w:r w:rsidRPr="00884B33">
              <w:rPr>
                <w:rFonts w:asciiTheme="minorHAnsi" w:hAnsiTheme="minorHAnsi" w:cstheme="minorBidi"/>
                <w:sz w:val="20"/>
                <w:szCs w:val="20"/>
                <w:lang w:eastAsia="ja-JP"/>
              </w:rPr>
              <w:t xml:space="preserve">Performance-Based Payments Agreement per UNDP rules and </w:t>
            </w:r>
            <w:proofErr w:type="gramStart"/>
            <w:r w:rsidRPr="00884B33">
              <w:rPr>
                <w:rFonts w:asciiTheme="minorHAnsi" w:hAnsiTheme="minorHAnsi" w:cstheme="minorBidi"/>
                <w:sz w:val="20"/>
                <w:szCs w:val="20"/>
                <w:lang w:eastAsia="ja-JP"/>
              </w:rPr>
              <w:t>procedures;</w:t>
            </w:r>
            <w:proofErr w:type="gramEnd"/>
          </w:p>
          <w:p w14:paraId="0B436BDC" w14:textId="0FCE0069"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Manage the LCCIP related projects files and support the Task manager in preparing the required financial and other reports necessary for monitoring and supervision of the project </w:t>
            </w:r>
            <w:proofErr w:type="gramStart"/>
            <w:r w:rsidRPr="00884B33">
              <w:rPr>
                <w:rFonts w:asciiTheme="minorHAnsi" w:hAnsiTheme="minorHAnsi" w:cstheme="minorBidi"/>
                <w:sz w:val="20"/>
                <w:szCs w:val="20"/>
                <w:lang w:eastAsia="ja-JP"/>
              </w:rPr>
              <w:t>progress;</w:t>
            </w:r>
            <w:proofErr w:type="gramEnd"/>
          </w:p>
          <w:p w14:paraId="0E9D689D" w14:textId="77777777" w:rsidR="00982810"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 xml:space="preserve">Provide necessary financial information as and when required for project management </w:t>
            </w:r>
            <w:proofErr w:type="gramStart"/>
            <w:r w:rsidRPr="00884B33">
              <w:rPr>
                <w:rFonts w:asciiTheme="minorHAnsi" w:hAnsiTheme="minorHAnsi" w:cstheme="minorBidi"/>
                <w:sz w:val="20"/>
                <w:szCs w:val="20"/>
                <w:lang w:eastAsia="ja-JP"/>
              </w:rPr>
              <w:t>decisions;</w:t>
            </w:r>
            <w:proofErr w:type="gramEnd"/>
          </w:p>
          <w:p w14:paraId="3F0E1122" w14:textId="65F6CE96" w:rsidR="00071AAD" w:rsidRPr="00884B33" w:rsidRDefault="7F96C16F"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lang w:eastAsia="ja-JP"/>
              </w:rPr>
            </w:pPr>
            <w:r w:rsidRPr="00884B33">
              <w:rPr>
                <w:rFonts w:asciiTheme="minorHAnsi" w:hAnsiTheme="minorHAnsi" w:cstheme="minorBidi"/>
                <w:sz w:val="20"/>
                <w:szCs w:val="20"/>
                <w:lang w:eastAsia="ja-JP"/>
              </w:rPr>
              <w:t>Provide necessary LCCIP related financial information during project audit(s</w:t>
            </w:r>
            <w:proofErr w:type="gramStart"/>
            <w:r w:rsidRPr="00884B33">
              <w:rPr>
                <w:rFonts w:asciiTheme="minorHAnsi" w:hAnsiTheme="minorHAnsi" w:cstheme="minorBidi"/>
                <w:sz w:val="20"/>
                <w:szCs w:val="20"/>
                <w:lang w:eastAsia="ja-JP"/>
              </w:rPr>
              <w:t>);</w:t>
            </w:r>
            <w:proofErr w:type="gramEnd"/>
          </w:p>
          <w:p w14:paraId="497D7BF7" w14:textId="7C606CAB" w:rsidR="00071AAD" w:rsidRPr="00884B33" w:rsidRDefault="7CF0278C" w:rsidP="00E30322">
            <w:pPr>
              <w:pStyle w:val="ListParagraph"/>
              <w:numPr>
                <w:ilvl w:val="0"/>
                <w:numId w:val="28"/>
              </w:numPr>
              <w:spacing w:line="259" w:lineRule="auto"/>
              <w:ind w:left="170" w:hanging="170"/>
              <w:jc w:val="both"/>
              <w:rPr>
                <w:rFonts w:asciiTheme="minorHAnsi" w:eastAsiaTheme="minorEastAsia" w:hAnsiTheme="minorHAnsi" w:cstheme="minorBidi"/>
                <w:sz w:val="20"/>
                <w:szCs w:val="20"/>
              </w:rPr>
            </w:pPr>
            <w:r w:rsidRPr="00884B33">
              <w:rPr>
                <w:rFonts w:asciiTheme="minorHAnsi" w:hAnsiTheme="minorHAnsi" w:cstheme="minorBidi"/>
                <w:sz w:val="20"/>
                <w:szCs w:val="20"/>
                <w:lang w:eastAsia="ja-JP"/>
              </w:rPr>
              <w:lastRenderedPageBreak/>
              <w:t>A</w:t>
            </w:r>
            <w:r w:rsidR="342BE53E" w:rsidRPr="00884B33">
              <w:rPr>
                <w:rFonts w:asciiTheme="minorHAnsi" w:hAnsiTheme="minorHAnsi" w:cstheme="minorBidi"/>
                <w:sz w:val="20"/>
                <w:szCs w:val="20"/>
                <w:lang w:eastAsia="ja-JP"/>
              </w:rPr>
              <w:t xml:space="preserve">ssist in preparing briefings, relevant documents (including progress reports for dedicated project outputs and for the awarded PBPAs) and outreach materials to the Implementing Partner </w:t>
            </w:r>
            <w:proofErr w:type="gramStart"/>
            <w:r w:rsidR="342BE53E" w:rsidRPr="00884B33">
              <w:rPr>
                <w:rFonts w:asciiTheme="minorHAnsi" w:hAnsiTheme="minorHAnsi" w:cstheme="minorBidi"/>
                <w:sz w:val="20"/>
                <w:szCs w:val="20"/>
                <w:lang w:eastAsia="ja-JP"/>
              </w:rPr>
              <w:t>in order to</w:t>
            </w:r>
            <w:proofErr w:type="gramEnd"/>
            <w:r w:rsidR="342BE53E" w:rsidRPr="00884B33">
              <w:rPr>
                <w:rFonts w:asciiTheme="minorHAnsi" w:hAnsiTheme="minorHAnsi" w:cstheme="minorBidi"/>
                <w:sz w:val="20"/>
                <w:szCs w:val="20"/>
                <w:lang w:eastAsia="ja-JP"/>
              </w:rPr>
              <w:t xml:space="preserve"> ensure close coordination and synergy across Project outcomes</w:t>
            </w:r>
            <w:r w:rsidR="3E5020C8" w:rsidRPr="00884B33">
              <w:rPr>
                <w:rFonts w:asciiTheme="minorHAnsi" w:hAnsiTheme="minorHAnsi" w:cstheme="minorBidi"/>
                <w:sz w:val="20"/>
                <w:szCs w:val="20"/>
                <w:lang w:eastAsia="ja-JP"/>
              </w:rPr>
              <w:t xml:space="preserve">. </w:t>
            </w:r>
          </w:p>
        </w:tc>
      </w:tr>
      <w:tr w:rsidR="00884B33" w:rsidRPr="00884B33" w14:paraId="167292D6" w14:textId="77777777" w:rsidTr="7A0AF131">
        <w:tc>
          <w:tcPr>
            <w:tcW w:w="1843" w:type="dxa"/>
            <w:tcBorders>
              <w:top w:val="single" w:sz="4" w:space="0" w:color="auto"/>
              <w:left w:val="single" w:sz="4" w:space="0" w:color="auto"/>
              <w:bottom w:val="single" w:sz="4" w:space="0" w:color="auto"/>
              <w:right w:val="single" w:sz="4" w:space="0" w:color="auto"/>
            </w:tcBorders>
          </w:tcPr>
          <w:p w14:paraId="10EB8BC7" w14:textId="0056E3ED" w:rsidR="00071AAD" w:rsidRPr="00884B33" w:rsidRDefault="00071AAD" w:rsidP="007A641A">
            <w:pPr>
              <w:spacing w:after="120"/>
              <w:jc w:val="left"/>
              <w:rPr>
                <w:i/>
                <w:szCs w:val="20"/>
                <w:lang w:val="en-GB" w:eastAsia="ja-JP"/>
              </w:rPr>
            </w:pPr>
            <w:r w:rsidRPr="00884B33">
              <w:rPr>
                <w:i/>
                <w:szCs w:val="20"/>
                <w:lang w:val="en-GB" w:eastAsia="ja-JP"/>
              </w:rPr>
              <w:lastRenderedPageBreak/>
              <w:t xml:space="preserve">LCCIP </w:t>
            </w:r>
            <w:r w:rsidR="007D0FB3" w:rsidRPr="00884B33">
              <w:rPr>
                <w:i/>
                <w:szCs w:val="20"/>
                <w:lang w:val="en-GB" w:eastAsia="ja-JP"/>
              </w:rPr>
              <w:t>Task</w:t>
            </w:r>
            <w:r w:rsidR="00941149" w:rsidRPr="00884B33">
              <w:rPr>
                <w:i/>
                <w:szCs w:val="20"/>
                <w:lang w:val="en-GB" w:eastAsia="ja-JP"/>
              </w:rPr>
              <w:t xml:space="preserve"> </w:t>
            </w:r>
            <w:r w:rsidRPr="00884B33">
              <w:rPr>
                <w:i/>
                <w:szCs w:val="20"/>
                <w:lang w:val="en-GB" w:eastAsia="ja-JP"/>
              </w:rPr>
              <w:t>Advis</w:t>
            </w:r>
            <w:r w:rsidR="00F0319C" w:rsidRPr="00884B33">
              <w:rPr>
                <w:i/>
                <w:szCs w:val="20"/>
                <w:lang w:val="en-GB" w:eastAsia="ja-JP"/>
              </w:rPr>
              <w:t>o</w:t>
            </w:r>
            <w:r w:rsidRPr="00884B33">
              <w:rPr>
                <w:i/>
                <w:szCs w:val="20"/>
                <w:lang w:val="en-GB" w:eastAsia="ja-JP"/>
              </w:rPr>
              <w:t>r</w:t>
            </w:r>
          </w:p>
          <w:p w14:paraId="02568CB4" w14:textId="05A5C889" w:rsidR="007A641A" w:rsidRPr="00884B33" w:rsidRDefault="007A641A" w:rsidP="00071AAD">
            <w:pPr>
              <w:spacing w:after="240"/>
              <w:jc w:val="left"/>
              <w:rPr>
                <w:i/>
                <w:szCs w:val="20"/>
                <w:lang w:val="en-GB" w:eastAsia="ja-JP"/>
              </w:rPr>
            </w:pPr>
            <w:r w:rsidRPr="00884B33">
              <w:rPr>
                <w:iCs/>
                <w:szCs w:val="20"/>
                <w:lang w:val="en-GB" w:eastAsia="ja-JP"/>
              </w:rPr>
              <w:t>Rate: $975/week</w:t>
            </w:r>
          </w:p>
        </w:tc>
        <w:tc>
          <w:tcPr>
            <w:tcW w:w="1701" w:type="dxa"/>
            <w:tcBorders>
              <w:top w:val="single" w:sz="4" w:space="0" w:color="auto"/>
              <w:left w:val="single" w:sz="4" w:space="0" w:color="auto"/>
              <w:bottom w:val="single" w:sz="4" w:space="0" w:color="auto"/>
              <w:right w:val="single" w:sz="4" w:space="0" w:color="auto"/>
            </w:tcBorders>
          </w:tcPr>
          <w:p w14:paraId="7C2A4596" w14:textId="3D24A99B" w:rsidR="007A641A" w:rsidRPr="00884B33" w:rsidRDefault="007A641A" w:rsidP="007A641A">
            <w:pPr>
              <w:rPr>
                <w:i/>
                <w:szCs w:val="20"/>
                <w:lang w:val="en-GB" w:eastAsia="ja-JP"/>
              </w:rPr>
            </w:pPr>
            <w:r w:rsidRPr="00884B33">
              <w:rPr>
                <w:i/>
                <w:szCs w:val="20"/>
                <w:lang w:val="en-GB" w:eastAsia="ja-JP"/>
              </w:rPr>
              <w:t xml:space="preserve">Part time </w:t>
            </w:r>
          </w:p>
          <w:p w14:paraId="4AACCBE1" w14:textId="4E4AAD02" w:rsidR="007A641A" w:rsidRPr="00884B33" w:rsidRDefault="007A641A" w:rsidP="007A641A">
            <w:pPr>
              <w:rPr>
                <w:i/>
                <w:szCs w:val="20"/>
                <w:lang w:val="en-GB" w:eastAsia="ja-JP"/>
              </w:rPr>
            </w:pPr>
            <w:r w:rsidRPr="00884B33">
              <w:rPr>
                <w:i/>
                <w:szCs w:val="20"/>
                <w:lang w:val="en-GB" w:eastAsia="ja-JP"/>
              </w:rPr>
              <w:t xml:space="preserve">80 weeks over </w:t>
            </w:r>
            <w:r w:rsidR="00472D8F" w:rsidRPr="00884B33">
              <w:rPr>
                <w:i/>
                <w:szCs w:val="20"/>
                <w:lang w:val="en-GB" w:eastAsia="ja-JP"/>
              </w:rPr>
              <w:br/>
            </w:r>
            <w:r w:rsidRPr="00884B33">
              <w:rPr>
                <w:i/>
                <w:szCs w:val="20"/>
                <w:lang w:val="en-GB" w:eastAsia="ja-JP"/>
              </w:rPr>
              <w:t>5 years</w:t>
            </w:r>
          </w:p>
          <w:p w14:paraId="4D607ED3"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43CECCA7" w14:textId="48604B00" w:rsidR="007A641A" w:rsidRPr="00884B33" w:rsidRDefault="09C94961" w:rsidP="7A0AF131">
            <w:pPr>
              <w:spacing w:after="0" w:line="256" w:lineRule="auto"/>
              <w:rPr>
                <w:rFonts w:asciiTheme="minorHAnsi" w:hAnsiTheme="minorHAnsi" w:cstheme="minorBidi"/>
                <w:szCs w:val="20"/>
                <w:lang w:eastAsia="ja-JP"/>
              </w:rPr>
            </w:pPr>
            <w:r w:rsidRPr="00884B33">
              <w:rPr>
                <w:rFonts w:asciiTheme="minorHAnsi" w:hAnsiTheme="minorHAnsi" w:cstheme="minorBidi"/>
                <w:szCs w:val="20"/>
                <w:lang w:eastAsia="ja-JP"/>
              </w:rPr>
              <w:t>Under the Innovation Challenge Support Unit,</w:t>
            </w:r>
            <w:r w:rsidRPr="00884B33">
              <w:t xml:space="preserve"> p</w:t>
            </w:r>
            <w:r w:rsidR="276F72C4" w:rsidRPr="00884B33">
              <w:t xml:space="preserve">rovide advisory functions to the LCCIP Task Manager regarding the application of UNDP’s Innovation Challenge Policy, regarding Innovation award and </w:t>
            </w:r>
            <w:r w:rsidR="0CF5CC02" w:rsidRPr="00884B33">
              <w:t xml:space="preserve">Low-Value </w:t>
            </w:r>
            <w:r w:rsidR="276F72C4" w:rsidRPr="00884B33">
              <w:t>Performance-Based Payments agreements modalities, in line with UNDP rules and procedures.</w:t>
            </w:r>
          </w:p>
          <w:p w14:paraId="59639064" w14:textId="77777777" w:rsidR="007A641A" w:rsidRPr="00884B33" w:rsidRDefault="007A641A" w:rsidP="004C09D6">
            <w:pPr>
              <w:pStyle w:val="ListParagraph"/>
              <w:numPr>
                <w:ilvl w:val="0"/>
                <w:numId w:val="29"/>
              </w:numPr>
              <w:spacing w:line="257" w:lineRule="auto"/>
              <w:ind w:left="227" w:hanging="227"/>
              <w:rPr>
                <w:rFonts w:asciiTheme="minorHAnsi" w:hAnsiTheme="minorHAnsi" w:cstheme="minorHAnsi"/>
                <w:sz w:val="20"/>
                <w:szCs w:val="20"/>
              </w:rPr>
            </w:pPr>
            <w:r w:rsidRPr="00884B33">
              <w:rPr>
                <w:rFonts w:asciiTheme="minorHAnsi" w:hAnsiTheme="minorHAnsi" w:cstheme="minorHAnsi"/>
                <w:sz w:val="20"/>
                <w:szCs w:val="20"/>
              </w:rPr>
              <w:t xml:space="preserve">  Provides guidance for effective coordination with other similar initiatives applying Innovation Challenge policy in the </w:t>
            </w:r>
            <w:proofErr w:type="gramStart"/>
            <w:r w:rsidRPr="00884B33">
              <w:rPr>
                <w:rFonts w:asciiTheme="minorHAnsi" w:hAnsiTheme="minorHAnsi" w:cstheme="minorHAnsi"/>
                <w:sz w:val="20"/>
                <w:szCs w:val="20"/>
              </w:rPr>
              <w:t>region;</w:t>
            </w:r>
            <w:proofErr w:type="gramEnd"/>
          </w:p>
          <w:p w14:paraId="425832E9" w14:textId="75632CB0" w:rsidR="007A641A" w:rsidRPr="00884B33" w:rsidRDefault="007A641A" w:rsidP="004C09D6">
            <w:pPr>
              <w:pStyle w:val="ListParagraph"/>
              <w:numPr>
                <w:ilvl w:val="0"/>
                <w:numId w:val="29"/>
              </w:numPr>
              <w:spacing w:line="257" w:lineRule="auto"/>
              <w:ind w:left="227" w:hanging="227"/>
              <w:rPr>
                <w:rFonts w:asciiTheme="minorHAnsi" w:hAnsiTheme="minorHAnsi" w:cstheme="minorHAnsi"/>
                <w:sz w:val="20"/>
                <w:szCs w:val="20"/>
              </w:rPr>
            </w:pPr>
            <w:r w:rsidRPr="00884B33">
              <w:rPr>
                <w:rFonts w:asciiTheme="minorHAnsi" w:hAnsiTheme="minorHAnsi" w:cstheme="minorHAnsi"/>
                <w:sz w:val="20"/>
                <w:szCs w:val="20"/>
              </w:rPr>
              <w:t xml:space="preserve">  Supports the establishment of LCCIP related partnerships with government entities, R&amp;D sector, university and academia, CSOs, think-thanks, innovation hubs and other relevant stakeholders and creates community of practitioners to facilitate exchange of information, dissemination of results and replication of success </w:t>
            </w:r>
            <w:proofErr w:type="gramStart"/>
            <w:r w:rsidRPr="00884B33">
              <w:rPr>
                <w:rFonts w:asciiTheme="minorHAnsi" w:hAnsiTheme="minorHAnsi" w:cstheme="minorHAnsi"/>
                <w:sz w:val="20"/>
                <w:szCs w:val="20"/>
              </w:rPr>
              <w:t>stories;</w:t>
            </w:r>
            <w:proofErr w:type="gramEnd"/>
          </w:p>
          <w:p w14:paraId="0EB6C909" w14:textId="45EA78CC" w:rsidR="007A641A" w:rsidRPr="00884B33" w:rsidRDefault="2A5DF93C" w:rsidP="2C4537DA">
            <w:pPr>
              <w:pStyle w:val="ListParagraph"/>
              <w:numPr>
                <w:ilvl w:val="0"/>
                <w:numId w:val="29"/>
              </w:numPr>
              <w:spacing w:line="257" w:lineRule="auto"/>
              <w:ind w:left="227" w:hanging="227"/>
              <w:rPr>
                <w:rFonts w:asciiTheme="minorHAnsi" w:hAnsiTheme="minorHAnsi" w:cstheme="minorBidi"/>
                <w:sz w:val="20"/>
                <w:szCs w:val="20"/>
              </w:rPr>
            </w:pPr>
            <w:r w:rsidRPr="00884B33">
              <w:rPr>
                <w:rFonts w:asciiTheme="minorHAnsi" w:hAnsiTheme="minorHAnsi" w:cstheme="minorBidi"/>
                <w:sz w:val="20"/>
                <w:szCs w:val="20"/>
              </w:rPr>
              <w:t xml:space="preserve">  Advises on compliance between the Government procurement procedures and the UNDP’s Innovation Challenge Policy, with the focus on Innovation Awards and the </w:t>
            </w:r>
            <w:r w:rsidR="57F0EC23" w:rsidRPr="00884B33">
              <w:rPr>
                <w:rFonts w:asciiTheme="minorHAnsi" w:hAnsiTheme="minorHAnsi" w:cstheme="minorBidi"/>
                <w:sz w:val="20"/>
                <w:szCs w:val="20"/>
              </w:rPr>
              <w:t xml:space="preserve">Low-Value </w:t>
            </w:r>
            <w:r w:rsidRPr="00884B33">
              <w:rPr>
                <w:rFonts w:asciiTheme="minorHAnsi" w:hAnsiTheme="minorHAnsi" w:cstheme="minorBidi"/>
                <w:sz w:val="20"/>
                <w:szCs w:val="20"/>
              </w:rPr>
              <w:t xml:space="preserve">Performance-Based Payments Agreements </w:t>
            </w:r>
            <w:proofErr w:type="gramStart"/>
            <w:r w:rsidRPr="00884B33">
              <w:rPr>
                <w:rFonts w:asciiTheme="minorHAnsi" w:hAnsiTheme="minorHAnsi" w:cstheme="minorBidi"/>
                <w:sz w:val="20"/>
                <w:szCs w:val="20"/>
              </w:rPr>
              <w:t>modalities;</w:t>
            </w:r>
            <w:proofErr w:type="gramEnd"/>
            <w:r w:rsidRPr="00884B33">
              <w:rPr>
                <w:rFonts w:asciiTheme="minorHAnsi" w:hAnsiTheme="minorHAnsi" w:cstheme="minorBidi"/>
                <w:sz w:val="20"/>
                <w:szCs w:val="20"/>
              </w:rPr>
              <w:t xml:space="preserve"> </w:t>
            </w:r>
          </w:p>
          <w:p w14:paraId="09EE4FA8" w14:textId="3575AB4E" w:rsidR="00071AAD" w:rsidRPr="00884B33" w:rsidRDefault="007A641A" w:rsidP="004C09D6">
            <w:pPr>
              <w:pStyle w:val="ListParagraph"/>
              <w:numPr>
                <w:ilvl w:val="0"/>
                <w:numId w:val="29"/>
              </w:numPr>
              <w:spacing w:after="160" w:line="257" w:lineRule="auto"/>
              <w:ind w:left="227" w:hanging="227"/>
              <w:contextualSpacing/>
              <w:rPr>
                <w:rFonts w:asciiTheme="minorHAnsi" w:hAnsiTheme="minorHAnsi" w:cstheme="minorHAnsi"/>
                <w:sz w:val="20"/>
                <w:szCs w:val="20"/>
              </w:rPr>
            </w:pPr>
            <w:r w:rsidRPr="00884B33">
              <w:rPr>
                <w:rFonts w:asciiTheme="minorHAnsi" w:hAnsiTheme="minorHAnsi" w:cstheme="minorHAnsi"/>
                <w:sz w:val="20"/>
                <w:szCs w:val="20"/>
              </w:rPr>
              <w:t xml:space="preserve">  Ensures that Innovation Policy is embedded in all actions coordinated by National Partners to ensure consistency of project activities</w:t>
            </w:r>
          </w:p>
        </w:tc>
      </w:tr>
      <w:tr w:rsidR="00884B33" w:rsidRPr="00884B33" w14:paraId="32D07783" w14:textId="77777777" w:rsidTr="7A0AF131">
        <w:tc>
          <w:tcPr>
            <w:tcW w:w="1843" w:type="dxa"/>
            <w:tcBorders>
              <w:top w:val="single" w:sz="4" w:space="0" w:color="auto"/>
              <w:left w:val="single" w:sz="4" w:space="0" w:color="auto"/>
              <w:bottom w:val="single" w:sz="4" w:space="0" w:color="auto"/>
              <w:right w:val="single" w:sz="4" w:space="0" w:color="auto"/>
            </w:tcBorders>
          </w:tcPr>
          <w:p w14:paraId="4477D510" w14:textId="2DD9131B" w:rsidR="00071AAD" w:rsidRPr="00884B33" w:rsidRDefault="00071AAD" w:rsidP="00A70116">
            <w:pPr>
              <w:spacing w:after="0"/>
              <w:jc w:val="left"/>
              <w:rPr>
                <w:b/>
                <w:bCs/>
                <w:i/>
                <w:szCs w:val="20"/>
                <w:lang w:val="en-GB" w:eastAsia="ja-JP"/>
              </w:rPr>
            </w:pPr>
            <w:r w:rsidRPr="00884B33">
              <w:rPr>
                <w:b/>
                <w:bCs/>
                <w:i/>
                <w:szCs w:val="20"/>
                <w:lang w:val="en-GB" w:eastAsia="ja-JP"/>
              </w:rPr>
              <w:t>Subcontracts</w:t>
            </w:r>
          </w:p>
        </w:tc>
        <w:tc>
          <w:tcPr>
            <w:tcW w:w="1701" w:type="dxa"/>
            <w:tcBorders>
              <w:top w:val="single" w:sz="4" w:space="0" w:color="auto"/>
              <w:left w:val="single" w:sz="4" w:space="0" w:color="auto"/>
              <w:bottom w:val="single" w:sz="4" w:space="0" w:color="auto"/>
              <w:right w:val="single" w:sz="4" w:space="0" w:color="auto"/>
            </w:tcBorders>
          </w:tcPr>
          <w:p w14:paraId="44359EEE"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581EDB50" w14:textId="77777777" w:rsidR="00071AAD" w:rsidRPr="00884B33" w:rsidRDefault="00071AAD" w:rsidP="00071AAD">
            <w:pPr>
              <w:rPr>
                <w:iCs/>
                <w:szCs w:val="20"/>
                <w:u w:val="single"/>
                <w:lang w:eastAsia="ja-JP"/>
              </w:rPr>
            </w:pPr>
          </w:p>
        </w:tc>
      </w:tr>
      <w:tr w:rsidR="00884B33" w:rsidRPr="00884B33" w14:paraId="79D5264D" w14:textId="77777777" w:rsidTr="7A0AF131">
        <w:tc>
          <w:tcPr>
            <w:tcW w:w="1843" w:type="dxa"/>
            <w:tcBorders>
              <w:top w:val="single" w:sz="4" w:space="0" w:color="auto"/>
              <w:left w:val="single" w:sz="4" w:space="0" w:color="auto"/>
              <w:bottom w:val="single" w:sz="4" w:space="0" w:color="auto"/>
              <w:right w:val="single" w:sz="4" w:space="0" w:color="auto"/>
            </w:tcBorders>
          </w:tcPr>
          <w:p w14:paraId="2EB80FF7" w14:textId="63F8AD7A" w:rsidR="00071AAD" w:rsidRPr="00884B33" w:rsidRDefault="00071AAD" w:rsidP="00071AAD">
            <w:pPr>
              <w:spacing w:after="240"/>
              <w:jc w:val="left"/>
              <w:rPr>
                <w:i/>
                <w:szCs w:val="20"/>
                <w:lang w:val="en-GB" w:eastAsia="ja-JP"/>
              </w:rPr>
            </w:pPr>
            <w:r w:rsidRPr="00884B33">
              <w:rPr>
                <w:rFonts w:asciiTheme="minorHAnsi" w:hAnsiTheme="minorHAnsi" w:cstheme="minorHAnsi"/>
                <w:i/>
                <w:iCs/>
                <w:szCs w:val="20"/>
              </w:rPr>
              <w:t xml:space="preserve">Support for implementation </w:t>
            </w:r>
            <w:proofErr w:type="gramStart"/>
            <w:r w:rsidRPr="00884B33">
              <w:rPr>
                <w:rFonts w:asciiTheme="minorHAnsi" w:hAnsiTheme="minorHAnsi" w:cstheme="minorHAnsi"/>
                <w:i/>
                <w:iCs/>
                <w:szCs w:val="20"/>
              </w:rPr>
              <w:t>of  outputs</w:t>
            </w:r>
            <w:proofErr w:type="gramEnd"/>
            <w:r w:rsidRPr="00884B33">
              <w:rPr>
                <w:rFonts w:asciiTheme="minorHAnsi" w:hAnsiTheme="minorHAnsi" w:cstheme="minorHAnsi"/>
                <w:i/>
                <w:iCs/>
                <w:szCs w:val="20"/>
              </w:rPr>
              <w:t xml:space="preserve"> 2.8 – 2.10</w:t>
            </w:r>
          </w:p>
        </w:tc>
        <w:tc>
          <w:tcPr>
            <w:tcW w:w="1701" w:type="dxa"/>
            <w:tcBorders>
              <w:top w:val="single" w:sz="4" w:space="0" w:color="auto"/>
              <w:left w:val="single" w:sz="4" w:space="0" w:color="auto"/>
              <w:bottom w:val="single" w:sz="4" w:space="0" w:color="auto"/>
              <w:right w:val="single" w:sz="4" w:space="0" w:color="auto"/>
            </w:tcBorders>
          </w:tcPr>
          <w:p w14:paraId="66495164"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365056BF" w14:textId="02F9F213" w:rsidR="00472D8F" w:rsidRPr="00884B33" w:rsidRDefault="00472D8F" w:rsidP="00472D8F">
            <w:pPr>
              <w:spacing w:after="120"/>
              <w:rPr>
                <w:szCs w:val="20"/>
              </w:rPr>
            </w:pPr>
            <w:r w:rsidRPr="00884B33">
              <w:rPr>
                <w:szCs w:val="20"/>
              </w:rPr>
              <w:t xml:space="preserve">Monitoring and analyzing the supported project for their direct GHG reduction, social, </w:t>
            </w:r>
            <w:proofErr w:type="gramStart"/>
            <w:r w:rsidRPr="00884B33">
              <w:rPr>
                <w:szCs w:val="20"/>
              </w:rPr>
              <w:t>economic</w:t>
            </w:r>
            <w:proofErr w:type="gramEnd"/>
            <w:r w:rsidRPr="00884B33">
              <w:rPr>
                <w:szCs w:val="20"/>
              </w:rPr>
              <w:t xml:space="preserve"> and local environmental impacts and reporting the results</w:t>
            </w:r>
          </w:p>
          <w:p w14:paraId="25C4614A" w14:textId="38644E03" w:rsidR="00071AAD" w:rsidRPr="00884B33" w:rsidRDefault="00472D8F" w:rsidP="00472D8F">
            <w:pPr>
              <w:spacing w:after="120"/>
              <w:rPr>
                <w:szCs w:val="20"/>
              </w:rPr>
            </w:pPr>
            <w:r w:rsidRPr="00884B33">
              <w:rPr>
                <w:szCs w:val="20"/>
              </w:rPr>
              <w:t xml:space="preserve">Supporting the project management in organizing public outreach for disseminating the results of the pilot projects to encourage their replication and making recommendations for required institutional and financing agreements to sustain the LCCIP operations. </w:t>
            </w:r>
          </w:p>
        </w:tc>
      </w:tr>
      <w:tr w:rsidR="00884B33" w:rsidRPr="00884B33" w14:paraId="19432AA1"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2AEB204E" w14:textId="13894D91" w:rsidR="00071AAD" w:rsidRPr="00884B33" w:rsidRDefault="00071AAD" w:rsidP="00071AAD">
            <w:pPr>
              <w:spacing w:after="240"/>
              <w:jc w:val="left"/>
              <w:rPr>
                <w:rFonts w:asciiTheme="minorHAnsi" w:hAnsiTheme="minorHAnsi" w:cstheme="minorHAnsi"/>
                <w:i/>
                <w:iCs/>
                <w:szCs w:val="20"/>
              </w:rPr>
            </w:pPr>
            <w:r w:rsidRPr="00884B33">
              <w:rPr>
                <w:b/>
                <w:i/>
                <w:szCs w:val="20"/>
                <w:lang w:val="en-GB" w:eastAsia="ja-JP"/>
              </w:rPr>
              <w:t>International / Regional and global contracting</w:t>
            </w:r>
          </w:p>
        </w:tc>
      </w:tr>
      <w:tr w:rsidR="00884B33" w:rsidRPr="00884B33" w14:paraId="3454AAA4" w14:textId="77777777" w:rsidTr="7A0AF131">
        <w:tc>
          <w:tcPr>
            <w:tcW w:w="1843" w:type="dxa"/>
            <w:tcBorders>
              <w:top w:val="single" w:sz="4" w:space="0" w:color="auto"/>
              <w:left w:val="single" w:sz="4" w:space="0" w:color="auto"/>
              <w:bottom w:val="single" w:sz="4" w:space="0" w:color="auto"/>
              <w:right w:val="single" w:sz="4" w:space="0" w:color="auto"/>
            </w:tcBorders>
          </w:tcPr>
          <w:p w14:paraId="6BCBC8E5" w14:textId="312A182A" w:rsidR="00071AAD" w:rsidRPr="00884B33" w:rsidRDefault="724C2E81" w:rsidP="64A84CE9">
            <w:pPr>
              <w:spacing w:after="240" w:line="259" w:lineRule="auto"/>
              <w:jc w:val="left"/>
              <w:rPr>
                <w:i/>
                <w:iCs/>
                <w:lang w:val="en-GB" w:eastAsia="ja-JP"/>
              </w:rPr>
            </w:pPr>
            <w:r w:rsidRPr="00884B33">
              <w:rPr>
                <w:i/>
                <w:iCs/>
                <w:lang w:val="en-GB" w:eastAsia="ja-JP"/>
              </w:rPr>
              <w:t xml:space="preserve">International </w:t>
            </w:r>
            <w:r w:rsidR="009E55FA" w:rsidRPr="00884B33">
              <w:rPr>
                <w:i/>
                <w:iCs/>
                <w:lang w:val="en-GB" w:eastAsia="ja-JP"/>
              </w:rPr>
              <w:t>Project Advisor on Circular Economy</w:t>
            </w:r>
          </w:p>
          <w:p w14:paraId="03E6F667" w14:textId="77777777" w:rsidR="00071AAD" w:rsidRPr="00884B33" w:rsidRDefault="00071AAD" w:rsidP="00071AAD">
            <w:pPr>
              <w:spacing w:after="0"/>
              <w:jc w:val="left"/>
              <w:rPr>
                <w:i/>
                <w:szCs w:val="20"/>
              </w:rPr>
            </w:pPr>
            <w:r w:rsidRPr="00884B33">
              <w:rPr>
                <w:i/>
                <w:szCs w:val="20"/>
                <w:lang w:val="en-GB" w:eastAsia="ja-JP"/>
              </w:rPr>
              <w:t>Rate: $3750/week</w:t>
            </w:r>
          </w:p>
          <w:p w14:paraId="0206E4A7" w14:textId="77777777" w:rsidR="00071AAD" w:rsidRPr="00884B33" w:rsidRDefault="00071AAD" w:rsidP="00071AAD">
            <w:pPr>
              <w:spacing w:after="240"/>
              <w:jc w:val="left"/>
              <w:rPr>
                <w:rFonts w:asciiTheme="minorHAnsi" w:hAnsiTheme="minorHAnsi" w:cstheme="minorHAnsi"/>
                <w:i/>
                <w:iCs/>
                <w:szCs w:val="20"/>
              </w:rPr>
            </w:pPr>
          </w:p>
        </w:tc>
        <w:tc>
          <w:tcPr>
            <w:tcW w:w="1701" w:type="dxa"/>
            <w:tcBorders>
              <w:top w:val="single" w:sz="4" w:space="0" w:color="auto"/>
              <w:left w:val="single" w:sz="4" w:space="0" w:color="auto"/>
              <w:bottom w:val="single" w:sz="4" w:space="0" w:color="auto"/>
              <w:right w:val="single" w:sz="4" w:space="0" w:color="auto"/>
            </w:tcBorders>
          </w:tcPr>
          <w:p w14:paraId="4E876E9C" w14:textId="0AF426BD" w:rsidR="00071AAD" w:rsidRPr="00884B33" w:rsidRDefault="00071AAD" w:rsidP="64A84CE9">
            <w:pPr>
              <w:rPr>
                <w:i/>
                <w:iCs/>
                <w:lang w:val="en-GB" w:eastAsia="ja-JP"/>
              </w:rPr>
            </w:pPr>
            <w:r w:rsidRPr="00884B33">
              <w:rPr>
                <w:i/>
                <w:iCs/>
                <w:lang w:val="en-GB" w:eastAsia="ja-JP"/>
              </w:rPr>
              <w:t>8</w:t>
            </w:r>
            <w:r w:rsidR="1D0982B6" w:rsidRPr="00884B33">
              <w:rPr>
                <w:i/>
                <w:iCs/>
                <w:lang w:val="en-GB" w:eastAsia="ja-JP"/>
              </w:rPr>
              <w:t xml:space="preserve"> weeks over </w:t>
            </w:r>
            <w:r w:rsidRPr="00884B33">
              <w:rPr>
                <w:i/>
                <w:iCs/>
                <w:lang w:val="en-GB" w:eastAsia="ja-JP"/>
              </w:rPr>
              <w:t>3</w:t>
            </w:r>
            <w:r w:rsidR="1D0982B6" w:rsidRPr="00884B33">
              <w:rPr>
                <w:i/>
                <w:iCs/>
                <w:lang w:val="en-GB" w:eastAsia="ja-JP"/>
              </w:rPr>
              <w:t xml:space="preserve"> years</w:t>
            </w:r>
            <w:r w:rsidR="009E55FA" w:rsidRPr="00884B33">
              <w:rPr>
                <w:i/>
                <w:iCs/>
                <w:lang w:val="en-GB" w:eastAsia="ja-JP"/>
              </w:rPr>
              <w:t xml:space="preserve"> for Outcome 2</w:t>
            </w:r>
          </w:p>
          <w:p w14:paraId="5D7E9E1A" w14:textId="77777777" w:rsidR="00071AAD" w:rsidRPr="00884B33" w:rsidRDefault="00071AAD" w:rsidP="00071AAD">
            <w:pPr>
              <w:rPr>
                <w:i/>
                <w:szCs w:val="20"/>
                <w:highlight w:val="yellow"/>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7550A8B1" w14:textId="36EDE2F1" w:rsidR="009E55FA" w:rsidRPr="00884B33" w:rsidRDefault="009E55FA" w:rsidP="009E55FA">
            <w:pPr>
              <w:rPr>
                <w:lang w:eastAsia="ja-JP"/>
              </w:rPr>
            </w:pPr>
            <w:r w:rsidRPr="00884B33">
              <w:rPr>
                <w:lang w:eastAsia="ja-JP"/>
              </w:rPr>
              <w:t>The international PA will be one position advising both Outcome 1 and 2 and funded jointly by the budgets of Outcome 1 and 2</w:t>
            </w:r>
          </w:p>
          <w:p w14:paraId="3CAB426B" w14:textId="77777777" w:rsidR="00071AAD" w:rsidRPr="00884B33" w:rsidRDefault="00071AAD" w:rsidP="00071AAD">
            <w:pPr>
              <w:rPr>
                <w:iCs/>
                <w:szCs w:val="20"/>
                <w:u w:val="single"/>
                <w:lang w:eastAsia="ja-JP"/>
              </w:rPr>
            </w:pPr>
            <w:r w:rsidRPr="00884B33">
              <w:rPr>
                <w:iCs/>
                <w:szCs w:val="20"/>
                <w:u w:val="single"/>
                <w:lang w:eastAsia="ja-JP"/>
              </w:rPr>
              <w:t>Duties and Responsibilities:</w:t>
            </w:r>
          </w:p>
          <w:p w14:paraId="111FE45B" w14:textId="275B27F4" w:rsidR="00071AAD" w:rsidRPr="00884B33" w:rsidRDefault="00071AAD" w:rsidP="00071AAD">
            <w:pPr>
              <w:rPr>
                <w:iCs/>
                <w:szCs w:val="20"/>
                <w:lang w:eastAsia="ja-JP"/>
              </w:rPr>
            </w:pPr>
            <w:r w:rsidRPr="00884B33">
              <w:rPr>
                <w:iCs/>
                <w:szCs w:val="20"/>
                <w:lang w:eastAsia="ja-JP"/>
              </w:rPr>
              <w:t>Support project management and the LCCIP team in planning the implementation of project activities under Outcome 2, including:</w:t>
            </w:r>
          </w:p>
          <w:p w14:paraId="0F88369A" w14:textId="77777777" w:rsidR="00071AAD" w:rsidRPr="00884B33" w:rsidRDefault="00071AAD"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t xml:space="preserve">  drafting Terms of Reference for the required expert and company </w:t>
            </w:r>
            <w:proofErr w:type="gramStart"/>
            <w:r w:rsidRPr="00884B33">
              <w:rPr>
                <w:rFonts w:asciiTheme="minorHAnsi" w:hAnsiTheme="minorHAnsi" w:cstheme="minorHAnsi"/>
                <w:iCs/>
                <w:sz w:val="20"/>
                <w:szCs w:val="20"/>
                <w:lang w:eastAsia="ja-JP"/>
              </w:rPr>
              <w:t>contracts;</w:t>
            </w:r>
            <w:proofErr w:type="gramEnd"/>
            <w:r w:rsidRPr="00884B33">
              <w:rPr>
                <w:rFonts w:asciiTheme="minorHAnsi" w:hAnsiTheme="minorHAnsi" w:cstheme="minorHAnsi"/>
                <w:iCs/>
                <w:sz w:val="20"/>
                <w:szCs w:val="20"/>
                <w:lang w:eastAsia="ja-JP"/>
              </w:rPr>
              <w:t xml:space="preserve">  </w:t>
            </w:r>
          </w:p>
          <w:p w14:paraId="7325FB35" w14:textId="77777777" w:rsidR="00071AAD" w:rsidRPr="00884B33" w:rsidRDefault="00071AAD"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lastRenderedPageBreak/>
              <w:t xml:space="preserve">  monitoring the project progress for Outcome 2, including review of the draft reports prepared by the contracted experts and making related </w:t>
            </w:r>
            <w:proofErr w:type="gramStart"/>
            <w:r w:rsidRPr="00884B33">
              <w:rPr>
                <w:rFonts w:asciiTheme="minorHAnsi" w:hAnsiTheme="minorHAnsi" w:cstheme="minorHAnsi"/>
                <w:iCs/>
                <w:sz w:val="20"/>
                <w:szCs w:val="20"/>
                <w:lang w:eastAsia="ja-JP"/>
              </w:rPr>
              <w:t>recommendations;</w:t>
            </w:r>
            <w:proofErr w:type="gramEnd"/>
            <w:r w:rsidRPr="00884B33">
              <w:rPr>
                <w:rFonts w:asciiTheme="minorHAnsi" w:hAnsiTheme="minorHAnsi" w:cstheme="minorHAnsi"/>
                <w:iCs/>
                <w:sz w:val="20"/>
                <w:szCs w:val="20"/>
                <w:lang w:eastAsia="ja-JP"/>
              </w:rPr>
              <w:t xml:space="preserve"> </w:t>
            </w:r>
          </w:p>
          <w:p w14:paraId="5D843791" w14:textId="3BF31C3F" w:rsidR="00071AAD" w:rsidRPr="00884B33" w:rsidRDefault="00071AAD" w:rsidP="004C09D6">
            <w:pPr>
              <w:pStyle w:val="ListParagraph"/>
              <w:numPr>
                <w:ilvl w:val="0"/>
                <w:numId w:val="26"/>
              </w:numPr>
              <w:ind w:left="227" w:hanging="227"/>
              <w:rPr>
                <w:rFonts w:asciiTheme="minorHAnsi" w:hAnsiTheme="minorHAnsi" w:cstheme="minorHAnsi"/>
                <w:iCs/>
                <w:sz w:val="20"/>
                <w:szCs w:val="20"/>
                <w:lang w:eastAsia="ja-JP"/>
              </w:rPr>
            </w:pPr>
            <w:r w:rsidRPr="00884B33">
              <w:rPr>
                <w:rFonts w:asciiTheme="minorHAnsi" w:hAnsiTheme="minorHAnsi" w:cstheme="minorHAnsi"/>
                <w:iCs/>
                <w:sz w:val="20"/>
                <w:szCs w:val="20"/>
                <w:lang w:eastAsia="ja-JP"/>
              </w:rPr>
              <w:t xml:space="preserve">  support the project manager and the LCCIP team in conducting adaptive management for reaching the set targets for Outcome 2 otherwise, including support for drafting annual work plans for the first three years </w:t>
            </w:r>
          </w:p>
        </w:tc>
      </w:tr>
      <w:tr w:rsidR="00884B33" w:rsidRPr="00884B33" w14:paraId="60DC2561"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6B095A5A" w14:textId="5DD2C319" w:rsidR="00071AAD" w:rsidRPr="00884B33" w:rsidRDefault="00071AAD" w:rsidP="00071AAD">
            <w:pPr>
              <w:spacing w:after="0" w:line="259" w:lineRule="auto"/>
              <w:jc w:val="left"/>
              <w:rPr>
                <w:szCs w:val="20"/>
              </w:rPr>
            </w:pPr>
            <w:r w:rsidRPr="00884B33">
              <w:rPr>
                <w:b/>
                <w:i/>
                <w:szCs w:val="20"/>
                <w:lang w:eastAsia="ja-JP"/>
              </w:rPr>
              <w:lastRenderedPageBreak/>
              <w:t xml:space="preserve">Outcome 3:  </w:t>
            </w:r>
          </w:p>
        </w:tc>
      </w:tr>
      <w:tr w:rsidR="00884B33" w:rsidRPr="00884B33" w14:paraId="1987C0E8" w14:textId="77777777" w:rsidTr="7A0AF131">
        <w:tc>
          <w:tcPr>
            <w:tcW w:w="13523" w:type="dxa"/>
            <w:gridSpan w:val="3"/>
            <w:tcBorders>
              <w:top w:val="single" w:sz="4" w:space="0" w:color="auto"/>
              <w:left w:val="single" w:sz="4" w:space="0" w:color="auto"/>
              <w:bottom w:val="single" w:sz="4" w:space="0" w:color="auto"/>
              <w:right w:val="single" w:sz="4" w:space="0" w:color="auto"/>
            </w:tcBorders>
            <w:shd w:val="clear" w:color="auto" w:fill="DAEEF3"/>
          </w:tcPr>
          <w:p w14:paraId="74E89422" w14:textId="7F17F9BF" w:rsidR="00071AAD" w:rsidRPr="00884B33" w:rsidRDefault="00071AAD" w:rsidP="00071AAD">
            <w:pPr>
              <w:spacing w:after="0" w:line="259" w:lineRule="auto"/>
              <w:jc w:val="left"/>
              <w:rPr>
                <w:i/>
                <w:szCs w:val="20"/>
              </w:rPr>
            </w:pPr>
            <w:r w:rsidRPr="00884B33">
              <w:rPr>
                <w:b/>
                <w:i/>
                <w:szCs w:val="20"/>
                <w:lang w:val="en-GB" w:eastAsia="ja-JP"/>
              </w:rPr>
              <w:t>Local / National contracting</w:t>
            </w:r>
          </w:p>
        </w:tc>
      </w:tr>
      <w:tr w:rsidR="00884B33" w:rsidRPr="00884B33" w14:paraId="785A0FDD" w14:textId="77777777" w:rsidTr="7A0AF131">
        <w:tc>
          <w:tcPr>
            <w:tcW w:w="1843" w:type="dxa"/>
            <w:tcBorders>
              <w:left w:val="single" w:sz="4" w:space="0" w:color="auto"/>
              <w:bottom w:val="single" w:sz="4" w:space="0" w:color="auto"/>
              <w:right w:val="single" w:sz="4" w:space="0" w:color="auto"/>
            </w:tcBorders>
          </w:tcPr>
          <w:p w14:paraId="3870B8D6" w14:textId="7F9BD6DB" w:rsidR="00071AAD" w:rsidRPr="00884B33" w:rsidRDefault="00071AAD" w:rsidP="00071AAD">
            <w:pPr>
              <w:spacing w:after="0"/>
              <w:jc w:val="left"/>
              <w:rPr>
                <w:b/>
                <w:bCs/>
                <w:i/>
                <w:szCs w:val="20"/>
              </w:rPr>
            </w:pPr>
            <w:r w:rsidRPr="00884B33">
              <w:rPr>
                <w:b/>
                <w:bCs/>
                <w:i/>
                <w:szCs w:val="20"/>
              </w:rPr>
              <w:t>Subcontracts</w:t>
            </w:r>
          </w:p>
        </w:tc>
        <w:tc>
          <w:tcPr>
            <w:tcW w:w="1701" w:type="dxa"/>
            <w:tcBorders>
              <w:top w:val="single" w:sz="4" w:space="0" w:color="auto"/>
              <w:left w:val="single" w:sz="4" w:space="0" w:color="auto"/>
              <w:bottom w:val="single" w:sz="4" w:space="0" w:color="auto"/>
              <w:right w:val="single" w:sz="4" w:space="0" w:color="auto"/>
            </w:tcBorders>
          </w:tcPr>
          <w:p w14:paraId="576FCD2C" w14:textId="77777777" w:rsidR="00071AAD" w:rsidRPr="00884B33" w:rsidRDefault="00071AAD" w:rsidP="00071AAD">
            <w:pPr>
              <w:jc w:val="left"/>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tcPr>
          <w:p w14:paraId="771EEC3E" w14:textId="77777777" w:rsidR="00071AAD" w:rsidRPr="00884B33" w:rsidRDefault="00071AAD" w:rsidP="00071AAD">
            <w:pPr>
              <w:spacing w:after="0"/>
              <w:jc w:val="left"/>
              <w:rPr>
                <w:rFonts w:cs="Arial"/>
                <w:iCs/>
                <w:noProof/>
                <w:szCs w:val="20"/>
                <w:lang w:eastAsia="zh-CN"/>
              </w:rPr>
            </w:pPr>
          </w:p>
        </w:tc>
      </w:tr>
      <w:tr w:rsidR="00884B33" w:rsidRPr="00884B33" w14:paraId="5901FFA9" w14:textId="77777777" w:rsidTr="7A0AF131">
        <w:tc>
          <w:tcPr>
            <w:tcW w:w="1843" w:type="dxa"/>
            <w:tcBorders>
              <w:left w:val="single" w:sz="4" w:space="0" w:color="auto"/>
              <w:bottom w:val="single" w:sz="4" w:space="0" w:color="auto"/>
              <w:right w:val="single" w:sz="4" w:space="0" w:color="auto"/>
            </w:tcBorders>
          </w:tcPr>
          <w:p w14:paraId="321F8F8A" w14:textId="131D77C8" w:rsidR="00071AAD" w:rsidRPr="00884B33" w:rsidRDefault="00CA3375" w:rsidP="00071AAD">
            <w:pPr>
              <w:spacing w:after="0"/>
              <w:jc w:val="left"/>
              <w:rPr>
                <w:i/>
                <w:szCs w:val="20"/>
              </w:rPr>
            </w:pPr>
            <w:r w:rsidRPr="00884B33">
              <w:rPr>
                <w:i/>
                <w:szCs w:val="20"/>
              </w:rPr>
              <w:t>Inception report</w:t>
            </w:r>
          </w:p>
        </w:tc>
        <w:tc>
          <w:tcPr>
            <w:tcW w:w="1701" w:type="dxa"/>
            <w:tcBorders>
              <w:top w:val="single" w:sz="4" w:space="0" w:color="auto"/>
              <w:left w:val="single" w:sz="4" w:space="0" w:color="auto"/>
              <w:bottom w:val="single" w:sz="4" w:space="0" w:color="auto"/>
              <w:right w:val="single" w:sz="4" w:space="0" w:color="auto"/>
            </w:tcBorders>
          </w:tcPr>
          <w:p w14:paraId="7FD27D84" w14:textId="291C6930" w:rsidR="00071AAD" w:rsidRPr="00884B33" w:rsidRDefault="00CA3375" w:rsidP="00CA3375">
            <w:pPr>
              <w:jc w:val="center"/>
              <w:rPr>
                <w:i/>
                <w:szCs w:val="20"/>
                <w:lang w:val="en-GB" w:eastAsia="ja-JP"/>
              </w:rPr>
            </w:pPr>
            <w:r w:rsidRPr="00884B33">
              <w:rPr>
                <w:i/>
                <w:szCs w:val="20"/>
                <w:lang w:val="en-GB" w:eastAsia="ja-JP"/>
              </w:rPr>
              <w:t>NA</w:t>
            </w:r>
          </w:p>
        </w:tc>
        <w:tc>
          <w:tcPr>
            <w:tcW w:w="9979" w:type="dxa"/>
            <w:tcBorders>
              <w:top w:val="single" w:sz="4" w:space="0" w:color="auto"/>
              <w:left w:val="single" w:sz="4" w:space="0" w:color="auto"/>
              <w:bottom w:val="single" w:sz="4" w:space="0" w:color="auto"/>
              <w:right w:val="single" w:sz="4" w:space="0" w:color="auto"/>
            </w:tcBorders>
          </w:tcPr>
          <w:p w14:paraId="49262FBB" w14:textId="2C5B7C83" w:rsidR="00071AAD" w:rsidRPr="00884B33" w:rsidRDefault="00CA3375" w:rsidP="00071AAD">
            <w:pPr>
              <w:spacing w:after="0"/>
              <w:jc w:val="left"/>
              <w:rPr>
                <w:rFonts w:cs="Arial"/>
                <w:iCs/>
                <w:noProof/>
                <w:szCs w:val="20"/>
                <w:lang w:eastAsia="zh-CN"/>
              </w:rPr>
            </w:pPr>
            <w:r w:rsidRPr="00884B33">
              <w:rPr>
                <w:rFonts w:cs="Arial"/>
                <w:iCs/>
                <w:noProof/>
                <w:szCs w:val="20"/>
                <w:lang w:eastAsia="zh-CN"/>
              </w:rPr>
              <w:t xml:space="preserve">Support the project management in organsing the inception workshops and compiling the inception report </w:t>
            </w:r>
          </w:p>
        </w:tc>
      </w:tr>
      <w:tr w:rsidR="00884B33" w:rsidRPr="00884B33" w14:paraId="488C606C" w14:textId="77777777" w:rsidTr="7A0AF131">
        <w:tc>
          <w:tcPr>
            <w:tcW w:w="1843" w:type="dxa"/>
            <w:tcBorders>
              <w:left w:val="single" w:sz="4" w:space="0" w:color="auto"/>
              <w:bottom w:val="single" w:sz="4" w:space="0" w:color="auto"/>
              <w:right w:val="single" w:sz="4" w:space="0" w:color="auto"/>
            </w:tcBorders>
          </w:tcPr>
          <w:p w14:paraId="5369DFD0" w14:textId="3BE2A3B9" w:rsidR="00071AAD" w:rsidRPr="00884B33" w:rsidRDefault="00CA3375" w:rsidP="00071AAD">
            <w:pPr>
              <w:spacing w:after="0"/>
              <w:jc w:val="left"/>
              <w:rPr>
                <w:i/>
                <w:szCs w:val="20"/>
              </w:rPr>
            </w:pPr>
            <w:r w:rsidRPr="00884B33">
              <w:rPr>
                <w:i/>
                <w:szCs w:val="20"/>
              </w:rPr>
              <w:t>Final report</w:t>
            </w:r>
          </w:p>
        </w:tc>
        <w:tc>
          <w:tcPr>
            <w:tcW w:w="1701" w:type="dxa"/>
            <w:tcBorders>
              <w:top w:val="single" w:sz="4" w:space="0" w:color="auto"/>
              <w:left w:val="single" w:sz="4" w:space="0" w:color="auto"/>
              <w:bottom w:val="single" w:sz="4" w:space="0" w:color="auto"/>
              <w:right w:val="single" w:sz="4" w:space="0" w:color="auto"/>
            </w:tcBorders>
          </w:tcPr>
          <w:p w14:paraId="1FBC1238" w14:textId="73F533DF" w:rsidR="00071AAD" w:rsidRPr="00884B33" w:rsidRDefault="00CA3375" w:rsidP="00CA3375">
            <w:pPr>
              <w:jc w:val="center"/>
              <w:rPr>
                <w:i/>
                <w:szCs w:val="20"/>
                <w:lang w:val="en-GB" w:eastAsia="ja-JP"/>
              </w:rPr>
            </w:pPr>
            <w:r w:rsidRPr="00884B33">
              <w:rPr>
                <w:i/>
                <w:szCs w:val="20"/>
                <w:lang w:val="en-GB" w:eastAsia="ja-JP"/>
              </w:rPr>
              <w:t>NA</w:t>
            </w:r>
          </w:p>
        </w:tc>
        <w:tc>
          <w:tcPr>
            <w:tcW w:w="9979" w:type="dxa"/>
            <w:tcBorders>
              <w:top w:val="single" w:sz="4" w:space="0" w:color="auto"/>
              <w:left w:val="single" w:sz="4" w:space="0" w:color="auto"/>
              <w:bottom w:val="single" w:sz="4" w:space="0" w:color="auto"/>
              <w:right w:val="single" w:sz="4" w:space="0" w:color="auto"/>
            </w:tcBorders>
          </w:tcPr>
          <w:p w14:paraId="0D13B827" w14:textId="48CCF441" w:rsidR="00071AAD" w:rsidRPr="00884B33" w:rsidRDefault="00CA3375" w:rsidP="00071AAD">
            <w:pPr>
              <w:spacing w:after="0"/>
              <w:jc w:val="left"/>
              <w:rPr>
                <w:rFonts w:cs="Arial"/>
                <w:iCs/>
                <w:noProof/>
                <w:szCs w:val="20"/>
                <w:lang w:eastAsia="zh-CN"/>
              </w:rPr>
            </w:pPr>
            <w:r w:rsidRPr="00884B33">
              <w:rPr>
                <w:rFonts w:cs="Arial"/>
                <w:iCs/>
                <w:noProof/>
                <w:szCs w:val="20"/>
                <w:lang w:eastAsia="zh-CN"/>
              </w:rPr>
              <w:t>Drafting the final project report</w:t>
            </w:r>
          </w:p>
        </w:tc>
      </w:tr>
      <w:tr w:rsidR="00884B33" w:rsidRPr="00884B33" w14:paraId="4520F096" w14:textId="77777777" w:rsidTr="7A0AF131">
        <w:trPr>
          <w:trHeight w:val="431"/>
        </w:trPr>
        <w:tc>
          <w:tcPr>
            <w:tcW w:w="1352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F5398FC" w14:textId="77777777" w:rsidR="00071AAD" w:rsidRPr="00884B33" w:rsidRDefault="00071AAD" w:rsidP="00071AAD">
            <w:pPr>
              <w:rPr>
                <w:b/>
                <w:i/>
                <w:szCs w:val="20"/>
                <w:lang w:val="en-GB" w:eastAsia="ja-JP"/>
              </w:rPr>
            </w:pPr>
            <w:bookmarkStart w:id="42" w:name="_Hlk69457837"/>
            <w:r w:rsidRPr="00884B33">
              <w:rPr>
                <w:b/>
                <w:i/>
                <w:szCs w:val="20"/>
                <w:lang w:val="en-GB" w:eastAsia="ja-JP"/>
              </w:rPr>
              <w:t>International / Regional and global contracting</w:t>
            </w:r>
          </w:p>
        </w:tc>
      </w:tr>
      <w:bookmarkEnd w:id="42"/>
      <w:tr w:rsidR="00884B33" w:rsidRPr="00884B33" w14:paraId="0833DAAB" w14:textId="77777777" w:rsidTr="7A0AF131">
        <w:trPr>
          <w:trHeight w:val="363"/>
        </w:trPr>
        <w:tc>
          <w:tcPr>
            <w:tcW w:w="1843" w:type="dxa"/>
            <w:tcBorders>
              <w:top w:val="single" w:sz="4" w:space="0" w:color="auto"/>
              <w:left w:val="single" w:sz="4" w:space="0" w:color="auto"/>
              <w:bottom w:val="single" w:sz="4" w:space="0" w:color="auto"/>
              <w:right w:val="single" w:sz="4" w:space="0" w:color="auto"/>
            </w:tcBorders>
            <w:vAlign w:val="center"/>
          </w:tcPr>
          <w:p w14:paraId="48B70F51" w14:textId="658F3126" w:rsidR="00071AAD" w:rsidRPr="00884B33" w:rsidRDefault="00071AAD" w:rsidP="00071AAD">
            <w:pPr>
              <w:jc w:val="left"/>
              <w:rPr>
                <w:b/>
                <w:bCs/>
                <w:i/>
                <w:szCs w:val="20"/>
                <w:lang w:val="en-GB" w:eastAsia="ja-JP"/>
              </w:rPr>
            </w:pPr>
            <w:r w:rsidRPr="00884B33">
              <w:rPr>
                <w:b/>
                <w:bCs/>
                <w:i/>
                <w:szCs w:val="20"/>
                <w:lang w:val="en-GB" w:eastAsia="ja-JP"/>
              </w:rPr>
              <w:t xml:space="preserve">Subcontract </w:t>
            </w:r>
          </w:p>
        </w:tc>
        <w:tc>
          <w:tcPr>
            <w:tcW w:w="1701" w:type="dxa"/>
            <w:tcBorders>
              <w:top w:val="single" w:sz="4" w:space="0" w:color="auto"/>
              <w:left w:val="single" w:sz="4" w:space="0" w:color="auto"/>
              <w:bottom w:val="single" w:sz="4" w:space="0" w:color="auto"/>
              <w:right w:val="single" w:sz="4" w:space="0" w:color="auto"/>
            </w:tcBorders>
            <w:vAlign w:val="center"/>
          </w:tcPr>
          <w:p w14:paraId="31D36507" w14:textId="77777777" w:rsidR="00071AAD" w:rsidRPr="00884B33" w:rsidRDefault="00071AAD" w:rsidP="00071AAD">
            <w:pPr>
              <w:jc w:val="left"/>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vAlign w:val="center"/>
          </w:tcPr>
          <w:p w14:paraId="15D785C7" w14:textId="77777777" w:rsidR="00071AAD" w:rsidRPr="00884B33" w:rsidRDefault="00071AAD" w:rsidP="00071AAD">
            <w:pPr>
              <w:jc w:val="left"/>
              <w:rPr>
                <w:iCs/>
                <w:szCs w:val="20"/>
                <w:lang w:eastAsia="ja-JP"/>
              </w:rPr>
            </w:pPr>
          </w:p>
        </w:tc>
      </w:tr>
      <w:tr w:rsidR="00884B33" w:rsidRPr="00884B33" w14:paraId="2BA25975" w14:textId="77777777" w:rsidTr="7A0AF131">
        <w:trPr>
          <w:trHeight w:val="525"/>
        </w:trPr>
        <w:tc>
          <w:tcPr>
            <w:tcW w:w="1843" w:type="dxa"/>
            <w:tcBorders>
              <w:top w:val="single" w:sz="4" w:space="0" w:color="auto"/>
              <w:left w:val="single" w:sz="4" w:space="0" w:color="auto"/>
              <w:bottom w:val="single" w:sz="4" w:space="0" w:color="auto"/>
              <w:right w:val="single" w:sz="4" w:space="0" w:color="auto"/>
            </w:tcBorders>
            <w:vAlign w:val="center"/>
          </w:tcPr>
          <w:p w14:paraId="37DE0A8D" w14:textId="2DA18D68" w:rsidR="00071AAD" w:rsidRPr="00884B33" w:rsidRDefault="00CA3375" w:rsidP="00071AAD">
            <w:pPr>
              <w:jc w:val="left"/>
              <w:rPr>
                <w:i/>
                <w:szCs w:val="20"/>
                <w:lang w:val="en-GB" w:eastAsia="ja-JP"/>
              </w:rPr>
            </w:pPr>
            <w:r w:rsidRPr="00884B33">
              <w:rPr>
                <w:i/>
                <w:szCs w:val="20"/>
                <w:lang w:val="en-GB" w:eastAsia="ja-JP"/>
              </w:rPr>
              <w:t>Terminal evaluation</w:t>
            </w:r>
          </w:p>
        </w:tc>
        <w:tc>
          <w:tcPr>
            <w:tcW w:w="1701" w:type="dxa"/>
            <w:tcBorders>
              <w:top w:val="single" w:sz="4" w:space="0" w:color="auto"/>
              <w:left w:val="single" w:sz="4" w:space="0" w:color="auto"/>
              <w:bottom w:val="single" w:sz="4" w:space="0" w:color="auto"/>
              <w:right w:val="single" w:sz="4" w:space="0" w:color="auto"/>
            </w:tcBorders>
            <w:vAlign w:val="center"/>
          </w:tcPr>
          <w:p w14:paraId="5C47A753" w14:textId="77777777" w:rsidR="00071AAD" w:rsidRPr="00884B33" w:rsidRDefault="00071AAD" w:rsidP="00071AAD">
            <w:pPr>
              <w:jc w:val="left"/>
              <w:rPr>
                <w:i/>
                <w:szCs w:val="20"/>
                <w:lang w:val="en-GB" w:eastAsia="ja-JP"/>
              </w:rPr>
            </w:pPr>
          </w:p>
        </w:tc>
        <w:tc>
          <w:tcPr>
            <w:tcW w:w="9979" w:type="dxa"/>
            <w:tcBorders>
              <w:top w:val="single" w:sz="4" w:space="0" w:color="auto"/>
              <w:left w:val="single" w:sz="4" w:space="0" w:color="auto"/>
              <w:bottom w:val="single" w:sz="4" w:space="0" w:color="auto"/>
              <w:right w:val="single" w:sz="4" w:space="0" w:color="auto"/>
            </w:tcBorders>
            <w:vAlign w:val="center"/>
          </w:tcPr>
          <w:p w14:paraId="43EB0EC4" w14:textId="38BF50B2" w:rsidR="00071AAD" w:rsidRPr="00884B33" w:rsidRDefault="00071AAD" w:rsidP="00071AAD">
            <w:pPr>
              <w:jc w:val="left"/>
              <w:rPr>
                <w:iCs/>
                <w:szCs w:val="20"/>
                <w:lang w:eastAsia="ja-JP"/>
              </w:rPr>
            </w:pPr>
            <w:r w:rsidRPr="00884B33">
              <w:rPr>
                <w:iCs/>
                <w:szCs w:val="20"/>
                <w:lang w:eastAsia="ja-JP"/>
              </w:rPr>
              <w:t>Terminal evaluation</w:t>
            </w:r>
            <w:r w:rsidR="00CA3375" w:rsidRPr="00884B33">
              <w:rPr>
                <w:iCs/>
                <w:szCs w:val="20"/>
                <w:lang w:eastAsia="ja-JP"/>
              </w:rPr>
              <w:t xml:space="preserve"> of the project </w:t>
            </w:r>
          </w:p>
        </w:tc>
      </w:tr>
    </w:tbl>
    <w:p w14:paraId="1426B5B1" w14:textId="77777777" w:rsidR="00EE6ECC" w:rsidRPr="00884B33" w:rsidRDefault="00EE6ECC">
      <w:pPr>
        <w:spacing w:after="0"/>
        <w:jc w:val="left"/>
        <w:rPr>
          <w:b/>
          <w:bCs/>
          <w:sz w:val="22"/>
          <w:szCs w:val="22"/>
        </w:rPr>
      </w:pPr>
      <w:r w:rsidRPr="00884B33">
        <w:rPr>
          <w:sz w:val="22"/>
          <w:szCs w:val="22"/>
        </w:rPr>
        <w:br w:type="page"/>
      </w:r>
    </w:p>
    <w:p w14:paraId="43A953D1" w14:textId="1A2EE57D" w:rsidR="00EA1F5A" w:rsidRPr="0082609F" w:rsidRDefault="00EA1F5A" w:rsidP="000F20AB">
      <w:pPr>
        <w:pStyle w:val="Heading2"/>
        <w:spacing w:after="240"/>
        <w:ind w:left="0"/>
        <w:rPr>
          <w:rFonts w:ascii="Calibri" w:hAnsi="Calibri"/>
          <w:sz w:val="22"/>
          <w:szCs w:val="22"/>
        </w:rPr>
      </w:pPr>
      <w:bookmarkStart w:id="43" w:name="_Toc86678198"/>
      <w:r w:rsidRPr="0082609F">
        <w:rPr>
          <w:rFonts w:ascii="Calibri" w:hAnsi="Calibri"/>
          <w:sz w:val="22"/>
          <w:szCs w:val="22"/>
        </w:rPr>
        <w:lastRenderedPageBreak/>
        <w:t xml:space="preserve">Annex </w:t>
      </w:r>
      <w:r w:rsidR="008223E5" w:rsidRPr="0082609F">
        <w:rPr>
          <w:rFonts w:ascii="Calibri" w:hAnsi="Calibri"/>
          <w:sz w:val="22"/>
          <w:szCs w:val="22"/>
        </w:rPr>
        <w:t>9</w:t>
      </w:r>
      <w:r w:rsidRPr="0082609F">
        <w:rPr>
          <w:rFonts w:ascii="Calibri" w:hAnsi="Calibri"/>
          <w:sz w:val="22"/>
          <w:szCs w:val="22"/>
        </w:rPr>
        <w:t>:  Stakeholder Engagement Plan</w:t>
      </w:r>
      <w:bookmarkEnd w:id="43"/>
      <w:r w:rsidRPr="0082609F">
        <w:rPr>
          <w:rFonts w:ascii="Calibri" w:hAnsi="Calibri"/>
          <w:sz w:val="22"/>
          <w:szCs w:val="22"/>
        </w:rPr>
        <w:t xml:space="preserve"> </w:t>
      </w:r>
    </w:p>
    <w:p w14:paraId="79018367" w14:textId="322F1885" w:rsidR="000F20AB" w:rsidRDefault="000F20AB" w:rsidP="0031511D">
      <w:pPr>
        <w:spacing w:after="120"/>
        <w:rPr>
          <w:u w:val="single"/>
        </w:rPr>
      </w:pPr>
      <w:r w:rsidRPr="000F20AB">
        <w:rPr>
          <w:u w:val="single"/>
        </w:rPr>
        <w:t>Public engagement</w:t>
      </w:r>
      <w:r>
        <w:rPr>
          <w:u w:val="single"/>
        </w:rPr>
        <w:t xml:space="preserve"> </w:t>
      </w:r>
      <w:r w:rsidRPr="000F20AB">
        <w:rPr>
          <w:u w:val="single"/>
        </w:rPr>
        <w:t xml:space="preserve">during project development </w:t>
      </w:r>
    </w:p>
    <w:p w14:paraId="69B6797C" w14:textId="0E3F0937" w:rsidR="00177790" w:rsidRDefault="00177790" w:rsidP="0031511D">
      <w:pPr>
        <w:spacing w:after="120"/>
      </w:pPr>
      <w:r>
        <w:t xml:space="preserve">The key stakeholders listed in table 3 below have been consulted and their comments </w:t>
      </w:r>
      <w:proofErr w:type="gramStart"/>
      <w:r>
        <w:t>taken into account</w:t>
      </w:r>
      <w:proofErr w:type="gramEnd"/>
      <w:r>
        <w:t xml:space="preserve"> in project development. </w:t>
      </w:r>
      <w:r w:rsidR="000F20AB">
        <w:t xml:space="preserve">Due to the </w:t>
      </w:r>
      <w:r>
        <w:t xml:space="preserve">restrictions caused by the </w:t>
      </w:r>
      <w:r w:rsidR="000F20AB">
        <w:t>global COVID-19 pandemic</w:t>
      </w:r>
      <w:r>
        <w:t xml:space="preserve">, no </w:t>
      </w:r>
      <w:r w:rsidR="00BC100A">
        <w:t xml:space="preserve">on-site </w:t>
      </w:r>
      <w:r>
        <w:t xml:space="preserve">project preparation workshops could be organized, but the </w:t>
      </w:r>
      <w:r w:rsidR="0031511D">
        <w:t xml:space="preserve">key </w:t>
      </w:r>
      <w:r>
        <w:t>stakeholders</w:t>
      </w:r>
      <w:r w:rsidR="0031511D">
        <w:t xml:space="preserve"> were</w:t>
      </w:r>
      <w:r w:rsidR="00BC100A">
        <w:t xml:space="preserve"> be </w:t>
      </w:r>
      <w:r>
        <w:t>engaged by using different on-line collaboration platforms and video-conferencing facilities</w:t>
      </w:r>
      <w:r w:rsidR="00BC100A">
        <w:t xml:space="preserve"> beside a few on-site meeting</w:t>
      </w:r>
      <w:r w:rsidR="0031511D">
        <w:t>s</w:t>
      </w:r>
      <w:r w:rsidR="00BC100A">
        <w:t xml:space="preserve"> by adopting the required precautionary measures.</w:t>
      </w:r>
    </w:p>
    <w:p w14:paraId="0FE4F2D9" w14:textId="0598A9B6" w:rsidR="0031511D" w:rsidRDefault="0031511D" w:rsidP="0031511D">
      <w:pPr>
        <w:spacing w:after="120"/>
      </w:pPr>
      <w:proofErr w:type="gramStart"/>
      <w:r>
        <w:t>Particular consultations</w:t>
      </w:r>
      <w:proofErr w:type="gramEnd"/>
      <w:r>
        <w:t xml:space="preserve"> have been conducted with the private sector to explore their interest and also experience in dealing with circular economy and their collaboration with communities. Consultations were conducted with the Nordic Business Alliance that encompasses companies such as Ikea, </w:t>
      </w:r>
      <w:proofErr w:type="gramStart"/>
      <w:r>
        <w:t>Volvo</w:t>
      </w:r>
      <w:proofErr w:type="gramEnd"/>
      <w:r>
        <w:t xml:space="preserve"> and Velux with good track record of collaborating with communities in fostering circular economy and improving resource and energy efficiency. One of the main outputs of this collaboration relates to the improvement of public services that municipalities are providing to their citizens. The companies participating the Climate Incubator/Accelerator of the Climate Smart Urban Development Challenge were also consulted for their experiences from this support, which has been </w:t>
      </w:r>
      <w:proofErr w:type="gramStart"/>
      <w:r>
        <w:t>taken into account</w:t>
      </w:r>
      <w:proofErr w:type="gramEnd"/>
      <w:r>
        <w:t xml:space="preserve"> in the project design.</w:t>
      </w:r>
    </w:p>
    <w:p w14:paraId="22643FAE" w14:textId="78CA4F2F" w:rsidR="0031511D" w:rsidRPr="00D81DB5" w:rsidRDefault="0031511D" w:rsidP="4BC28DC1">
      <w:pPr>
        <w:spacing w:after="120"/>
        <w:rPr>
          <w:i/>
          <w:iCs/>
        </w:rPr>
      </w:pPr>
      <w:r>
        <w:t xml:space="preserve">During the PPG phase, a pre-challenge </w:t>
      </w:r>
      <w:r w:rsidRPr="00F2423B">
        <w:t>call was organized resulting in</w:t>
      </w:r>
      <w:r w:rsidR="71372AA6" w:rsidRPr="00F2423B">
        <w:t xml:space="preserve"> 50</w:t>
      </w:r>
      <w:r w:rsidR="00D81DB5" w:rsidRPr="00F2423B">
        <w:t xml:space="preserve"> CE proposals from </w:t>
      </w:r>
      <w:r w:rsidR="00254250" w:rsidRPr="00F2423B">
        <w:t>five sectors</w:t>
      </w:r>
      <w:r w:rsidR="0A9F7849" w:rsidRPr="00F2423B">
        <w:t>, proposed by public and private entities.</w:t>
      </w:r>
    </w:p>
    <w:p w14:paraId="5D451891" w14:textId="39415199" w:rsidR="0031511D" w:rsidRDefault="0031511D" w:rsidP="0031511D">
      <w:pPr>
        <w:spacing w:after="120"/>
      </w:pPr>
      <w:r>
        <w:t xml:space="preserve">As a part of the PIF preparation in December 2019 - March 2020, the project team conducted consultative meetings with local self-governments, namely the Cities of Belgrade, Kragujevac, Nis and </w:t>
      </w:r>
      <w:proofErr w:type="spellStart"/>
      <w:r>
        <w:t>Krusevac</w:t>
      </w:r>
      <w:proofErr w:type="spellEnd"/>
      <w:r>
        <w:t xml:space="preserve">.  All of them expressed interest in further exploring and </w:t>
      </w:r>
      <w:proofErr w:type="gramStart"/>
      <w:r>
        <w:t>taking into account</w:t>
      </w:r>
      <w:proofErr w:type="gramEnd"/>
      <w:r>
        <w:t xml:space="preserve"> the principles of circular economy in city planning and operation of public utility companies, while also preparing to develop and present concrete investment projects to that effect.  The </w:t>
      </w:r>
      <w:r w:rsidR="00254250">
        <w:t>cities also</w:t>
      </w:r>
      <w:r>
        <w:t xml:space="preserve"> expressed the need for additional policy support for introducing circular economy value chains by creating enabling regulatory and financing framework at the local level.</w:t>
      </w:r>
    </w:p>
    <w:p w14:paraId="3ECC532F" w14:textId="0D38520C" w:rsidR="0031511D" w:rsidRDefault="0031511D" w:rsidP="0031511D">
      <w:pPr>
        <w:spacing w:after="120"/>
      </w:pPr>
      <w:r>
        <w:t xml:space="preserve">Concerning the financing sector, the project team consulted IFIs and local commercial banks for available financing instruments, including less traditional ones such as green bonds, green </w:t>
      </w:r>
      <w:proofErr w:type="gramStart"/>
      <w:r>
        <w:t>guarantees</w:t>
      </w:r>
      <w:proofErr w:type="gramEnd"/>
      <w:r>
        <w:t xml:space="preserve"> and </w:t>
      </w:r>
      <w:r w:rsidR="00254250">
        <w:t>crowdfunding</w:t>
      </w:r>
      <w:r>
        <w:t xml:space="preserve">. Worth mentioning in this context is also the EUR 820 million </w:t>
      </w:r>
      <w:proofErr w:type="spellStart"/>
      <w:r>
        <w:t>InnovFin</w:t>
      </w:r>
      <w:proofErr w:type="spellEnd"/>
      <w:r>
        <w:t xml:space="preserve"> Programme of the European Investment Fund (EIF) and the ProCredit group allowing banks in Germany, Greece, Ukraine, Georgia, Albania, Bosnia and Herzegovina, Bulgaria, Macedonia, Moldova, </w:t>
      </w:r>
      <w:proofErr w:type="gramStart"/>
      <w:r>
        <w:t>Romania</w:t>
      </w:r>
      <w:proofErr w:type="gramEnd"/>
      <w:r>
        <w:t xml:space="preserve"> and Serbia to offer innovative SMEs and mid-caps additional lending by reducing the collateral requirements, without passing on the cost of increased risk to the client. Discussions with EBRD were held about their </w:t>
      </w:r>
      <w:proofErr w:type="gramStart"/>
      <w:r>
        <w:t>future plans</w:t>
      </w:r>
      <w:proofErr w:type="gramEnd"/>
      <w:r>
        <w:t xml:space="preserve"> to support circular economy related businesses in the entire Western Balkans region. </w:t>
      </w:r>
    </w:p>
    <w:p w14:paraId="2B05072D" w14:textId="2842A202" w:rsidR="005C1A0D" w:rsidRDefault="0031511D" w:rsidP="005C1A0D">
      <w:pPr>
        <w:spacing w:after="120"/>
      </w:pPr>
      <w:r>
        <w:t xml:space="preserve">Other consulted groups have included representatives of relevant state institutions, academia and CSOs. These consultations were primarily held in the frame of UNFCCC CoP26 preparations, where circular economy was specifically pointed out as a still largely unexplored area for helping the countries to comply with the targets of the Paris Agreement. This was further reiterated by the establishment of a specific working group by the Ministry of Environmental Protection to serve as a multi-stakeholder consultative vehicle for developing and implementing circular economy in Serbia. As the coordinator of the </w:t>
      </w:r>
      <w:r w:rsidR="00374BDB">
        <w:t xml:space="preserve">working group, </w:t>
      </w:r>
      <w:r>
        <w:t>the Ministry of Environmental Protection is expecting that the proposed GEF project can provide much needed support for final formulation and operationali</w:t>
      </w:r>
      <w:r w:rsidR="005C1A0D">
        <w:t>z</w:t>
      </w:r>
      <w:r>
        <w:t xml:space="preserve">ation of the CE concept in Serbia.  UNDP </w:t>
      </w:r>
      <w:r w:rsidR="00374BDB">
        <w:t xml:space="preserve">has been acting as </w:t>
      </w:r>
      <w:r>
        <w:t xml:space="preserve">the secretariat for the </w:t>
      </w:r>
      <w:r w:rsidR="00374BDB">
        <w:t xml:space="preserve">working group </w:t>
      </w:r>
      <w:r>
        <w:t>and its inputs have</w:t>
      </w:r>
      <w:r w:rsidR="005C1A0D">
        <w:t xml:space="preserve"> </w:t>
      </w:r>
      <w:r>
        <w:t xml:space="preserve">been considered in the development of the proposed GEF project. </w:t>
      </w:r>
    </w:p>
    <w:p w14:paraId="28D579CF" w14:textId="3C00745D" w:rsidR="0031511D" w:rsidRDefault="0031511D" w:rsidP="005C1A0D">
      <w:pPr>
        <w:spacing w:after="120"/>
      </w:pPr>
      <w:r>
        <w:t>The project has also explored the possibilities for collaboration with the "Product Stock Exchange" – a public company that supports introduction of the market of secondary raw materials in Serbia</w:t>
      </w:r>
      <w:r w:rsidR="005C1A0D">
        <w:t>.</w:t>
      </w:r>
    </w:p>
    <w:p w14:paraId="0C902D3E" w14:textId="3B46A783" w:rsidR="000F20AB" w:rsidRDefault="000F20AB" w:rsidP="00DB6B63">
      <w:pPr>
        <w:spacing w:after="180"/>
        <w:rPr>
          <w:u w:val="single"/>
        </w:rPr>
      </w:pPr>
      <w:r w:rsidRPr="000F20AB">
        <w:rPr>
          <w:u w:val="single"/>
        </w:rPr>
        <w:lastRenderedPageBreak/>
        <w:t>The stakeholders, their relevant interests, and why they are included</w:t>
      </w:r>
      <w:r w:rsidR="22C78D4C" w:rsidRPr="61C9A931">
        <w:rPr>
          <w:u w:val="single"/>
        </w:rPr>
        <w:t xml:space="preserve"> and who will be represented on the Project Board is listed below.</w:t>
      </w:r>
    </w:p>
    <w:p w14:paraId="2CA77E6E" w14:textId="6739E4BE" w:rsidR="00DB6B63" w:rsidRDefault="00DB6B63" w:rsidP="00DB6B63">
      <w:pPr>
        <w:spacing w:after="180"/>
      </w:pPr>
      <w:r w:rsidRPr="00DB6B63">
        <w:t xml:space="preserve">The </w:t>
      </w:r>
      <w:r>
        <w:t>key stakeholders</w:t>
      </w:r>
      <w:r w:rsidR="00177790">
        <w:t xml:space="preserve">, their envisaged roles and </w:t>
      </w:r>
      <w:r>
        <w:t xml:space="preserve">reasons for their inclusion are summarized in </w:t>
      </w:r>
      <w:r w:rsidRPr="00DB6B63">
        <w:t xml:space="preserve">table </w:t>
      </w:r>
      <w:r>
        <w:t>3</w:t>
      </w:r>
      <w:r w:rsidRPr="00DB6B63">
        <w:t xml:space="preserve"> below.  </w:t>
      </w:r>
    </w:p>
    <w:p w14:paraId="674B7CF4" w14:textId="19E425AA" w:rsidR="000F20AB" w:rsidRDefault="000F20AB" w:rsidP="000F20AB">
      <w:pPr>
        <w:spacing w:after="120"/>
      </w:pPr>
      <w:r>
        <w:t xml:space="preserve">Table </w:t>
      </w:r>
      <w:r w:rsidR="00DB6B63">
        <w:t>3</w:t>
      </w:r>
      <w:r w:rsidR="00254250">
        <w:t>.</w:t>
      </w:r>
      <w:r>
        <w:t xml:space="preserve">   Key partnerships of the project</w:t>
      </w:r>
      <w:r w:rsidR="39ADC2F1">
        <w:t xml:space="preserve"> and Project </w:t>
      </w:r>
      <w:r w:rsidR="078D9B7D">
        <w:t>Board Members</w:t>
      </w:r>
    </w:p>
    <w:tbl>
      <w:tblPr>
        <w:tblW w:w="4989" w:type="pct"/>
        <w:tblInd w:w="28" w:type="dxa"/>
        <w:tblCellMar>
          <w:top w:w="57" w:type="dxa"/>
          <w:left w:w="85" w:type="dxa"/>
          <w:bottom w:w="57" w:type="dxa"/>
          <w:right w:w="85" w:type="dxa"/>
        </w:tblCellMar>
        <w:tblLook w:val="04A0" w:firstRow="1" w:lastRow="0" w:firstColumn="1" w:lastColumn="0" w:noHBand="0" w:noVBand="1"/>
      </w:tblPr>
      <w:tblGrid>
        <w:gridCol w:w="2234"/>
        <w:gridCol w:w="9069"/>
        <w:gridCol w:w="1609"/>
      </w:tblGrid>
      <w:tr w:rsidR="00A173CC" w14:paraId="4E0ACA26" w14:textId="77777777" w:rsidTr="6637512B">
        <w:tc>
          <w:tcPr>
            <w:tcW w:w="865" w:type="pct"/>
            <w:tcBorders>
              <w:top w:val="single" w:sz="8" w:space="0" w:color="auto"/>
              <w:left w:val="single" w:sz="8" w:space="0" w:color="auto"/>
              <w:bottom w:val="single" w:sz="8" w:space="0" w:color="auto"/>
              <w:right w:val="single" w:sz="8" w:space="0" w:color="auto"/>
            </w:tcBorders>
            <w:shd w:val="clear" w:color="auto" w:fill="B6DDE8"/>
            <w:tcMar>
              <w:top w:w="28" w:type="dxa"/>
              <w:left w:w="28" w:type="dxa"/>
              <w:bottom w:w="28" w:type="dxa"/>
              <w:right w:w="113" w:type="dxa"/>
            </w:tcMar>
            <w:hideMark/>
          </w:tcPr>
          <w:p w14:paraId="7E1BEC64" w14:textId="77777777" w:rsidR="00A173CC" w:rsidRDefault="00A173CC">
            <w:pPr>
              <w:spacing w:before="60"/>
              <w:rPr>
                <w:b/>
                <w:bCs/>
                <w:sz w:val="18"/>
                <w:szCs w:val="18"/>
              </w:rPr>
            </w:pPr>
            <w:r>
              <w:rPr>
                <w:b/>
                <w:bCs/>
                <w:sz w:val="18"/>
                <w:szCs w:val="18"/>
              </w:rPr>
              <w:t>Name of the entity</w:t>
            </w:r>
          </w:p>
        </w:tc>
        <w:tc>
          <w:tcPr>
            <w:tcW w:w="3512" w:type="pct"/>
            <w:tcBorders>
              <w:top w:val="single" w:sz="8" w:space="0" w:color="auto"/>
              <w:left w:val="nil"/>
              <w:bottom w:val="single" w:sz="8" w:space="0" w:color="auto"/>
              <w:right w:val="single" w:sz="8" w:space="0" w:color="auto"/>
            </w:tcBorders>
            <w:shd w:val="clear" w:color="auto" w:fill="B6DDE8"/>
            <w:tcMar>
              <w:top w:w="28" w:type="dxa"/>
              <w:left w:w="28" w:type="dxa"/>
              <w:bottom w:w="28" w:type="dxa"/>
              <w:right w:w="113" w:type="dxa"/>
            </w:tcMar>
            <w:hideMark/>
          </w:tcPr>
          <w:p w14:paraId="1048B6BC" w14:textId="77777777" w:rsidR="00A173CC" w:rsidRDefault="00A173CC">
            <w:pPr>
              <w:spacing w:before="60"/>
              <w:rPr>
                <w:b/>
                <w:bCs/>
                <w:sz w:val="18"/>
                <w:szCs w:val="18"/>
              </w:rPr>
            </w:pPr>
            <w:r>
              <w:rPr>
                <w:b/>
                <w:bCs/>
                <w:color w:val="000000"/>
                <w:sz w:val="18"/>
                <w:szCs w:val="18"/>
              </w:rPr>
              <w:t xml:space="preserve">Envisaged role and potential areas for co-operation during project implementation </w:t>
            </w:r>
          </w:p>
        </w:tc>
        <w:tc>
          <w:tcPr>
            <w:tcW w:w="623" w:type="pct"/>
            <w:tcBorders>
              <w:top w:val="single" w:sz="8" w:space="0" w:color="auto"/>
              <w:left w:val="nil"/>
              <w:bottom w:val="single" w:sz="8" w:space="0" w:color="auto"/>
              <w:right w:val="single" w:sz="8" w:space="0" w:color="auto"/>
            </w:tcBorders>
            <w:shd w:val="clear" w:color="auto" w:fill="B6DDE8"/>
            <w:tcMar>
              <w:top w:w="28" w:type="dxa"/>
              <w:left w:w="28" w:type="dxa"/>
              <w:bottom w:w="28" w:type="dxa"/>
              <w:right w:w="113" w:type="dxa"/>
            </w:tcMar>
            <w:hideMark/>
          </w:tcPr>
          <w:p w14:paraId="50970E42" w14:textId="77777777" w:rsidR="00A173CC" w:rsidRDefault="00A173CC" w:rsidP="00515ABB">
            <w:pPr>
              <w:spacing w:before="60"/>
              <w:jc w:val="left"/>
              <w:rPr>
                <w:b/>
                <w:bCs/>
                <w:sz w:val="18"/>
                <w:szCs w:val="18"/>
              </w:rPr>
            </w:pPr>
            <w:r>
              <w:rPr>
                <w:b/>
                <w:bCs/>
                <w:color w:val="000000"/>
                <w:sz w:val="18"/>
                <w:szCs w:val="18"/>
              </w:rPr>
              <w:t>Timing of engagement</w:t>
            </w:r>
          </w:p>
        </w:tc>
      </w:tr>
      <w:tr w:rsidR="00A173CC" w14:paraId="09AD3C87"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EF9FB49" w14:textId="77777777" w:rsidR="00A173CC" w:rsidRDefault="00A173CC">
            <w:pPr>
              <w:spacing w:before="60"/>
              <w:rPr>
                <w:b/>
                <w:bCs/>
                <w:sz w:val="18"/>
                <w:szCs w:val="18"/>
              </w:rPr>
            </w:pPr>
            <w:r>
              <w:rPr>
                <w:b/>
                <w:bCs/>
                <w:sz w:val="18"/>
                <w:szCs w:val="18"/>
              </w:rPr>
              <w:t xml:space="preserve">Central government administration and related organizations and companies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2729CD14" w14:textId="77777777" w:rsidR="00A173CC" w:rsidRDefault="00A173CC">
            <w:pPr>
              <w:spacing w:before="60"/>
              <w:rPr>
                <w:b/>
                <w:bCs/>
                <w:sz w:val="18"/>
                <w:szCs w:val="18"/>
              </w:rPr>
            </w:pPr>
          </w:p>
        </w:tc>
      </w:tr>
      <w:tr w:rsidR="00A173CC" w14:paraId="26CAE979"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5F7CCBA" w14:textId="7CD7E831" w:rsidR="00A173CC" w:rsidRDefault="00A173CC" w:rsidP="00F2423B">
            <w:pPr>
              <w:spacing w:before="60"/>
              <w:ind w:right="-20"/>
              <w:jc w:val="left"/>
              <w:rPr>
                <w:sz w:val="18"/>
                <w:szCs w:val="18"/>
              </w:rPr>
            </w:pPr>
            <w:r>
              <w:rPr>
                <w:sz w:val="18"/>
                <w:szCs w:val="18"/>
              </w:rPr>
              <w:t>Ministry of Environmental Protection (</w:t>
            </w:r>
            <w:proofErr w:type="spellStart"/>
            <w:r>
              <w:rPr>
                <w:sz w:val="18"/>
                <w:szCs w:val="18"/>
              </w:rPr>
              <w:t>M</w:t>
            </w:r>
            <w:r w:rsidR="00B84257">
              <w:rPr>
                <w:sz w:val="18"/>
                <w:szCs w:val="18"/>
              </w:rPr>
              <w:t>o</w:t>
            </w:r>
            <w:r>
              <w:rPr>
                <w:sz w:val="18"/>
                <w:szCs w:val="18"/>
              </w:rPr>
              <w:t>EP</w:t>
            </w:r>
            <w:proofErr w:type="spellEnd"/>
            <w:r>
              <w:rPr>
                <w:sz w:val="18"/>
                <w:szCs w:val="18"/>
              </w:rPr>
              <w:t>)</w:t>
            </w:r>
            <w:r w:rsidR="06C3D767" w:rsidRPr="61C9A931">
              <w:rPr>
                <w:sz w:val="18"/>
                <w:szCs w:val="18"/>
              </w:rPr>
              <w:t xml:space="preserve"> (Project Board Chair and Key Implementing Partner)</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1E75D290" w14:textId="4CB35E5E" w:rsidR="00A173CC" w:rsidRDefault="00A173CC">
            <w:pPr>
              <w:spacing w:before="60"/>
              <w:rPr>
                <w:sz w:val="18"/>
                <w:szCs w:val="18"/>
              </w:rPr>
            </w:pPr>
            <w:r>
              <w:rPr>
                <w:sz w:val="18"/>
                <w:szCs w:val="18"/>
                <w:lang w:val="en-GB" w:eastAsia="fi-FI"/>
              </w:rPr>
              <w:t xml:space="preserve">The project implementing partner, ensuring timely implementation of project </w:t>
            </w:r>
            <w:proofErr w:type="gramStart"/>
            <w:r>
              <w:rPr>
                <w:sz w:val="18"/>
                <w:szCs w:val="18"/>
                <w:lang w:val="en-GB" w:eastAsia="fi-FI"/>
              </w:rPr>
              <w:t>activities</w:t>
            </w:r>
            <w:proofErr w:type="gramEnd"/>
            <w:r>
              <w:rPr>
                <w:sz w:val="18"/>
                <w:szCs w:val="18"/>
                <w:lang w:val="en-GB" w:eastAsia="fi-FI"/>
              </w:rPr>
              <w:t xml:space="preserve"> and reporting on the achieved results. Coordination of the work with other entities engaged as project partners and across the Government counterparts. The </w:t>
            </w:r>
            <w:proofErr w:type="spellStart"/>
            <w:r>
              <w:rPr>
                <w:sz w:val="18"/>
                <w:szCs w:val="18"/>
                <w:lang w:val="en-GB" w:eastAsia="fi-FI"/>
              </w:rPr>
              <w:t>M</w:t>
            </w:r>
            <w:r w:rsidR="00B84257">
              <w:rPr>
                <w:sz w:val="18"/>
                <w:szCs w:val="18"/>
                <w:lang w:val="en-GB" w:eastAsia="fi-FI"/>
              </w:rPr>
              <w:t>o</w:t>
            </w:r>
            <w:r>
              <w:rPr>
                <w:sz w:val="18"/>
                <w:szCs w:val="18"/>
                <w:lang w:val="en-GB" w:eastAsia="fi-FI"/>
              </w:rPr>
              <w:t>EP</w:t>
            </w:r>
            <w:proofErr w:type="spellEnd"/>
            <w:r>
              <w:rPr>
                <w:sz w:val="18"/>
                <w:szCs w:val="18"/>
                <w:lang w:val="en-GB" w:eastAsia="fi-FI"/>
              </w:rPr>
              <w:t xml:space="preserve"> is also responsible for environmental protection, circular economy, industrial emissions, waste management and climate change related issues in general, including related legal and regulatory framework. It is also the Government entity in charge of financing green investments from the Government budget and for supporting investments into environmental infrastructure at the local level. The </w:t>
            </w:r>
            <w:proofErr w:type="spellStart"/>
            <w:r>
              <w:rPr>
                <w:sz w:val="18"/>
                <w:szCs w:val="18"/>
                <w:lang w:val="en-GB" w:eastAsia="fi-FI"/>
              </w:rPr>
              <w:t>MoEP</w:t>
            </w:r>
            <w:proofErr w:type="spellEnd"/>
            <w:r>
              <w:rPr>
                <w:sz w:val="18"/>
                <w:szCs w:val="18"/>
                <w:lang w:val="en-GB" w:eastAsia="fi-FI"/>
              </w:rPr>
              <w:t xml:space="preserve"> will provide the required financial resources to ensure sustainability of project interventions upon the project closure.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291BB3BC" w14:textId="77777777" w:rsidR="00A173CC" w:rsidRDefault="00A173CC">
            <w:pPr>
              <w:spacing w:before="60"/>
              <w:rPr>
                <w:sz w:val="18"/>
                <w:szCs w:val="18"/>
              </w:rPr>
            </w:pPr>
            <w:r>
              <w:rPr>
                <w:sz w:val="18"/>
                <w:szCs w:val="18"/>
              </w:rPr>
              <w:t>From the beginning of the project</w:t>
            </w:r>
          </w:p>
        </w:tc>
      </w:tr>
      <w:tr w:rsidR="00C64478" w14:paraId="67EFD325"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tcPr>
          <w:p w14:paraId="237C2BED" w14:textId="3227CCCC" w:rsidR="00C64478" w:rsidRDefault="00C64478" w:rsidP="00F2423B">
            <w:pPr>
              <w:spacing w:before="60"/>
              <w:ind w:right="-20"/>
              <w:jc w:val="left"/>
              <w:rPr>
                <w:sz w:val="18"/>
                <w:szCs w:val="18"/>
              </w:rPr>
            </w:pPr>
            <w:r>
              <w:rPr>
                <w:sz w:val="18"/>
                <w:szCs w:val="18"/>
              </w:rPr>
              <w:t>Ministry of the Economy</w:t>
            </w:r>
          </w:p>
        </w:tc>
        <w:tc>
          <w:tcPr>
            <w:tcW w:w="3512" w:type="pct"/>
            <w:tcBorders>
              <w:top w:val="nil"/>
              <w:left w:val="nil"/>
              <w:bottom w:val="single" w:sz="8" w:space="0" w:color="auto"/>
              <w:right w:val="single" w:sz="8" w:space="0" w:color="auto"/>
            </w:tcBorders>
            <w:tcMar>
              <w:top w:w="28" w:type="dxa"/>
              <w:left w:w="28" w:type="dxa"/>
              <w:bottom w:w="28" w:type="dxa"/>
              <w:right w:w="113" w:type="dxa"/>
            </w:tcMar>
          </w:tcPr>
          <w:p w14:paraId="6DADF90A" w14:textId="3BE87A76" w:rsidR="00C64478" w:rsidRDefault="00C64478" w:rsidP="00C64478">
            <w:pPr>
              <w:spacing w:before="60"/>
              <w:rPr>
                <w:sz w:val="18"/>
                <w:szCs w:val="18"/>
                <w:lang w:val="en-GB" w:eastAsia="fi-FI"/>
              </w:rPr>
            </w:pPr>
            <w:r>
              <w:rPr>
                <w:sz w:val="18"/>
                <w:szCs w:val="18"/>
              </w:rPr>
              <w:t xml:space="preserve">This Ministry </w:t>
            </w:r>
            <w:proofErr w:type="gramStart"/>
            <w:r>
              <w:rPr>
                <w:sz w:val="18"/>
                <w:szCs w:val="18"/>
              </w:rPr>
              <w:t>is in charge of</w:t>
            </w:r>
            <w:proofErr w:type="gramEnd"/>
            <w:r>
              <w:rPr>
                <w:sz w:val="18"/>
                <w:szCs w:val="18"/>
              </w:rPr>
              <w:t xml:space="preserve"> the Industrial Development Strategy for Serbia, which includes also circular economy under one of the priority areas of intervention. Its primary goal is to promote principles of circular economy among industries and the application of best available technologies </w:t>
            </w:r>
            <w:proofErr w:type="gramStart"/>
            <w:r>
              <w:rPr>
                <w:sz w:val="18"/>
                <w:szCs w:val="18"/>
              </w:rPr>
              <w:t>in order to</w:t>
            </w:r>
            <w:proofErr w:type="gramEnd"/>
            <w:r>
              <w:rPr>
                <w:sz w:val="18"/>
                <w:szCs w:val="18"/>
              </w:rPr>
              <w:t xml:space="preserve"> improve efficiency of production and reduce environmental pressure.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637DB96" w14:textId="32BE1B59" w:rsidR="00C64478" w:rsidRDefault="00AF6D90" w:rsidP="00C64478">
            <w:pPr>
              <w:spacing w:before="60"/>
              <w:rPr>
                <w:sz w:val="18"/>
                <w:szCs w:val="18"/>
              </w:rPr>
            </w:pPr>
            <w:r>
              <w:rPr>
                <w:sz w:val="18"/>
                <w:szCs w:val="18"/>
              </w:rPr>
              <w:t>As needed</w:t>
            </w:r>
          </w:p>
        </w:tc>
      </w:tr>
      <w:tr w:rsidR="00C64478" w14:paraId="2932A9A2"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16B86F2" w14:textId="77777777" w:rsidR="00C64478" w:rsidRDefault="00C64478" w:rsidP="00F2423B">
            <w:pPr>
              <w:spacing w:before="60"/>
              <w:ind w:right="-20"/>
              <w:jc w:val="left"/>
              <w:rPr>
                <w:sz w:val="18"/>
                <w:szCs w:val="18"/>
              </w:rPr>
            </w:pPr>
            <w:r>
              <w:rPr>
                <w:sz w:val="18"/>
                <w:szCs w:val="18"/>
              </w:rPr>
              <w:t>Ministry of Finance</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524D067" w14:textId="18381F48" w:rsidR="00C64478" w:rsidRDefault="00C64478" w:rsidP="00C64478">
            <w:pPr>
              <w:spacing w:before="60"/>
              <w:rPr>
                <w:sz w:val="18"/>
                <w:szCs w:val="18"/>
              </w:rPr>
            </w:pPr>
            <w:r>
              <w:rPr>
                <w:sz w:val="18"/>
                <w:szCs w:val="18"/>
                <w:lang w:val="en-GB" w:eastAsia="fi-FI"/>
              </w:rPr>
              <w:t>A key stakeholder for the establishment of any new financial support mechanisms. The role of the Ministry of Finance in the project would be to ensure that financing mechanisms, such as Innovation Awards, Performance-based Payment Agreements, are integrated gradually into the Government budgeting and financing framework. The Ministry of Finance also approves budget plans for and expenditures of other governmental entities, including resources that are to be used as co-financing for any Government co-financed projects.</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105BB4C5" w14:textId="77777777" w:rsidR="00C64478" w:rsidRDefault="00C64478" w:rsidP="00C64478">
            <w:pPr>
              <w:spacing w:before="60"/>
              <w:rPr>
                <w:sz w:val="18"/>
                <w:szCs w:val="18"/>
              </w:rPr>
            </w:pPr>
            <w:r>
              <w:rPr>
                <w:sz w:val="18"/>
                <w:szCs w:val="18"/>
              </w:rPr>
              <w:t xml:space="preserve">As needed </w:t>
            </w:r>
          </w:p>
        </w:tc>
      </w:tr>
      <w:tr w:rsidR="00C64478" w14:paraId="284347AC"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7A26AF2" w14:textId="77777777" w:rsidR="00C64478" w:rsidRDefault="00C64478" w:rsidP="00F2423B">
            <w:pPr>
              <w:spacing w:before="60"/>
              <w:ind w:right="-20"/>
              <w:jc w:val="left"/>
              <w:rPr>
                <w:sz w:val="18"/>
                <w:szCs w:val="18"/>
              </w:rPr>
            </w:pPr>
            <w:r>
              <w:rPr>
                <w:sz w:val="18"/>
                <w:szCs w:val="18"/>
              </w:rPr>
              <w:t>Ministry of Education, Science and Technological Development</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CED7724" w14:textId="49D4492B" w:rsidR="00C64478" w:rsidRDefault="00C64478" w:rsidP="00C64478">
            <w:pPr>
              <w:spacing w:before="60"/>
              <w:rPr>
                <w:sz w:val="18"/>
                <w:szCs w:val="18"/>
              </w:rPr>
            </w:pPr>
            <w:r>
              <w:rPr>
                <w:sz w:val="18"/>
                <w:szCs w:val="18"/>
              </w:rPr>
              <w:t xml:space="preserve">Responsible for matters dealing with education, research, </w:t>
            </w:r>
            <w:proofErr w:type="gramStart"/>
            <w:r>
              <w:rPr>
                <w:sz w:val="18"/>
                <w:szCs w:val="18"/>
              </w:rPr>
              <w:t>innovation</w:t>
            </w:r>
            <w:proofErr w:type="gramEnd"/>
            <w:r>
              <w:rPr>
                <w:sz w:val="18"/>
                <w:szCs w:val="18"/>
              </w:rPr>
              <w:t xml:space="preserve"> and intellectual property rights. This Ministry is also one of potential partners for collaboration under the LCCIP as it will implement the project related to the construction of brand-new Student Housing Campus that will be based completely on circular economy, </w:t>
            </w:r>
            <w:proofErr w:type="gramStart"/>
            <w:r>
              <w:rPr>
                <w:sz w:val="18"/>
                <w:szCs w:val="18"/>
              </w:rPr>
              <w:t>energy</w:t>
            </w:r>
            <w:proofErr w:type="gramEnd"/>
            <w:r>
              <w:rPr>
                <w:sz w:val="18"/>
                <w:szCs w:val="18"/>
              </w:rPr>
              <w:t xml:space="preserve"> and resource efficiency principles. This project will result in near zero-emission / zero waste circular building. As such it can be used as a model of good practice that </w:t>
            </w:r>
            <w:r w:rsidR="00F2423B">
              <w:rPr>
                <w:sz w:val="18"/>
                <w:szCs w:val="18"/>
              </w:rPr>
              <w:t xml:space="preserve">can </w:t>
            </w:r>
            <w:r>
              <w:rPr>
                <w:sz w:val="18"/>
                <w:szCs w:val="18"/>
              </w:rPr>
              <w:t xml:space="preserve">be widely promoted for the purpose of replication and upscaling of similar investment projects.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4D0086E1" w14:textId="77777777" w:rsidR="00C64478" w:rsidRDefault="00C64478" w:rsidP="00C64478">
            <w:pPr>
              <w:spacing w:before="60"/>
              <w:rPr>
                <w:sz w:val="18"/>
                <w:szCs w:val="18"/>
              </w:rPr>
            </w:pPr>
            <w:r>
              <w:rPr>
                <w:sz w:val="18"/>
                <w:szCs w:val="18"/>
              </w:rPr>
              <w:t>As needed</w:t>
            </w:r>
          </w:p>
        </w:tc>
      </w:tr>
      <w:tr w:rsidR="00C64478" w14:paraId="762A9E60"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8215479" w14:textId="77777777" w:rsidR="00C64478" w:rsidRDefault="00C64478" w:rsidP="00F2423B">
            <w:pPr>
              <w:spacing w:before="60"/>
              <w:ind w:right="-20"/>
              <w:jc w:val="left"/>
              <w:rPr>
                <w:sz w:val="18"/>
                <w:szCs w:val="18"/>
              </w:rPr>
            </w:pPr>
            <w:r>
              <w:rPr>
                <w:sz w:val="18"/>
                <w:szCs w:val="18"/>
              </w:rPr>
              <w:t>Ministry of Mining and Energy (MME)</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1B26844" w14:textId="77777777" w:rsidR="00C64478" w:rsidRDefault="00C64478" w:rsidP="00C64478">
            <w:pPr>
              <w:spacing w:before="60"/>
              <w:rPr>
                <w:sz w:val="18"/>
                <w:szCs w:val="18"/>
              </w:rPr>
            </w:pPr>
            <w:r>
              <w:rPr>
                <w:sz w:val="18"/>
                <w:szCs w:val="18"/>
              </w:rPr>
              <w:t xml:space="preserve">A foreseen project partner for energy efficiency and renewable energy related matters requiring the engagement of the Government entity responsible on these matters. Also, the role of the Ministry will be important to ensure facilitation of permitting procedures for relevant projects and guide potential investors into energy related circular solutions.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6456EF63" w14:textId="77777777" w:rsidR="00C64478" w:rsidRDefault="00C64478" w:rsidP="00C64478">
            <w:pPr>
              <w:spacing w:before="60"/>
              <w:rPr>
                <w:sz w:val="18"/>
                <w:szCs w:val="18"/>
              </w:rPr>
            </w:pPr>
            <w:r>
              <w:rPr>
                <w:sz w:val="18"/>
                <w:szCs w:val="18"/>
              </w:rPr>
              <w:t xml:space="preserve">From the beginning of the project </w:t>
            </w:r>
          </w:p>
        </w:tc>
      </w:tr>
      <w:tr w:rsidR="00C64478" w14:paraId="282C6673"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C0ABAEA" w14:textId="77777777" w:rsidR="00C64478" w:rsidRDefault="00C64478" w:rsidP="00F2423B">
            <w:pPr>
              <w:spacing w:before="60"/>
              <w:ind w:left="-11" w:right="-20" w:firstLine="11"/>
              <w:jc w:val="left"/>
              <w:rPr>
                <w:sz w:val="18"/>
                <w:szCs w:val="18"/>
              </w:rPr>
            </w:pPr>
            <w:r>
              <w:rPr>
                <w:sz w:val="18"/>
                <w:szCs w:val="18"/>
              </w:rPr>
              <w:t xml:space="preserve">Ministry of Construction, </w:t>
            </w:r>
            <w:proofErr w:type="gramStart"/>
            <w:r>
              <w:rPr>
                <w:sz w:val="18"/>
                <w:szCs w:val="18"/>
              </w:rPr>
              <w:t>Transport</w:t>
            </w:r>
            <w:proofErr w:type="gramEnd"/>
            <w:r>
              <w:rPr>
                <w:sz w:val="18"/>
                <w:szCs w:val="18"/>
              </w:rPr>
              <w:t xml:space="preserve"> and Infrastructure</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2B18E88" w14:textId="77777777" w:rsidR="00C64478" w:rsidRDefault="00C64478" w:rsidP="00C64478">
            <w:pPr>
              <w:spacing w:before="60"/>
              <w:ind w:left="31" w:right="-20"/>
              <w:rPr>
                <w:sz w:val="18"/>
                <w:szCs w:val="18"/>
              </w:rPr>
            </w:pPr>
            <w:r>
              <w:rPr>
                <w:sz w:val="18"/>
                <w:szCs w:val="18"/>
              </w:rPr>
              <w:t xml:space="preserve">Responsible for matters dealing with construction, </w:t>
            </w:r>
            <w:proofErr w:type="gramStart"/>
            <w:r>
              <w:rPr>
                <w:sz w:val="18"/>
                <w:szCs w:val="18"/>
              </w:rPr>
              <w:t>infrastructure</w:t>
            </w:r>
            <w:proofErr w:type="gramEnd"/>
            <w:r>
              <w:rPr>
                <w:sz w:val="18"/>
                <w:szCs w:val="18"/>
              </w:rPr>
              <w:t xml:space="preserve"> and transport. Oversees implementation of legislation related to energy permits for buildings, transport sector (</w:t>
            </w:r>
            <w:proofErr w:type="gramStart"/>
            <w:r>
              <w:rPr>
                <w:sz w:val="18"/>
                <w:szCs w:val="18"/>
              </w:rPr>
              <w:t>e.g.</w:t>
            </w:r>
            <w:proofErr w:type="gramEnd"/>
            <w:r>
              <w:rPr>
                <w:sz w:val="18"/>
                <w:szCs w:val="18"/>
              </w:rPr>
              <w:t xml:space="preserve"> in case of construction of roads); Developing and managing a </w:t>
            </w:r>
            <w:r>
              <w:rPr>
                <w:sz w:val="18"/>
                <w:szCs w:val="18"/>
              </w:rPr>
              <w:lastRenderedPageBreak/>
              <w:t>database on buildings with energy certificates which is relevant for the circular buildings projects that will also have significant impacts on energy performance of buildings.</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10B5C3FC" w14:textId="77777777" w:rsidR="00C64478" w:rsidRDefault="00C64478" w:rsidP="00C64478">
            <w:pPr>
              <w:spacing w:before="60"/>
              <w:ind w:left="31" w:right="-20"/>
              <w:rPr>
                <w:sz w:val="18"/>
                <w:szCs w:val="18"/>
              </w:rPr>
            </w:pPr>
            <w:r>
              <w:rPr>
                <w:sz w:val="18"/>
                <w:szCs w:val="18"/>
              </w:rPr>
              <w:lastRenderedPageBreak/>
              <w:t xml:space="preserve">As needed </w:t>
            </w:r>
          </w:p>
        </w:tc>
      </w:tr>
      <w:tr w:rsidR="00C64478" w14:paraId="0476ADE5"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4A6323B1" w14:textId="77777777" w:rsidR="00C64478" w:rsidRDefault="00C64478" w:rsidP="00F2423B">
            <w:pPr>
              <w:spacing w:before="60"/>
              <w:ind w:left="-11" w:right="-20" w:firstLine="11"/>
              <w:jc w:val="left"/>
              <w:rPr>
                <w:sz w:val="18"/>
                <w:szCs w:val="18"/>
              </w:rPr>
            </w:pPr>
            <w:r>
              <w:rPr>
                <w:sz w:val="18"/>
                <w:szCs w:val="18"/>
              </w:rPr>
              <w:t>Statistical Office of the Republic of Serbia (SORS),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585D15F1" w14:textId="77777777" w:rsidR="00C64478" w:rsidRDefault="00C64478" w:rsidP="00C64478">
            <w:pPr>
              <w:spacing w:before="60"/>
              <w:ind w:left="31" w:right="-20"/>
              <w:rPr>
                <w:sz w:val="18"/>
                <w:szCs w:val="18"/>
              </w:rPr>
            </w:pPr>
            <w:r>
              <w:rPr>
                <w:sz w:val="18"/>
                <w:szCs w:val="18"/>
              </w:rPr>
              <w:t xml:space="preserve">The main entity in Serbia responsible for compiling and publishing official statistics on different sectors and activities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061F93D3" w14:textId="77777777" w:rsidR="00C64478" w:rsidRDefault="00C64478" w:rsidP="00C64478">
            <w:pPr>
              <w:spacing w:before="60"/>
              <w:ind w:left="31" w:right="-20"/>
              <w:rPr>
                <w:sz w:val="18"/>
                <w:szCs w:val="18"/>
              </w:rPr>
            </w:pPr>
            <w:r>
              <w:rPr>
                <w:sz w:val="18"/>
                <w:szCs w:val="18"/>
              </w:rPr>
              <w:t xml:space="preserve">As needed </w:t>
            </w:r>
          </w:p>
        </w:tc>
      </w:tr>
      <w:tr w:rsidR="00C64478" w14:paraId="741F8849"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7F9CC0F" w14:textId="77777777" w:rsidR="00C64478" w:rsidRDefault="00C64478" w:rsidP="00F2423B">
            <w:pPr>
              <w:spacing w:before="60"/>
              <w:ind w:left="-11" w:right="-20" w:firstLine="11"/>
              <w:jc w:val="left"/>
              <w:rPr>
                <w:sz w:val="18"/>
                <w:szCs w:val="18"/>
              </w:rPr>
            </w:pPr>
            <w:r>
              <w:rPr>
                <w:sz w:val="18"/>
                <w:szCs w:val="18"/>
              </w:rPr>
              <w:t xml:space="preserve">Institute for Standardization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5163930" w14:textId="07D99EDB" w:rsidR="00C64478" w:rsidRDefault="00C64478" w:rsidP="00C64478">
            <w:pPr>
              <w:spacing w:before="60"/>
              <w:ind w:left="31" w:right="-20"/>
              <w:rPr>
                <w:sz w:val="18"/>
                <w:szCs w:val="18"/>
              </w:rPr>
            </w:pPr>
            <w:r>
              <w:rPr>
                <w:sz w:val="18"/>
                <w:szCs w:val="18"/>
              </w:rPr>
              <w:t xml:space="preserve">A key stakeholder to co-operate with on any matters concerning CE related ISO and </w:t>
            </w:r>
            <w:r w:rsidR="00254250">
              <w:rPr>
                <w:sz w:val="18"/>
                <w:szCs w:val="18"/>
              </w:rPr>
              <w:t>standards and</w:t>
            </w:r>
            <w:r>
              <w:rPr>
                <w:sz w:val="18"/>
                <w:szCs w:val="18"/>
              </w:rPr>
              <w:t xml:space="preserve"> their adoption in </w:t>
            </w:r>
            <w:r w:rsidR="00AF6D90">
              <w:rPr>
                <w:sz w:val="18"/>
                <w:szCs w:val="18"/>
              </w:rPr>
              <w:t>Serbia (</w:t>
            </w:r>
            <w:r>
              <w:rPr>
                <w:sz w:val="18"/>
                <w:szCs w:val="18"/>
              </w:rPr>
              <w:t>Output 1.3)</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609CA2D4" w14:textId="77777777" w:rsidR="00C64478" w:rsidRDefault="00C64478" w:rsidP="00C64478">
            <w:pPr>
              <w:spacing w:before="60"/>
              <w:ind w:left="31" w:right="-20"/>
              <w:rPr>
                <w:sz w:val="18"/>
                <w:szCs w:val="18"/>
              </w:rPr>
            </w:pPr>
          </w:p>
        </w:tc>
      </w:tr>
      <w:tr w:rsidR="00C64478" w14:paraId="7DF64472"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78BC6096" w14:textId="77777777" w:rsidR="00C64478" w:rsidRDefault="00C64478" w:rsidP="00F2423B">
            <w:pPr>
              <w:spacing w:before="60"/>
              <w:ind w:left="-11" w:right="-20" w:firstLine="11"/>
              <w:jc w:val="left"/>
              <w:rPr>
                <w:sz w:val="18"/>
                <w:szCs w:val="18"/>
              </w:rPr>
            </w:pPr>
            <w:r>
              <w:rPr>
                <w:sz w:val="18"/>
                <w:szCs w:val="18"/>
              </w:rPr>
              <w:t>State Hydrometeorological Services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6DD2554C" w14:textId="77777777" w:rsidR="00C64478" w:rsidRDefault="00C64478" w:rsidP="00C64478">
            <w:pPr>
              <w:spacing w:before="60"/>
              <w:ind w:left="31" w:right="-20"/>
              <w:rPr>
                <w:sz w:val="18"/>
                <w:szCs w:val="18"/>
              </w:rPr>
            </w:pPr>
            <w:r>
              <w:rPr>
                <w:sz w:val="18"/>
                <w:szCs w:val="18"/>
              </w:rPr>
              <w:t xml:space="preserve">Collecting and managing various climate related data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391F39B9" w14:textId="77777777" w:rsidR="00C64478" w:rsidRDefault="00C64478" w:rsidP="00C64478">
            <w:pPr>
              <w:spacing w:before="60"/>
              <w:ind w:left="31" w:right="-20"/>
              <w:rPr>
                <w:sz w:val="18"/>
                <w:szCs w:val="18"/>
              </w:rPr>
            </w:pPr>
            <w:r>
              <w:rPr>
                <w:sz w:val="18"/>
                <w:szCs w:val="18"/>
              </w:rPr>
              <w:t xml:space="preserve">As needed </w:t>
            </w:r>
          </w:p>
        </w:tc>
      </w:tr>
      <w:tr w:rsidR="00C64478" w14:paraId="5349466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6BACCC3D" w14:textId="77777777" w:rsidR="00C64478" w:rsidRDefault="00C64478" w:rsidP="00F2423B">
            <w:pPr>
              <w:spacing w:before="60"/>
              <w:ind w:left="-11" w:right="-20" w:firstLine="11"/>
              <w:jc w:val="left"/>
              <w:rPr>
                <w:sz w:val="18"/>
                <w:szCs w:val="18"/>
              </w:rPr>
            </w:pPr>
            <w:r>
              <w:rPr>
                <w:sz w:val="18"/>
                <w:szCs w:val="18"/>
              </w:rPr>
              <w:t xml:space="preserve">Public Procurement Office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5F241FB1" w14:textId="77777777" w:rsidR="00C64478" w:rsidRDefault="00C64478" w:rsidP="00C64478">
            <w:pPr>
              <w:spacing w:before="60"/>
              <w:ind w:left="31" w:right="-20"/>
              <w:rPr>
                <w:sz w:val="18"/>
                <w:szCs w:val="18"/>
              </w:rPr>
            </w:pPr>
            <w:r>
              <w:rPr>
                <w:sz w:val="18"/>
                <w:szCs w:val="18"/>
              </w:rPr>
              <w:t>An independent government agency to help the establishment of sound procurement procedures and practices to ensure that public funds are spent in an efficient and transparent way.  A key counterpart to discuss matters concerning CE related public procurement policies and procedures in accordance with the new Law on Public Procurement that include elements of green public procurement.</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07E0B9EC" w14:textId="77777777" w:rsidR="00C64478" w:rsidRDefault="00C64478" w:rsidP="00C64478">
            <w:pPr>
              <w:spacing w:before="60"/>
              <w:ind w:left="31" w:right="-20"/>
              <w:rPr>
                <w:sz w:val="18"/>
                <w:szCs w:val="18"/>
              </w:rPr>
            </w:pPr>
            <w:r>
              <w:rPr>
                <w:sz w:val="18"/>
                <w:szCs w:val="18"/>
              </w:rPr>
              <w:t xml:space="preserve">As needed </w:t>
            </w:r>
          </w:p>
        </w:tc>
      </w:tr>
      <w:tr w:rsidR="00C64478" w14:paraId="2008E0E5"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D1FF6E7" w14:textId="77777777" w:rsidR="00C64478" w:rsidRDefault="00C64478" w:rsidP="00F2423B">
            <w:pPr>
              <w:spacing w:before="60"/>
              <w:ind w:left="-11" w:right="-20" w:firstLine="11"/>
              <w:jc w:val="left"/>
              <w:rPr>
                <w:sz w:val="18"/>
                <w:szCs w:val="18"/>
              </w:rPr>
            </w:pPr>
            <w:r>
              <w:rPr>
                <w:sz w:val="18"/>
                <w:szCs w:val="18"/>
              </w:rPr>
              <w:t>The Administration for Joint Services of the Republic Bodies (UZZPRO)</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E4FC8F3" w14:textId="77777777" w:rsidR="00C64478" w:rsidRDefault="00C64478" w:rsidP="00C64478">
            <w:pPr>
              <w:spacing w:before="60"/>
              <w:ind w:left="31" w:right="-20"/>
              <w:rPr>
                <w:sz w:val="18"/>
                <w:szCs w:val="18"/>
              </w:rPr>
            </w:pPr>
            <w:r>
              <w:rPr>
                <w:sz w:val="18"/>
                <w:szCs w:val="18"/>
              </w:rPr>
              <w:t xml:space="preserve">This is a Government entity that </w:t>
            </w:r>
            <w:proofErr w:type="gramStart"/>
            <w:r>
              <w:rPr>
                <w:sz w:val="18"/>
                <w:szCs w:val="18"/>
              </w:rPr>
              <w:t>is in charge of</w:t>
            </w:r>
            <w:proofErr w:type="gramEnd"/>
            <w:r>
              <w:rPr>
                <w:sz w:val="18"/>
                <w:szCs w:val="18"/>
              </w:rPr>
              <w:t xml:space="preserve"> management of all public buildings under the authority of the Central Government. Their </w:t>
            </w:r>
            <w:proofErr w:type="gramStart"/>
            <w:r>
              <w:rPr>
                <w:sz w:val="18"/>
                <w:szCs w:val="18"/>
              </w:rPr>
              <w:t>particular role</w:t>
            </w:r>
            <w:proofErr w:type="gramEnd"/>
            <w:r>
              <w:rPr>
                <w:sz w:val="18"/>
                <w:szCs w:val="18"/>
              </w:rPr>
              <w:t xml:space="preserve"> may be of importance in case that some of the circular economy/decarbonization solutions can be applied in government building which can have significant scale-up effect.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25DCBB44" w14:textId="77777777" w:rsidR="00C64478" w:rsidRDefault="00C64478" w:rsidP="00C64478">
            <w:pPr>
              <w:spacing w:before="60"/>
              <w:ind w:left="31" w:right="-20"/>
              <w:rPr>
                <w:sz w:val="18"/>
                <w:szCs w:val="18"/>
              </w:rPr>
            </w:pPr>
            <w:r>
              <w:rPr>
                <w:sz w:val="18"/>
                <w:szCs w:val="18"/>
              </w:rPr>
              <w:t xml:space="preserve">As needed </w:t>
            </w:r>
          </w:p>
        </w:tc>
      </w:tr>
      <w:tr w:rsidR="00C64478" w14:paraId="6DCCA09A"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FA865B8" w14:textId="77777777" w:rsidR="00C64478" w:rsidRDefault="00C64478" w:rsidP="00F2423B">
            <w:pPr>
              <w:spacing w:before="60"/>
              <w:jc w:val="left"/>
              <w:rPr>
                <w:b/>
                <w:bCs/>
                <w:sz w:val="18"/>
                <w:szCs w:val="18"/>
              </w:rPr>
            </w:pPr>
            <w:r>
              <w:rPr>
                <w:b/>
                <w:bCs/>
                <w:sz w:val="18"/>
                <w:szCs w:val="18"/>
              </w:rPr>
              <w:t xml:space="preserve">Local (city) administration and PUCs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A5303FB" w14:textId="77777777" w:rsidR="00C64478" w:rsidRDefault="00C64478" w:rsidP="00C64478">
            <w:pPr>
              <w:spacing w:before="60"/>
              <w:rPr>
                <w:b/>
                <w:bCs/>
                <w:sz w:val="18"/>
                <w:szCs w:val="18"/>
              </w:rPr>
            </w:pPr>
          </w:p>
        </w:tc>
      </w:tr>
      <w:tr w:rsidR="00C64478" w14:paraId="2D96230A"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E3A2DC7" w14:textId="77777777" w:rsidR="00C64478" w:rsidRDefault="00C64478" w:rsidP="00F2423B">
            <w:pPr>
              <w:spacing w:before="60"/>
              <w:ind w:left="-11" w:right="-20"/>
              <w:jc w:val="left"/>
              <w:rPr>
                <w:sz w:val="18"/>
                <w:szCs w:val="18"/>
              </w:rPr>
            </w:pPr>
            <w:r>
              <w:rPr>
                <w:sz w:val="18"/>
                <w:szCs w:val="18"/>
              </w:rPr>
              <w:t xml:space="preserve">Administrations of local self-governments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8FB129E" w14:textId="77777777" w:rsidR="00C64478" w:rsidRDefault="00C64478" w:rsidP="00C64478">
            <w:pPr>
              <w:spacing w:before="60"/>
              <w:ind w:right="-20"/>
              <w:rPr>
                <w:sz w:val="18"/>
                <w:szCs w:val="18"/>
              </w:rPr>
            </w:pPr>
            <w:r>
              <w:rPr>
                <w:sz w:val="18"/>
                <w:szCs w:val="18"/>
              </w:rPr>
              <w:t xml:space="preserve">Key project counterparts at the municipal level, including local energy management offices, environmental departments and entities dealing with other municipal services. Also responsible for updating the local waste management plans as a logical entry point also for CE related matters.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530623BE" w14:textId="77777777" w:rsidR="00C64478" w:rsidRDefault="00C64478" w:rsidP="00C64478">
            <w:pPr>
              <w:spacing w:before="60"/>
              <w:ind w:right="-20"/>
              <w:rPr>
                <w:sz w:val="18"/>
                <w:szCs w:val="18"/>
              </w:rPr>
            </w:pPr>
            <w:r>
              <w:rPr>
                <w:sz w:val="18"/>
                <w:szCs w:val="18"/>
              </w:rPr>
              <w:t xml:space="preserve">From the beginning of the project </w:t>
            </w:r>
          </w:p>
        </w:tc>
      </w:tr>
      <w:tr w:rsidR="00C64478" w14:paraId="4B07D2FA"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73CB0980" w14:textId="5BE0E9C3" w:rsidR="00C64478" w:rsidRDefault="00C64478" w:rsidP="00F2423B">
            <w:pPr>
              <w:spacing w:before="60"/>
              <w:ind w:left="-11" w:right="-20"/>
              <w:jc w:val="left"/>
              <w:rPr>
                <w:sz w:val="18"/>
                <w:szCs w:val="18"/>
              </w:rPr>
            </w:pPr>
            <w:r>
              <w:rPr>
                <w:sz w:val="18"/>
                <w:szCs w:val="18"/>
              </w:rPr>
              <w:t>Standing Conference of Towns and Municipalities</w:t>
            </w:r>
            <w:r w:rsidR="00893098">
              <w:rPr>
                <w:sz w:val="18"/>
                <w:szCs w:val="18"/>
              </w:rPr>
              <w:t xml:space="preserve"> (Project Board member representing interests of the local self-governments/local communities)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F386FA8" w14:textId="77777777" w:rsidR="00C64478" w:rsidRDefault="00C64478" w:rsidP="00C64478">
            <w:pPr>
              <w:spacing w:before="60"/>
              <w:ind w:right="-20"/>
              <w:rPr>
                <w:sz w:val="18"/>
                <w:szCs w:val="18"/>
              </w:rPr>
            </w:pPr>
            <w:r>
              <w:rPr>
                <w:sz w:val="18"/>
                <w:szCs w:val="18"/>
              </w:rPr>
              <w:t xml:space="preserve">A representative of the Serbian municipalities and a key project partner to support the introduction and implementation of project related activities at the municipal level with the related outreach, networking, </w:t>
            </w:r>
            <w:proofErr w:type="gramStart"/>
            <w:r>
              <w:rPr>
                <w:sz w:val="18"/>
                <w:szCs w:val="18"/>
              </w:rPr>
              <w:t>co-ordination</w:t>
            </w:r>
            <w:proofErr w:type="gramEnd"/>
            <w:r>
              <w:rPr>
                <w:sz w:val="18"/>
                <w:szCs w:val="18"/>
              </w:rPr>
              <w:t xml:space="preserve"> and training activities through its working committees and otherwise. Also participating in the legal and regulatory work by reviewing and commenting draft regulations.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4320591F" w14:textId="77777777" w:rsidR="00C64478" w:rsidRDefault="00C64478" w:rsidP="00C64478">
            <w:pPr>
              <w:spacing w:before="60"/>
              <w:ind w:right="-20"/>
              <w:rPr>
                <w:sz w:val="18"/>
                <w:szCs w:val="18"/>
              </w:rPr>
            </w:pPr>
            <w:r>
              <w:rPr>
                <w:sz w:val="18"/>
                <w:szCs w:val="18"/>
              </w:rPr>
              <w:t xml:space="preserve">From the beginning of the project </w:t>
            </w:r>
          </w:p>
        </w:tc>
      </w:tr>
      <w:tr w:rsidR="00C64478" w14:paraId="24E24F6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6359D10" w14:textId="77777777" w:rsidR="00C64478" w:rsidRDefault="00C64478" w:rsidP="00F2423B">
            <w:pPr>
              <w:spacing w:before="60"/>
              <w:ind w:left="-11" w:right="-20"/>
              <w:jc w:val="left"/>
              <w:rPr>
                <w:sz w:val="18"/>
                <w:szCs w:val="18"/>
              </w:rPr>
            </w:pPr>
            <w:r>
              <w:rPr>
                <w:sz w:val="18"/>
                <w:szCs w:val="18"/>
              </w:rPr>
              <w:t>Regional Development Agencies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51D712ED" w14:textId="77777777" w:rsidR="00C64478" w:rsidRDefault="00C64478" w:rsidP="00C64478">
            <w:pPr>
              <w:spacing w:before="60"/>
              <w:ind w:right="-20"/>
              <w:rPr>
                <w:sz w:val="18"/>
                <w:szCs w:val="18"/>
              </w:rPr>
            </w:pPr>
            <w:r>
              <w:rPr>
                <w:sz w:val="18"/>
                <w:szCs w:val="18"/>
              </w:rPr>
              <w:t xml:space="preserve">Possible project partners at the regional level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2FDFD11" w14:textId="77777777" w:rsidR="00C64478" w:rsidRDefault="00C64478" w:rsidP="00C64478">
            <w:pPr>
              <w:spacing w:before="60"/>
              <w:ind w:right="-20"/>
              <w:rPr>
                <w:sz w:val="18"/>
                <w:szCs w:val="18"/>
              </w:rPr>
            </w:pPr>
          </w:p>
        </w:tc>
      </w:tr>
      <w:tr w:rsidR="00C64478" w14:paraId="2E85A1C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90C7D7B" w14:textId="77777777" w:rsidR="00C64478" w:rsidRDefault="00C64478" w:rsidP="00F2423B">
            <w:pPr>
              <w:spacing w:before="60"/>
              <w:ind w:left="-11" w:right="-20"/>
              <w:jc w:val="left"/>
              <w:rPr>
                <w:sz w:val="18"/>
                <w:szCs w:val="18"/>
              </w:rPr>
            </w:pPr>
            <w:r>
              <w:rPr>
                <w:sz w:val="18"/>
                <w:szCs w:val="18"/>
              </w:rPr>
              <w:t>Regional Waste Management Centers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F369C79" w14:textId="77777777" w:rsidR="00C64478" w:rsidRDefault="00C64478" w:rsidP="00C64478">
            <w:pPr>
              <w:spacing w:before="60"/>
              <w:ind w:right="-20"/>
              <w:rPr>
                <w:sz w:val="18"/>
                <w:szCs w:val="18"/>
              </w:rPr>
            </w:pPr>
            <w:r>
              <w:rPr>
                <w:sz w:val="18"/>
                <w:szCs w:val="18"/>
              </w:rPr>
              <w:t xml:space="preserve">The regional waste management centers are established by the decision of several municipalities to jointly manage waste on their territory (including collection, </w:t>
            </w:r>
            <w:proofErr w:type="gramStart"/>
            <w:r>
              <w:rPr>
                <w:sz w:val="18"/>
                <w:szCs w:val="18"/>
              </w:rPr>
              <w:t>transport</w:t>
            </w:r>
            <w:proofErr w:type="gramEnd"/>
            <w:r>
              <w:rPr>
                <w:sz w:val="18"/>
                <w:szCs w:val="18"/>
              </w:rPr>
              <w:t xml:space="preserve"> and processing of waste). The project will establish close collaboration with regional waste management centers </w:t>
            </w:r>
            <w:proofErr w:type="gramStart"/>
            <w:r>
              <w:rPr>
                <w:sz w:val="18"/>
                <w:szCs w:val="18"/>
              </w:rPr>
              <w:t>in order to</w:t>
            </w:r>
            <w:proofErr w:type="gramEnd"/>
            <w:r>
              <w:rPr>
                <w:sz w:val="18"/>
                <w:szCs w:val="18"/>
              </w:rPr>
              <w:t xml:space="preserve"> provide them with solutions for improved waste recovery that, if multiplied and upscaled can have large impact on boosting circular economy.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3D1D77B1" w14:textId="77777777" w:rsidR="00C64478" w:rsidRDefault="00C64478" w:rsidP="00C64478">
            <w:pPr>
              <w:spacing w:before="60"/>
              <w:ind w:right="-20"/>
              <w:rPr>
                <w:sz w:val="18"/>
                <w:szCs w:val="18"/>
              </w:rPr>
            </w:pPr>
          </w:p>
        </w:tc>
      </w:tr>
      <w:tr w:rsidR="00C64478" w14:paraId="013E52E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79D5A3D" w14:textId="77777777" w:rsidR="00C64478" w:rsidRDefault="00C64478" w:rsidP="00F2423B">
            <w:pPr>
              <w:spacing w:before="60"/>
              <w:ind w:left="-11" w:right="-20"/>
              <w:jc w:val="left"/>
              <w:rPr>
                <w:sz w:val="18"/>
                <w:szCs w:val="18"/>
              </w:rPr>
            </w:pPr>
            <w:r>
              <w:rPr>
                <w:sz w:val="18"/>
                <w:szCs w:val="18"/>
              </w:rPr>
              <w:lastRenderedPageBreak/>
              <w:t>Regional Energy Efficiency Centers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B029B92" w14:textId="6EDA255C" w:rsidR="00C64478" w:rsidRDefault="00C64478" w:rsidP="00C64478">
            <w:pPr>
              <w:spacing w:before="60"/>
              <w:ind w:right="-20"/>
              <w:rPr>
                <w:sz w:val="18"/>
                <w:szCs w:val="18"/>
              </w:rPr>
            </w:pPr>
            <w:r>
              <w:rPr>
                <w:sz w:val="18"/>
                <w:szCs w:val="18"/>
              </w:rPr>
              <w:t xml:space="preserve">Technical experts to support the project implementation in any EE related matters.  Such centers, among others, in Belgrade, Nis, Novi Sad, Kragujevac and </w:t>
            </w:r>
            <w:proofErr w:type="spellStart"/>
            <w:r>
              <w:rPr>
                <w:sz w:val="18"/>
                <w:szCs w:val="18"/>
              </w:rPr>
              <w:t>Kraljevo</w:t>
            </w:r>
            <w:proofErr w:type="spellEnd"/>
            <w:r>
              <w:rPr>
                <w:sz w:val="18"/>
                <w:szCs w:val="18"/>
              </w:rPr>
              <w:t xml:space="preserve">. </w:t>
            </w:r>
          </w:p>
          <w:p w14:paraId="4A9BC068" w14:textId="4C1C76B3" w:rsidR="00C64478" w:rsidRDefault="00C64478" w:rsidP="00C64478">
            <w:pPr>
              <w:spacing w:before="60"/>
              <w:ind w:right="-20"/>
              <w:rPr>
                <w:sz w:val="18"/>
                <w:szCs w:val="18"/>
              </w:rPr>
            </w:pP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4314559" w14:textId="77777777" w:rsidR="00C64478" w:rsidRDefault="00C64478" w:rsidP="00C64478">
            <w:pPr>
              <w:spacing w:before="60"/>
              <w:ind w:right="-20"/>
              <w:rPr>
                <w:sz w:val="18"/>
                <w:szCs w:val="18"/>
              </w:rPr>
            </w:pPr>
          </w:p>
        </w:tc>
      </w:tr>
      <w:tr w:rsidR="00C64478" w14:paraId="54392CFA"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4F004801" w14:textId="77777777" w:rsidR="00C64478" w:rsidRDefault="00C64478" w:rsidP="00C64478">
            <w:pPr>
              <w:spacing w:before="60"/>
              <w:rPr>
                <w:b/>
                <w:bCs/>
                <w:sz w:val="18"/>
                <w:szCs w:val="18"/>
              </w:rPr>
            </w:pPr>
            <w:r>
              <w:rPr>
                <w:b/>
                <w:bCs/>
                <w:sz w:val="18"/>
                <w:szCs w:val="18"/>
              </w:rPr>
              <w:t xml:space="preserve">Energy and Environment related NGOs and professional associations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8D73C82" w14:textId="77777777" w:rsidR="00C64478" w:rsidRDefault="00C64478" w:rsidP="00C64478">
            <w:pPr>
              <w:spacing w:before="60"/>
              <w:rPr>
                <w:b/>
                <w:bCs/>
                <w:sz w:val="18"/>
                <w:szCs w:val="18"/>
              </w:rPr>
            </w:pPr>
          </w:p>
        </w:tc>
      </w:tr>
      <w:tr w:rsidR="00C64478" w14:paraId="3FCBE83F"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07F6649" w14:textId="484AB4C7" w:rsidR="00C64478" w:rsidRDefault="00C64478" w:rsidP="00C64478">
            <w:pPr>
              <w:spacing w:before="60"/>
              <w:rPr>
                <w:sz w:val="18"/>
                <w:szCs w:val="18"/>
              </w:rPr>
            </w:pPr>
            <w:r>
              <w:rPr>
                <w:sz w:val="18"/>
                <w:szCs w:val="18"/>
              </w:rPr>
              <w:t>Chamber of Commerce</w:t>
            </w:r>
            <w:r w:rsidR="009E43CB">
              <w:rPr>
                <w:sz w:val="18"/>
                <w:szCs w:val="18"/>
              </w:rPr>
              <w:t xml:space="preserve"> and Industry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283D4D7" w14:textId="77777777" w:rsidR="00C64478" w:rsidRDefault="00C64478" w:rsidP="00C64478">
            <w:pPr>
              <w:spacing w:before="60"/>
              <w:rPr>
                <w:sz w:val="18"/>
                <w:szCs w:val="18"/>
              </w:rPr>
            </w:pPr>
            <w:r>
              <w:rPr>
                <w:sz w:val="18"/>
                <w:szCs w:val="18"/>
              </w:rPr>
              <w:t xml:space="preserve">Envisaged project partner for engaging and advancing the CE agenda within the private sector, including knowledge management, capacity building and training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3688F92C" w14:textId="77777777" w:rsidR="00C64478" w:rsidRDefault="00C64478" w:rsidP="00C64478">
            <w:pPr>
              <w:spacing w:before="60"/>
              <w:rPr>
                <w:sz w:val="18"/>
                <w:szCs w:val="18"/>
              </w:rPr>
            </w:pPr>
            <w:r>
              <w:rPr>
                <w:sz w:val="18"/>
                <w:szCs w:val="18"/>
              </w:rPr>
              <w:t xml:space="preserve">From the beginning of the project </w:t>
            </w:r>
          </w:p>
        </w:tc>
      </w:tr>
      <w:tr w:rsidR="00C64478" w14:paraId="497AA20C" w14:textId="77777777" w:rsidTr="6637512B">
        <w:trPr>
          <w:trHeight w:val="558"/>
        </w:trPr>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C999BDF" w14:textId="77777777" w:rsidR="00C64478" w:rsidRDefault="00C64478" w:rsidP="00C64478">
            <w:pPr>
              <w:spacing w:before="60"/>
              <w:rPr>
                <w:sz w:val="18"/>
                <w:szCs w:val="18"/>
              </w:rPr>
            </w:pPr>
            <w:r>
              <w:rPr>
                <w:sz w:val="18"/>
                <w:szCs w:val="18"/>
              </w:rPr>
              <w:t xml:space="preserve">Chamber of Commerce of Green Serbia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BFD6B76" w14:textId="348FD494" w:rsidR="00C64478" w:rsidRDefault="00C64478" w:rsidP="00C64478">
            <w:pPr>
              <w:spacing w:before="60"/>
              <w:rPr>
                <w:sz w:val="18"/>
                <w:szCs w:val="18"/>
              </w:rPr>
            </w:pPr>
            <w:r>
              <w:rPr>
                <w:sz w:val="18"/>
                <w:szCs w:val="18"/>
              </w:rPr>
              <w:t xml:space="preserve">A voluntary, </w:t>
            </w:r>
            <w:r w:rsidR="00254250">
              <w:rPr>
                <w:sz w:val="18"/>
                <w:szCs w:val="18"/>
              </w:rPr>
              <w:t>independent business</w:t>
            </w:r>
            <w:r>
              <w:rPr>
                <w:sz w:val="18"/>
                <w:szCs w:val="18"/>
              </w:rPr>
              <w:t xml:space="preserve"> expert organization founded in April 2013 to pursue goals on all green economy subjects in the spheres of energy production, environmental protection, green </w:t>
            </w:r>
            <w:proofErr w:type="gramStart"/>
            <w:r>
              <w:rPr>
                <w:sz w:val="18"/>
                <w:szCs w:val="18"/>
              </w:rPr>
              <w:t>building</w:t>
            </w:r>
            <w:proofErr w:type="gramEnd"/>
            <w:r>
              <w:rPr>
                <w:sz w:val="18"/>
                <w:szCs w:val="18"/>
              </w:rPr>
              <w:t xml:space="preserve"> and sustainable agriculture.</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4108993" w14:textId="77777777" w:rsidR="00C64478" w:rsidRDefault="00C64478" w:rsidP="00C64478">
            <w:pPr>
              <w:spacing w:before="60"/>
              <w:rPr>
                <w:sz w:val="18"/>
                <w:szCs w:val="18"/>
              </w:rPr>
            </w:pPr>
          </w:p>
        </w:tc>
      </w:tr>
      <w:tr w:rsidR="00C64478" w14:paraId="39E9E827"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0A77171" w14:textId="77777777" w:rsidR="00C64478" w:rsidRDefault="00C64478" w:rsidP="00C64478">
            <w:pPr>
              <w:spacing w:before="60"/>
              <w:rPr>
                <w:sz w:val="18"/>
                <w:szCs w:val="18"/>
              </w:rPr>
            </w:pPr>
            <w:r>
              <w:rPr>
                <w:sz w:val="18"/>
                <w:szCs w:val="18"/>
              </w:rPr>
              <w:t>Chamber of Engineers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2B7AFAD" w14:textId="4975F532" w:rsidR="00C64478" w:rsidRDefault="00C64478" w:rsidP="00C64478">
            <w:pPr>
              <w:spacing w:before="60"/>
              <w:rPr>
                <w:sz w:val="18"/>
                <w:szCs w:val="18"/>
              </w:rPr>
            </w:pPr>
            <w:r>
              <w:rPr>
                <w:sz w:val="18"/>
                <w:szCs w:val="18"/>
              </w:rPr>
              <w:t xml:space="preserve">Envisaged project partner for engaging professionals and providing advisory services related to buildings’ energy performance calculation </w:t>
            </w:r>
            <w:r w:rsidR="00254250">
              <w:rPr>
                <w:sz w:val="18"/>
                <w:szCs w:val="18"/>
              </w:rPr>
              <w:t>methodology, technical</w:t>
            </w:r>
            <w:r>
              <w:rPr>
                <w:sz w:val="18"/>
                <w:szCs w:val="18"/>
              </w:rPr>
              <w:t xml:space="preserve"> </w:t>
            </w:r>
            <w:proofErr w:type="gramStart"/>
            <w:r>
              <w:rPr>
                <w:sz w:val="18"/>
                <w:szCs w:val="18"/>
              </w:rPr>
              <w:t>design</w:t>
            </w:r>
            <w:proofErr w:type="gramEnd"/>
            <w:r>
              <w:rPr>
                <w:sz w:val="18"/>
                <w:szCs w:val="18"/>
              </w:rPr>
              <w:t xml:space="preserve"> and construction.</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4BDB5F75" w14:textId="77777777" w:rsidR="00C64478" w:rsidRDefault="00C64478" w:rsidP="00C64478">
            <w:pPr>
              <w:spacing w:before="60"/>
              <w:rPr>
                <w:sz w:val="18"/>
                <w:szCs w:val="18"/>
              </w:rPr>
            </w:pPr>
            <w:r>
              <w:rPr>
                <w:sz w:val="18"/>
                <w:szCs w:val="18"/>
              </w:rPr>
              <w:t xml:space="preserve">From the beginning of the project </w:t>
            </w:r>
          </w:p>
        </w:tc>
      </w:tr>
      <w:tr w:rsidR="00C64478" w14:paraId="54C4A7FB"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D7BFDD4" w14:textId="77777777" w:rsidR="00C64478" w:rsidRDefault="00C64478" w:rsidP="00C64478">
            <w:pPr>
              <w:spacing w:before="60"/>
              <w:rPr>
                <w:sz w:val="18"/>
                <w:szCs w:val="18"/>
              </w:rPr>
            </w:pPr>
            <w:r>
              <w:rPr>
                <w:sz w:val="18"/>
                <w:szCs w:val="18"/>
              </w:rPr>
              <w:t>Serbian Industrial Energy Efficiency Network</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78C589CD" w14:textId="6269051D" w:rsidR="00C64478" w:rsidRDefault="00C64478" w:rsidP="00C64478">
            <w:pPr>
              <w:spacing w:before="60"/>
              <w:rPr>
                <w:sz w:val="18"/>
                <w:szCs w:val="18"/>
              </w:rPr>
            </w:pPr>
            <w:r>
              <w:rPr>
                <w:sz w:val="18"/>
                <w:szCs w:val="18"/>
              </w:rPr>
              <w:t xml:space="preserve">Established under the Norwegian-Serbian Energy Efficiency Cooperation in partnership with the Belgrade University and the Institute for Energy Technology, IFE, to facilitate information exchange and promotion of energy efficiency in the industry.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D446ADE" w14:textId="77777777" w:rsidR="00C64478" w:rsidRDefault="00C64478" w:rsidP="00C64478">
            <w:pPr>
              <w:spacing w:before="60"/>
              <w:rPr>
                <w:sz w:val="18"/>
                <w:szCs w:val="18"/>
              </w:rPr>
            </w:pPr>
          </w:p>
        </w:tc>
      </w:tr>
      <w:tr w:rsidR="00513A2E" w14:paraId="64175892"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tcPr>
          <w:p w14:paraId="61346697" w14:textId="687AC00C" w:rsidR="00513A2E" w:rsidRDefault="00513A2E" w:rsidP="00C92C5C">
            <w:pPr>
              <w:spacing w:before="60"/>
              <w:jc w:val="left"/>
              <w:rPr>
                <w:sz w:val="18"/>
                <w:szCs w:val="18"/>
              </w:rPr>
            </w:pPr>
            <w:r w:rsidRPr="00513A2E">
              <w:rPr>
                <w:sz w:val="18"/>
                <w:szCs w:val="18"/>
              </w:rPr>
              <w:t>National Association for Local</w:t>
            </w:r>
            <w:r>
              <w:rPr>
                <w:sz w:val="18"/>
                <w:szCs w:val="18"/>
              </w:rPr>
              <w:t xml:space="preserve"> </w:t>
            </w:r>
            <w:r w:rsidRPr="00513A2E">
              <w:rPr>
                <w:sz w:val="18"/>
                <w:szCs w:val="18"/>
              </w:rPr>
              <w:t>Economic Development (NALED)</w:t>
            </w:r>
            <w:r w:rsidR="002B749E">
              <w:rPr>
                <w:sz w:val="18"/>
                <w:szCs w:val="18"/>
              </w:rPr>
              <w:t xml:space="preserve"> </w:t>
            </w:r>
          </w:p>
        </w:tc>
        <w:tc>
          <w:tcPr>
            <w:tcW w:w="3512" w:type="pct"/>
            <w:tcBorders>
              <w:top w:val="nil"/>
              <w:left w:val="nil"/>
              <w:bottom w:val="single" w:sz="8" w:space="0" w:color="auto"/>
              <w:right w:val="single" w:sz="8" w:space="0" w:color="auto"/>
            </w:tcBorders>
            <w:tcMar>
              <w:top w:w="28" w:type="dxa"/>
              <w:left w:w="28" w:type="dxa"/>
              <w:bottom w:w="28" w:type="dxa"/>
              <w:right w:w="113" w:type="dxa"/>
            </w:tcMar>
          </w:tcPr>
          <w:p w14:paraId="32508F97" w14:textId="5479DA97" w:rsidR="00513A2E" w:rsidRDefault="007E6F7D" w:rsidP="00C64478">
            <w:pPr>
              <w:spacing w:before="60"/>
              <w:rPr>
                <w:sz w:val="18"/>
                <w:szCs w:val="18"/>
              </w:rPr>
            </w:pPr>
            <w:r>
              <w:rPr>
                <w:sz w:val="18"/>
                <w:szCs w:val="18"/>
              </w:rPr>
              <w:t>A</w:t>
            </w:r>
            <w:r w:rsidRPr="007E6F7D">
              <w:rPr>
                <w:sz w:val="18"/>
                <w:szCs w:val="18"/>
              </w:rPr>
              <w:t>ssociation of businesses, local governments and civil society organizations which work together on creating favorable conditions for</w:t>
            </w:r>
            <w:r w:rsidR="00766C24">
              <w:t xml:space="preserve"> i</w:t>
            </w:r>
            <w:r w:rsidR="00766C24" w:rsidRPr="00766C24">
              <w:rPr>
                <w:sz w:val="18"/>
                <w:szCs w:val="18"/>
              </w:rPr>
              <w:t>mproving the business climate and encouraging economic growth</w:t>
            </w:r>
            <w:r w:rsidR="00766C24">
              <w:rPr>
                <w:sz w:val="18"/>
                <w:szCs w:val="18"/>
              </w:rPr>
              <w:t xml:space="preserve"> in Serbia.</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7A15A70" w14:textId="3EF7D326" w:rsidR="00513A2E" w:rsidRDefault="00766C24" w:rsidP="00C64478">
            <w:pPr>
              <w:spacing w:before="60"/>
              <w:rPr>
                <w:sz w:val="18"/>
                <w:szCs w:val="18"/>
              </w:rPr>
            </w:pPr>
            <w:r>
              <w:rPr>
                <w:sz w:val="18"/>
                <w:szCs w:val="18"/>
              </w:rPr>
              <w:t xml:space="preserve">From the beginning of the </w:t>
            </w:r>
            <w:r w:rsidR="00AF6D90">
              <w:rPr>
                <w:sz w:val="18"/>
                <w:szCs w:val="18"/>
              </w:rPr>
              <w:t>project</w:t>
            </w:r>
          </w:p>
        </w:tc>
      </w:tr>
      <w:tr w:rsidR="00C64478" w14:paraId="17DBEED3"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728775F" w14:textId="77777777" w:rsidR="00C64478" w:rsidRDefault="00C64478" w:rsidP="00C64478">
            <w:pPr>
              <w:spacing w:before="60"/>
              <w:rPr>
                <w:sz w:val="18"/>
                <w:szCs w:val="18"/>
              </w:rPr>
            </w:pPr>
            <w:r>
              <w:rPr>
                <w:sz w:val="18"/>
                <w:szCs w:val="18"/>
              </w:rPr>
              <w:t>Climate KIC</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67853E6" w14:textId="77777777" w:rsidR="00C64478" w:rsidRDefault="00C64478" w:rsidP="00C64478">
            <w:pPr>
              <w:spacing w:before="60"/>
              <w:rPr>
                <w:sz w:val="18"/>
                <w:szCs w:val="18"/>
              </w:rPr>
            </w:pPr>
            <w:r>
              <w:rPr>
                <w:sz w:val="18"/>
                <w:szCs w:val="18"/>
              </w:rPr>
              <w:t xml:space="preserve">Funded by the European Institute of Innovation and Technology, the Climate KIC contributes to creating a prosperous, inclusive, climate-resilient society with a circular, zero-carbon economy. It operates in Serbia through the projects that are implemented by the Chamber of Commerce and Industry. They will </w:t>
            </w:r>
            <w:proofErr w:type="gramStart"/>
            <w:r>
              <w:rPr>
                <w:sz w:val="18"/>
                <w:szCs w:val="18"/>
              </w:rPr>
              <w:t>in particular contribute</w:t>
            </w:r>
            <w:proofErr w:type="gramEnd"/>
            <w:r>
              <w:rPr>
                <w:sz w:val="18"/>
                <w:szCs w:val="18"/>
              </w:rPr>
              <w:t xml:space="preserve"> to the project by sharing knowledge, know-how and also by parallel co-financing of project activities.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113776F9" w14:textId="77777777" w:rsidR="00C64478" w:rsidRDefault="00C64478" w:rsidP="00C64478">
            <w:pPr>
              <w:spacing w:before="60"/>
              <w:rPr>
                <w:sz w:val="18"/>
                <w:szCs w:val="18"/>
              </w:rPr>
            </w:pPr>
          </w:p>
        </w:tc>
      </w:tr>
      <w:tr w:rsidR="00C64478" w14:paraId="037C4E7A"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6B65C940" w14:textId="77777777" w:rsidR="00C64478" w:rsidRDefault="00C64478" w:rsidP="00C64478">
            <w:pPr>
              <w:spacing w:before="60"/>
              <w:rPr>
                <w:sz w:val="18"/>
                <w:szCs w:val="18"/>
              </w:rPr>
            </w:pPr>
            <w:r>
              <w:rPr>
                <w:sz w:val="18"/>
                <w:szCs w:val="18"/>
              </w:rPr>
              <w:t xml:space="preserve">Other NGOs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AE689B9" w14:textId="77777777" w:rsidR="00C64478" w:rsidRDefault="00C64478" w:rsidP="00C64478">
            <w:pPr>
              <w:rPr>
                <w:sz w:val="18"/>
                <w:szCs w:val="18"/>
              </w:rPr>
            </w:pPr>
            <w:r>
              <w:rPr>
                <w:sz w:val="18"/>
                <w:szCs w:val="18"/>
              </w:rPr>
              <w:t xml:space="preserve">Possible areas for co-operation to be clarified further with NGOs and related initiatives such as: </w:t>
            </w:r>
          </w:p>
          <w:p w14:paraId="393E4038"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European Movement in Serbia</w:t>
            </w:r>
          </w:p>
          <w:p w14:paraId="24327F29"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National Convent on the EU</w:t>
            </w:r>
          </w:p>
          <w:p w14:paraId="40450111"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Environmental Ambassadors for Sustainable Development</w:t>
            </w:r>
          </w:p>
          <w:p w14:paraId="3246B35B"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RES Foundation</w:t>
            </w:r>
          </w:p>
          <w:p w14:paraId="5D5B7D27"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lang w:val="sv-SE"/>
              </w:rPr>
              <w:t>Heinrich Böll Stiftung – Representation Belgrade</w:t>
            </w:r>
          </w:p>
          <w:p w14:paraId="19DD2BDE"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European Center for Regional Cooperation</w:t>
            </w:r>
          </w:p>
          <w:p w14:paraId="54E8B04D"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Centre for Ecology and Sustainable Development</w:t>
            </w:r>
          </w:p>
          <w:p w14:paraId="7DC04CD7"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National Association for Local Economic Development (NALED)</w:t>
            </w:r>
          </w:p>
          <w:p w14:paraId="5550D043"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proofErr w:type="spellStart"/>
            <w:r>
              <w:rPr>
                <w:rFonts w:ascii="Calibri" w:hAnsi="Calibri" w:cs="Calibri"/>
                <w:sz w:val="18"/>
                <w:szCs w:val="18"/>
              </w:rPr>
              <w:t>Cirekon</w:t>
            </w:r>
            <w:proofErr w:type="spellEnd"/>
            <w:r>
              <w:rPr>
                <w:rFonts w:ascii="Calibri" w:hAnsi="Calibri" w:cs="Calibri"/>
                <w:sz w:val="18"/>
                <w:szCs w:val="18"/>
              </w:rPr>
              <w:t xml:space="preserve"> (Circular Economy oriented CSO)</w:t>
            </w:r>
          </w:p>
          <w:p w14:paraId="1852736F" w14:textId="77777777" w:rsidR="00C64478" w:rsidRDefault="00C64478" w:rsidP="004C09D6">
            <w:pPr>
              <w:pStyle w:val="ListParagraph"/>
              <w:numPr>
                <w:ilvl w:val="0"/>
                <w:numId w:val="30"/>
              </w:numPr>
              <w:autoSpaceDE w:val="0"/>
              <w:autoSpaceDN w:val="0"/>
              <w:ind w:left="641" w:hanging="357"/>
              <w:rPr>
                <w:rFonts w:ascii="Calibri" w:hAnsi="Calibri" w:cs="Calibri"/>
                <w:sz w:val="18"/>
                <w:szCs w:val="18"/>
              </w:rPr>
            </w:pPr>
            <w:r>
              <w:rPr>
                <w:rFonts w:ascii="Calibri" w:hAnsi="Calibri" w:cs="Calibri"/>
                <w:sz w:val="18"/>
                <w:szCs w:val="18"/>
              </w:rPr>
              <w:t xml:space="preserve">Environmental Engineers </w:t>
            </w:r>
          </w:p>
          <w:p w14:paraId="4A66948F" w14:textId="7E555AE9" w:rsidR="00C64478" w:rsidRDefault="60783D1D" w:rsidP="004C09D6">
            <w:pPr>
              <w:pStyle w:val="ListParagraph"/>
              <w:numPr>
                <w:ilvl w:val="0"/>
                <w:numId w:val="30"/>
              </w:numPr>
              <w:autoSpaceDE w:val="0"/>
              <w:autoSpaceDN w:val="0"/>
              <w:ind w:left="641" w:hanging="357"/>
              <w:rPr>
                <w:rFonts w:ascii="Calibri" w:hAnsi="Calibri" w:cs="Calibri"/>
                <w:sz w:val="18"/>
                <w:szCs w:val="18"/>
              </w:rPr>
            </w:pPr>
            <w:r w:rsidRPr="4BC28DC1">
              <w:rPr>
                <w:rFonts w:ascii="Calibri" w:hAnsi="Calibri" w:cs="Calibri"/>
                <w:sz w:val="18"/>
                <w:szCs w:val="18"/>
              </w:rPr>
              <w:t>Belgrade Open School</w:t>
            </w:r>
          </w:p>
          <w:p w14:paraId="33CAC525" w14:textId="77777777" w:rsidR="00C64478" w:rsidRPr="001C386B" w:rsidRDefault="0D3D04A5" w:rsidP="004C09D6">
            <w:pPr>
              <w:pStyle w:val="ListParagraph"/>
              <w:numPr>
                <w:ilvl w:val="0"/>
                <w:numId w:val="30"/>
              </w:numPr>
              <w:autoSpaceDE w:val="0"/>
              <w:autoSpaceDN w:val="0"/>
              <w:ind w:left="641" w:hanging="357"/>
              <w:rPr>
                <w:sz w:val="18"/>
                <w:szCs w:val="18"/>
              </w:rPr>
            </w:pPr>
            <w:proofErr w:type="spellStart"/>
            <w:r w:rsidRPr="4BC28DC1">
              <w:rPr>
                <w:rFonts w:ascii="Calibri" w:hAnsi="Calibri" w:cs="Calibri"/>
                <w:sz w:val="18"/>
                <w:szCs w:val="18"/>
              </w:rPr>
              <w:t>Yurom</w:t>
            </w:r>
            <w:proofErr w:type="spellEnd"/>
            <w:r w:rsidR="39D2E1FC" w:rsidRPr="4BC28DC1">
              <w:rPr>
                <w:rFonts w:ascii="Calibri" w:hAnsi="Calibri" w:cs="Calibri"/>
                <w:sz w:val="18"/>
                <w:szCs w:val="18"/>
              </w:rPr>
              <w:t xml:space="preserve"> C</w:t>
            </w:r>
            <w:r w:rsidRPr="4BC28DC1">
              <w:rPr>
                <w:rFonts w:ascii="Calibri" w:hAnsi="Calibri" w:cs="Calibri"/>
                <w:sz w:val="18"/>
                <w:szCs w:val="18"/>
              </w:rPr>
              <w:t xml:space="preserve">enter </w:t>
            </w:r>
            <w:r w:rsidR="714EF015" w:rsidRPr="4BC28DC1">
              <w:rPr>
                <w:rFonts w:ascii="Calibri" w:hAnsi="Calibri" w:cs="Calibri"/>
                <w:sz w:val="18"/>
                <w:szCs w:val="18"/>
              </w:rPr>
              <w:t>fro</w:t>
            </w:r>
            <w:r w:rsidR="003A0017" w:rsidRPr="4BC28DC1">
              <w:rPr>
                <w:rFonts w:ascii="Calibri" w:hAnsi="Calibri" w:cs="Calibri"/>
                <w:sz w:val="18"/>
                <w:szCs w:val="18"/>
              </w:rPr>
              <w:t xml:space="preserve">m Nis </w:t>
            </w:r>
            <w:r w:rsidRPr="4BC28DC1">
              <w:rPr>
                <w:rFonts w:ascii="Calibri" w:hAnsi="Calibri" w:cs="Calibri"/>
                <w:sz w:val="18"/>
                <w:szCs w:val="18"/>
              </w:rPr>
              <w:t xml:space="preserve">– organization for the protection of Roma people rights and their active involvement in the </w:t>
            </w:r>
            <w:r w:rsidR="71D25A63" w:rsidRPr="4BC28DC1">
              <w:rPr>
                <w:rFonts w:ascii="Calibri" w:hAnsi="Calibri" w:cs="Calibri"/>
                <w:sz w:val="18"/>
                <w:szCs w:val="18"/>
              </w:rPr>
              <w:t>society</w:t>
            </w:r>
          </w:p>
          <w:p w14:paraId="2E231BAD" w14:textId="0F2271A5" w:rsidR="001C386B" w:rsidRPr="001C386B" w:rsidRDefault="001C386B" w:rsidP="004C09D6">
            <w:pPr>
              <w:pStyle w:val="ListParagraph"/>
              <w:numPr>
                <w:ilvl w:val="0"/>
                <w:numId w:val="30"/>
              </w:numPr>
              <w:autoSpaceDE w:val="0"/>
              <w:autoSpaceDN w:val="0"/>
              <w:ind w:left="641" w:hanging="357"/>
              <w:rPr>
                <w:rFonts w:ascii="Calibri" w:hAnsi="Calibri" w:cs="Calibri"/>
                <w:sz w:val="18"/>
                <w:szCs w:val="18"/>
              </w:rPr>
            </w:pPr>
            <w:r w:rsidRPr="001C386B">
              <w:rPr>
                <w:rFonts w:ascii="Calibri" w:hAnsi="Calibri" w:cs="Calibri"/>
                <w:sz w:val="18"/>
                <w:szCs w:val="18"/>
              </w:rPr>
              <w:lastRenderedPageBreak/>
              <w:t>CSO Standing Conference R</w:t>
            </w:r>
            <w:r w:rsidR="00F2423B">
              <w:rPr>
                <w:rFonts w:ascii="Calibri" w:hAnsi="Calibri" w:cs="Calibri"/>
                <w:sz w:val="18"/>
                <w:szCs w:val="18"/>
              </w:rPr>
              <w:t xml:space="preserve">oma Citizens Association </w:t>
            </w:r>
            <w:r w:rsidRPr="001C386B">
              <w:rPr>
                <w:rFonts w:ascii="Calibri" w:hAnsi="Calibri" w:cs="Calibri"/>
                <w:sz w:val="18"/>
                <w:szCs w:val="18"/>
              </w:rPr>
              <w:t xml:space="preserve">(SKRUG) </w:t>
            </w:r>
            <w:r w:rsidR="00F2423B">
              <w:rPr>
                <w:rFonts w:ascii="Calibri" w:hAnsi="Calibri" w:cs="Calibri"/>
                <w:sz w:val="18"/>
                <w:szCs w:val="18"/>
              </w:rPr>
              <w:t>–</w:t>
            </w:r>
            <w:r w:rsidRPr="001C386B">
              <w:rPr>
                <w:rFonts w:ascii="Calibri" w:hAnsi="Calibri" w:cs="Calibri"/>
                <w:sz w:val="18"/>
                <w:szCs w:val="18"/>
              </w:rPr>
              <w:t xml:space="preserve"> L</w:t>
            </w:r>
            <w:r w:rsidR="00F2423B">
              <w:rPr>
                <w:rFonts w:ascii="Calibri" w:hAnsi="Calibri" w:cs="Calibri"/>
                <w:sz w:val="18"/>
                <w:szCs w:val="18"/>
              </w:rPr>
              <w:t>eague of Roma</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13E99816" w14:textId="77777777" w:rsidR="00C64478" w:rsidRDefault="00C64478" w:rsidP="00C64478">
            <w:pPr>
              <w:spacing w:before="60"/>
              <w:rPr>
                <w:rFonts w:cs="Calibri"/>
                <w:sz w:val="18"/>
                <w:szCs w:val="18"/>
              </w:rPr>
            </w:pPr>
          </w:p>
        </w:tc>
      </w:tr>
      <w:tr w:rsidR="00C64478" w14:paraId="3F5C3F32"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2DB4090" w14:textId="77777777" w:rsidR="00C64478" w:rsidRDefault="00C64478" w:rsidP="00C64478">
            <w:pPr>
              <w:spacing w:before="60"/>
              <w:rPr>
                <w:sz w:val="18"/>
                <w:szCs w:val="18"/>
              </w:rPr>
            </w:pPr>
            <w:r>
              <w:rPr>
                <w:b/>
                <w:bCs/>
                <w:sz w:val="18"/>
                <w:szCs w:val="18"/>
              </w:rPr>
              <w:t xml:space="preserve">Universities and other scientific, research and educational entities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048AE87" w14:textId="77777777" w:rsidR="00C64478" w:rsidRDefault="00C64478" w:rsidP="00C64478">
            <w:pPr>
              <w:spacing w:before="60"/>
              <w:rPr>
                <w:b/>
                <w:bCs/>
                <w:sz w:val="18"/>
                <w:szCs w:val="18"/>
              </w:rPr>
            </w:pPr>
          </w:p>
        </w:tc>
      </w:tr>
      <w:tr w:rsidR="00C64478" w14:paraId="700B21A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50F125F3" w14:textId="77777777" w:rsidR="00C64478" w:rsidRDefault="00C64478" w:rsidP="00C64478">
            <w:pPr>
              <w:spacing w:before="40" w:after="40"/>
              <w:rPr>
                <w:sz w:val="18"/>
                <w:szCs w:val="18"/>
              </w:rPr>
            </w:pPr>
            <w:r>
              <w:rPr>
                <w:sz w:val="18"/>
                <w:szCs w:val="18"/>
              </w:rPr>
              <w:t xml:space="preserve">Local universities and other research and educational entities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4E49AB60" w14:textId="77777777" w:rsidR="00C64478" w:rsidRDefault="00C64478" w:rsidP="00C64478">
            <w:pPr>
              <w:spacing w:before="40" w:after="40"/>
              <w:rPr>
                <w:sz w:val="18"/>
                <w:szCs w:val="18"/>
              </w:rPr>
            </w:pPr>
            <w:r>
              <w:rPr>
                <w:sz w:val="18"/>
                <w:szCs w:val="18"/>
              </w:rPr>
              <w:t xml:space="preserve">Scientific research, further </w:t>
            </w:r>
            <w:proofErr w:type="gramStart"/>
            <w:r>
              <w:rPr>
                <w:sz w:val="18"/>
                <w:szCs w:val="18"/>
              </w:rPr>
              <w:t>elaboration</w:t>
            </w:r>
            <w:proofErr w:type="gramEnd"/>
            <w:r>
              <w:rPr>
                <w:sz w:val="18"/>
                <w:szCs w:val="18"/>
              </w:rPr>
              <w:t xml:space="preserve"> and implementation support to advance circular economy in Serbia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7B406261" w14:textId="77777777" w:rsidR="00C64478" w:rsidRDefault="00C64478" w:rsidP="00C64478">
            <w:pPr>
              <w:spacing w:before="40" w:after="40"/>
              <w:rPr>
                <w:sz w:val="18"/>
                <w:szCs w:val="18"/>
              </w:rPr>
            </w:pPr>
            <w:r>
              <w:rPr>
                <w:sz w:val="18"/>
                <w:szCs w:val="18"/>
              </w:rPr>
              <w:t>From the beginning of the project</w:t>
            </w:r>
          </w:p>
        </w:tc>
      </w:tr>
      <w:tr w:rsidR="00C64478" w14:paraId="5B59F9C7"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76167AE6" w14:textId="77777777" w:rsidR="00C64478" w:rsidRDefault="00C64478" w:rsidP="00C64478">
            <w:pPr>
              <w:spacing w:before="40" w:after="40"/>
              <w:rPr>
                <w:b/>
                <w:bCs/>
                <w:sz w:val="18"/>
                <w:szCs w:val="18"/>
              </w:rPr>
            </w:pPr>
            <w:r>
              <w:rPr>
                <w:b/>
                <w:bCs/>
                <w:sz w:val="18"/>
                <w:szCs w:val="18"/>
              </w:rPr>
              <w:t xml:space="preserve">Public Utility Companies (PUCs)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775C02A" w14:textId="77777777" w:rsidR="00C64478" w:rsidRDefault="00C64478" w:rsidP="00C64478">
            <w:pPr>
              <w:spacing w:before="40" w:after="40"/>
              <w:rPr>
                <w:sz w:val="18"/>
                <w:szCs w:val="18"/>
              </w:rPr>
            </w:pPr>
          </w:p>
        </w:tc>
      </w:tr>
      <w:tr w:rsidR="00C64478" w14:paraId="0CED98F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25D01E10" w14:textId="77777777" w:rsidR="00C64478" w:rsidRDefault="00C64478" w:rsidP="00C64478">
            <w:pPr>
              <w:spacing w:before="40" w:after="40"/>
              <w:rPr>
                <w:sz w:val="18"/>
                <w:szCs w:val="18"/>
              </w:rPr>
            </w:pPr>
            <w:r>
              <w:rPr>
                <w:sz w:val="18"/>
                <w:szCs w:val="18"/>
              </w:rPr>
              <w:t xml:space="preserve">Local public utility companies on heat and water supply, waste &amp; wastewater </w:t>
            </w:r>
            <w:proofErr w:type="gramStart"/>
            <w:r>
              <w:rPr>
                <w:sz w:val="18"/>
                <w:szCs w:val="18"/>
              </w:rPr>
              <w:t>management</w:t>
            </w:r>
            <w:proofErr w:type="gramEnd"/>
            <w:r>
              <w:rPr>
                <w:sz w:val="18"/>
                <w:szCs w:val="18"/>
              </w:rPr>
              <w:t xml:space="preserve"> and other public utility services</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C1E0C54" w14:textId="07B9CD9D" w:rsidR="00C64478" w:rsidRDefault="00C64478" w:rsidP="00C64478">
            <w:pPr>
              <w:spacing w:before="40" w:after="40"/>
              <w:rPr>
                <w:sz w:val="18"/>
                <w:szCs w:val="18"/>
              </w:rPr>
            </w:pPr>
            <w:r>
              <w:rPr>
                <w:sz w:val="18"/>
                <w:szCs w:val="18"/>
              </w:rPr>
              <w:t xml:space="preserve">Envisaged project partners for collecting and sharing data on different public </w:t>
            </w:r>
            <w:r w:rsidR="00254250">
              <w:rPr>
                <w:sz w:val="18"/>
                <w:szCs w:val="18"/>
              </w:rPr>
              <w:t>services and</w:t>
            </w:r>
            <w:r>
              <w:rPr>
                <w:sz w:val="18"/>
                <w:szCs w:val="18"/>
              </w:rPr>
              <w:t xml:space="preserve"> for implementing CE related measures and initiatives in their </w:t>
            </w:r>
            <w:proofErr w:type="gramStart"/>
            <w:r>
              <w:rPr>
                <w:sz w:val="18"/>
                <w:szCs w:val="18"/>
              </w:rPr>
              <w:t>particular field</w:t>
            </w:r>
            <w:proofErr w:type="gramEnd"/>
            <w:r>
              <w:rPr>
                <w:sz w:val="18"/>
                <w:szCs w:val="18"/>
              </w:rPr>
              <w:t xml:space="preserve">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67CBB50D" w14:textId="77777777" w:rsidR="00C64478" w:rsidRDefault="00C64478" w:rsidP="00C64478">
            <w:pPr>
              <w:spacing w:before="40" w:after="40"/>
              <w:rPr>
                <w:sz w:val="18"/>
                <w:szCs w:val="18"/>
              </w:rPr>
            </w:pPr>
          </w:p>
        </w:tc>
      </w:tr>
      <w:tr w:rsidR="00C64478" w14:paraId="10691E3D" w14:textId="77777777" w:rsidTr="6637512B">
        <w:tc>
          <w:tcPr>
            <w:tcW w:w="4377" w:type="pct"/>
            <w:gridSpan w:val="2"/>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2118B54" w14:textId="77777777" w:rsidR="00C64478" w:rsidRDefault="00C64478" w:rsidP="00C64478">
            <w:pPr>
              <w:spacing w:before="40" w:after="40"/>
              <w:rPr>
                <w:b/>
                <w:bCs/>
                <w:sz w:val="18"/>
                <w:szCs w:val="18"/>
              </w:rPr>
            </w:pPr>
            <w:r>
              <w:rPr>
                <w:b/>
                <w:bCs/>
                <w:sz w:val="18"/>
                <w:szCs w:val="18"/>
              </w:rPr>
              <w:t xml:space="preserve">International </w:t>
            </w:r>
            <w:proofErr w:type="spellStart"/>
            <w:r>
              <w:rPr>
                <w:b/>
                <w:bCs/>
                <w:sz w:val="18"/>
                <w:szCs w:val="18"/>
              </w:rPr>
              <w:t>organisations</w:t>
            </w:r>
            <w:proofErr w:type="spellEnd"/>
            <w:r>
              <w:rPr>
                <w:b/>
                <w:bCs/>
                <w:sz w:val="18"/>
                <w:szCs w:val="18"/>
              </w:rPr>
              <w:t xml:space="preserve"> and financing entities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461AE251" w14:textId="77777777" w:rsidR="00C64478" w:rsidRDefault="00C64478" w:rsidP="00C64478">
            <w:pPr>
              <w:spacing w:before="40" w:after="40"/>
              <w:rPr>
                <w:b/>
                <w:bCs/>
                <w:sz w:val="18"/>
                <w:szCs w:val="18"/>
              </w:rPr>
            </w:pPr>
          </w:p>
        </w:tc>
      </w:tr>
      <w:tr w:rsidR="00C64478" w14:paraId="216AE688"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2BB9B159" w14:textId="77777777" w:rsidR="00C64478" w:rsidRDefault="00C64478" w:rsidP="00C64478">
            <w:pPr>
              <w:spacing w:before="40" w:after="40"/>
              <w:ind w:left="-11" w:right="-20"/>
              <w:rPr>
                <w:sz w:val="18"/>
                <w:szCs w:val="18"/>
              </w:rPr>
            </w:pPr>
            <w:r>
              <w:rPr>
                <w:sz w:val="18"/>
                <w:szCs w:val="18"/>
              </w:rPr>
              <w:t>EBRD</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DD57D19" w14:textId="76C4CE41" w:rsidR="00C64478" w:rsidRDefault="00C82F79" w:rsidP="00C64478">
            <w:pPr>
              <w:spacing w:before="40" w:after="40"/>
              <w:rPr>
                <w:sz w:val="18"/>
                <w:szCs w:val="18"/>
              </w:rPr>
            </w:pPr>
            <w:r w:rsidRPr="002B0D95">
              <w:rPr>
                <w:rFonts w:asciiTheme="minorHAnsi" w:eastAsia="Times New Roman" w:hAnsiTheme="minorHAnsi" w:cstheme="minorHAnsi"/>
                <w:sz w:val="18"/>
                <w:szCs w:val="18"/>
                <w:lang w:val="en-GB" w:eastAsia="fi-FI"/>
              </w:rPr>
              <w:t>The EBRD is implementing Circular Economy Regional Initiative (Near Zero Waste)</w:t>
            </w:r>
            <w:r>
              <w:rPr>
                <w:rFonts w:asciiTheme="minorHAnsi" w:eastAsia="Times New Roman" w:hAnsiTheme="minorHAnsi" w:cstheme="minorHAnsi"/>
                <w:sz w:val="18"/>
                <w:szCs w:val="18"/>
                <w:lang w:val="en-GB" w:eastAsia="fi-FI"/>
              </w:rPr>
              <w:t>, which is a</w:t>
            </w:r>
            <w:r w:rsidRPr="002B0D95">
              <w:rPr>
                <w:rFonts w:asciiTheme="minorHAnsi" w:eastAsia="Times New Roman" w:hAnsiTheme="minorHAnsi" w:cstheme="minorHAnsi"/>
                <w:sz w:val="18"/>
                <w:szCs w:val="18"/>
                <w:lang w:val="en-GB" w:eastAsia="fi-FI"/>
              </w:rPr>
              <w:t xml:space="preserve"> GEF funded </w:t>
            </w:r>
            <w:r>
              <w:rPr>
                <w:rFonts w:asciiTheme="minorHAnsi" w:eastAsia="Times New Roman" w:hAnsiTheme="minorHAnsi" w:cstheme="minorHAnsi"/>
                <w:sz w:val="18"/>
                <w:szCs w:val="18"/>
                <w:lang w:val="en-GB" w:eastAsia="fi-FI"/>
              </w:rPr>
              <w:t xml:space="preserve">initiative </w:t>
            </w:r>
            <w:r w:rsidRPr="002B0D95">
              <w:rPr>
                <w:rFonts w:asciiTheme="minorHAnsi" w:eastAsia="Times New Roman" w:hAnsiTheme="minorHAnsi" w:cstheme="minorHAnsi"/>
                <w:sz w:val="18"/>
                <w:szCs w:val="18"/>
                <w:lang w:val="en-GB" w:eastAsia="fi-FI"/>
              </w:rPr>
              <w:t>that includes Serbia and other countries of the Western Balkans. The objective of th</w:t>
            </w:r>
            <w:r>
              <w:rPr>
                <w:rFonts w:asciiTheme="minorHAnsi" w:eastAsia="Times New Roman" w:hAnsiTheme="minorHAnsi" w:cstheme="minorHAnsi"/>
                <w:sz w:val="18"/>
                <w:szCs w:val="18"/>
                <w:lang w:val="en-GB" w:eastAsia="fi-FI"/>
              </w:rPr>
              <w:t xml:space="preserve">e project </w:t>
            </w:r>
            <w:r w:rsidRPr="002B0D95">
              <w:rPr>
                <w:rFonts w:asciiTheme="minorHAnsi" w:eastAsia="Times New Roman" w:hAnsiTheme="minorHAnsi" w:cstheme="minorHAnsi"/>
                <w:sz w:val="18"/>
                <w:szCs w:val="18"/>
                <w:lang w:val="en-GB" w:eastAsia="fi-FI"/>
              </w:rPr>
              <w:t>is to cataly</w:t>
            </w:r>
            <w:r>
              <w:rPr>
                <w:rFonts w:asciiTheme="minorHAnsi" w:eastAsia="Times New Roman" w:hAnsiTheme="minorHAnsi" w:cstheme="minorHAnsi"/>
                <w:sz w:val="18"/>
                <w:szCs w:val="18"/>
                <w:lang w:val="en-GB" w:eastAsia="fi-FI"/>
              </w:rPr>
              <w:t>s</w:t>
            </w:r>
            <w:r w:rsidRPr="002B0D95">
              <w:rPr>
                <w:rFonts w:asciiTheme="minorHAnsi" w:eastAsia="Times New Roman" w:hAnsiTheme="minorHAnsi" w:cstheme="minorHAnsi"/>
                <w:sz w:val="18"/>
                <w:szCs w:val="18"/>
                <w:lang w:val="en-GB" w:eastAsia="fi-FI"/>
              </w:rPr>
              <w:t xml:space="preserve">e </w:t>
            </w:r>
            <w:r>
              <w:rPr>
                <w:rFonts w:asciiTheme="minorHAnsi" w:eastAsia="Times New Roman" w:hAnsiTheme="minorHAnsi" w:cstheme="minorHAnsi"/>
                <w:sz w:val="18"/>
                <w:szCs w:val="18"/>
                <w:lang w:val="en-GB" w:eastAsia="fi-FI"/>
              </w:rPr>
              <w:t xml:space="preserve">and </w:t>
            </w:r>
            <w:r w:rsidRPr="002B0D95">
              <w:rPr>
                <w:rFonts w:asciiTheme="minorHAnsi" w:eastAsia="Times New Roman" w:hAnsiTheme="minorHAnsi" w:cstheme="minorHAnsi"/>
                <w:sz w:val="18"/>
                <w:szCs w:val="18"/>
                <w:lang w:val="en-GB" w:eastAsia="fi-FI"/>
              </w:rPr>
              <w:t xml:space="preserve">scale up of circular economy initiatives by addressing barriers to investments in circular economy technologies and processes, and adoption of circular economy strategies and business practices. The project will establish partnerships with the mentioned EBRD initiative </w:t>
            </w:r>
            <w:proofErr w:type="gramStart"/>
            <w:r w:rsidRPr="002B0D95">
              <w:rPr>
                <w:rFonts w:asciiTheme="minorHAnsi" w:eastAsia="Times New Roman" w:hAnsiTheme="minorHAnsi" w:cstheme="minorHAnsi"/>
                <w:sz w:val="18"/>
                <w:szCs w:val="18"/>
                <w:lang w:val="en-GB" w:eastAsia="fi-FI"/>
              </w:rPr>
              <w:t>in order to</w:t>
            </w:r>
            <w:proofErr w:type="gramEnd"/>
            <w:r w:rsidRPr="002B0D95">
              <w:rPr>
                <w:rFonts w:asciiTheme="minorHAnsi" w:eastAsia="Times New Roman" w:hAnsiTheme="minorHAnsi" w:cstheme="minorHAnsi"/>
                <w:sz w:val="18"/>
                <w:szCs w:val="18"/>
                <w:lang w:val="en-GB" w:eastAsia="fi-FI"/>
              </w:rPr>
              <w:t xml:space="preserve"> jointly consider support in policy planning</w:t>
            </w:r>
            <w:r>
              <w:rPr>
                <w:rFonts w:asciiTheme="minorHAnsi" w:eastAsia="Times New Roman" w:hAnsiTheme="minorHAnsi" w:cstheme="minorHAnsi"/>
                <w:sz w:val="18"/>
                <w:szCs w:val="18"/>
                <w:lang w:val="en-GB" w:eastAsia="fi-FI"/>
              </w:rPr>
              <w:t>,</w:t>
            </w:r>
            <w:r w:rsidRPr="002B0D95">
              <w:rPr>
                <w:rFonts w:asciiTheme="minorHAnsi" w:eastAsia="Times New Roman" w:hAnsiTheme="minorHAnsi" w:cstheme="minorHAnsi"/>
                <w:sz w:val="18"/>
                <w:szCs w:val="18"/>
                <w:lang w:val="en-GB" w:eastAsia="fi-FI"/>
              </w:rPr>
              <w:t xml:space="preserve"> but also in supporting innovative decarbonization solutions based on the circular economy. This will ensure synergy and upscale of the impacts of both initiatives. In </w:t>
            </w:r>
            <w:r w:rsidR="00254250" w:rsidRPr="002B0D95">
              <w:rPr>
                <w:rFonts w:asciiTheme="minorHAnsi" w:eastAsia="Times New Roman" w:hAnsiTheme="minorHAnsi" w:cstheme="minorHAnsi"/>
                <w:sz w:val="18"/>
                <w:szCs w:val="18"/>
                <w:lang w:val="en-GB" w:eastAsia="fi-FI"/>
              </w:rPr>
              <w:t>addition,</w:t>
            </w:r>
            <w:r w:rsidRPr="002B0D95">
              <w:rPr>
                <w:rFonts w:asciiTheme="minorHAnsi" w:eastAsia="Times New Roman" w:hAnsiTheme="minorHAnsi" w:cstheme="minorHAnsi"/>
                <w:sz w:val="18"/>
                <w:szCs w:val="18"/>
                <w:lang w:val="en-GB" w:eastAsia="fi-FI"/>
              </w:rPr>
              <w:t xml:space="preserve"> the project will cooperate with the EBRD’s “Green Cities Initiative” </w:t>
            </w:r>
            <w:proofErr w:type="gramStart"/>
            <w:r w:rsidRPr="002B0D95">
              <w:rPr>
                <w:rFonts w:asciiTheme="minorHAnsi" w:eastAsia="Times New Roman" w:hAnsiTheme="minorHAnsi" w:cstheme="minorHAnsi"/>
                <w:sz w:val="18"/>
                <w:szCs w:val="18"/>
                <w:lang w:val="en-GB" w:eastAsia="fi-FI"/>
              </w:rPr>
              <w:t>in particular in</w:t>
            </w:r>
            <w:proofErr w:type="gramEnd"/>
            <w:r w:rsidRPr="002B0D95">
              <w:rPr>
                <w:rFonts w:asciiTheme="minorHAnsi" w:eastAsia="Times New Roman" w:hAnsiTheme="minorHAnsi" w:cstheme="minorHAnsi"/>
                <w:sz w:val="18"/>
                <w:szCs w:val="18"/>
                <w:lang w:val="en-GB" w:eastAsia="fi-FI"/>
              </w:rPr>
              <w:t xml:space="preserve"> assisting L</w:t>
            </w:r>
            <w:r>
              <w:rPr>
                <w:rFonts w:asciiTheme="minorHAnsi" w:eastAsia="Times New Roman" w:hAnsiTheme="minorHAnsi" w:cstheme="minorHAnsi"/>
                <w:sz w:val="18"/>
                <w:szCs w:val="18"/>
                <w:lang w:val="en-GB" w:eastAsia="fi-FI"/>
              </w:rPr>
              <w:t xml:space="preserve">ocal Self Governments </w:t>
            </w:r>
            <w:r w:rsidRPr="002B0D95">
              <w:rPr>
                <w:rFonts w:asciiTheme="minorHAnsi" w:eastAsia="Times New Roman" w:hAnsiTheme="minorHAnsi" w:cstheme="minorHAnsi"/>
                <w:sz w:val="18"/>
                <w:szCs w:val="18"/>
                <w:lang w:val="en-GB" w:eastAsia="fi-FI"/>
              </w:rPr>
              <w:t xml:space="preserve">in </w:t>
            </w:r>
            <w:r>
              <w:rPr>
                <w:rFonts w:asciiTheme="minorHAnsi" w:eastAsia="Times New Roman" w:hAnsiTheme="minorHAnsi" w:cstheme="minorHAnsi"/>
                <w:sz w:val="18"/>
                <w:szCs w:val="18"/>
                <w:lang w:val="en-GB" w:eastAsia="fi-FI"/>
              </w:rPr>
              <w:t xml:space="preserve">the </w:t>
            </w:r>
            <w:r w:rsidRPr="002B0D95">
              <w:rPr>
                <w:rFonts w:asciiTheme="minorHAnsi" w:eastAsia="Times New Roman" w:hAnsiTheme="minorHAnsi" w:cstheme="minorHAnsi"/>
                <w:sz w:val="18"/>
                <w:szCs w:val="18"/>
                <w:lang w:val="en-GB" w:eastAsia="fi-FI"/>
              </w:rPr>
              <w:t>development of environmen</w:t>
            </w:r>
            <w:r>
              <w:rPr>
                <w:rFonts w:asciiTheme="minorHAnsi" w:eastAsia="Times New Roman" w:hAnsiTheme="minorHAnsi" w:cstheme="minorHAnsi"/>
                <w:sz w:val="18"/>
                <w:szCs w:val="18"/>
                <w:lang w:val="en-GB" w:eastAsia="fi-FI"/>
              </w:rPr>
              <w:t>t</w:t>
            </w:r>
            <w:r w:rsidRPr="002B0D95">
              <w:rPr>
                <w:rFonts w:asciiTheme="minorHAnsi" w:eastAsia="Times New Roman" w:hAnsiTheme="minorHAnsi" w:cstheme="minorHAnsi"/>
                <w:sz w:val="18"/>
                <w:szCs w:val="18"/>
                <w:lang w:val="en-GB" w:eastAsia="fi-FI"/>
              </w:rPr>
              <w:t xml:space="preserve"> and climate related policies, including the local circular economy roadmaps.</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522CF2C9" w14:textId="77777777" w:rsidR="00C64478" w:rsidRDefault="00C64478" w:rsidP="00C64478">
            <w:pPr>
              <w:spacing w:before="40" w:after="40"/>
              <w:rPr>
                <w:sz w:val="18"/>
                <w:szCs w:val="18"/>
              </w:rPr>
            </w:pPr>
          </w:p>
        </w:tc>
      </w:tr>
      <w:tr w:rsidR="00C64478" w14:paraId="18274164"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D1ABD42" w14:textId="77777777" w:rsidR="00C64478" w:rsidRDefault="00C64478" w:rsidP="00C64478">
            <w:pPr>
              <w:spacing w:before="40" w:after="40"/>
              <w:ind w:left="-11" w:right="-20"/>
              <w:rPr>
                <w:sz w:val="18"/>
                <w:szCs w:val="18"/>
              </w:rPr>
            </w:pPr>
            <w:r>
              <w:rPr>
                <w:sz w:val="18"/>
                <w:szCs w:val="18"/>
              </w:rPr>
              <w:t>EU / IPA</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25DB5C41" w14:textId="77777777" w:rsidR="00C64478" w:rsidRDefault="00C64478" w:rsidP="00C64478">
            <w:pPr>
              <w:spacing w:before="40" w:after="40"/>
              <w:rPr>
                <w:sz w:val="18"/>
                <w:szCs w:val="18"/>
              </w:rPr>
            </w:pPr>
            <w:r>
              <w:rPr>
                <w:sz w:val="18"/>
                <w:szCs w:val="18"/>
              </w:rPr>
              <w:t xml:space="preserve">Envisaged co-operating opportunities in the legal and regulatory framework development. </w:t>
            </w:r>
            <w:proofErr w:type="gramStart"/>
            <w:r>
              <w:rPr>
                <w:sz w:val="18"/>
                <w:szCs w:val="18"/>
              </w:rPr>
              <w:t>Also</w:t>
            </w:r>
            <w:proofErr w:type="gramEnd"/>
            <w:r>
              <w:rPr>
                <w:sz w:val="18"/>
                <w:szCs w:val="18"/>
              </w:rPr>
              <w:t xml:space="preserve"> EU is the largest donor in Serbia, supporting the implementation of projects that contribute to the improvement of environmental infrastructure (waste, wastewater treatment, greening of the industrial sector, sustainable transport and construction and reducing carbon emissions etc.) in line with the priorities of the Serbian Government.  The Government of Serbia also endorsed in November 2020 the Sofia Declaration on Green Agenda for the Western Balkans which strongly promotes decarbonization and circular economy transition. The EU Delegation to Serbia provided parallel co-financing letter to the project.</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6B6EE3D5" w14:textId="77777777" w:rsidR="00C64478" w:rsidRDefault="00C64478" w:rsidP="00C64478">
            <w:pPr>
              <w:spacing w:before="40" w:after="40"/>
              <w:rPr>
                <w:sz w:val="18"/>
                <w:szCs w:val="18"/>
              </w:rPr>
            </w:pPr>
            <w:r>
              <w:rPr>
                <w:sz w:val="18"/>
                <w:szCs w:val="18"/>
              </w:rPr>
              <w:t xml:space="preserve">From the beginning of the project </w:t>
            </w:r>
          </w:p>
        </w:tc>
      </w:tr>
      <w:tr w:rsidR="00C64478" w14:paraId="4DF10CE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5045918" w14:textId="77777777" w:rsidR="00C64478" w:rsidRDefault="00C64478" w:rsidP="00C64478">
            <w:pPr>
              <w:spacing w:before="40" w:after="40"/>
              <w:rPr>
                <w:sz w:val="18"/>
                <w:szCs w:val="18"/>
              </w:rPr>
            </w:pPr>
            <w:r>
              <w:rPr>
                <w:sz w:val="18"/>
                <w:szCs w:val="18"/>
              </w:rPr>
              <w:t>GIZ</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2DAB74D" w14:textId="77777777" w:rsidR="00C64478" w:rsidRDefault="00C64478" w:rsidP="00C64478">
            <w:pPr>
              <w:spacing w:before="40" w:after="40"/>
              <w:rPr>
                <w:sz w:val="18"/>
                <w:szCs w:val="18"/>
              </w:rPr>
            </w:pPr>
            <w:r>
              <w:rPr>
                <w:sz w:val="18"/>
                <w:szCs w:val="18"/>
              </w:rPr>
              <w:t xml:space="preserve">Envisaged co-financing source for CE related investments and technical assistance.  The GIZ acts in to support the Government as well as municipalities to improve environmental infrastructure, in particular </w:t>
            </w:r>
            <w:proofErr w:type="gramStart"/>
            <w:r>
              <w:rPr>
                <w:sz w:val="18"/>
                <w:szCs w:val="18"/>
              </w:rPr>
              <w:t>in the area of</w:t>
            </w:r>
            <w:proofErr w:type="gramEnd"/>
            <w:r>
              <w:rPr>
                <w:sz w:val="18"/>
                <w:szCs w:val="18"/>
              </w:rPr>
              <w:t xml:space="preserve"> waste management (reuse and recycling). Channeling the funds of German Government, the GIZ invests into technological solutions and public utility companies in charge of waste and wastewater treatment. The GIZ also supports Serbia’s efforts to create policies and actions in line with the circular economy principles (joint work with UNDP in supporting the Ministry of Environment to produce first CE Roadmap). The synergy will be sought between the project and GIZ activities to ensure maximum impact.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1BB6C6B0" w14:textId="77777777" w:rsidR="00C64478" w:rsidRDefault="00C64478" w:rsidP="00C64478">
            <w:pPr>
              <w:spacing w:before="40" w:after="40"/>
              <w:rPr>
                <w:sz w:val="18"/>
                <w:szCs w:val="18"/>
              </w:rPr>
            </w:pPr>
          </w:p>
        </w:tc>
      </w:tr>
      <w:tr w:rsidR="00C64478" w14:paraId="768D01F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3387F466" w14:textId="77777777" w:rsidR="00C64478" w:rsidRDefault="00C64478" w:rsidP="00C64478">
            <w:pPr>
              <w:spacing w:before="40" w:after="40"/>
              <w:rPr>
                <w:sz w:val="18"/>
                <w:szCs w:val="18"/>
              </w:rPr>
            </w:pPr>
            <w:r>
              <w:rPr>
                <w:sz w:val="18"/>
                <w:szCs w:val="18"/>
              </w:rPr>
              <w:lastRenderedPageBreak/>
              <w:t>EIB</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01B7ACAC" w14:textId="77777777" w:rsidR="00C64478" w:rsidRDefault="00C64478" w:rsidP="00C64478">
            <w:pPr>
              <w:spacing w:before="40" w:after="40"/>
              <w:rPr>
                <w:sz w:val="18"/>
                <w:szCs w:val="18"/>
              </w:rPr>
            </w:pPr>
            <w:r>
              <w:rPr>
                <w:sz w:val="18"/>
                <w:szCs w:val="18"/>
              </w:rPr>
              <w:t xml:space="preserve">European Investment Bank is operating in Serbia to provide favorable loans in green investments, for both government and private entities. Their focus is on supporting energy efficiency and renewable energy investments in public and private sector, as well as improved waste management. EIB also intends to implement in Serbia its circular economy related borrowing schemes and seeks partnerships with interested development partners and potential beneficiaries. The project will facilitate the inveiglement of EIB in financing circular investments sourced through the challenges.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7E67FE20" w14:textId="77777777" w:rsidR="00C64478" w:rsidRDefault="00C64478" w:rsidP="00C64478">
            <w:pPr>
              <w:spacing w:before="40" w:after="40"/>
              <w:rPr>
                <w:sz w:val="18"/>
                <w:szCs w:val="18"/>
              </w:rPr>
            </w:pPr>
          </w:p>
        </w:tc>
      </w:tr>
      <w:tr w:rsidR="00C64478" w14:paraId="15C466B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1A90761C" w14:textId="77777777" w:rsidR="00C64478" w:rsidRDefault="00C64478" w:rsidP="00C64478">
            <w:pPr>
              <w:spacing w:before="40" w:after="40"/>
              <w:rPr>
                <w:sz w:val="18"/>
                <w:szCs w:val="18"/>
              </w:rPr>
            </w:pPr>
            <w:r>
              <w:rPr>
                <w:sz w:val="18"/>
                <w:szCs w:val="18"/>
              </w:rPr>
              <w:t xml:space="preserve">EIF </w:t>
            </w:r>
            <w:proofErr w:type="spellStart"/>
            <w:r>
              <w:rPr>
                <w:sz w:val="18"/>
                <w:szCs w:val="18"/>
              </w:rPr>
              <w:t>InnovFin</w:t>
            </w:r>
            <w:proofErr w:type="spellEnd"/>
            <w:r>
              <w:rPr>
                <w:sz w:val="18"/>
                <w:szCs w:val="18"/>
              </w:rPr>
              <w:t xml:space="preserve"> and Procredit Bank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30FD7E1" w14:textId="0EAC1C39" w:rsidR="00C64478" w:rsidRDefault="4F17C8EA" w:rsidP="00C64478">
            <w:pPr>
              <w:spacing w:before="40" w:after="40"/>
              <w:rPr>
                <w:sz w:val="18"/>
                <w:szCs w:val="18"/>
              </w:rPr>
            </w:pPr>
            <w:r w:rsidRPr="6637512B">
              <w:rPr>
                <w:sz w:val="18"/>
                <w:szCs w:val="18"/>
              </w:rPr>
              <w:t xml:space="preserve">The </w:t>
            </w:r>
            <w:proofErr w:type="spellStart"/>
            <w:r w:rsidRPr="6637512B">
              <w:rPr>
                <w:sz w:val="18"/>
                <w:szCs w:val="18"/>
              </w:rPr>
              <w:t>InnovFin</w:t>
            </w:r>
            <w:proofErr w:type="spellEnd"/>
            <w:r w:rsidRPr="6637512B">
              <w:rPr>
                <w:sz w:val="18"/>
                <w:szCs w:val="18"/>
              </w:rPr>
              <w:t xml:space="preserve"> Programme is a joint initiative of the European Investment Fund (EIF) and the ProCredit group supported also by Horizon 2020 - the EU Framework Program for Research and </w:t>
            </w:r>
            <w:r w:rsidR="003D20A1" w:rsidRPr="6637512B">
              <w:rPr>
                <w:sz w:val="18"/>
                <w:szCs w:val="18"/>
              </w:rPr>
              <w:t>Innovation to</w:t>
            </w:r>
            <w:r w:rsidRPr="6637512B">
              <w:rPr>
                <w:sz w:val="18"/>
                <w:szCs w:val="18"/>
              </w:rPr>
              <w:t xml:space="preserve"> increase lending to innovative SMEs and mid-caps.  As such, in the frame of the UNDP</w:t>
            </w:r>
            <w:r w:rsidR="463A99FF" w:rsidRPr="6637512B">
              <w:rPr>
                <w:sz w:val="18"/>
                <w:szCs w:val="18"/>
              </w:rPr>
              <w:t xml:space="preserve"> supported and</w:t>
            </w:r>
            <w:r w:rsidR="2A6AA5F0" w:rsidRPr="6637512B">
              <w:rPr>
                <w:sz w:val="18"/>
                <w:szCs w:val="18"/>
              </w:rPr>
              <w:t xml:space="preserve"> </w:t>
            </w:r>
            <w:r w:rsidRPr="6637512B">
              <w:rPr>
                <w:sz w:val="18"/>
                <w:szCs w:val="18"/>
              </w:rPr>
              <w:t>GEF</w:t>
            </w:r>
            <w:r w:rsidR="4C888F99" w:rsidRPr="6637512B">
              <w:rPr>
                <w:sz w:val="18"/>
                <w:szCs w:val="18"/>
              </w:rPr>
              <w:t xml:space="preserve"> financed</w:t>
            </w:r>
            <w:r w:rsidRPr="6637512B">
              <w:rPr>
                <w:sz w:val="18"/>
                <w:szCs w:val="18"/>
              </w:rPr>
              <w:t xml:space="preserve"> project it presents an envisaged co-financing source for CE related investments and business development.   </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01D9A610" w14:textId="77777777" w:rsidR="00C64478" w:rsidRDefault="00C64478" w:rsidP="00C64478">
            <w:pPr>
              <w:spacing w:before="40" w:after="40"/>
              <w:rPr>
                <w:sz w:val="18"/>
                <w:szCs w:val="18"/>
              </w:rPr>
            </w:pPr>
          </w:p>
        </w:tc>
      </w:tr>
      <w:tr w:rsidR="00C64478" w14:paraId="6FAAE361"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2AA45498" w14:textId="2D3D6D20" w:rsidR="00C64478" w:rsidRDefault="00C64478" w:rsidP="00C64478">
            <w:pPr>
              <w:spacing w:before="40" w:after="40"/>
              <w:rPr>
                <w:sz w:val="18"/>
                <w:szCs w:val="18"/>
              </w:rPr>
            </w:pPr>
            <w:r>
              <w:rPr>
                <w:sz w:val="18"/>
                <w:szCs w:val="18"/>
              </w:rPr>
              <w:t>UNDP</w:t>
            </w:r>
            <w:r w:rsidR="00735028">
              <w:rPr>
                <w:sz w:val="18"/>
                <w:szCs w:val="18"/>
              </w:rPr>
              <w:t xml:space="preserve"> (member of the Project Board)</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6C306B9" w14:textId="788A3C2E" w:rsidR="00C64478" w:rsidRDefault="00C64478" w:rsidP="00C64478">
            <w:pPr>
              <w:spacing w:before="40" w:after="40"/>
              <w:rPr>
                <w:sz w:val="18"/>
                <w:szCs w:val="18"/>
              </w:rPr>
            </w:pPr>
            <w:r>
              <w:rPr>
                <w:sz w:val="18"/>
                <w:szCs w:val="18"/>
              </w:rPr>
              <w:t>Responsible for overall project oversight and provision of implementation support for Component 2 with Performance Based Payments</w:t>
            </w:r>
            <w:r w:rsidR="00C82F79">
              <w:rPr>
                <w:sz w:val="18"/>
                <w:szCs w:val="18"/>
              </w:rPr>
              <w:t>.</w:t>
            </w:r>
            <w:r>
              <w:rPr>
                <w:sz w:val="18"/>
                <w:szCs w:val="18"/>
              </w:rPr>
              <w:t xml:space="preserve">  </w:t>
            </w:r>
          </w:p>
        </w:tc>
        <w:tc>
          <w:tcPr>
            <w:tcW w:w="623" w:type="pct"/>
            <w:tcBorders>
              <w:top w:val="nil"/>
              <w:left w:val="nil"/>
              <w:bottom w:val="single" w:sz="8" w:space="0" w:color="auto"/>
              <w:right w:val="single" w:sz="8" w:space="0" w:color="auto"/>
            </w:tcBorders>
            <w:tcMar>
              <w:top w:w="28" w:type="dxa"/>
              <w:left w:w="28" w:type="dxa"/>
              <w:bottom w:w="28" w:type="dxa"/>
              <w:right w:w="113" w:type="dxa"/>
            </w:tcMar>
            <w:hideMark/>
          </w:tcPr>
          <w:p w14:paraId="72E5A9AA" w14:textId="77777777" w:rsidR="00C64478" w:rsidRDefault="00C64478" w:rsidP="00C64478">
            <w:pPr>
              <w:spacing w:before="40" w:after="40"/>
              <w:rPr>
                <w:sz w:val="18"/>
                <w:szCs w:val="18"/>
              </w:rPr>
            </w:pPr>
            <w:r>
              <w:rPr>
                <w:sz w:val="18"/>
                <w:szCs w:val="18"/>
              </w:rPr>
              <w:t>From the beginning of the project</w:t>
            </w:r>
          </w:p>
        </w:tc>
      </w:tr>
      <w:tr w:rsidR="00C64478" w14:paraId="7039FC99" w14:textId="77777777" w:rsidTr="6637512B">
        <w:tc>
          <w:tcPr>
            <w:tcW w:w="865" w:type="pct"/>
            <w:tcBorders>
              <w:top w:val="nil"/>
              <w:left w:val="single" w:sz="8" w:space="0" w:color="auto"/>
              <w:bottom w:val="single" w:sz="8" w:space="0" w:color="auto"/>
              <w:right w:val="single" w:sz="8" w:space="0" w:color="auto"/>
            </w:tcBorders>
            <w:tcMar>
              <w:top w:w="28" w:type="dxa"/>
              <w:left w:w="28" w:type="dxa"/>
              <w:bottom w:w="28" w:type="dxa"/>
              <w:right w:w="113" w:type="dxa"/>
            </w:tcMar>
            <w:hideMark/>
          </w:tcPr>
          <w:p w14:paraId="09E1ED90" w14:textId="77777777" w:rsidR="00C64478" w:rsidRDefault="00C64478" w:rsidP="00C64478">
            <w:pPr>
              <w:spacing w:before="40" w:after="40"/>
              <w:rPr>
                <w:sz w:val="18"/>
                <w:szCs w:val="18"/>
              </w:rPr>
            </w:pPr>
            <w:r>
              <w:rPr>
                <w:sz w:val="18"/>
                <w:szCs w:val="18"/>
              </w:rPr>
              <w:t xml:space="preserve">Private sector </w:t>
            </w:r>
          </w:p>
        </w:tc>
        <w:tc>
          <w:tcPr>
            <w:tcW w:w="3512" w:type="pct"/>
            <w:tcBorders>
              <w:top w:val="nil"/>
              <w:left w:val="nil"/>
              <w:bottom w:val="single" w:sz="8" w:space="0" w:color="auto"/>
              <w:right w:val="single" w:sz="8" w:space="0" w:color="auto"/>
            </w:tcBorders>
            <w:tcMar>
              <w:top w:w="28" w:type="dxa"/>
              <w:left w:w="28" w:type="dxa"/>
              <w:bottom w:w="28" w:type="dxa"/>
              <w:right w:w="113" w:type="dxa"/>
            </w:tcMar>
            <w:hideMark/>
          </w:tcPr>
          <w:p w14:paraId="3B636163" w14:textId="77777777" w:rsidR="00C64478" w:rsidRDefault="00C64478" w:rsidP="00C64478">
            <w:pPr>
              <w:spacing w:before="40" w:after="40"/>
              <w:rPr>
                <w:sz w:val="18"/>
                <w:szCs w:val="18"/>
              </w:rPr>
            </w:pPr>
            <w:r>
              <w:rPr>
                <w:sz w:val="18"/>
                <w:szCs w:val="18"/>
              </w:rPr>
              <w:t xml:space="preserve">The private sector (including companies and industries) is recognized as one of the key beneficiaries of the project with significant potential for leveraged financing for green investment projects. The results of recent research on Covid19 recovery of the economy in Serbia, conducted by UNDP and EU, indicate significant interest of corporate sector to invest in green transition, </w:t>
            </w:r>
            <w:proofErr w:type="gramStart"/>
            <w:r>
              <w:rPr>
                <w:sz w:val="18"/>
                <w:szCs w:val="18"/>
              </w:rPr>
              <w:t>in particular decarbonization</w:t>
            </w:r>
            <w:proofErr w:type="gramEnd"/>
            <w:r>
              <w:rPr>
                <w:sz w:val="18"/>
                <w:szCs w:val="18"/>
              </w:rPr>
              <w:t xml:space="preserve"> and circular economy. The private sector understands the economic benefits of green transformation. The project will build up on this momentum to accelerate this transformation by leveraged financing and de-risking of public and IFI financing.</w:t>
            </w:r>
          </w:p>
        </w:tc>
        <w:tc>
          <w:tcPr>
            <w:tcW w:w="623" w:type="pct"/>
            <w:tcBorders>
              <w:top w:val="nil"/>
              <w:left w:val="nil"/>
              <w:bottom w:val="single" w:sz="8" w:space="0" w:color="auto"/>
              <w:right w:val="single" w:sz="8" w:space="0" w:color="auto"/>
            </w:tcBorders>
            <w:tcMar>
              <w:top w:w="28" w:type="dxa"/>
              <w:left w:w="28" w:type="dxa"/>
              <w:bottom w:w="28" w:type="dxa"/>
              <w:right w:w="113" w:type="dxa"/>
            </w:tcMar>
          </w:tcPr>
          <w:p w14:paraId="6E9BF604" w14:textId="77777777" w:rsidR="00C64478" w:rsidRDefault="00C64478" w:rsidP="00C64478">
            <w:pPr>
              <w:spacing w:before="40" w:after="40"/>
              <w:rPr>
                <w:sz w:val="18"/>
                <w:szCs w:val="18"/>
              </w:rPr>
            </w:pPr>
          </w:p>
        </w:tc>
      </w:tr>
    </w:tbl>
    <w:p w14:paraId="3BA21022" w14:textId="77777777" w:rsidR="00251DEA" w:rsidRDefault="00251DEA" w:rsidP="00BC100A">
      <w:pPr>
        <w:spacing w:after="180"/>
        <w:jc w:val="left"/>
        <w:rPr>
          <w:rFonts w:cs="Calibri"/>
          <w:szCs w:val="20"/>
          <w:u w:val="single"/>
        </w:rPr>
      </w:pPr>
    </w:p>
    <w:p w14:paraId="262F2C8A" w14:textId="4838870E" w:rsidR="00DB6B63" w:rsidRDefault="00DB6B63" w:rsidP="005C1A0D">
      <w:pPr>
        <w:spacing w:after="120"/>
        <w:jc w:val="left"/>
        <w:rPr>
          <w:rFonts w:cs="Calibri"/>
          <w:szCs w:val="20"/>
          <w:u w:val="single"/>
        </w:rPr>
      </w:pPr>
      <w:r w:rsidRPr="00DB6B63">
        <w:rPr>
          <w:rFonts w:cs="Calibri"/>
          <w:szCs w:val="20"/>
          <w:u w:val="single"/>
        </w:rPr>
        <w:t xml:space="preserve">The steps and actions to achieve meaningful consultation and inclusive participation, including information dissemination </w:t>
      </w:r>
    </w:p>
    <w:p w14:paraId="7AE7C8A4" w14:textId="77777777" w:rsidR="00BC100A" w:rsidRDefault="00BC100A" w:rsidP="005C1A0D">
      <w:pPr>
        <w:spacing w:after="120"/>
        <w:jc w:val="left"/>
        <w:rPr>
          <w:rFonts w:cs="Calibri"/>
          <w:szCs w:val="20"/>
        </w:rPr>
      </w:pPr>
      <w:r>
        <w:rPr>
          <w:rFonts w:cs="Calibri"/>
          <w:szCs w:val="20"/>
        </w:rPr>
        <w:t xml:space="preserve">During project implementation, the participation will be facilitated by multiple means starting with the project inception workshop.  Depending on the situation with the COVID-19 at that time in Serbia, the inception workshop can be organized either as an on-site or on-line event. </w:t>
      </w:r>
    </w:p>
    <w:p w14:paraId="7B64B624" w14:textId="4F5CC673" w:rsidR="001330CB" w:rsidRDefault="001330CB" w:rsidP="005C1A0D">
      <w:pPr>
        <w:spacing w:after="120"/>
        <w:jc w:val="left"/>
        <w:rPr>
          <w:rFonts w:cs="Calibri"/>
          <w:szCs w:val="20"/>
        </w:rPr>
      </w:pPr>
      <w:r>
        <w:rPr>
          <w:rFonts w:cs="Calibri"/>
          <w:szCs w:val="20"/>
        </w:rPr>
        <w:t>A</w:t>
      </w:r>
      <w:r w:rsidR="00BC100A">
        <w:rPr>
          <w:rFonts w:cs="Calibri"/>
          <w:szCs w:val="20"/>
        </w:rPr>
        <w:t>n on-line knowledge management platform (</w:t>
      </w:r>
      <w:r w:rsidR="00251DEA">
        <w:rPr>
          <w:rFonts w:cs="Calibri"/>
          <w:szCs w:val="20"/>
        </w:rPr>
        <w:t>aka CE Navigator</w:t>
      </w:r>
      <w:r w:rsidR="00BC100A">
        <w:rPr>
          <w:rFonts w:cs="Calibri"/>
          <w:szCs w:val="20"/>
        </w:rPr>
        <w:t xml:space="preserve">) will be established among the first project activities </w:t>
      </w:r>
      <w:r>
        <w:rPr>
          <w:rFonts w:cs="Calibri"/>
          <w:szCs w:val="20"/>
        </w:rPr>
        <w:t>in order t</w:t>
      </w:r>
      <w:r w:rsidR="00BC100A">
        <w:rPr>
          <w:rFonts w:cs="Calibri"/>
          <w:szCs w:val="20"/>
        </w:rPr>
        <w:t xml:space="preserve">o share up to date information of the project as well as to educate key project stakeholders and the general public on </w:t>
      </w:r>
      <w:proofErr w:type="gramStart"/>
      <w:r w:rsidR="00BC100A">
        <w:rPr>
          <w:rFonts w:cs="Calibri"/>
          <w:szCs w:val="20"/>
        </w:rPr>
        <w:t xml:space="preserve">the </w:t>
      </w:r>
      <w:r>
        <w:rPr>
          <w:rFonts w:cs="Calibri"/>
          <w:szCs w:val="20"/>
        </w:rPr>
        <w:t xml:space="preserve"> key</w:t>
      </w:r>
      <w:proofErr w:type="gramEnd"/>
      <w:r>
        <w:rPr>
          <w:rFonts w:cs="Calibri"/>
          <w:szCs w:val="20"/>
        </w:rPr>
        <w:t xml:space="preserve"> topics the project is dealing with, including a forum, in which these topics can be discussed and through which specific questions to the project management or other project participants on those topics can be made.  </w:t>
      </w:r>
    </w:p>
    <w:p w14:paraId="02A171EF" w14:textId="2D8A056A" w:rsidR="005C1A0D" w:rsidRDefault="005C1A0D" w:rsidP="005C1A0D">
      <w:pPr>
        <w:spacing w:after="120"/>
      </w:pPr>
      <w:r>
        <w:t>The consultations with all stakeholder listed in Table 3 will be continued throughout the project implementation at the time and the level required. Given the nature of the project, the targeted stakeholders will be primarily engaged through bilateral discussions with the entities representing those groups as well as by organizing at least one or two larger consultative knowledge management workshop</w:t>
      </w:r>
      <w:r w:rsidR="00D7789D">
        <w:t>s</w:t>
      </w:r>
      <w:r>
        <w:t xml:space="preserve">, where the project intermediate results and further implementation can be presented for and discussed with a broader audience.  The participants are encouraged and expected to bring up their views on the main barriers to effective promotion of low-carbon, resource efficient circular communities in Serbia, on their possible role in removing those barriers as well as on possible negative impacts and consequences, which the circular economy initiatives may have for certain groups of population in Serbia. As an example, the collection of recyclable materials from household waste in Serbia is often undertaken by informal waste collectors, mostly Roma people, which would need to be </w:t>
      </w:r>
      <w:proofErr w:type="gramStart"/>
      <w:r>
        <w:t>taken into account</w:t>
      </w:r>
      <w:proofErr w:type="gramEnd"/>
      <w:r>
        <w:t xml:space="preserve"> during further project preparation and implementation.</w:t>
      </w:r>
      <w:r w:rsidR="6FF2F4F6">
        <w:t xml:space="preserve"> For this purpose, the project will establish active collaboration wi</w:t>
      </w:r>
      <w:r w:rsidR="00C82F79">
        <w:t xml:space="preserve">th </w:t>
      </w:r>
      <w:r w:rsidR="6FF2F4F6">
        <w:t>Roma people</w:t>
      </w:r>
      <w:r w:rsidR="00C82F79">
        <w:t>-</w:t>
      </w:r>
      <w:r w:rsidR="6FF2F4F6">
        <w:t xml:space="preserve"> oriented organizations, such as </w:t>
      </w:r>
      <w:r w:rsidR="00C82F79">
        <w:t xml:space="preserve">the </w:t>
      </w:r>
      <w:proofErr w:type="spellStart"/>
      <w:r w:rsidR="6FF2F4F6">
        <w:t>Yurom</w:t>
      </w:r>
      <w:proofErr w:type="spellEnd"/>
      <w:r w:rsidR="6FF2F4F6">
        <w:t xml:space="preserve"> Center from Nis</w:t>
      </w:r>
      <w:r w:rsidR="00C82F79">
        <w:t>,</w:t>
      </w:r>
      <w:r w:rsidR="6FF2F4F6">
        <w:t xml:space="preserve"> with whom</w:t>
      </w:r>
      <w:r w:rsidR="34D02DE8">
        <w:t xml:space="preserve"> both the Government and</w:t>
      </w:r>
      <w:r w:rsidR="6FF2F4F6">
        <w:t xml:space="preserve"> UNDP </w:t>
      </w:r>
      <w:r w:rsidR="00C82F79">
        <w:t xml:space="preserve">have </w:t>
      </w:r>
      <w:r w:rsidR="2E6BA3D9">
        <w:t>already established relations based on joint implementation of environmental projects.</w:t>
      </w:r>
      <w:r>
        <w:t xml:space="preserve"> Also, women, as well as children are currently heavily engaged in waste collection. </w:t>
      </w:r>
      <w:r w:rsidR="00AF6D90">
        <w:t>While greater</w:t>
      </w:r>
      <w:r>
        <w:t xml:space="preserve"> efficiency and </w:t>
      </w:r>
      <w:proofErr w:type="spellStart"/>
      <w:r>
        <w:t>formalisation</w:t>
      </w:r>
      <w:proofErr w:type="spellEnd"/>
      <w:r>
        <w:t xml:space="preserve"> are </w:t>
      </w:r>
      <w:r>
        <w:lastRenderedPageBreak/>
        <w:t xml:space="preserve">essential for increasing the recycling rates, there is also a need to take care of the continuing income opportunities </w:t>
      </w:r>
      <w:proofErr w:type="gramStart"/>
      <w:r>
        <w:t>of  the</w:t>
      </w:r>
      <w:proofErr w:type="gramEnd"/>
      <w:r>
        <w:t xml:space="preserve"> current informal waste collectors. It is also possible that even after the project implementation and “formalization” of the employment of women in waste management, there may still be open gender equality/labor related issues.</w:t>
      </w:r>
    </w:p>
    <w:p w14:paraId="069CA05D" w14:textId="1A5922D1" w:rsidR="005C1A0D" w:rsidRDefault="005C1A0D" w:rsidP="00D7789D">
      <w:pPr>
        <w:spacing w:after="120"/>
      </w:pPr>
      <w:r>
        <w:t xml:space="preserve">The proposed project will support the processes of mainstreaming human rights issues through its design and activities by a clearly defined </w:t>
      </w:r>
      <w:proofErr w:type="gramStart"/>
      <w:r>
        <w:t>human-rights</w:t>
      </w:r>
      <w:proofErr w:type="gramEnd"/>
      <w:r>
        <w:t xml:space="preserve"> based approach. It will support the implementation of open monitoring, </w:t>
      </w:r>
      <w:proofErr w:type="gramStart"/>
      <w:r>
        <w:t>information</w:t>
      </w:r>
      <w:proofErr w:type="gramEnd"/>
      <w:r>
        <w:t xml:space="preserve"> and knowledge management as well as broad community engagement and participation in the preparation and updating of key policy documents such Serbia Circular Economy Road Map and Implementation Programs under Outcome 1. This will be done by a highly participatory approach, thereby seeking to improve the transparency and accountability of local governance, opportunities for public participation in decision making and development of people’s living environment. In this way the project will support the right to </w:t>
      </w:r>
      <w:r w:rsidR="00AF6D90">
        <w:t>information and</w:t>
      </w:r>
      <w:r>
        <w:t xml:space="preserve"> will aim to reflect the views of various stakeholders, including minorities and marginalized groups in the project design and operation. More efficient and environmentally friendly use of limited natural resources is expected to contribute to the further improvement of quality of life and the advancement of equal human rights to safe and clean environment, while also creating new employment and business opportunities thus supporting the right for equal employment.  Throughout the project implementation, specific emphasis will also be placed on gender related aspects and equal rights of men and women.</w:t>
      </w:r>
    </w:p>
    <w:p w14:paraId="28BDAC8A" w14:textId="514B3452" w:rsidR="001330CB" w:rsidRDefault="001330CB" w:rsidP="00435A7B">
      <w:pPr>
        <w:spacing w:after="120"/>
        <w:rPr>
          <w:rFonts w:cs="Calibri"/>
          <w:szCs w:val="20"/>
        </w:rPr>
      </w:pPr>
      <w:r>
        <w:rPr>
          <w:rFonts w:cs="Calibri"/>
          <w:szCs w:val="20"/>
        </w:rPr>
        <w:t xml:space="preserve">Other means for engaging stakeholders and facilitating public participation will be the workshops and training activities organized during the projects as its final report and terminal evaluation, which will also be published online.   </w:t>
      </w:r>
    </w:p>
    <w:p w14:paraId="7ACC69F8" w14:textId="5A27AA39" w:rsidR="00DB6B63" w:rsidRDefault="00DB6B63" w:rsidP="00435A7B">
      <w:pPr>
        <w:spacing w:after="120"/>
        <w:rPr>
          <w:rFonts w:cs="Calibri"/>
          <w:szCs w:val="20"/>
          <w:u w:val="single"/>
        </w:rPr>
      </w:pPr>
      <w:r w:rsidRPr="00DB6B63">
        <w:rPr>
          <w:rFonts w:cs="Calibri"/>
          <w:szCs w:val="20"/>
          <w:u w:val="single"/>
        </w:rPr>
        <w:t xml:space="preserve">Roles and responsibilities for implementation of the Plan </w:t>
      </w:r>
    </w:p>
    <w:p w14:paraId="718088EA" w14:textId="68B883B5" w:rsidR="001330CB" w:rsidRPr="009E6A99" w:rsidRDefault="001330CB" w:rsidP="00435A7B">
      <w:pPr>
        <w:spacing w:after="120"/>
        <w:rPr>
          <w:rFonts w:cs="Calibri"/>
          <w:szCs w:val="20"/>
        </w:rPr>
      </w:pPr>
      <w:r w:rsidRPr="009E6A99">
        <w:rPr>
          <w:rFonts w:cs="Calibri"/>
          <w:szCs w:val="20"/>
        </w:rPr>
        <w:t xml:space="preserve">The project </w:t>
      </w:r>
      <w:r w:rsidR="009E6A99">
        <w:rPr>
          <w:rFonts w:cs="Calibri"/>
          <w:szCs w:val="20"/>
        </w:rPr>
        <w:t xml:space="preserve">Implementing Partner and the project </w:t>
      </w:r>
      <w:r w:rsidRPr="009E6A99">
        <w:rPr>
          <w:rFonts w:cs="Calibri"/>
          <w:szCs w:val="20"/>
        </w:rPr>
        <w:t xml:space="preserve">management </w:t>
      </w:r>
      <w:r w:rsidR="009E6A99">
        <w:rPr>
          <w:rFonts w:cs="Calibri"/>
          <w:szCs w:val="20"/>
        </w:rPr>
        <w:t xml:space="preserve">assigned by it </w:t>
      </w:r>
      <w:r w:rsidR="009E6A99" w:rsidRPr="009E6A99">
        <w:rPr>
          <w:rFonts w:cs="Calibri"/>
          <w:szCs w:val="20"/>
        </w:rPr>
        <w:t xml:space="preserve">has the overall responsibility for </w:t>
      </w:r>
      <w:r w:rsidRPr="009E6A99">
        <w:rPr>
          <w:rFonts w:cs="Calibri"/>
          <w:szCs w:val="20"/>
        </w:rPr>
        <w:t xml:space="preserve">implementing the </w:t>
      </w:r>
      <w:r w:rsidR="009E6A99">
        <w:rPr>
          <w:rFonts w:cs="Calibri"/>
          <w:szCs w:val="20"/>
        </w:rPr>
        <w:t xml:space="preserve">Stakeholder Engagement </w:t>
      </w:r>
      <w:r w:rsidR="00AF6D90">
        <w:rPr>
          <w:rFonts w:cs="Calibri"/>
          <w:szCs w:val="20"/>
        </w:rPr>
        <w:t xml:space="preserve">Plan </w:t>
      </w:r>
      <w:r w:rsidR="00AF6D90" w:rsidRPr="009E6A99">
        <w:rPr>
          <w:rFonts w:cs="Calibri"/>
          <w:szCs w:val="20"/>
        </w:rPr>
        <w:t>with</w:t>
      </w:r>
      <w:r w:rsidR="009E6A99">
        <w:rPr>
          <w:rFonts w:cs="Calibri"/>
          <w:szCs w:val="20"/>
        </w:rPr>
        <w:t xml:space="preserve"> </w:t>
      </w:r>
      <w:r w:rsidR="009E6A99" w:rsidRPr="009E6A99">
        <w:rPr>
          <w:rFonts w:cs="Calibri"/>
          <w:szCs w:val="20"/>
        </w:rPr>
        <w:t xml:space="preserve">UNDP providing oversight. </w:t>
      </w:r>
      <w:r w:rsidR="009E6A99">
        <w:rPr>
          <w:rFonts w:cs="Calibri"/>
          <w:szCs w:val="20"/>
        </w:rPr>
        <w:t xml:space="preserve">The project management may also assign certain tasks for implementing the plan for other parties subject to a written agreement. The ultimate responsibility for ensuring the implementation of the plan at the adequate level also in this case, however, remains with the project Implementing Partner. </w:t>
      </w:r>
      <w:r w:rsidR="009E6A99" w:rsidRPr="009E6A99">
        <w:rPr>
          <w:rFonts w:cs="Calibri"/>
          <w:szCs w:val="20"/>
        </w:rPr>
        <w:t xml:space="preserve">  </w:t>
      </w:r>
      <w:r w:rsidRPr="009E6A99">
        <w:rPr>
          <w:rFonts w:cs="Calibri"/>
          <w:szCs w:val="20"/>
        </w:rPr>
        <w:t xml:space="preserve"> </w:t>
      </w:r>
    </w:p>
    <w:p w14:paraId="0F0A4602" w14:textId="6E851C0E" w:rsidR="00DB6B63" w:rsidRDefault="00DB6B63" w:rsidP="00435A7B">
      <w:pPr>
        <w:spacing w:after="120"/>
        <w:rPr>
          <w:rFonts w:cs="Calibri"/>
          <w:szCs w:val="20"/>
          <w:u w:val="single"/>
        </w:rPr>
      </w:pPr>
      <w:r w:rsidRPr="00DB6B63">
        <w:rPr>
          <w:rFonts w:cs="Calibri"/>
          <w:szCs w:val="20"/>
          <w:u w:val="single"/>
        </w:rPr>
        <w:t>The timing of the engagement throughout the project cycle</w:t>
      </w:r>
    </w:p>
    <w:p w14:paraId="64749FB9" w14:textId="158EAC8C" w:rsidR="00413A49" w:rsidRPr="00413A49" w:rsidRDefault="00413A49" w:rsidP="00435A7B">
      <w:pPr>
        <w:spacing w:after="120"/>
        <w:rPr>
          <w:rFonts w:cs="Calibri"/>
          <w:szCs w:val="20"/>
        </w:rPr>
      </w:pPr>
      <w:r w:rsidRPr="00413A49">
        <w:rPr>
          <w:rFonts w:cs="Calibri"/>
          <w:szCs w:val="20"/>
        </w:rPr>
        <w:t>See table 3</w:t>
      </w:r>
    </w:p>
    <w:p w14:paraId="182C7865" w14:textId="23900582" w:rsidR="00DB6B63" w:rsidRDefault="00DB6B63" w:rsidP="00435A7B">
      <w:pPr>
        <w:spacing w:after="120"/>
        <w:rPr>
          <w:rFonts w:cs="Calibri"/>
          <w:szCs w:val="20"/>
          <w:u w:val="single"/>
        </w:rPr>
      </w:pPr>
      <w:r w:rsidRPr="00DB6B63">
        <w:rPr>
          <w:rFonts w:cs="Calibri"/>
          <w:szCs w:val="20"/>
          <w:u w:val="single"/>
        </w:rPr>
        <w:t xml:space="preserve">The budget for stakeholder engagement throughout the project cycle and, where applicable, for related capacity-building to support this engagement </w:t>
      </w:r>
    </w:p>
    <w:p w14:paraId="4802696F" w14:textId="10EC51BF" w:rsidR="00916258" w:rsidRPr="00916258" w:rsidRDefault="00916258" w:rsidP="00435A7B">
      <w:pPr>
        <w:spacing w:after="120"/>
        <w:rPr>
          <w:rFonts w:cs="Calibri"/>
          <w:szCs w:val="20"/>
        </w:rPr>
      </w:pPr>
      <w:r>
        <w:rPr>
          <w:rFonts w:cs="Calibri"/>
          <w:szCs w:val="20"/>
        </w:rPr>
        <w:t xml:space="preserve">There is not specific budget titled stakeholder </w:t>
      </w:r>
      <w:proofErr w:type="gramStart"/>
      <w:r>
        <w:rPr>
          <w:rFonts w:cs="Calibri"/>
          <w:szCs w:val="20"/>
        </w:rPr>
        <w:t>engagement ,</w:t>
      </w:r>
      <w:proofErr w:type="gramEnd"/>
      <w:r>
        <w:rPr>
          <w:rFonts w:cs="Calibri"/>
          <w:szCs w:val="20"/>
        </w:rPr>
        <w:t xml:space="preserve"> but there are specific budget lines for engaging local experts, training and public outreach workshops, establishing and managing project website, which all part of or contribute to local stakeholder engagement. While the total budget for project’s technical assistance activities excluding project management </w:t>
      </w:r>
      <w:r w:rsidR="00435A7B">
        <w:rPr>
          <w:rFonts w:cs="Calibri"/>
          <w:szCs w:val="20"/>
        </w:rPr>
        <w:t xml:space="preserve">is about USD 0,7 </w:t>
      </w:r>
      <w:proofErr w:type="gramStart"/>
      <w:r w:rsidR="00901372" w:rsidRPr="00435A7B">
        <w:rPr>
          <w:rFonts w:cs="Calibri"/>
          <w:szCs w:val="20"/>
        </w:rPr>
        <w:t xml:space="preserve">million, </w:t>
      </w:r>
      <w:r w:rsidRPr="00435A7B">
        <w:rPr>
          <w:rFonts w:cs="Calibri"/>
          <w:szCs w:val="20"/>
        </w:rPr>
        <w:t xml:space="preserve"> it</w:t>
      </w:r>
      <w:proofErr w:type="gramEnd"/>
      <w:r w:rsidRPr="00435A7B">
        <w:rPr>
          <w:rFonts w:cs="Calibri"/>
          <w:szCs w:val="20"/>
        </w:rPr>
        <w:t xml:space="preserve"> is difficult to define what particular share out of this is </w:t>
      </w:r>
      <w:r w:rsidR="00397924" w:rsidRPr="00435A7B">
        <w:rPr>
          <w:rFonts w:cs="Calibri"/>
          <w:szCs w:val="20"/>
        </w:rPr>
        <w:t xml:space="preserve">assigned </w:t>
      </w:r>
      <w:r w:rsidRPr="00435A7B">
        <w:rPr>
          <w:rFonts w:cs="Calibri"/>
          <w:szCs w:val="20"/>
        </w:rPr>
        <w:t>for stakeholder engagement in particular since it will be a</w:t>
      </w:r>
      <w:r w:rsidR="00A95282" w:rsidRPr="00435A7B">
        <w:rPr>
          <w:rFonts w:cs="Calibri"/>
          <w:szCs w:val="20"/>
        </w:rPr>
        <w:t xml:space="preserve"> core element of all project’s technical</w:t>
      </w:r>
      <w:r w:rsidR="00A95282">
        <w:rPr>
          <w:rFonts w:cs="Calibri"/>
          <w:szCs w:val="20"/>
        </w:rPr>
        <w:t xml:space="preserve"> assistance activities in one form or another.</w:t>
      </w:r>
      <w:r>
        <w:rPr>
          <w:rFonts w:cs="Calibri"/>
          <w:szCs w:val="20"/>
        </w:rPr>
        <w:t xml:space="preserve">  </w:t>
      </w:r>
    </w:p>
    <w:p w14:paraId="7D1380F9" w14:textId="2ACF5B53" w:rsidR="00DB6B63" w:rsidRDefault="00DB6B63" w:rsidP="00435A7B">
      <w:pPr>
        <w:spacing w:after="120"/>
        <w:rPr>
          <w:rFonts w:cs="Calibri"/>
          <w:szCs w:val="20"/>
          <w:u w:val="single"/>
        </w:rPr>
      </w:pPr>
      <w:r w:rsidRPr="00DB6B63">
        <w:rPr>
          <w:rFonts w:cs="Calibri"/>
          <w:szCs w:val="20"/>
          <w:u w:val="single"/>
        </w:rPr>
        <w:t>Key indicators of stakeholder engagement during project implementation, and steps that will be taken to monitor and report on progress and issues that arise</w:t>
      </w:r>
    </w:p>
    <w:p w14:paraId="79629E65" w14:textId="5B39F0AE" w:rsidR="00A95282" w:rsidRDefault="00A95282" w:rsidP="00435A7B">
      <w:pPr>
        <w:spacing w:after="0"/>
        <w:rPr>
          <w:rFonts w:cs="Calibri"/>
          <w:szCs w:val="20"/>
        </w:rPr>
      </w:pPr>
      <w:r w:rsidRPr="00A95282">
        <w:rPr>
          <w:rFonts w:cs="Calibri"/>
          <w:szCs w:val="20"/>
        </w:rPr>
        <w:t>In the project</w:t>
      </w:r>
      <w:r>
        <w:rPr>
          <w:rFonts w:cs="Calibri"/>
          <w:szCs w:val="20"/>
        </w:rPr>
        <w:t xml:space="preserve">’s M&amp;E </w:t>
      </w:r>
      <w:r w:rsidRPr="00A95282">
        <w:rPr>
          <w:rFonts w:cs="Calibri"/>
          <w:szCs w:val="20"/>
        </w:rPr>
        <w:t>framework</w:t>
      </w:r>
      <w:r>
        <w:rPr>
          <w:rFonts w:cs="Calibri"/>
          <w:szCs w:val="20"/>
        </w:rPr>
        <w:t xml:space="preserve">, there are gender specific indicators measuring, for instance, the number of participants in project’s training activities, recording the visitors at </w:t>
      </w:r>
      <w:r w:rsidR="00397924">
        <w:rPr>
          <w:rFonts w:cs="Calibri"/>
          <w:szCs w:val="20"/>
        </w:rPr>
        <w:t xml:space="preserve">the </w:t>
      </w:r>
      <w:r>
        <w:rPr>
          <w:rFonts w:cs="Calibri"/>
          <w:szCs w:val="20"/>
        </w:rPr>
        <w:t xml:space="preserve">project website well as indicators for checking and monitoring that project activities contributing in one way or another to stakeholder engagement such as workshops, project monitoring and evaluation reports have been completed on time and published online. </w:t>
      </w:r>
    </w:p>
    <w:p w14:paraId="41645D5F" w14:textId="77777777" w:rsidR="00413A49" w:rsidRDefault="00413A49" w:rsidP="00435A7B">
      <w:pPr>
        <w:spacing w:after="0"/>
        <w:rPr>
          <w:rFonts w:cs="Calibri"/>
          <w:szCs w:val="20"/>
        </w:rPr>
      </w:pPr>
    </w:p>
    <w:p w14:paraId="159863B7" w14:textId="58FDD7AA" w:rsidR="00EA1F5A" w:rsidRDefault="00413A49" w:rsidP="00435A7B">
      <w:pPr>
        <w:spacing w:after="0"/>
        <w:rPr>
          <w:rFonts w:cs="Calibri"/>
          <w:b/>
          <w:bCs/>
          <w:szCs w:val="20"/>
        </w:rPr>
      </w:pPr>
      <w:r>
        <w:rPr>
          <w:rFonts w:cs="Calibri"/>
          <w:szCs w:val="20"/>
        </w:rPr>
        <w:t xml:space="preserve">No </w:t>
      </w:r>
      <w:r w:rsidR="00DB6B63" w:rsidRPr="00DB6B63">
        <w:rPr>
          <w:rFonts w:cs="Calibri"/>
          <w:szCs w:val="20"/>
        </w:rPr>
        <w:t xml:space="preserve">Free, Prior and Informed Consent (FPIC) </w:t>
      </w:r>
      <w:r>
        <w:rPr>
          <w:rFonts w:cs="Calibri"/>
          <w:szCs w:val="20"/>
        </w:rPr>
        <w:t xml:space="preserve">by indigenous people </w:t>
      </w:r>
      <w:r w:rsidR="00DB6B63" w:rsidRPr="00DB6B63">
        <w:rPr>
          <w:rFonts w:cs="Calibri"/>
          <w:szCs w:val="20"/>
        </w:rPr>
        <w:t>is required for project activities</w:t>
      </w:r>
      <w:r>
        <w:rPr>
          <w:rFonts w:cs="Calibri"/>
          <w:szCs w:val="20"/>
        </w:rPr>
        <w:t>.</w:t>
      </w:r>
      <w:r w:rsidR="00DB6B63" w:rsidRPr="00DB6B63">
        <w:rPr>
          <w:rFonts w:cs="Calibri"/>
          <w:szCs w:val="20"/>
        </w:rPr>
        <w:t xml:space="preserve">  </w:t>
      </w:r>
      <w:r w:rsidR="00EA1F5A">
        <w:rPr>
          <w:rFonts w:cs="Calibri"/>
          <w:szCs w:val="20"/>
        </w:rPr>
        <w:br w:type="page"/>
      </w:r>
    </w:p>
    <w:p w14:paraId="1236251F" w14:textId="37F86760" w:rsidR="00714748" w:rsidRPr="008223E5" w:rsidRDefault="006946F3" w:rsidP="74808B4C">
      <w:pPr>
        <w:pStyle w:val="Heading2"/>
        <w:ind w:left="0"/>
        <w:rPr>
          <w:rFonts w:asciiTheme="minorHAnsi" w:hAnsiTheme="minorHAnsi" w:cstheme="minorBidi"/>
          <w:sz w:val="22"/>
          <w:szCs w:val="22"/>
        </w:rPr>
      </w:pPr>
      <w:bookmarkStart w:id="44" w:name="_Toc86678199"/>
      <w:r w:rsidRPr="74808B4C">
        <w:rPr>
          <w:rFonts w:asciiTheme="minorHAnsi" w:hAnsiTheme="minorHAnsi" w:cstheme="minorBidi"/>
          <w:sz w:val="22"/>
          <w:szCs w:val="22"/>
        </w:rPr>
        <w:lastRenderedPageBreak/>
        <w:t xml:space="preserve">Annex </w:t>
      </w:r>
      <w:r w:rsidR="008223E5" w:rsidRPr="74808B4C">
        <w:rPr>
          <w:rFonts w:asciiTheme="minorHAnsi" w:hAnsiTheme="minorHAnsi" w:cstheme="minorBidi"/>
          <w:sz w:val="22"/>
          <w:szCs w:val="22"/>
        </w:rPr>
        <w:t>10</w:t>
      </w:r>
      <w:r w:rsidRPr="74808B4C">
        <w:rPr>
          <w:rFonts w:asciiTheme="minorHAnsi" w:hAnsiTheme="minorHAnsi" w:cstheme="minorBidi"/>
          <w:sz w:val="22"/>
          <w:szCs w:val="22"/>
        </w:rPr>
        <w:t xml:space="preserve">: </w:t>
      </w:r>
      <w:r w:rsidR="00714748" w:rsidRPr="74808B4C">
        <w:rPr>
          <w:rFonts w:asciiTheme="minorHAnsi" w:hAnsiTheme="minorHAnsi" w:cstheme="minorBidi"/>
          <w:sz w:val="22"/>
          <w:szCs w:val="22"/>
        </w:rPr>
        <w:t>Environmental Social Management Framework (ESMF)</w:t>
      </w:r>
      <w:bookmarkEnd w:id="44"/>
      <w:r w:rsidR="00714748" w:rsidRPr="74808B4C">
        <w:rPr>
          <w:rFonts w:asciiTheme="minorHAnsi" w:hAnsiTheme="minorHAnsi" w:cstheme="minorBidi"/>
          <w:sz w:val="22"/>
          <w:szCs w:val="22"/>
        </w:rPr>
        <w:t xml:space="preserve"> </w:t>
      </w:r>
    </w:p>
    <w:p w14:paraId="6371FD9C" w14:textId="38A65847" w:rsidR="74808B4C" w:rsidRDefault="74808B4C" w:rsidP="00C92C5C"/>
    <w:p w14:paraId="74E13444" w14:textId="104FFEE6" w:rsidR="5F051707" w:rsidRDefault="5F051707"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1427C43F" w14:textId="70737924" w:rsidR="74808B4C" w:rsidRPr="00C92C5C" w:rsidRDefault="74808B4C" w:rsidP="74808B4C"/>
    <w:p w14:paraId="45419556" w14:textId="77777777" w:rsidR="009B0932" w:rsidRDefault="009B0932">
      <w:pPr>
        <w:spacing w:after="0"/>
        <w:jc w:val="left"/>
        <w:rPr>
          <w:rFonts w:asciiTheme="minorHAnsi" w:hAnsiTheme="minorHAnsi" w:cstheme="minorHAnsi"/>
          <w:b/>
          <w:bCs/>
          <w:sz w:val="22"/>
          <w:szCs w:val="22"/>
        </w:rPr>
      </w:pPr>
      <w:r>
        <w:rPr>
          <w:rFonts w:asciiTheme="minorHAnsi" w:hAnsiTheme="minorHAnsi" w:cstheme="minorHAnsi"/>
          <w:sz w:val="22"/>
          <w:szCs w:val="22"/>
        </w:rPr>
        <w:br w:type="page"/>
      </w:r>
    </w:p>
    <w:p w14:paraId="1394A908" w14:textId="70B1FCF2" w:rsidR="009B0932" w:rsidRPr="00DE4B2F" w:rsidRDefault="006946F3" w:rsidP="00DE4B2F">
      <w:pPr>
        <w:pStyle w:val="Heading2"/>
        <w:ind w:left="0"/>
        <w:rPr>
          <w:rFonts w:asciiTheme="minorHAnsi" w:hAnsiTheme="minorHAnsi" w:cstheme="minorBidi"/>
          <w:sz w:val="22"/>
          <w:szCs w:val="22"/>
        </w:rPr>
      </w:pPr>
      <w:bookmarkStart w:id="45" w:name="_Toc86678200"/>
      <w:r w:rsidRPr="74808B4C">
        <w:rPr>
          <w:rFonts w:asciiTheme="minorHAnsi" w:hAnsiTheme="minorHAnsi" w:cstheme="minorBidi"/>
          <w:sz w:val="22"/>
          <w:szCs w:val="22"/>
        </w:rPr>
        <w:lastRenderedPageBreak/>
        <w:t xml:space="preserve">Annex </w:t>
      </w:r>
      <w:r w:rsidR="00C13BA9" w:rsidRPr="74808B4C">
        <w:rPr>
          <w:rFonts w:asciiTheme="minorHAnsi" w:hAnsiTheme="minorHAnsi" w:cstheme="minorBidi"/>
          <w:sz w:val="22"/>
          <w:szCs w:val="22"/>
        </w:rPr>
        <w:t>1</w:t>
      </w:r>
      <w:r w:rsidR="008223E5" w:rsidRPr="74808B4C">
        <w:rPr>
          <w:rFonts w:asciiTheme="minorHAnsi" w:hAnsiTheme="minorHAnsi" w:cstheme="minorBidi"/>
          <w:sz w:val="22"/>
          <w:szCs w:val="22"/>
        </w:rPr>
        <w:t>1</w:t>
      </w:r>
      <w:r w:rsidRPr="74808B4C">
        <w:rPr>
          <w:rFonts w:asciiTheme="minorHAnsi" w:hAnsiTheme="minorHAnsi" w:cstheme="minorBidi"/>
          <w:sz w:val="22"/>
          <w:szCs w:val="22"/>
        </w:rPr>
        <w:t xml:space="preserve">: </w:t>
      </w:r>
      <w:r w:rsidR="00714748" w:rsidRPr="74808B4C">
        <w:rPr>
          <w:rFonts w:asciiTheme="minorHAnsi" w:hAnsiTheme="minorHAnsi" w:cstheme="minorBidi"/>
          <w:sz w:val="22"/>
          <w:szCs w:val="22"/>
        </w:rPr>
        <w:t>Gender Analysis and Gender Action Plan</w:t>
      </w:r>
      <w:bookmarkEnd w:id="45"/>
    </w:p>
    <w:p w14:paraId="34903953" w14:textId="47298979" w:rsidR="74808B4C" w:rsidRDefault="74808B4C" w:rsidP="74808B4C">
      <w:pPr>
        <w:spacing w:after="0"/>
        <w:jc w:val="left"/>
        <w:rPr>
          <w:rFonts w:asciiTheme="minorHAnsi" w:hAnsiTheme="minorHAnsi" w:cstheme="minorBidi"/>
          <w:b/>
          <w:bCs/>
          <w:sz w:val="22"/>
          <w:szCs w:val="22"/>
        </w:rPr>
      </w:pPr>
    </w:p>
    <w:p w14:paraId="7FF31ED4" w14:textId="5CAF740C" w:rsidR="436673AB" w:rsidRDefault="436673AB"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67E78FFF" w14:textId="2619A983" w:rsidR="74808B4C" w:rsidRDefault="74808B4C" w:rsidP="74808B4C">
      <w:pPr>
        <w:spacing w:after="0"/>
        <w:jc w:val="left"/>
        <w:rPr>
          <w:rFonts w:asciiTheme="minorHAnsi" w:hAnsiTheme="minorHAnsi" w:cstheme="minorBidi"/>
          <w:b/>
          <w:bCs/>
          <w:sz w:val="22"/>
          <w:szCs w:val="22"/>
        </w:rPr>
      </w:pPr>
    </w:p>
    <w:p w14:paraId="5ACCC171" w14:textId="77777777" w:rsidR="009B0932" w:rsidRDefault="009B0932">
      <w:pPr>
        <w:spacing w:after="0"/>
        <w:jc w:val="left"/>
        <w:rPr>
          <w:rFonts w:asciiTheme="minorHAnsi" w:hAnsiTheme="minorHAnsi" w:cstheme="minorHAnsi"/>
          <w:b/>
          <w:bCs/>
          <w:sz w:val="22"/>
          <w:szCs w:val="22"/>
        </w:rPr>
      </w:pPr>
      <w:r>
        <w:rPr>
          <w:rFonts w:asciiTheme="minorHAnsi" w:hAnsiTheme="minorHAnsi" w:cstheme="minorHAnsi"/>
          <w:sz w:val="22"/>
          <w:szCs w:val="22"/>
        </w:rPr>
        <w:br w:type="page"/>
      </w:r>
    </w:p>
    <w:p w14:paraId="6506A192" w14:textId="1BA9C3E4" w:rsidR="00714748" w:rsidRPr="008223E5" w:rsidRDefault="006946F3" w:rsidP="74808B4C">
      <w:pPr>
        <w:pStyle w:val="Heading2"/>
        <w:ind w:left="0"/>
        <w:rPr>
          <w:rFonts w:asciiTheme="minorHAnsi" w:hAnsiTheme="minorHAnsi" w:cstheme="minorBidi"/>
          <w:sz w:val="22"/>
          <w:szCs w:val="22"/>
        </w:rPr>
      </w:pPr>
      <w:bookmarkStart w:id="46" w:name="_Toc86678201"/>
      <w:r w:rsidRPr="74808B4C">
        <w:rPr>
          <w:rFonts w:asciiTheme="minorHAnsi" w:hAnsiTheme="minorHAnsi" w:cstheme="minorBidi"/>
          <w:sz w:val="22"/>
          <w:szCs w:val="22"/>
        </w:rPr>
        <w:lastRenderedPageBreak/>
        <w:t>Annex 1</w:t>
      </w:r>
      <w:r w:rsidR="008223E5" w:rsidRPr="74808B4C">
        <w:rPr>
          <w:rFonts w:asciiTheme="minorHAnsi" w:hAnsiTheme="minorHAnsi" w:cstheme="minorBidi"/>
          <w:sz w:val="22"/>
          <w:szCs w:val="22"/>
        </w:rPr>
        <w:t>2</w:t>
      </w:r>
      <w:r w:rsidRPr="74808B4C">
        <w:rPr>
          <w:rFonts w:asciiTheme="minorHAnsi" w:hAnsiTheme="minorHAnsi" w:cstheme="minorBidi"/>
          <w:sz w:val="22"/>
          <w:szCs w:val="22"/>
        </w:rPr>
        <w:t xml:space="preserve">: </w:t>
      </w:r>
      <w:r w:rsidR="00714748" w:rsidRPr="74808B4C">
        <w:rPr>
          <w:rFonts w:asciiTheme="minorHAnsi" w:hAnsiTheme="minorHAnsi" w:cstheme="minorBidi"/>
          <w:sz w:val="22"/>
          <w:szCs w:val="22"/>
        </w:rPr>
        <w:t>Procurement Plan</w:t>
      </w:r>
      <w:bookmarkEnd w:id="46"/>
      <w:r w:rsidR="00714748" w:rsidRPr="74808B4C">
        <w:rPr>
          <w:rFonts w:asciiTheme="minorHAnsi" w:hAnsiTheme="minorHAnsi" w:cstheme="minorBidi"/>
          <w:sz w:val="22"/>
          <w:szCs w:val="22"/>
        </w:rPr>
        <w:t xml:space="preserve"> </w:t>
      </w:r>
    </w:p>
    <w:p w14:paraId="5FBC5B30" w14:textId="737F7329" w:rsidR="74808B4C" w:rsidRDefault="74808B4C" w:rsidP="00C92C5C"/>
    <w:p w14:paraId="6C717DE2" w14:textId="4377973E" w:rsidR="0B4AF542" w:rsidRDefault="0B4AF542"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63B65A14" w14:textId="5C5A28E6" w:rsidR="74808B4C" w:rsidRPr="00C92C5C" w:rsidRDefault="74808B4C" w:rsidP="74808B4C"/>
    <w:p w14:paraId="562A7F67" w14:textId="77777777" w:rsidR="009B0932" w:rsidRDefault="009B0932">
      <w:pPr>
        <w:spacing w:after="0"/>
        <w:jc w:val="left"/>
        <w:rPr>
          <w:rStyle w:val="Heading2Char1"/>
          <w:rFonts w:asciiTheme="minorHAnsi" w:eastAsia="Times New Roman" w:hAnsiTheme="minorHAnsi" w:cstheme="minorHAnsi"/>
          <w:i w:val="0"/>
          <w:iCs w:val="0"/>
          <w:sz w:val="22"/>
          <w:szCs w:val="22"/>
          <w:lang w:eastAsia="ja-JP"/>
        </w:rPr>
      </w:pPr>
      <w:r>
        <w:rPr>
          <w:rStyle w:val="Heading2Char1"/>
          <w:rFonts w:asciiTheme="minorHAnsi" w:hAnsiTheme="minorHAnsi" w:cstheme="minorHAnsi"/>
          <w:i w:val="0"/>
          <w:iCs w:val="0"/>
          <w:sz w:val="22"/>
          <w:szCs w:val="22"/>
        </w:rPr>
        <w:br w:type="page"/>
      </w:r>
    </w:p>
    <w:p w14:paraId="4A714CB5" w14:textId="78982299" w:rsidR="00714748" w:rsidRPr="00DE4B2F" w:rsidRDefault="006946F3" w:rsidP="00DE4B2F">
      <w:pPr>
        <w:pStyle w:val="Heading2"/>
        <w:ind w:left="0"/>
        <w:rPr>
          <w:rFonts w:asciiTheme="minorHAnsi" w:hAnsiTheme="minorHAnsi" w:cstheme="minorBidi"/>
          <w:sz w:val="22"/>
          <w:szCs w:val="22"/>
        </w:rPr>
      </w:pPr>
      <w:bookmarkStart w:id="47" w:name="_Toc86678202"/>
      <w:r w:rsidRPr="00DE4B2F">
        <w:rPr>
          <w:rFonts w:asciiTheme="minorHAnsi" w:hAnsiTheme="minorHAnsi" w:cstheme="minorBidi"/>
          <w:sz w:val="22"/>
          <w:szCs w:val="22"/>
        </w:rPr>
        <w:lastRenderedPageBreak/>
        <w:t>Annex 1</w:t>
      </w:r>
      <w:r w:rsidR="008223E5" w:rsidRPr="00DE4B2F">
        <w:rPr>
          <w:rFonts w:asciiTheme="minorHAnsi" w:hAnsiTheme="minorHAnsi" w:cstheme="minorBidi"/>
          <w:sz w:val="22"/>
          <w:szCs w:val="22"/>
        </w:rPr>
        <w:t>3</w:t>
      </w:r>
      <w:r w:rsidRPr="00DE4B2F">
        <w:rPr>
          <w:rFonts w:asciiTheme="minorHAnsi" w:hAnsiTheme="minorHAnsi" w:cstheme="minorBidi"/>
          <w:sz w:val="22"/>
          <w:szCs w:val="22"/>
        </w:rPr>
        <w:t xml:space="preserve">: </w:t>
      </w:r>
      <w:r w:rsidR="00714748" w:rsidRPr="00DE4B2F">
        <w:rPr>
          <w:rFonts w:asciiTheme="minorHAnsi" w:hAnsiTheme="minorHAnsi" w:cstheme="minorBidi"/>
          <w:sz w:val="22"/>
          <w:szCs w:val="22"/>
        </w:rPr>
        <w:t>GEF focal area specific annexes (GHG calculations</w:t>
      </w:r>
      <w:r w:rsidR="006247EF" w:rsidRPr="00DE4B2F">
        <w:rPr>
          <w:rFonts w:asciiTheme="minorHAnsi" w:hAnsiTheme="minorHAnsi" w:cstheme="minorBidi"/>
          <w:sz w:val="22"/>
          <w:szCs w:val="22"/>
        </w:rPr>
        <w:t>)</w:t>
      </w:r>
      <w:bookmarkEnd w:id="47"/>
      <w:r w:rsidR="006247EF" w:rsidRPr="00DE4B2F">
        <w:rPr>
          <w:rFonts w:asciiTheme="minorHAnsi" w:hAnsiTheme="minorHAnsi" w:cstheme="minorBidi"/>
          <w:sz w:val="22"/>
          <w:szCs w:val="22"/>
        </w:rPr>
        <w:t xml:space="preserve"> </w:t>
      </w:r>
    </w:p>
    <w:p w14:paraId="048480E1" w14:textId="77777777" w:rsidR="003163C7" w:rsidRPr="0040678C" w:rsidRDefault="003163C7" w:rsidP="003163C7">
      <w:pPr>
        <w:spacing w:after="120"/>
        <w:rPr>
          <w:rFonts w:asciiTheme="minorHAnsi" w:hAnsiTheme="minorHAnsi" w:cstheme="minorHAnsi"/>
          <w:szCs w:val="20"/>
        </w:rPr>
      </w:pPr>
      <w:bookmarkStart w:id="48" w:name="_Hlk67737211"/>
      <w:r w:rsidRPr="0040678C">
        <w:rPr>
          <w:rFonts w:asciiTheme="minorHAnsi" w:hAnsiTheme="minorHAnsi" w:cstheme="minorHAnsi"/>
          <w:szCs w:val="20"/>
        </w:rPr>
        <w:t>In November 2014, the GEF Secretariat, in cooperation with STAP, started a review process aimed at further refining its GHG accounting methodologies, and exploring opportunities to harmonize them with those developed by relevant partners. The results of this exercise: “Guidelines for Greenhouse Gas Emissions Accounting and Reporting for GEF Projects” were presented to the GEF Council in 48</w:t>
      </w:r>
      <w:r w:rsidRPr="0040678C">
        <w:rPr>
          <w:rFonts w:asciiTheme="minorHAnsi" w:hAnsiTheme="minorHAnsi" w:cstheme="minorHAnsi"/>
          <w:szCs w:val="20"/>
          <w:vertAlign w:val="superscript"/>
        </w:rPr>
        <w:t>th</w:t>
      </w:r>
      <w:r w:rsidRPr="0040678C">
        <w:rPr>
          <w:rFonts w:asciiTheme="minorHAnsi" w:hAnsiTheme="minorHAnsi" w:cstheme="minorHAnsi"/>
          <w:szCs w:val="20"/>
        </w:rPr>
        <w:t xml:space="preserve"> meeting in June 2015.   The GHG analysis conducted for th</w:t>
      </w:r>
      <w:r>
        <w:rPr>
          <w:rFonts w:asciiTheme="minorHAnsi" w:hAnsiTheme="minorHAnsi" w:cstheme="minorHAnsi"/>
          <w:szCs w:val="20"/>
        </w:rPr>
        <w:t xml:space="preserve">e </w:t>
      </w:r>
      <w:proofErr w:type="gramStart"/>
      <w:r>
        <w:rPr>
          <w:rFonts w:asciiTheme="minorHAnsi" w:hAnsiTheme="minorHAnsi" w:cstheme="minorHAnsi"/>
          <w:szCs w:val="20"/>
        </w:rPr>
        <w:t xml:space="preserve">project </w:t>
      </w:r>
      <w:r w:rsidRPr="0040678C">
        <w:rPr>
          <w:rFonts w:asciiTheme="minorHAnsi" w:hAnsiTheme="minorHAnsi" w:cstheme="minorHAnsi"/>
          <w:szCs w:val="20"/>
        </w:rPr>
        <w:t xml:space="preserve"> takes</w:t>
      </w:r>
      <w:proofErr w:type="gramEnd"/>
      <w:r w:rsidRPr="0040678C">
        <w:rPr>
          <w:rFonts w:asciiTheme="minorHAnsi" w:hAnsiTheme="minorHAnsi" w:cstheme="minorHAnsi"/>
          <w:szCs w:val="20"/>
        </w:rPr>
        <w:t xml:space="preserve"> into account these updated guidelines and recommendations as elaborated in further detail below. </w:t>
      </w:r>
    </w:p>
    <w:p w14:paraId="6A50DFBF" w14:textId="5AEDD7DA" w:rsidR="003163C7" w:rsidRPr="0040678C" w:rsidRDefault="003163C7" w:rsidP="003163C7">
      <w:pPr>
        <w:spacing w:after="120"/>
        <w:rPr>
          <w:rFonts w:asciiTheme="minorHAnsi" w:hAnsiTheme="minorHAnsi" w:cstheme="minorHAnsi"/>
          <w:szCs w:val="20"/>
        </w:rPr>
      </w:pPr>
      <w:r w:rsidRPr="0040678C">
        <w:rPr>
          <w:rFonts w:asciiTheme="minorHAnsi" w:hAnsiTheme="minorHAnsi" w:cstheme="minorHAnsi"/>
          <w:szCs w:val="20"/>
        </w:rPr>
        <w:t>While definition of the GEF on direct GHG emission reductions has remained unchanged as “</w:t>
      </w:r>
      <w:r w:rsidRPr="00D81DB5">
        <w:rPr>
          <w:rFonts w:asciiTheme="minorHAnsi" w:hAnsiTheme="minorHAnsi" w:cstheme="minorHAnsi"/>
          <w:i/>
          <w:iCs/>
          <w:szCs w:val="20"/>
        </w:rPr>
        <w:t xml:space="preserve">emission reductions, which </w:t>
      </w:r>
      <w:r w:rsidR="00D81DB5" w:rsidRPr="00D81DB5">
        <w:rPr>
          <w:rFonts w:asciiTheme="minorHAnsi" w:hAnsiTheme="minorHAnsi" w:cstheme="minorHAnsi"/>
          <w:i/>
          <w:iCs/>
          <w:szCs w:val="20"/>
        </w:rPr>
        <w:t xml:space="preserve">are </w:t>
      </w:r>
      <w:r w:rsidRPr="00D81DB5">
        <w:rPr>
          <w:rFonts w:asciiTheme="minorHAnsi" w:hAnsiTheme="minorHAnsi" w:cstheme="minorHAnsi"/>
          <w:i/>
          <w:iCs/>
          <w:szCs w:val="20"/>
        </w:rPr>
        <w:t>attributable to the investments made during the project's supervised implementation period and totaled over the respective lifetime of the investments</w:t>
      </w:r>
      <w:r w:rsidRPr="0040678C">
        <w:rPr>
          <w:rFonts w:asciiTheme="minorHAnsi" w:hAnsiTheme="minorHAnsi" w:cstheme="minorHAnsi"/>
          <w:szCs w:val="20"/>
        </w:rPr>
        <w:t xml:space="preserve">”, for </w:t>
      </w:r>
      <w:r w:rsidR="00D81DB5">
        <w:rPr>
          <w:rFonts w:asciiTheme="minorHAnsi" w:hAnsiTheme="minorHAnsi" w:cstheme="minorHAnsi"/>
          <w:szCs w:val="20"/>
        </w:rPr>
        <w:t>“</w:t>
      </w:r>
      <w:r w:rsidRPr="00D81DB5">
        <w:rPr>
          <w:rFonts w:asciiTheme="minorHAnsi" w:hAnsiTheme="minorHAnsi" w:cstheme="minorHAnsi"/>
          <w:i/>
          <w:iCs/>
          <w:szCs w:val="20"/>
        </w:rPr>
        <w:t>indirect emission</w:t>
      </w:r>
      <w:r w:rsidR="00D81DB5">
        <w:rPr>
          <w:rFonts w:asciiTheme="minorHAnsi" w:hAnsiTheme="minorHAnsi" w:cstheme="minorHAnsi"/>
          <w:szCs w:val="20"/>
        </w:rPr>
        <w:t>”</w:t>
      </w:r>
      <w:r w:rsidRPr="0040678C">
        <w:rPr>
          <w:rFonts w:asciiTheme="minorHAnsi" w:hAnsiTheme="minorHAnsi" w:cstheme="minorHAnsi"/>
          <w:szCs w:val="20"/>
        </w:rPr>
        <w:t xml:space="preserve"> reductions the new guidelines recommend the use of </w:t>
      </w:r>
      <w:r w:rsidR="00D81DB5">
        <w:rPr>
          <w:rFonts w:asciiTheme="minorHAnsi" w:hAnsiTheme="minorHAnsi" w:cstheme="minorHAnsi"/>
          <w:szCs w:val="20"/>
        </w:rPr>
        <w:t xml:space="preserve">the term </w:t>
      </w:r>
      <w:r w:rsidRPr="0040678C">
        <w:rPr>
          <w:rFonts w:asciiTheme="minorHAnsi" w:hAnsiTheme="minorHAnsi" w:cstheme="minorHAnsi"/>
          <w:szCs w:val="20"/>
        </w:rPr>
        <w:t>“</w:t>
      </w:r>
      <w:r w:rsidRPr="00D81DB5">
        <w:rPr>
          <w:rFonts w:asciiTheme="minorHAnsi" w:hAnsiTheme="minorHAnsi" w:cstheme="minorHAnsi"/>
          <w:i/>
          <w:iCs/>
          <w:szCs w:val="20"/>
        </w:rPr>
        <w:t>consequential emissions</w:t>
      </w:r>
      <w:r w:rsidRPr="0040678C">
        <w:rPr>
          <w:rFonts w:asciiTheme="minorHAnsi" w:hAnsiTheme="minorHAnsi" w:cstheme="minorHAnsi"/>
          <w:szCs w:val="20"/>
        </w:rPr>
        <w:t>” instead, defined as “</w:t>
      </w:r>
      <w:r w:rsidRPr="00D81DB5">
        <w:rPr>
          <w:rFonts w:asciiTheme="minorHAnsi" w:hAnsiTheme="minorHAnsi" w:cstheme="minorHAnsi"/>
          <w:i/>
          <w:iCs/>
          <w:szCs w:val="20"/>
        </w:rPr>
        <w:t>those projected emissions that could result from a broader adoption of the outcomes of a GEF project plus longer-term emission reductions from behavioral change</w:t>
      </w:r>
      <w:r w:rsidRPr="0040678C">
        <w:rPr>
          <w:rFonts w:asciiTheme="minorHAnsi" w:hAnsiTheme="minorHAnsi" w:cstheme="minorHAnsi"/>
          <w:szCs w:val="20"/>
        </w:rPr>
        <w:t xml:space="preserve">.”  </w:t>
      </w:r>
    </w:p>
    <w:p w14:paraId="1BA2047D" w14:textId="77777777" w:rsidR="00BD2B0C" w:rsidRDefault="00BD2B0C" w:rsidP="00BD2B0C">
      <w:pPr>
        <w:rPr>
          <w:rFonts w:asciiTheme="minorHAnsi" w:hAnsiTheme="minorHAnsi" w:cstheme="minorHAnsi"/>
          <w:szCs w:val="20"/>
        </w:rPr>
      </w:pPr>
      <w:r>
        <w:rPr>
          <w:rFonts w:asciiTheme="minorHAnsi" w:hAnsiTheme="minorHAnsi" w:cstheme="minorHAnsi"/>
          <w:szCs w:val="20"/>
        </w:rPr>
        <w:t xml:space="preserve">No agreed GEF methodology for calculating GHG benefits of circular economy projects has been developed yet, but </w:t>
      </w:r>
      <w:r w:rsidR="003163C7">
        <w:rPr>
          <w:rFonts w:asciiTheme="minorHAnsi" w:hAnsiTheme="minorHAnsi" w:cstheme="minorHAnsi"/>
          <w:szCs w:val="20"/>
        </w:rPr>
        <w:t xml:space="preserve">GEF </w:t>
      </w:r>
      <w:r>
        <w:rPr>
          <w:rFonts w:asciiTheme="minorHAnsi" w:hAnsiTheme="minorHAnsi" w:cstheme="minorHAnsi"/>
          <w:szCs w:val="20"/>
        </w:rPr>
        <w:t xml:space="preserve">methodology </w:t>
      </w:r>
      <w:r w:rsidR="003163C7">
        <w:rPr>
          <w:rFonts w:asciiTheme="minorHAnsi" w:hAnsiTheme="minorHAnsi" w:cstheme="minorHAnsi"/>
          <w:szCs w:val="20"/>
        </w:rPr>
        <w:t xml:space="preserve">adopted in 2013 </w:t>
      </w:r>
      <w:r>
        <w:rPr>
          <w:rFonts w:asciiTheme="minorHAnsi" w:hAnsiTheme="minorHAnsi" w:cstheme="minorHAnsi"/>
          <w:szCs w:val="20"/>
        </w:rPr>
        <w:t>for “</w:t>
      </w:r>
      <w:r w:rsidR="003163C7">
        <w:rPr>
          <w:rFonts w:asciiTheme="minorHAnsi" w:hAnsiTheme="minorHAnsi" w:cstheme="minorHAnsi"/>
          <w:szCs w:val="20"/>
        </w:rPr>
        <w:t>C</w:t>
      </w:r>
      <w:r w:rsidR="003163C7" w:rsidRPr="00C44F75">
        <w:rPr>
          <w:rFonts w:asciiTheme="minorHAnsi" w:hAnsiTheme="minorHAnsi" w:cstheme="minorHAnsi"/>
          <w:szCs w:val="20"/>
        </w:rPr>
        <w:t>alculating Greenhouse Gas Benefits of the Global Environment Facility Energy Efficiency Projects (Version 1.0)</w:t>
      </w:r>
      <w:r>
        <w:rPr>
          <w:rFonts w:asciiTheme="minorHAnsi" w:hAnsiTheme="minorHAnsi" w:cstheme="minorHAnsi"/>
          <w:szCs w:val="20"/>
        </w:rPr>
        <w:t xml:space="preserve"> can be applied for this purpose. </w:t>
      </w:r>
      <w:r w:rsidR="003163C7" w:rsidRPr="00B87ABA">
        <w:rPr>
          <w:rFonts w:asciiTheme="minorHAnsi" w:hAnsiTheme="minorHAnsi" w:cstheme="minorHAnsi"/>
          <w:szCs w:val="20"/>
        </w:rPr>
        <w:t>As defined in the methodology, the direct GHG emission reductions “</w:t>
      </w:r>
      <w:r w:rsidR="003163C7" w:rsidRPr="00D81DB5">
        <w:rPr>
          <w:rFonts w:asciiTheme="minorHAnsi" w:hAnsiTheme="minorHAnsi" w:cstheme="minorHAnsi"/>
          <w:i/>
          <w:iCs/>
          <w:szCs w:val="20"/>
        </w:rPr>
        <w:t>are those achieved by project investments such as technology demonstrations and discrete investments leveraged during the project’s supervised implementation period</w:t>
      </w:r>
      <w:r w:rsidR="003163C7" w:rsidRPr="00B87ABA">
        <w:rPr>
          <w:rFonts w:asciiTheme="minorHAnsi" w:hAnsiTheme="minorHAnsi" w:cstheme="minorHAnsi"/>
          <w:szCs w:val="20"/>
        </w:rPr>
        <w:t xml:space="preserve">”. In contrast, GHG emission reductions achieved, for example, </w:t>
      </w:r>
      <w:proofErr w:type="gramStart"/>
      <w:r w:rsidR="003163C7" w:rsidRPr="00B87ABA">
        <w:rPr>
          <w:rFonts w:asciiTheme="minorHAnsi" w:hAnsiTheme="minorHAnsi" w:cstheme="minorHAnsi"/>
          <w:szCs w:val="20"/>
        </w:rPr>
        <w:t>as a result of</w:t>
      </w:r>
      <w:proofErr w:type="gramEnd"/>
      <w:r w:rsidR="003163C7" w:rsidRPr="00B87ABA">
        <w:rPr>
          <w:rFonts w:asciiTheme="minorHAnsi" w:hAnsiTheme="minorHAnsi" w:cstheme="minorHAnsi"/>
          <w:szCs w:val="20"/>
        </w:rPr>
        <w:t xml:space="preserve"> market facilitation and development through project-supported policy and institutional frameworks, capacity building, information gathering, and replication effects of demonstration activities, are considered indirect GHG emission reductions</w:t>
      </w:r>
      <w:r w:rsidR="003163C7">
        <w:rPr>
          <w:rFonts w:asciiTheme="minorHAnsi" w:hAnsiTheme="minorHAnsi" w:cstheme="minorHAnsi"/>
          <w:szCs w:val="20"/>
        </w:rPr>
        <w:t xml:space="preserve"> (or as later defined consequential emissions)</w:t>
      </w:r>
      <w:r w:rsidR="003163C7" w:rsidRPr="00B87ABA">
        <w:rPr>
          <w:rFonts w:asciiTheme="minorHAnsi" w:hAnsiTheme="minorHAnsi" w:cstheme="minorHAnsi"/>
          <w:szCs w:val="20"/>
        </w:rPr>
        <w:t xml:space="preserve">. </w:t>
      </w:r>
    </w:p>
    <w:p w14:paraId="2DE36F51" w14:textId="35190358" w:rsidR="00BD2B0C" w:rsidRDefault="003163C7" w:rsidP="00BD2B0C">
      <w:pPr>
        <w:rPr>
          <w:rFonts w:asciiTheme="minorHAnsi" w:hAnsiTheme="minorHAnsi" w:cstheme="minorHAnsi"/>
          <w:szCs w:val="20"/>
        </w:rPr>
      </w:pPr>
      <w:r w:rsidRPr="00B87ABA">
        <w:rPr>
          <w:rFonts w:asciiTheme="minorHAnsi" w:hAnsiTheme="minorHAnsi" w:cstheme="minorHAnsi"/>
          <w:szCs w:val="20"/>
        </w:rPr>
        <w:t xml:space="preserve">The methodology defines 4 different modules for determining GHG emission reductions, </w:t>
      </w:r>
      <w:r w:rsidR="00BD2B0C">
        <w:rPr>
          <w:rFonts w:asciiTheme="minorHAnsi" w:hAnsiTheme="minorHAnsi" w:cstheme="minorHAnsi"/>
          <w:szCs w:val="20"/>
        </w:rPr>
        <w:t xml:space="preserve">including the following: </w:t>
      </w:r>
    </w:p>
    <w:p w14:paraId="36CB1232" w14:textId="77777777" w:rsidR="00BD2B0C" w:rsidRDefault="00BD2B0C" w:rsidP="004C09D6">
      <w:pPr>
        <w:pStyle w:val="ListParagraph"/>
        <w:numPr>
          <w:ilvl w:val="0"/>
          <w:numId w:val="24"/>
        </w:numPr>
        <w:ind w:left="714" w:hanging="357"/>
        <w:rPr>
          <w:rFonts w:asciiTheme="minorHAnsi" w:hAnsiTheme="minorHAnsi" w:cstheme="minorHAnsi"/>
          <w:sz w:val="20"/>
          <w:szCs w:val="20"/>
        </w:rPr>
      </w:pPr>
      <w:r w:rsidRPr="00BD2B0C">
        <w:rPr>
          <w:rFonts w:asciiTheme="minorHAnsi" w:hAnsiTheme="minorHAnsi" w:cstheme="minorHAnsi"/>
          <w:sz w:val="20"/>
          <w:szCs w:val="20"/>
        </w:rPr>
        <w:t xml:space="preserve">Standards and Labeling </w:t>
      </w:r>
    </w:p>
    <w:p w14:paraId="52C3D9FF" w14:textId="77777777" w:rsidR="00BD2B0C" w:rsidRDefault="00BD2B0C" w:rsidP="004C09D6">
      <w:pPr>
        <w:pStyle w:val="ListParagraph"/>
        <w:numPr>
          <w:ilvl w:val="0"/>
          <w:numId w:val="24"/>
        </w:numPr>
        <w:ind w:left="714" w:hanging="357"/>
        <w:rPr>
          <w:rFonts w:asciiTheme="minorHAnsi" w:hAnsiTheme="minorHAnsi" w:cstheme="minorHAnsi"/>
          <w:sz w:val="20"/>
          <w:szCs w:val="20"/>
        </w:rPr>
      </w:pPr>
      <w:r w:rsidRPr="00BD2B0C">
        <w:rPr>
          <w:rFonts w:asciiTheme="minorHAnsi" w:hAnsiTheme="minorHAnsi" w:cstheme="minorHAnsi"/>
          <w:sz w:val="20"/>
          <w:szCs w:val="20"/>
        </w:rPr>
        <w:t xml:space="preserve">Building Codes </w:t>
      </w:r>
    </w:p>
    <w:p w14:paraId="0C119EF8" w14:textId="77777777" w:rsidR="00BD2B0C" w:rsidRDefault="00BD2B0C" w:rsidP="004C09D6">
      <w:pPr>
        <w:pStyle w:val="ListParagraph"/>
        <w:numPr>
          <w:ilvl w:val="0"/>
          <w:numId w:val="24"/>
        </w:numPr>
        <w:ind w:left="714" w:hanging="357"/>
        <w:rPr>
          <w:rFonts w:asciiTheme="minorHAnsi" w:hAnsiTheme="minorHAnsi" w:cstheme="minorHAnsi"/>
          <w:sz w:val="20"/>
          <w:szCs w:val="20"/>
        </w:rPr>
      </w:pPr>
      <w:r w:rsidRPr="00BD2B0C">
        <w:rPr>
          <w:rFonts w:asciiTheme="minorHAnsi" w:hAnsiTheme="minorHAnsi" w:cstheme="minorHAnsi"/>
          <w:sz w:val="20"/>
          <w:szCs w:val="20"/>
        </w:rPr>
        <w:t xml:space="preserve">Demonstration &amp; Diffusion </w:t>
      </w:r>
    </w:p>
    <w:p w14:paraId="43342B13" w14:textId="3E8EEC72" w:rsidR="00BD2B0C" w:rsidRDefault="00BD2B0C" w:rsidP="004C09D6">
      <w:pPr>
        <w:pStyle w:val="ListParagraph"/>
        <w:numPr>
          <w:ilvl w:val="0"/>
          <w:numId w:val="24"/>
        </w:numPr>
        <w:spacing w:after="120"/>
        <w:ind w:left="714" w:hanging="357"/>
        <w:rPr>
          <w:rFonts w:asciiTheme="minorHAnsi" w:hAnsiTheme="minorHAnsi" w:cstheme="minorHAnsi"/>
          <w:sz w:val="20"/>
          <w:szCs w:val="20"/>
        </w:rPr>
      </w:pPr>
      <w:r w:rsidRPr="00BD2B0C">
        <w:rPr>
          <w:rFonts w:asciiTheme="minorHAnsi" w:hAnsiTheme="minorHAnsi" w:cstheme="minorHAnsi"/>
          <w:sz w:val="20"/>
          <w:szCs w:val="20"/>
        </w:rPr>
        <w:t>Financial Instrument</w:t>
      </w:r>
    </w:p>
    <w:p w14:paraId="3A4ECB04" w14:textId="65A4FBD7" w:rsidR="00715F85" w:rsidRDefault="00BD2B0C" w:rsidP="2C4537DA">
      <w:pPr>
        <w:spacing w:after="120"/>
        <w:rPr>
          <w:rFonts w:asciiTheme="minorHAnsi" w:hAnsiTheme="minorHAnsi" w:cstheme="minorBidi"/>
        </w:rPr>
      </w:pPr>
      <w:r w:rsidRPr="2C4537DA">
        <w:rPr>
          <w:rFonts w:asciiTheme="minorHAnsi" w:hAnsiTheme="minorHAnsi" w:cstheme="minorBidi"/>
        </w:rPr>
        <w:t xml:space="preserve">From these, the module of “Financial Instrument” is most applicable for the project under consideration since the </w:t>
      </w:r>
      <w:r w:rsidR="00C968C0" w:rsidRPr="2C4537DA">
        <w:rPr>
          <w:rFonts w:asciiTheme="minorHAnsi" w:hAnsiTheme="minorHAnsi" w:cstheme="minorBidi"/>
        </w:rPr>
        <w:t xml:space="preserve">final selection of the projects </w:t>
      </w:r>
      <w:r w:rsidR="00D81DB5" w:rsidRPr="2C4537DA">
        <w:rPr>
          <w:rFonts w:asciiTheme="minorHAnsi" w:hAnsiTheme="minorHAnsi" w:cstheme="minorBidi"/>
        </w:rPr>
        <w:t>to be supported by</w:t>
      </w:r>
      <w:r w:rsidR="1260E855" w:rsidRPr="2C4537DA">
        <w:rPr>
          <w:rFonts w:asciiTheme="minorHAnsi" w:hAnsiTheme="minorHAnsi" w:cstheme="minorBidi"/>
        </w:rPr>
        <w:t xml:space="preserve"> Low-Value</w:t>
      </w:r>
      <w:r w:rsidR="00D81DB5" w:rsidRPr="2C4537DA">
        <w:rPr>
          <w:rFonts w:asciiTheme="minorHAnsi" w:hAnsiTheme="minorHAnsi" w:cstheme="minorBidi"/>
        </w:rPr>
        <w:t xml:space="preserve"> Performance Based Payments h</w:t>
      </w:r>
      <w:r w:rsidR="00C968C0" w:rsidRPr="2C4537DA">
        <w:rPr>
          <w:rFonts w:asciiTheme="minorHAnsi" w:hAnsiTheme="minorHAnsi" w:cstheme="minorBidi"/>
        </w:rPr>
        <w:t xml:space="preserve">as not been done </w:t>
      </w:r>
      <w:proofErr w:type="gramStart"/>
      <w:r w:rsidR="00C968C0" w:rsidRPr="2C4537DA">
        <w:rPr>
          <w:rFonts w:asciiTheme="minorHAnsi" w:hAnsiTheme="minorHAnsi" w:cstheme="minorBidi"/>
        </w:rPr>
        <w:t>yet, but</w:t>
      </w:r>
      <w:proofErr w:type="gramEnd"/>
      <w:r w:rsidR="00C968C0" w:rsidRPr="2C4537DA">
        <w:rPr>
          <w:rFonts w:asciiTheme="minorHAnsi" w:hAnsiTheme="minorHAnsi" w:cstheme="minorBidi"/>
        </w:rPr>
        <w:t xml:space="preserve"> will be done </w:t>
      </w:r>
      <w:r w:rsidR="00D81DB5" w:rsidRPr="2C4537DA">
        <w:rPr>
          <w:rFonts w:asciiTheme="minorHAnsi" w:hAnsiTheme="minorHAnsi" w:cstheme="minorBidi"/>
        </w:rPr>
        <w:t>during the project implementation</w:t>
      </w:r>
      <w:r w:rsidR="00715F85" w:rsidRPr="2C4537DA">
        <w:rPr>
          <w:rFonts w:asciiTheme="minorHAnsi" w:hAnsiTheme="minorHAnsi" w:cstheme="minorBidi"/>
        </w:rPr>
        <w:t xml:space="preserve">. </w:t>
      </w:r>
      <w:r w:rsidR="00C968C0" w:rsidRPr="2C4537DA">
        <w:rPr>
          <w:rFonts w:asciiTheme="minorHAnsi" w:hAnsiTheme="minorHAnsi" w:cstheme="minorBidi"/>
        </w:rPr>
        <w:t xml:space="preserve"> </w:t>
      </w:r>
      <w:r w:rsidR="00715F85" w:rsidRPr="2C4537DA">
        <w:rPr>
          <w:rFonts w:asciiTheme="minorHAnsi" w:hAnsiTheme="minorHAnsi" w:cstheme="minorBidi"/>
        </w:rPr>
        <w:t xml:space="preserve">In addition, the candidate projects represent a variety different sectors and different type of projects, for </w:t>
      </w:r>
      <w:r w:rsidR="00AF6D90" w:rsidRPr="2C4537DA">
        <w:rPr>
          <w:rFonts w:asciiTheme="minorHAnsi" w:hAnsiTheme="minorHAnsi" w:cstheme="minorBidi"/>
        </w:rPr>
        <w:t>which different</w:t>
      </w:r>
      <w:r w:rsidR="00715F85" w:rsidRPr="2C4537DA">
        <w:rPr>
          <w:rFonts w:asciiTheme="minorHAnsi" w:hAnsiTheme="minorHAnsi" w:cstheme="minorBidi"/>
        </w:rPr>
        <w:t xml:space="preserve"> GHG assessment methodologies would need to be used. </w:t>
      </w:r>
    </w:p>
    <w:p w14:paraId="25A6FE38" w14:textId="77777777" w:rsidR="00715F85" w:rsidRDefault="00715F85" w:rsidP="00715F85">
      <w:pPr>
        <w:spacing w:after="120"/>
        <w:rPr>
          <w:rFonts w:asciiTheme="minorHAnsi" w:hAnsiTheme="minorHAnsi" w:cstheme="minorHAnsi"/>
          <w:szCs w:val="20"/>
        </w:rPr>
      </w:pPr>
      <w:r>
        <w:rPr>
          <w:rFonts w:asciiTheme="minorHAnsi" w:hAnsiTheme="minorHAnsi" w:cstheme="minorHAnsi"/>
          <w:szCs w:val="20"/>
        </w:rPr>
        <w:t xml:space="preserve">The overall framework for using the </w:t>
      </w:r>
      <w:r w:rsidRPr="00715F85">
        <w:rPr>
          <w:rFonts w:asciiTheme="minorHAnsi" w:hAnsiTheme="minorHAnsi" w:cstheme="minorHAnsi"/>
          <w:i/>
          <w:iCs/>
          <w:szCs w:val="20"/>
        </w:rPr>
        <w:t>Financial Instrument</w:t>
      </w:r>
      <w:r>
        <w:rPr>
          <w:rFonts w:asciiTheme="minorHAnsi" w:hAnsiTheme="minorHAnsi" w:cstheme="minorHAnsi"/>
          <w:szCs w:val="20"/>
        </w:rPr>
        <w:t xml:space="preserve"> module for estimating the envisaged GHG reduction impact of the project is outline in Table 1 of the Guidelines mentioned before, including the following: </w:t>
      </w:r>
    </w:p>
    <w:p w14:paraId="7095A640" w14:textId="77777777" w:rsidR="00030BA5" w:rsidRDefault="00715F85" w:rsidP="00715F85">
      <w:pPr>
        <w:spacing w:after="120"/>
        <w:rPr>
          <w:rFonts w:asciiTheme="minorHAnsi" w:hAnsiTheme="minorHAnsi" w:cstheme="minorHAnsi"/>
          <w:szCs w:val="20"/>
        </w:rPr>
      </w:pPr>
      <w:r w:rsidRPr="00221F45">
        <w:rPr>
          <w:rFonts w:asciiTheme="minorHAnsi" w:hAnsiTheme="minorHAnsi" w:cstheme="minorHAnsi"/>
          <w:szCs w:val="20"/>
          <w:u w:val="single"/>
        </w:rPr>
        <w:t>General applicability conditions:</w:t>
      </w:r>
      <w:r>
        <w:rPr>
          <w:rFonts w:asciiTheme="minorHAnsi" w:hAnsiTheme="minorHAnsi" w:cstheme="minorHAnsi"/>
          <w:szCs w:val="20"/>
        </w:rPr>
        <w:t xml:space="preserve">  </w:t>
      </w:r>
      <w:r w:rsidRPr="00715F85">
        <w:rPr>
          <w:rFonts w:asciiTheme="minorHAnsi" w:hAnsiTheme="minorHAnsi" w:cstheme="minorHAnsi"/>
          <w:szCs w:val="20"/>
        </w:rPr>
        <w:t>Projects that involves direct finance of</w:t>
      </w:r>
      <w:r>
        <w:rPr>
          <w:rFonts w:asciiTheme="minorHAnsi" w:hAnsiTheme="minorHAnsi" w:cstheme="minorHAnsi"/>
          <w:szCs w:val="20"/>
        </w:rPr>
        <w:t xml:space="preserve"> </w:t>
      </w:r>
      <w:r w:rsidRPr="00715F85">
        <w:rPr>
          <w:rFonts w:asciiTheme="minorHAnsi" w:hAnsiTheme="minorHAnsi" w:cstheme="minorHAnsi"/>
          <w:szCs w:val="20"/>
        </w:rPr>
        <w:t>EE investments or support to financial</w:t>
      </w:r>
      <w:r>
        <w:rPr>
          <w:rFonts w:asciiTheme="minorHAnsi" w:hAnsiTheme="minorHAnsi" w:cstheme="minorHAnsi"/>
          <w:szCs w:val="20"/>
        </w:rPr>
        <w:t xml:space="preserve"> </w:t>
      </w:r>
      <w:r w:rsidRPr="00715F85">
        <w:rPr>
          <w:rFonts w:asciiTheme="minorHAnsi" w:hAnsiTheme="minorHAnsi" w:cstheme="minorHAnsi"/>
          <w:szCs w:val="20"/>
        </w:rPr>
        <w:t>intermediaries; interventions cannot be</w:t>
      </w:r>
      <w:r>
        <w:rPr>
          <w:rFonts w:asciiTheme="minorHAnsi" w:hAnsiTheme="minorHAnsi" w:cstheme="minorHAnsi"/>
          <w:szCs w:val="20"/>
        </w:rPr>
        <w:t xml:space="preserve"> </w:t>
      </w:r>
      <w:r w:rsidRPr="00715F85">
        <w:rPr>
          <w:rFonts w:asciiTheme="minorHAnsi" w:hAnsiTheme="minorHAnsi" w:cstheme="minorHAnsi"/>
          <w:szCs w:val="20"/>
        </w:rPr>
        <w:t>easily reduced to common</w:t>
      </w:r>
      <w:r>
        <w:rPr>
          <w:rFonts w:asciiTheme="minorHAnsi" w:hAnsiTheme="minorHAnsi" w:cstheme="minorHAnsi"/>
          <w:szCs w:val="20"/>
        </w:rPr>
        <w:t xml:space="preserve"> </w:t>
      </w:r>
      <w:r w:rsidRPr="00715F85">
        <w:rPr>
          <w:rFonts w:asciiTheme="minorHAnsi" w:hAnsiTheme="minorHAnsi" w:cstheme="minorHAnsi"/>
          <w:szCs w:val="20"/>
        </w:rPr>
        <w:t>technologies and penetration rates,</w:t>
      </w:r>
      <w:r>
        <w:rPr>
          <w:rFonts w:asciiTheme="minorHAnsi" w:hAnsiTheme="minorHAnsi" w:cstheme="minorHAnsi"/>
          <w:szCs w:val="20"/>
        </w:rPr>
        <w:t xml:space="preserve"> </w:t>
      </w:r>
      <w:r w:rsidRPr="00715F85">
        <w:rPr>
          <w:rFonts w:asciiTheme="minorHAnsi" w:hAnsiTheme="minorHAnsi" w:cstheme="minorHAnsi"/>
          <w:szCs w:val="20"/>
        </w:rPr>
        <w:t>given diversity of industries, etc.</w:t>
      </w:r>
      <w:r>
        <w:rPr>
          <w:rFonts w:asciiTheme="minorHAnsi" w:hAnsiTheme="minorHAnsi" w:cstheme="minorHAnsi"/>
          <w:szCs w:val="20"/>
        </w:rPr>
        <w:t xml:space="preserve"> </w:t>
      </w:r>
    </w:p>
    <w:p w14:paraId="7B21EEFD" w14:textId="4B6E7CD9" w:rsidR="00030BA5" w:rsidRPr="00221F45" w:rsidRDefault="00715F85" w:rsidP="00030BA5">
      <w:pPr>
        <w:spacing w:after="120"/>
        <w:rPr>
          <w:rFonts w:asciiTheme="minorHAnsi" w:hAnsiTheme="minorHAnsi" w:cstheme="minorHAnsi"/>
          <w:szCs w:val="20"/>
        </w:rPr>
      </w:pPr>
      <w:r w:rsidRPr="00030BA5">
        <w:rPr>
          <w:rFonts w:asciiTheme="minorHAnsi" w:hAnsiTheme="minorHAnsi" w:cstheme="minorHAnsi"/>
          <w:szCs w:val="20"/>
          <w:u w:val="single"/>
        </w:rPr>
        <w:t>Intervention types</w:t>
      </w:r>
      <w:r w:rsidR="00030BA5" w:rsidRPr="00030BA5">
        <w:rPr>
          <w:rFonts w:asciiTheme="minorHAnsi" w:hAnsiTheme="minorHAnsi" w:cstheme="minorHAnsi"/>
          <w:szCs w:val="20"/>
          <w:u w:val="single"/>
        </w:rPr>
        <w:t>:</w:t>
      </w:r>
      <w:r w:rsidR="00030BA5" w:rsidRPr="00030BA5">
        <w:rPr>
          <w:rFonts w:asciiTheme="minorHAnsi" w:hAnsiTheme="minorHAnsi" w:cstheme="minorHAnsi"/>
          <w:szCs w:val="20"/>
        </w:rPr>
        <w:t xml:space="preserve"> </w:t>
      </w:r>
      <w:r w:rsidR="00030BA5" w:rsidRPr="00221F45">
        <w:rPr>
          <w:rFonts w:asciiTheme="minorHAnsi" w:hAnsiTheme="minorHAnsi" w:cstheme="minorHAnsi"/>
          <w:szCs w:val="20"/>
        </w:rPr>
        <w:t>Financing mechanisms (loan or revolving funds); ESCO creation/support</w:t>
      </w:r>
    </w:p>
    <w:p w14:paraId="25CE65DC" w14:textId="2EB04FD6" w:rsidR="00030BA5" w:rsidRPr="00030BA5" w:rsidRDefault="00715F85" w:rsidP="00030BA5">
      <w:pPr>
        <w:spacing w:after="120"/>
        <w:rPr>
          <w:rFonts w:asciiTheme="minorHAnsi" w:hAnsiTheme="minorHAnsi" w:cstheme="minorHAnsi"/>
          <w:szCs w:val="20"/>
        </w:rPr>
      </w:pPr>
      <w:r w:rsidRPr="00221F45">
        <w:rPr>
          <w:rFonts w:asciiTheme="minorHAnsi" w:hAnsiTheme="minorHAnsi" w:cstheme="minorHAnsi"/>
          <w:szCs w:val="20"/>
          <w:u w:val="single"/>
        </w:rPr>
        <w:t>Project examples</w:t>
      </w:r>
      <w:r w:rsidR="00221F45">
        <w:rPr>
          <w:rFonts w:asciiTheme="minorHAnsi" w:hAnsiTheme="minorHAnsi" w:cstheme="minorHAnsi"/>
          <w:szCs w:val="20"/>
          <w:u w:val="single"/>
        </w:rPr>
        <w:t>:</w:t>
      </w:r>
      <w:r w:rsidR="00221F45" w:rsidRPr="00221F45">
        <w:rPr>
          <w:rFonts w:asciiTheme="minorHAnsi" w:hAnsiTheme="minorHAnsi" w:cstheme="minorHAnsi"/>
          <w:szCs w:val="20"/>
        </w:rPr>
        <w:t xml:space="preserve"> </w:t>
      </w:r>
      <w:r w:rsidR="00030BA5" w:rsidRPr="00221F45">
        <w:rPr>
          <w:rFonts w:asciiTheme="minorHAnsi" w:hAnsiTheme="minorHAnsi" w:cstheme="minorHAnsi"/>
          <w:szCs w:val="20"/>
        </w:rPr>
        <w:t xml:space="preserve">Promoting energy efficiency </w:t>
      </w:r>
      <w:r w:rsidR="00030BA5" w:rsidRPr="00030BA5">
        <w:rPr>
          <w:rFonts w:asciiTheme="minorHAnsi" w:hAnsiTheme="minorHAnsi" w:cstheme="minorHAnsi"/>
          <w:szCs w:val="20"/>
        </w:rPr>
        <w:t>markets in industrial, commercial, and public</w:t>
      </w:r>
      <w:r w:rsidR="00030BA5">
        <w:rPr>
          <w:rFonts w:asciiTheme="minorHAnsi" w:hAnsiTheme="minorHAnsi" w:cstheme="minorHAnsi"/>
          <w:szCs w:val="20"/>
        </w:rPr>
        <w:t xml:space="preserve"> </w:t>
      </w:r>
      <w:r w:rsidR="00030BA5" w:rsidRPr="00030BA5">
        <w:rPr>
          <w:rFonts w:asciiTheme="minorHAnsi" w:hAnsiTheme="minorHAnsi" w:cstheme="minorHAnsi"/>
          <w:szCs w:val="20"/>
        </w:rPr>
        <w:t>buildings sectors</w:t>
      </w:r>
    </w:p>
    <w:p w14:paraId="23F50F1D" w14:textId="1C0E1A2D" w:rsidR="00715F85" w:rsidRPr="00030BA5" w:rsidRDefault="00715F85" w:rsidP="00221F45">
      <w:pPr>
        <w:spacing w:after="120"/>
        <w:rPr>
          <w:rFonts w:asciiTheme="minorHAnsi" w:hAnsiTheme="minorHAnsi" w:cstheme="minorHAnsi"/>
          <w:szCs w:val="20"/>
        </w:rPr>
      </w:pPr>
      <w:r w:rsidRPr="00221F45">
        <w:rPr>
          <w:rFonts w:asciiTheme="minorHAnsi" w:hAnsiTheme="minorHAnsi" w:cstheme="minorHAnsi"/>
          <w:szCs w:val="20"/>
          <w:u w:val="single"/>
        </w:rPr>
        <w:t>Typical data requirements</w:t>
      </w:r>
      <w:r w:rsidR="00221F45">
        <w:rPr>
          <w:rFonts w:asciiTheme="minorHAnsi" w:hAnsiTheme="minorHAnsi" w:cstheme="minorHAnsi"/>
          <w:szCs w:val="20"/>
          <w:u w:val="single"/>
        </w:rPr>
        <w:t>:</w:t>
      </w:r>
      <w:r w:rsidR="00221F45" w:rsidRPr="00221F45">
        <w:rPr>
          <w:rFonts w:asciiTheme="minorHAnsi" w:hAnsiTheme="minorHAnsi" w:cstheme="minorHAnsi"/>
          <w:szCs w:val="20"/>
        </w:rPr>
        <w:t xml:space="preserve"> </w:t>
      </w:r>
      <w:r w:rsidR="00030BA5" w:rsidRPr="00030BA5">
        <w:rPr>
          <w:rFonts w:asciiTheme="minorHAnsi" w:hAnsiTheme="minorHAnsi" w:cstheme="minorHAnsi"/>
          <w:szCs w:val="20"/>
        </w:rPr>
        <w:t>MWh or GJ savings per investment</w:t>
      </w:r>
      <w:r w:rsidR="00030BA5">
        <w:rPr>
          <w:rFonts w:asciiTheme="minorHAnsi" w:hAnsiTheme="minorHAnsi" w:cstheme="minorHAnsi"/>
          <w:szCs w:val="20"/>
        </w:rPr>
        <w:t xml:space="preserve"> </w:t>
      </w:r>
      <w:r w:rsidR="00030BA5" w:rsidRPr="00030BA5">
        <w:rPr>
          <w:rFonts w:asciiTheme="minorHAnsi" w:hAnsiTheme="minorHAnsi" w:cstheme="minorHAnsi"/>
          <w:szCs w:val="20"/>
        </w:rPr>
        <w:t>unit (e.g., US$); investment in each year</w:t>
      </w:r>
    </w:p>
    <w:p w14:paraId="5BACBF80" w14:textId="5EF067F8" w:rsidR="00715F85" w:rsidRPr="00221F45" w:rsidRDefault="00715F85" w:rsidP="00030BA5">
      <w:pPr>
        <w:spacing w:after="120"/>
        <w:rPr>
          <w:rFonts w:asciiTheme="minorHAnsi" w:hAnsiTheme="minorHAnsi" w:cstheme="minorHAnsi"/>
          <w:szCs w:val="20"/>
          <w:u w:val="single"/>
        </w:rPr>
      </w:pPr>
      <w:r w:rsidRPr="00221F45">
        <w:rPr>
          <w:rFonts w:asciiTheme="minorHAnsi" w:hAnsiTheme="minorHAnsi" w:cstheme="minorHAnsi"/>
          <w:szCs w:val="20"/>
          <w:u w:val="single"/>
        </w:rPr>
        <w:t>Typical project-specific data sources</w:t>
      </w:r>
      <w:r w:rsidR="00221F45">
        <w:rPr>
          <w:rFonts w:asciiTheme="minorHAnsi" w:hAnsiTheme="minorHAnsi" w:cstheme="minorHAnsi"/>
          <w:szCs w:val="20"/>
          <w:u w:val="single"/>
        </w:rPr>
        <w:t>:</w:t>
      </w:r>
      <w:r w:rsidR="00030BA5">
        <w:rPr>
          <w:rFonts w:asciiTheme="minorHAnsi" w:hAnsiTheme="minorHAnsi" w:cstheme="minorHAnsi"/>
          <w:szCs w:val="20"/>
        </w:rPr>
        <w:t xml:space="preserve"> </w:t>
      </w:r>
      <w:r w:rsidR="00030BA5" w:rsidRPr="00030BA5">
        <w:rPr>
          <w:rFonts w:asciiTheme="minorHAnsi" w:hAnsiTheme="minorHAnsi" w:cstheme="minorHAnsi"/>
          <w:szCs w:val="20"/>
        </w:rPr>
        <w:t>Audits; market studies of investment</w:t>
      </w:r>
      <w:r w:rsidR="00030BA5">
        <w:rPr>
          <w:rFonts w:asciiTheme="minorHAnsi" w:hAnsiTheme="minorHAnsi" w:cstheme="minorHAnsi"/>
          <w:szCs w:val="20"/>
        </w:rPr>
        <w:t xml:space="preserve"> </w:t>
      </w:r>
      <w:r w:rsidR="00030BA5" w:rsidRPr="00030BA5">
        <w:rPr>
          <w:rFonts w:asciiTheme="minorHAnsi" w:hAnsiTheme="minorHAnsi" w:cstheme="minorHAnsi"/>
          <w:szCs w:val="20"/>
        </w:rPr>
        <w:t>effectiveness, ESCO returns, etc.</w:t>
      </w:r>
    </w:p>
    <w:p w14:paraId="2E6F960A" w14:textId="0E71A24D" w:rsidR="00715F85" w:rsidRPr="00030BA5" w:rsidRDefault="00715F85" w:rsidP="00030BA5">
      <w:pPr>
        <w:spacing w:after="120"/>
        <w:rPr>
          <w:rFonts w:asciiTheme="minorHAnsi" w:hAnsiTheme="minorHAnsi" w:cstheme="minorHAnsi"/>
          <w:szCs w:val="20"/>
        </w:rPr>
      </w:pPr>
      <w:r w:rsidRPr="00221F45">
        <w:rPr>
          <w:rFonts w:asciiTheme="minorHAnsi" w:hAnsiTheme="minorHAnsi" w:cstheme="minorHAnsi"/>
          <w:szCs w:val="20"/>
          <w:u w:val="single"/>
        </w:rPr>
        <w:lastRenderedPageBreak/>
        <w:t>Algorithms</w:t>
      </w:r>
      <w:r w:rsidR="00221F45">
        <w:rPr>
          <w:rFonts w:asciiTheme="minorHAnsi" w:hAnsiTheme="minorHAnsi" w:cstheme="minorHAnsi"/>
          <w:szCs w:val="20"/>
          <w:u w:val="single"/>
        </w:rPr>
        <w:t>:</w:t>
      </w:r>
      <w:r w:rsidR="00030BA5" w:rsidRPr="00030BA5">
        <w:rPr>
          <w:rFonts w:asciiTheme="minorHAnsi" w:hAnsiTheme="minorHAnsi" w:cstheme="minorHAnsi"/>
          <w:szCs w:val="20"/>
        </w:rPr>
        <w:t xml:space="preserve">  Simple ROI model: savings per unit</w:t>
      </w:r>
      <w:r w:rsidR="00030BA5">
        <w:rPr>
          <w:rFonts w:asciiTheme="minorHAnsi" w:hAnsiTheme="minorHAnsi" w:cstheme="minorHAnsi"/>
          <w:szCs w:val="20"/>
        </w:rPr>
        <w:t xml:space="preserve"> </w:t>
      </w:r>
      <w:r w:rsidR="00030BA5" w:rsidRPr="00030BA5">
        <w:rPr>
          <w:rFonts w:asciiTheme="minorHAnsi" w:hAnsiTheme="minorHAnsi" w:cstheme="minorHAnsi"/>
          <w:szCs w:val="20"/>
        </w:rPr>
        <w:t>investment multiplied by amount</w:t>
      </w:r>
      <w:r w:rsidR="00030BA5">
        <w:rPr>
          <w:rFonts w:asciiTheme="minorHAnsi" w:hAnsiTheme="minorHAnsi" w:cstheme="minorHAnsi"/>
          <w:szCs w:val="20"/>
        </w:rPr>
        <w:t xml:space="preserve"> </w:t>
      </w:r>
      <w:r w:rsidR="00030BA5" w:rsidRPr="00030BA5">
        <w:rPr>
          <w:rFonts w:asciiTheme="minorHAnsi" w:hAnsiTheme="minorHAnsi" w:cstheme="minorHAnsi"/>
          <w:szCs w:val="20"/>
        </w:rPr>
        <w:t>invested</w:t>
      </w:r>
    </w:p>
    <w:p w14:paraId="73CE8289" w14:textId="1D10C882" w:rsidR="00715F85" w:rsidRDefault="00715F85" w:rsidP="00030BA5">
      <w:pPr>
        <w:spacing w:after="120"/>
        <w:rPr>
          <w:rFonts w:asciiTheme="minorHAnsi" w:hAnsiTheme="minorHAnsi" w:cstheme="minorHAnsi"/>
          <w:szCs w:val="20"/>
        </w:rPr>
      </w:pPr>
      <w:r w:rsidRPr="00221F45">
        <w:rPr>
          <w:rFonts w:asciiTheme="minorHAnsi" w:hAnsiTheme="minorHAnsi" w:cstheme="minorHAnsi"/>
          <w:szCs w:val="20"/>
          <w:u w:val="single"/>
        </w:rPr>
        <w:t>Baseline approach (with default values, where provided in parenthesis)</w:t>
      </w:r>
      <w:r w:rsidR="00221F45">
        <w:rPr>
          <w:rFonts w:asciiTheme="minorHAnsi" w:hAnsiTheme="minorHAnsi" w:cstheme="minorHAnsi"/>
          <w:szCs w:val="20"/>
          <w:u w:val="single"/>
        </w:rPr>
        <w:t>:</w:t>
      </w:r>
      <w:r w:rsidR="00030BA5">
        <w:rPr>
          <w:rFonts w:asciiTheme="minorHAnsi" w:hAnsiTheme="minorHAnsi" w:cstheme="minorHAnsi"/>
          <w:szCs w:val="20"/>
        </w:rPr>
        <w:t xml:space="preserve">  </w:t>
      </w:r>
      <w:r w:rsidR="00030BA5" w:rsidRPr="00030BA5">
        <w:rPr>
          <w:rFonts w:asciiTheme="minorHAnsi" w:hAnsiTheme="minorHAnsi" w:cstheme="minorHAnsi"/>
          <w:szCs w:val="20"/>
        </w:rPr>
        <w:t>Percent of activities implemented in the baseline (i.e., that would have occurred</w:t>
      </w:r>
      <w:r w:rsidR="00030BA5">
        <w:rPr>
          <w:rFonts w:asciiTheme="minorHAnsi" w:hAnsiTheme="minorHAnsi" w:cstheme="minorHAnsi"/>
          <w:szCs w:val="20"/>
        </w:rPr>
        <w:t xml:space="preserve"> </w:t>
      </w:r>
      <w:r w:rsidR="00030BA5" w:rsidRPr="00030BA5">
        <w:rPr>
          <w:rFonts w:asciiTheme="minorHAnsi" w:hAnsiTheme="minorHAnsi" w:cstheme="minorHAnsi"/>
          <w:szCs w:val="20"/>
        </w:rPr>
        <w:t>anyway in absence of the project) (10%)</w:t>
      </w:r>
    </w:p>
    <w:p w14:paraId="0FA0960F" w14:textId="58E4027A" w:rsidR="00B919FF" w:rsidRPr="00884B33" w:rsidRDefault="00030BA5" w:rsidP="00B919FF">
      <w:pPr>
        <w:spacing w:after="120"/>
        <w:rPr>
          <w:rFonts w:asciiTheme="minorHAnsi" w:hAnsiTheme="minorHAnsi" w:cstheme="minorHAnsi"/>
          <w:szCs w:val="20"/>
        </w:rPr>
      </w:pPr>
      <w:r>
        <w:rPr>
          <w:rFonts w:asciiTheme="minorHAnsi" w:hAnsiTheme="minorHAnsi" w:cstheme="minorHAnsi"/>
          <w:szCs w:val="20"/>
        </w:rPr>
        <w:t xml:space="preserve">By building on the above, a simple “ROI model” has been applied </w:t>
      </w:r>
      <w:r w:rsidR="00235539">
        <w:rPr>
          <w:rFonts w:asciiTheme="minorHAnsi" w:hAnsiTheme="minorHAnsi" w:cstheme="minorHAnsi"/>
          <w:szCs w:val="20"/>
        </w:rPr>
        <w:t>by defining a minimum GHG emissions reduction target</w:t>
      </w:r>
      <w:r w:rsidR="00DE2CBA">
        <w:rPr>
          <w:rFonts w:asciiTheme="minorHAnsi" w:hAnsiTheme="minorHAnsi" w:cstheme="minorHAnsi"/>
          <w:szCs w:val="20"/>
        </w:rPr>
        <w:t xml:space="preserve"> of</w:t>
      </w:r>
      <w:r w:rsidR="00235539">
        <w:rPr>
          <w:rFonts w:asciiTheme="minorHAnsi" w:hAnsiTheme="minorHAnsi" w:cstheme="minorHAnsi"/>
          <w:szCs w:val="20"/>
        </w:rPr>
        <w:t xml:space="preserve"> 0</w:t>
      </w:r>
      <w:r w:rsidR="00413F61">
        <w:rPr>
          <w:rFonts w:asciiTheme="minorHAnsi" w:hAnsiTheme="minorHAnsi" w:cstheme="minorHAnsi"/>
          <w:szCs w:val="20"/>
        </w:rPr>
        <w:t>,</w:t>
      </w:r>
      <w:r w:rsidR="00235539">
        <w:rPr>
          <w:rFonts w:asciiTheme="minorHAnsi" w:hAnsiTheme="minorHAnsi" w:cstheme="minorHAnsi"/>
          <w:szCs w:val="20"/>
        </w:rPr>
        <w:t>1</w:t>
      </w:r>
      <w:r w:rsidR="00C12C00">
        <w:rPr>
          <w:rFonts w:asciiTheme="minorHAnsi" w:hAnsiTheme="minorHAnsi" w:cstheme="minorHAnsi"/>
          <w:szCs w:val="20"/>
        </w:rPr>
        <w:t xml:space="preserve">2 </w:t>
      </w:r>
      <w:r w:rsidR="00235539" w:rsidRPr="00235539">
        <w:rPr>
          <w:rFonts w:asciiTheme="minorHAnsi" w:hAnsiTheme="minorHAnsi" w:cstheme="minorHAnsi"/>
          <w:szCs w:val="20"/>
        </w:rPr>
        <w:t>ton</w:t>
      </w:r>
      <w:r w:rsidR="00235539">
        <w:rPr>
          <w:rFonts w:asciiTheme="minorHAnsi" w:hAnsiTheme="minorHAnsi" w:cstheme="minorHAnsi"/>
          <w:szCs w:val="20"/>
        </w:rPr>
        <w:t>s</w:t>
      </w:r>
      <w:r w:rsidR="00235539" w:rsidRPr="00235539">
        <w:rPr>
          <w:rFonts w:asciiTheme="minorHAnsi" w:hAnsiTheme="minorHAnsi" w:cstheme="minorHAnsi"/>
          <w:szCs w:val="20"/>
        </w:rPr>
        <w:t xml:space="preserve"> </w:t>
      </w:r>
      <w:r w:rsidR="00235539">
        <w:rPr>
          <w:rFonts w:asciiTheme="minorHAnsi" w:hAnsiTheme="minorHAnsi" w:cstheme="minorHAnsi"/>
          <w:szCs w:val="20"/>
        </w:rPr>
        <w:t xml:space="preserve">of </w:t>
      </w:r>
      <w:r w:rsidR="00235539" w:rsidRPr="00235539">
        <w:rPr>
          <w:rFonts w:asciiTheme="minorHAnsi" w:hAnsiTheme="minorHAnsi" w:cstheme="minorHAnsi"/>
          <w:szCs w:val="20"/>
        </w:rPr>
        <w:t>CO</w:t>
      </w:r>
      <w:r w:rsidR="00235539" w:rsidRPr="00235539">
        <w:rPr>
          <w:rFonts w:asciiTheme="minorHAnsi" w:hAnsiTheme="minorHAnsi" w:cstheme="minorHAnsi"/>
          <w:szCs w:val="20"/>
          <w:vertAlign w:val="subscript"/>
        </w:rPr>
        <w:t>2eq</w:t>
      </w:r>
      <w:r w:rsidR="00235539" w:rsidRPr="00235539">
        <w:rPr>
          <w:rFonts w:asciiTheme="minorHAnsi" w:hAnsiTheme="minorHAnsi" w:cstheme="minorHAnsi"/>
          <w:szCs w:val="20"/>
        </w:rPr>
        <w:t xml:space="preserve"> </w:t>
      </w:r>
      <w:bookmarkStart w:id="49" w:name="_Hlk69494064"/>
      <w:r w:rsidR="00235539">
        <w:rPr>
          <w:rFonts w:asciiTheme="minorHAnsi" w:hAnsiTheme="minorHAnsi" w:cstheme="minorHAnsi"/>
          <w:szCs w:val="20"/>
        </w:rPr>
        <w:t xml:space="preserve">per US$ </w:t>
      </w:r>
      <w:r w:rsidR="00DE2CBA">
        <w:rPr>
          <w:rFonts w:asciiTheme="minorHAnsi" w:hAnsiTheme="minorHAnsi" w:cstheme="minorHAnsi"/>
          <w:szCs w:val="20"/>
        </w:rPr>
        <w:t xml:space="preserve">of GEF funds </w:t>
      </w:r>
      <w:r w:rsidR="00235539">
        <w:rPr>
          <w:rFonts w:asciiTheme="minorHAnsi" w:hAnsiTheme="minorHAnsi" w:cstheme="minorHAnsi"/>
          <w:szCs w:val="20"/>
        </w:rPr>
        <w:t xml:space="preserve">invested </w:t>
      </w:r>
      <w:bookmarkEnd w:id="49"/>
      <w:r w:rsidR="00DE2CBA">
        <w:rPr>
          <w:rFonts w:asciiTheme="minorHAnsi" w:hAnsiTheme="minorHAnsi" w:cstheme="minorHAnsi"/>
          <w:szCs w:val="20"/>
        </w:rPr>
        <w:t xml:space="preserve">as direct investment cost-sharing by </w:t>
      </w:r>
      <w:r w:rsidR="00235539">
        <w:rPr>
          <w:rFonts w:asciiTheme="minorHAnsi" w:hAnsiTheme="minorHAnsi" w:cstheme="minorHAnsi"/>
          <w:szCs w:val="20"/>
        </w:rPr>
        <w:t>innovation awards or performance-based payments.  With US$ 8</w:t>
      </w:r>
      <w:r w:rsidR="00C12C00">
        <w:rPr>
          <w:rFonts w:asciiTheme="minorHAnsi" w:hAnsiTheme="minorHAnsi" w:cstheme="minorHAnsi"/>
          <w:szCs w:val="20"/>
        </w:rPr>
        <w:t>50</w:t>
      </w:r>
      <w:r w:rsidR="00235539">
        <w:rPr>
          <w:rFonts w:asciiTheme="minorHAnsi" w:hAnsiTheme="minorHAnsi" w:cstheme="minorHAnsi"/>
          <w:szCs w:val="20"/>
        </w:rPr>
        <w:t xml:space="preserve">,000 envisaged to be invested </w:t>
      </w:r>
      <w:r w:rsidR="00DE2CBA">
        <w:rPr>
          <w:rFonts w:asciiTheme="minorHAnsi" w:hAnsiTheme="minorHAnsi" w:cstheme="minorHAnsi"/>
          <w:szCs w:val="20"/>
        </w:rPr>
        <w:t xml:space="preserve">by the mentioned financing instruments, the resulting direct GHG emission reduction impact can be estimated at least at </w:t>
      </w:r>
      <w:bookmarkStart w:id="50" w:name="_Hlk69489233"/>
      <w:r w:rsidR="00C12C00">
        <w:rPr>
          <w:rFonts w:asciiTheme="minorHAnsi" w:hAnsiTheme="minorHAnsi" w:cstheme="minorHAnsi"/>
          <w:szCs w:val="20"/>
        </w:rPr>
        <w:t>100</w:t>
      </w:r>
      <w:r w:rsidR="00DE2CBA">
        <w:rPr>
          <w:rFonts w:asciiTheme="minorHAnsi" w:hAnsiTheme="minorHAnsi" w:cstheme="minorHAnsi"/>
          <w:szCs w:val="20"/>
        </w:rPr>
        <w:t xml:space="preserve"> k</w:t>
      </w:r>
      <w:r w:rsidR="006E0F5B">
        <w:rPr>
          <w:rFonts w:asciiTheme="minorHAnsi" w:hAnsiTheme="minorHAnsi" w:cstheme="minorHAnsi"/>
          <w:szCs w:val="20"/>
        </w:rPr>
        <w:t>ilo</w:t>
      </w:r>
      <w:r w:rsidR="00DE2CBA">
        <w:rPr>
          <w:rFonts w:asciiTheme="minorHAnsi" w:hAnsiTheme="minorHAnsi" w:cstheme="minorHAnsi"/>
          <w:szCs w:val="20"/>
        </w:rPr>
        <w:t xml:space="preserve">tons </w:t>
      </w:r>
      <w:r w:rsidR="006E0F5B">
        <w:rPr>
          <w:rFonts w:asciiTheme="minorHAnsi" w:hAnsiTheme="minorHAnsi" w:cstheme="minorHAnsi"/>
          <w:szCs w:val="20"/>
        </w:rPr>
        <w:t>of CO</w:t>
      </w:r>
      <w:r w:rsidR="006E0F5B" w:rsidRPr="006E0F5B">
        <w:rPr>
          <w:rFonts w:asciiTheme="minorHAnsi" w:hAnsiTheme="minorHAnsi" w:cstheme="minorHAnsi"/>
          <w:szCs w:val="20"/>
          <w:vertAlign w:val="subscript"/>
        </w:rPr>
        <w:t>2eq</w:t>
      </w:r>
      <w:r w:rsidR="006E0F5B">
        <w:rPr>
          <w:rFonts w:asciiTheme="minorHAnsi" w:hAnsiTheme="minorHAnsi" w:cstheme="minorHAnsi"/>
          <w:szCs w:val="20"/>
        </w:rPr>
        <w:t xml:space="preserve"> </w:t>
      </w:r>
      <w:bookmarkEnd w:id="50"/>
      <w:r w:rsidR="00DE2CBA">
        <w:rPr>
          <w:rFonts w:asciiTheme="minorHAnsi" w:hAnsiTheme="minorHAnsi" w:cstheme="minorHAnsi"/>
          <w:szCs w:val="20"/>
        </w:rPr>
        <w:t xml:space="preserve">over the 20 years lifetime of the supported investments. </w:t>
      </w:r>
      <w:r w:rsidR="00235539">
        <w:rPr>
          <w:rFonts w:asciiTheme="minorHAnsi" w:hAnsiTheme="minorHAnsi" w:cstheme="minorHAnsi"/>
          <w:szCs w:val="20"/>
        </w:rPr>
        <w:t xml:space="preserve"> </w:t>
      </w:r>
      <w:r w:rsidR="00B919FF" w:rsidRPr="00B919FF">
        <w:rPr>
          <w:rFonts w:asciiTheme="minorHAnsi" w:hAnsiTheme="minorHAnsi" w:cstheme="minorHAnsi"/>
          <w:szCs w:val="20"/>
        </w:rPr>
        <w:t xml:space="preserve">This can result, for instance, from energy savings by using recycled raw materials, increasing the share of renewable energy production by different waste to energy applications, reducing methane or other GHG emissions from materials currently disposed into landfills, improved transport logistics of different resource streams etc. </w:t>
      </w:r>
      <w:r w:rsidR="00413F61" w:rsidRPr="00884B33">
        <w:rPr>
          <w:rFonts w:asciiTheme="minorHAnsi" w:hAnsiTheme="minorHAnsi" w:cstheme="minorHAnsi"/>
          <w:szCs w:val="20"/>
        </w:rPr>
        <w:t xml:space="preserve">Since all projects to be supported represent new innovative solutions, the baseline in this case has been </w:t>
      </w:r>
      <w:r w:rsidR="00AF6D90" w:rsidRPr="00884B33">
        <w:rPr>
          <w:rFonts w:asciiTheme="minorHAnsi" w:hAnsiTheme="minorHAnsi" w:cstheme="minorHAnsi"/>
          <w:szCs w:val="20"/>
        </w:rPr>
        <w:t>assessed as</w:t>
      </w:r>
      <w:r w:rsidR="00413F61" w:rsidRPr="00884B33">
        <w:rPr>
          <w:rFonts w:asciiTheme="minorHAnsi" w:hAnsiTheme="minorHAnsi" w:cstheme="minorHAnsi"/>
          <w:szCs w:val="20"/>
        </w:rPr>
        <w:t xml:space="preserve"> zero. </w:t>
      </w:r>
      <w:r w:rsidR="00B919FF" w:rsidRPr="00884B33">
        <w:rPr>
          <w:rFonts w:asciiTheme="minorHAnsi" w:hAnsiTheme="minorHAnsi" w:cstheme="minorHAnsi"/>
          <w:szCs w:val="20"/>
        </w:rPr>
        <w:t xml:space="preserve">The reported emission reductions will be closely monitored and verified over the GEF project duration by a detailed MVR plan required from each supported pilot project as a prerequisite to receiving any GEF funds.  </w:t>
      </w:r>
    </w:p>
    <w:p w14:paraId="028D32A0" w14:textId="590FA078" w:rsidR="00B919FF" w:rsidRPr="00884B33" w:rsidRDefault="00B919FF" w:rsidP="00B919FF">
      <w:pPr>
        <w:spacing w:after="120"/>
        <w:rPr>
          <w:rFonts w:asciiTheme="minorHAnsi" w:hAnsiTheme="minorHAnsi" w:cstheme="minorHAnsi"/>
          <w:szCs w:val="20"/>
        </w:rPr>
      </w:pPr>
      <w:r w:rsidRPr="00884B33">
        <w:rPr>
          <w:rFonts w:asciiTheme="minorHAnsi" w:hAnsiTheme="minorHAnsi" w:cstheme="minorHAnsi"/>
          <w:szCs w:val="20"/>
        </w:rPr>
        <w:t xml:space="preserve">For the projects identified by the pre-challenge call organized during the PPG phase and currently considered as the best candidates to enter the </w:t>
      </w:r>
      <w:r w:rsidR="00413F61" w:rsidRPr="00884B33">
        <w:rPr>
          <w:rFonts w:asciiTheme="minorHAnsi" w:hAnsiTheme="minorHAnsi" w:cstheme="minorHAnsi"/>
          <w:szCs w:val="20"/>
        </w:rPr>
        <w:t xml:space="preserve">LCCIP </w:t>
      </w:r>
      <w:r w:rsidRPr="00884B33">
        <w:rPr>
          <w:rFonts w:asciiTheme="minorHAnsi" w:hAnsiTheme="minorHAnsi" w:cstheme="minorHAnsi"/>
          <w:szCs w:val="20"/>
        </w:rPr>
        <w:t xml:space="preserve">mentoring phase, the initial estimate for their </w:t>
      </w:r>
      <w:r w:rsidR="007A15B9" w:rsidRPr="00884B33">
        <w:rPr>
          <w:rFonts w:asciiTheme="minorHAnsi" w:hAnsiTheme="minorHAnsi" w:cstheme="minorHAnsi"/>
          <w:szCs w:val="20"/>
        </w:rPr>
        <w:t xml:space="preserve">average lifetime “GHG ROI” reached 0,58 </w:t>
      </w:r>
      <w:r w:rsidRPr="00884B33">
        <w:rPr>
          <w:rFonts w:asciiTheme="minorHAnsi" w:hAnsiTheme="minorHAnsi" w:cstheme="minorHAnsi"/>
          <w:szCs w:val="20"/>
        </w:rPr>
        <w:t>tons of CO</w:t>
      </w:r>
      <w:r w:rsidRPr="00884B33">
        <w:rPr>
          <w:rFonts w:asciiTheme="minorHAnsi" w:hAnsiTheme="minorHAnsi" w:cstheme="minorHAnsi"/>
          <w:szCs w:val="20"/>
          <w:vertAlign w:val="subscript"/>
        </w:rPr>
        <w:t>2</w:t>
      </w:r>
      <w:proofErr w:type="gramStart"/>
      <w:r w:rsidRPr="00884B33">
        <w:rPr>
          <w:rFonts w:asciiTheme="minorHAnsi" w:hAnsiTheme="minorHAnsi" w:cstheme="minorHAnsi"/>
          <w:szCs w:val="20"/>
          <w:vertAlign w:val="subscript"/>
        </w:rPr>
        <w:t>eq</w:t>
      </w:r>
      <w:r w:rsidR="007A15B9" w:rsidRPr="00884B33">
        <w:rPr>
          <w:rFonts w:asciiTheme="minorHAnsi" w:hAnsiTheme="minorHAnsi" w:cstheme="minorHAnsi"/>
          <w:szCs w:val="20"/>
        </w:rPr>
        <w:t xml:space="preserve"> </w:t>
      </w:r>
      <w:r w:rsidRPr="00884B33">
        <w:rPr>
          <w:rFonts w:asciiTheme="minorHAnsi" w:hAnsiTheme="minorHAnsi" w:cstheme="minorHAnsi"/>
          <w:szCs w:val="20"/>
        </w:rPr>
        <w:t xml:space="preserve"> </w:t>
      </w:r>
      <w:r w:rsidR="007A15B9" w:rsidRPr="00884B33">
        <w:rPr>
          <w:rFonts w:asciiTheme="minorHAnsi" w:hAnsiTheme="minorHAnsi" w:cstheme="minorHAnsi"/>
          <w:szCs w:val="20"/>
        </w:rPr>
        <w:t>per</w:t>
      </w:r>
      <w:proofErr w:type="gramEnd"/>
      <w:r w:rsidR="007A15B9" w:rsidRPr="00884B33">
        <w:rPr>
          <w:rFonts w:asciiTheme="minorHAnsi" w:hAnsiTheme="minorHAnsi" w:cstheme="minorHAnsi"/>
          <w:szCs w:val="20"/>
        </w:rPr>
        <w:t xml:space="preserve"> US$ of GEF funds requested, so </w:t>
      </w:r>
      <w:r w:rsidRPr="00884B33">
        <w:rPr>
          <w:rFonts w:asciiTheme="minorHAnsi" w:hAnsiTheme="minorHAnsi" w:cstheme="minorHAnsi"/>
          <w:szCs w:val="20"/>
        </w:rPr>
        <w:t>in this respect achieving the minimum target of 100 kilotons of CO</w:t>
      </w:r>
      <w:r w:rsidRPr="00884B33">
        <w:rPr>
          <w:rFonts w:asciiTheme="minorHAnsi" w:hAnsiTheme="minorHAnsi" w:cstheme="minorHAnsi"/>
          <w:szCs w:val="20"/>
          <w:vertAlign w:val="subscript"/>
        </w:rPr>
        <w:t xml:space="preserve">2eq </w:t>
      </w:r>
      <w:r w:rsidR="007A15B9" w:rsidRPr="00884B33">
        <w:rPr>
          <w:rFonts w:asciiTheme="minorHAnsi" w:hAnsiTheme="minorHAnsi" w:cstheme="minorHAnsi"/>
          <w:szCs w:val="20"/>
          <w:vertAlign w:val="subscript"/>
        </w:rPr>
        <w:t xml:space="preserve"> </w:t>
      </w:r>
      <w:r w:rsidR="007A15B9" w:rsidRPr="00884B33">
        <w:rPr>
          <w:rFonts w:asciiTheme="minorHAnsi" w:hAnsiTheme="minorHAnsi" w:cstheme="minorHAnsi"/>
          <w:szCs w:val="20"/>
        </w:rPr>
        <w:t>as the direct GHG reduction impact of the project d</w:t>
      </w:r>
      <w:r w:rsidRPr="00884B33">
        <w:rPr>
          <w:rFonts w:asciiTheme="minorHAnsi" w:hAnsiTheme="minorHAnsi" w:cstheme="minorHAnsi"/>
          <w:szCs w:val="20"/>
        </w:rPr>
        <w:t>o</w:t>
      </w:r>
      <w:r w:rsidR="007A15B9" w:rsidRPr="00884B33">
        <w:rPr>
          <w:rFonts w:asciiTheme="minorHAnsi" w:hAnsiTheme="minorHAnsi" w:cstheme="minorHAnsi"/>
          <w:szCs w:val="20"/>
        </w:rPr>
        <w:t>es</w:t>
      </w:r>
      <w:r w:rsidRPr="00884B33">
        <w:rPr>
          <w:rFonts w:asciiTheme="minorHAnsi" w:hAnsiTheme="minorHAnsi" w:cstheme="minorHAnsi"/>
          <w:szCs w:val="20"/>
        </w:rPr>
        <w:t xml:space="preserve"> not appear as </w:t>
      </w:r>
      <w:r w:rsidR="007A15B9" w:rsidRPr="00884B33">
        <w:rPr>
          <w:rFonts w:asciiTheme="minorHAnsi" w:hAnsiTheme="minorHAnsi" w:cstheme="minorHAnsi"/>
          <w:szCs w:val="20"/>
        </w:rPr>
        <w:t xml:space="preserve">an overly optimistic target. There is no reason to inflate this </w:t>
      </w:r>
      <w:r w:rsidR="00413F61" w:rsidRPr="00884B33">
        <w:rPr>
          <w:rFonts w:asciiTheme="minorHAnsi" w:hAnsiTheme="minorHAnsi" w:cstheme="minorHAnsi"/>
          <w:szCs w:val="20"/>
        </w:rPr>
        <w:t xml:space="preserve">figure </w:t>
      </w:r>
      <w:r w:rsidR="007A15B9" w:rsidRPr="00884B33">
        <w:rPr>
          <w:rFonts w:asciiTheme="minorHAnsi" w:hAnsiTheme="minorHAnsi" w:cstheme="minorHAnsi"/>
          <w:szCs w:val="20"/>
        </w:rPr>
        <w:t>either from what was assessed at the PIF stage, since the final selection of the projects to receive project investment support has not been done yet, and consequently</w:t>
      </w:r>
      <w:r w:rsidR="00413F61" w:rsidRPr="00884B33">
        <w:rPr>
          <w:rFonts w:asciiTheme="minorHAnsi" w:hAnsiTheme="minorHAnsi" w:cstheme="minorHAnsi"/>
          <w:szCs w:val="20"/>
        </w:rPr>
        <w:t>,</w:t>
      </w:r>
      <w:r w:rsidR="007A15B9" w:rsidRPr="00884B33">
        <w:rPr>
          <w:rFonts w:asciiTheme="minorHAnsi" w:hAnsiTheme="minorHAnsi" w:cstheme="minorHAnsi"/>
          <w:szCs w:val="20"/>
        </w:rPr>
        <w:t xml:space="preserve"> the final verified calculations on their GHG reduction impact are still to be made.</w:t>
      </w:r>
      <w:r w:rsidRPr="00884B33">
        <w:rPr>
          <w:rFonts w:asciiTheme="minorHAnsi" w:hAnsiTheme="minorHAnsi" w:cstheme="minorHAnsi"/>
          <w:szCs w:val="20"/>
        </w:rPr>
        <w:t xml:space="preserve"> </w:t>
      </w:r>
    </w:p>
    <w:p w14:paraId="6089E707" w14:textId="77777777" w:rsidR="00B2532E" w:rsidRPr="00884B33" w:rsidRDefault="00B2532E" w:rsidP="00B2532E">
      <w:pPr>
        <w:spacing w:after="120"/>
        <w:rPr>
          <w:rFonts w:ascii="Times New Roman" w:hAnsi="Times New Roman"/>
          <w:szCs w:val="20"/>
        </w:rPr>
      </w:pPr>
      <w:r w:rsidRPr="00884B33">
        <w:rPr>
          <w:rFonts w:ascii="Times New Roman" w:hAnsi="Times New Roman"/>
          <w:szCs w:val="20"/>
        </w:rPr>
        <w:t xml:space="preserve">For illustrative purposes and in response to the </w:t>
      </w:r>
      <w:proofErr w:type="spellStart"/>
      <w:r w:rsidRPr="00884B33">
        <w:rPr>
          <w:rFonts w:ascii="Times New Roman" w:hAnsi="Times New Roman"/>
          <w:szCs w:val="20"/>
        </w:rPr>
        <w:t>GEFSec</w:t>
      </w:r>
      <w:proofErr w:type="spellEnd"/>
      <w:r w:rsidRPr="00884B33">
        <w:rPr>
          <w:rFonts w:ascii="Times New Roman" w:hAnsi="Times New Roman"/>
          <w:szCs w:val="20"/>
        </w:rPr>
        <w:t xml:space="preserve"> </w:t>
      </w:r>
      <w:proofErr w:type="spellStart"/>
      <w:r w:rsidRPr="00884B33">
        <w:rPr>
          <w:rFonts w:ascii="Times New Roman" w:hAnsi="Times New Roman"/>
          <w:szCs w:val="20"/>
        </w:rPr>
        <w:t>reciew</w:t>
      </w:r>
      <w:proofErr w:type="spellEnd"/>
      <w:r w:rsidRPr="00884B33">
        <w:rPr>
          <w:rFonts w:ascii="Times New Roman" w:hAnsi="Times New Roman"/>
          <w:szCs w:val="20"/>
        </w:rPr>
        <w:t xml:space="preserve">, however, the baseline scenario and the scenario with the GEF project support has been presented for some selected candidate pilot projects </w:t>
      </w:r>
      <w:proofErr w:type="spellStart"/>
      <w:r w:rsidRPr="00884B33">
        <w:rPr>
          <w:rFonts w:ascii="Times New Roman" w:hAnsi="Times New Roman"/>
          <w:szCs w:val="20"/>
        </w:rPr>
        <w:t>idenfied</w:t>
      </w:r>
      <w:proofErr w:type="spellEnd"/>
      <w:r w:rsidRPr="00884B33">
        <w:rPr>
          <w:rFonts w:ascii="Times New Roman" w:hAnsi="Times New Roman"/>
          <w:szCs w:val="20"/>
        </w:rPr>
        <w:t xml:space="preserve"> by the </w:t>
      </w:r>
      <w:proofErr w:type="spellStart"/>
      <w:r w:rsidRPr="00884B33">
        <w:rPr>
          <w:rFonts w:ascii="Times New Roman" w:hAnsi="Times New Roman"/>
          <w:szCs w:val="20"/>
        </w:rPr>
        <w:t>prelimary</w:t>
      </w:r>
      <w:proofErr w:type="spellEnd"/>
      <w:r w:rsidRPr="00884B33">
        <w:rPr>
          <w:rFonts w:ascii="Times New Roman" w:hAnsi="Times New Roman"/>
          <w:szCs w:val="20"/>
        </w:rPr>
        <w:t xml:space="preserve"> pre-challenge call organized during the PPG phase of the project.  For further details, see table H-1 below. The average CO2 reduction per of energy saved was estimated at 84 tons of CO</w:t>
      </w:r>
      <w:r w:rsidRPr="00884B33">
        <w:rPr>
          <w:rFonts w:ascii="Times New Roman" w:hAnsi="Times New Roman"/>
          <w:szCs w:val="20"/>
          <w:vertAlign w:val="subscript"/>
        </w:rPr>
        <w:t>2eq</w:t>
      </w:r>
      <w:r w:rsidRPr="00884B33">
        <w:rPr>
          <w:rFonts w:ascii="Times New Roman" w:hAnsi="Times New Roman"/>
          <w:szCs w:val="20"/>
        </w:rPr>
        <w:t xml:space="preserve"> meaning that a GHG reduction target of 100 </w:t>
      </w:r>
      <w:proofErr w:type="spellStart"/>
      <w:r w:rsidRPr="00884B33">
        <w:rPr>
          <w:rFonts w:ascii="Times New Roman" w:hAnsi="Times New Roman"/>
          <w:szCs w:val="20"/>
        </w:rPr>
        <w:t>ktons</w:t>
      </w:r>
      <w:proofErr w:type="spellEnd"/>
      <w:r w:rsidRPr="00884B33">
        <w:rPr>
          <w:rFonts w:ascii="Times New Roman" w:hAnsi="Times New Roman"/>
          <w:szCs w:val="20"/>
        </w:rPr>
        <w:t xml:space="preserve"> of CO</w:t>
      </w:r>
      <w:r w:rsidRPr="00884B33">
        <w:rPr>
          <w:rFonts w:ascii="Times New Roman" w:hAnsi="Times New Roman"/>
          <w:szCs w:val="20"/>
          <w:vertAlign w:val="subscript"/>
        </w:rPr>
        <w:t>2eq</w:t>
      </w:r>
      <w:r w:rsidRPr="00884B33">
        <w:rPr>
          <w:rFonts w:ascii="Times New Roman" w:hAnsi="Times New Roman"/>
          <w:szCs w:val="20"/>
        </w:rPr>
        <w:t xml:space="preserve"> would corresponds to energy savings of approximately 1,190 TJ over 20 years.  </w:t>
      </w:r>
    </w:p>
    <w:p w14:paraId="435720B6" w14:textId="16613ADC" w:rsidR="00B2532E" w:rsidRPr="00884B33" w:rsidRDefault="00B2532E" w:rsidP="00B2532E">
      <w:pPr>
        <w:spacing w:after="240"/>
        <w:rPr>
          <w:rFonts w:ascii="Times New Roman" w:hAnsi="Times New Roman"/>
          <w:szCs w:val="20"/>
        </w:rPr>
      </w:pPr>
      <w:r w:rsidRPr="00884B33">
        <w:rPr>
          <w:rFonts w:ascii="Times New Roman" w:hAnsi="Times New Roman"/>
          <w:szCs w:val="20"/>
        </w:rPr>
        <w:t xml:space="preserve">Table 13-1 Estimated GHG emission reduction and related energy savings for some identified candidate projects from different sectors. </w:t>
      </w:r>
    </w:p>
    <w:tbl>
      <w:tblPr>
        <w:tblW w:w="5000" w:type="pct"/>
        <w:tblCellMar>
          <w:left w:w="70" w:type="dxa"/>
          <w:right w:w="70" w:type="dxa"/>
        </w:tblCellMar>
        <w:tblLook w:val="04A0" w:firstRow="1" w:lastRow="0" w:firstColumn="1" w:lastColumn="0" w:noHBand="0" w:noVBand="1"/>
      </w:tblPr>
      <w:tblGrid>
        <w:gridCol w:w="3526"/>
        <w:gridCol w:w="2727"/>
        <w:gridCol w:w="1999"/>
        <w:gridCol w:w="1383"/>
        <w:gridCol w:w="1134"/>
        <w:gridCol w:w="1041"/>
        <w:gridCol w:w="1140"/>
      </w:tblGrid>
      <w:tr w:rsidR="00B2532E" w:rsidRPr="00884B33" w14:paraId="4D1C17CC" w14:textId="77777777" w:rsidTr="00540ACF">
        <w:trPr>
          <w:trHeight w:val="960"/>
        </w:trPr>
        <w:tc>
          <w:tcPr>
            <w:tcW w:w="136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8ECE0C"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Project name/type</w:t>
            </w:r>
          </w:p>
        </w:tc>
        <w:tc>
          <w:tcPr>
            <w:tcW w:w="1053" w:type="pct"/>
            <w:vMerge w:val="restart"/>
            <w:tcBorders>
              <w:top w:val="single" w:sz="4" w:space="0" w:color="auto"/>
              <w:left w:val="nil"/>
              <w:right w:val="single" w:sz="4" w:space="0" w:color="auto"/>
            </w:tcBorders>
            <w:shd w:val="clear" w:color="auto" w:fill="auto"/>
            <w:vAlign w:val="center"/>
            <w:hideMark/>
          </w:tcPr>
          <w:p w14:paraId="0183535E"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Baseline source of GHG emissions</w:t>
            </w:r>
          </w:p>
          <w:p w14:paraId="2621E8AF"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772" w:type="pct"/>
            <w:vMerge w:val="restart"/>
            <w:tcBorders>
              <w:top w:val="single" w:sz="4" w:space="0" w:color="auto"/>
              <w:left w:val="nil"/>
              <w:right w:val="single" w:sz="4" w:space="0" w:color="auto"/>
            </w:tcBorders>
            <w:shd w:val="clear" w:color="auto" w:fill="auto"/>
            <w:vAlign w:val="center"/>
            <w:hideMark/>
          </w:tcPr>
          <w:p w14:paraId="7DE85500"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Alternative</w:t>
            </w:r>
          </w:p>
          <w:p w14:paraId="5511E73C"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p>
        </w:tc>
        <w:tc>
          <w:tcPr>
            <w:tcW w:w="534" w:type="pct"/>
            <w:vMerge w:val="restart"/>
            <w:tcBorders>
              <w:top w:val="single" w:sz="4" w:space="0" w:color="auto"/>
              <w:left w:val="nil"/>
              <w:right w:val="single" w:sz="4" w:space="0" w:color="auto"/>
            </w:tcBorders>
            <w:shd w:val="clear" w:color="auto" w:fill="auto"/>
            <w:vAlign w:val="center"/>
            <w:hideMark/>
          </w:tcPr>
          <w:p w14:paraId="2AE0BF31"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Annually saved or replaced energy (MJ)</w:t>
            </w:r>
          </w:p>
        </w:tc>
        <w:tc>
          <w:tcPr>
            <w:tcW w:w="438" w:type="pct"/>
            <w:vMerge w:val="restart"/>
            <w:tcBorders>
              <w:top w:val="single" w:sz="4" w:space="0" w:color="auto"/>
              <w:left w:val="nil"/>
              <w:right w:val="single" w:sz="4" w:space="0" w:color="auto"/>
            </w:tcBorders>
            <w:shd w:val="clear" w:color="auto" w:fill="auto"/>
            <w:vAlign w:val="center"/>
            <w:hideMark/>
          </w:tcPr>
          <w:p w14:paraId="0B137ED7"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 xml:space="preserve">Saved or replaced energy </w:t>
            </w:r>
            <w:proofErr w:type="gramStart"/>
            <w:r w:rsidRPr="00884B33">
              <w:rPr>
                <w:rFonts w:ascii="Times New Roman" w:eastAsia="Times New Roman" w:hAnsi="Times New Roman"/>
                <w:b/>
                <w:bCs/>
                <w:color w:val="000000"/>
                <w:szCs w:val="20"/>
                <w:lang w:val="en-GB" w:eastAsia="fi-FI"/>
              </w:rPr>
              <w:t>over  20</w:t>
            </w:r>
            <w:proofErr w:type="gramEnd"/>
            <w:r w:rsidRPr="00884B33">
              <w:rPr>
                <w:rFonts w:ascii="Times New Roman" w:eastAsia="Times New Roman" w:hAnsi="Times New Roman"/>
                <w:b/>
                <w:bCs/>
                <w:color w:val="000000"/>
                <w:szCs w:val="20"/>
                <w:lang w:val="en-GB" w:eastAsia="fi-FI"/>
              </w:rPr>
              <w:t xml:space="preserve"> years (TJ)</w:t>
            </w:r>
          </w:p>
        </w:tc>
        <w:tc>
          <w:tcPr>
            <w:tcW w:w="402" w:type="pct"/>
            <w:vMerge w:val="restart"/>
            <w:tcBorders>
              <w:top w:val="single" w:sz="4" w:space="0" w:color="auto"/>
              <w:left w:val="nil"/>
              <w:right w:val="single" w:sz="4" w:space="0" w:color="auto"/>
            </w:tcBorders>
            <w:shd w:val="clear" w:color="auto" w:fill="auto"/>
            <w:vAlign w:val="center"/>
            <w:hideMark/>
          </w:tcPr>
          <w:p w14:paraId="05F5AEE3"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CO</w:t>
            </w:r>
            <w:r w:rsidRPr="00884B33">
              <w:rPr>
                <w:rFonts w:ascii="Times New Roman" w:eastAsia="Times New Roman" w:hAnsi="Times New Roman"/>
                <w:b/>
                <w:bCs/>
                <w:color w:val="000000"/>
                <w:szCs w:val="20"/>
                <w:vertAlign w:val="subscript"/>
                <w:lang w:val="en-GB" w:eastAsia="fi-FI"/>
              </w:rPr>
              <w:t>2</w:t>
            </w:r>
            <w:r w:rsidRPr="00884B33">
              <w:rPr>
                <w:rFonts w:ascii="Times New Roman" w:eastAsia="Times New Roman" w:hAnsi="Times New Roman"/>
                <w:b/>
                <w:bCs/>
                <w:color w:val="000000"/>
                <w:szCs w:val="20"/>
                <w:lang w:val="en-GB" w:eastAsia="fi-FI"/>
              </w:rPr>
              <w:t xml:space="preserve"> reduction for 20 </w:t>
            </w:r>
            <w:proofErr w:type="spellStart"/>
            <w:r w:rsidRPr="00884B33">
              <w:rPr>
                <w:rFonts w:ascii="Times New Roman" w:eastAsia="Times New Roman" w:hAnsi="Times New Roman"/>
                <w:b/>
                <w:bCs/>
                <w:color w:val="000000"/>
                <w:szCs w:val="20"/>
                <w:lang w:val="en-GB" w:eastAsia="fi-FI"/>
              </w:rPr>
              <w:t>yrs</w:t>
            </w:r>
            <w:proofErr w:type="spellEnd"/>
            <w:r w:rsidRPr="00884B33">
              <w:rPr>
                <w:rFonts w:ascii="Times New Roman" w:eastAsia="Times New Roman" w:hAnsi="Times New Roman"/>
                <w:b/>
                <w:bCs/>
                <w:color w:val="000000"/>
                <w:szCs w:val="20"/>
                <w:lang w:val="en-GB" w:eastAsia="fi-FI"/>
              </w:rPr>
              <w:t xml:space="preserve"> (tCO</w:t>
            </w:r>
            <w:r w:rsidRPr="00884B33">
              <w:rPr>
                <w:rFonts w:ascii="Times New Roman" w:eastAsia="Times New Roman" w:hAnsi="Times New Roman"/>
                <w:b/>
                <w:bCs/>
                <w:color w:val="000000"/>
                <w:szCs w:val="20"/>
                <w:vertAlign w:val="subscript"/>
                <w:lang w:val="en-GB" w:eastAsia="fi-FI"/>
              </w:rPr>
              <w:t>2eq</w:t>
            </w:r>
            <w:r w:rsidRPr="00884B33">
              <w:rPr>
                <w:rFonts w:ascii="Times New Roman" w:eastAsia="Times New Roman" w:hAnsi="Times New Roman"/>
                <w:b/>
                <w:bCs/>
                <w:color w:val="000000"/>
                <w:szCs w:val="20"/>
                <w:lang w:val="en-GB" w:eastAsia="fi-FI"/>
              </w:rPr>
              <w:t>)</w:t>
            </w:r>
          </w:p>
        </w:tc>
        <w:tc>
          <w:tcPr>
            <w:tcW w:w="440" w:type="pct"/>
            <w:tcBorders>
              <w:top w:val="single" w:sz="4" w:space="0" w:color="auto"/>
              <w:left w:val="nil"/>
              <w:bottom w:val="nil"/>
              <w:right w:val="single" w:sz="4" w:space="0" w:color="auto"/>
            </w:tcBorders>
            <w:shd w:val="clear" w:color="auto" w:fill="auto"/>
            <w:vAlign w:val="center"/>
            <w:hideMark/>
          </w:tcPr>
          <w:p w14:paraId="3D42F775"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r w:rsidRPr="00884B33">
              <w:rPr>
                <w:rFonts w:ascii="Times New Roman" w:eastAsia="Times New Roman" w:hAnsi="Times New Roman"/>
                <w:b/>
                <w:bCs/>
                <w:color w:val="000000"/>
                <w:szCs w:val="20"/>
                <w:lang w:val="en-GB" w:eastAsia="fi-FI"/>
              </w:rPr>
              <w:t>CO</w:t>
            </w:r>
            <w:r w:rsidRPr="00884B33">
              <w:rPr>
                <w:rFonts w:ascii="Times New Roman" w:eastAsia="Times New Roman" w:hAnsi="Times New Roman"/>
                <w:b/>
                <w:bCs/>
                <w:color w:val="000000"/>
                <w:szCs w:val="20"/>
                <w:vertAlign w:val="subscript"/>
                <w:lang w:val="en-GB" w:eastAsia="fi-FI"/>
              </w:rPr>
              <w:t>2</w:t>
            </w:r>
            <w:r w:rsidRPr="00884B33">
              <w:rPr>
                <w:rFonts w:ascii="Times New Roman" w:eastAsia="Times New Roman" w:hAnsi="Times New Roman"/>
                <w:b/>
                <w:bCs/>
                <w:color w:val="000000"/>
                <w:szCs w:val="20"/>
                <w:lang w:val="en-GB" w:eastAsia="fi-FI"/>
              </w:rPr>
              <w:t xml:space="preserve"> reduction per energy saved</w:t>
            </w:r>
          </w:p>
        </w:tc>
      </w:tr>
      <w:tr w:rsidR="00B2532E" w:rsidRPr="00884B33" w14:paraId="76390BBA" w14:textId="77777777" w:rsidTr="00540ACF">
        <w:trPr>
          <w:trHeight w:val="300"/>
        </w:trPr>
        <w:tc>
          <w:tcPr>
            <w:tcW w:w="1361" w:type="pct"/>
            <w:vMerge/>
            <w:tcBorders>
              <w:top w:val="single" w:sz="4" w:space="0" w:color="auto"/>
              <w:left w:val="single" w:sz="4" w:space="0" w:color="auto"/>
              <w:bottom w:val="single" w:sz="4" w:space="0" w:color="auto"/>
              <w:right w:val="single" w:sz="4" w:space="0" w:color="auto"/>
            </w:tcBorders>
            <w:vAlign w:val="center"/>
            <w:hideMark/>
          </w:tcPr>
          <w:p w14:paraId="49C9D436"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1053" w:type="pct"/>
            <w:vMerge/>
            <w:tcBorders>
              <w:left w:val="nil"/>
              <w:bottom w:val="single" w:sz="4" w:space="0" w:color="auto"/>
              <w:right w:val="single" w:sz="4" w:space="0" w:color="auto"/>
            </w:tcBorders>
            <w:shd w:val="clear" w:color="auto" w:fill="auto"/>
            <w:vAlign w:val="center"/>
            <w:hideMark/>
          </w:tcPr>
          <w:p w14:paraId="5EDEF30F"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772" w:type="pct"/>
            <w:vMerge/>
            <w:tcBorders>
              <w:left w:val="nil"/>
              <w:bottom w:val="single" w:sz="4" w:space="0" w:color="auto"/>
              <w:right w:val="single" w:sz="4" w:space="0" w:color="auto"/>
            </w:tcBorders>
            <w:shd w:val="clear" w:color="auto" w:fill="auto"/>
            <w:vAlign w:val="center"/>
            <w:hideMark/>
          </w:tcPr>
          <w:p w14:paraId="2A1F5F51" w14:textId="77777777" w:rsidR="00B2532E" w:rsidRPr="00884B33" w:rsidRDefault="00B2532E" w:rsidP="00540ACF">
            <w:pPr>
              <w:spacing w:after="0"/>
              <w:jc w:val="center"/>
              <w:rPr>
                <w:rFonts w:ascii="Times New Roman" w:eastAsia="Times New Roman" w:hAnsi="Times New Roman"/>
                <w:color w:val="000000"/>
                <w:szCs w:val="20"/>
                <w:lang w:val="en-GB" w:eastAsia="fi-FI"/>
              </w:rPr>
            </w:pPr>
          </w:p>
        </w:tc>
        <w:tc>
          <w:tcPr>
            <w:tcW w:w="534" w:type="pct"/>
            <w:vMerge/>
            <w:tcBorders>
              <w:left w:val="nil"/>
              <w:bottom w:val="single" w:sz="4" w:space="0" w:color="auto"/>
              <w:right w:val="single" w:sz="4" w:space="0" w:color="auto"/>
            </w:tcBorders>
            <w:shd w:val="clear" w:color="auto" w:fill="auto"/>
            <w:vAlign w:val="center"/>
            <w:hideMark/>
          </w:tcPr>
          <w:p w14:paraId="10986A3D"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438" w:type="pct"/>
            <w:vMerge/>
            <w:tcBorders>
              <w:left w:val="nil"/>
              <w:bottom w:val="single" w:sz="4" w:space="0" w:color="auto"/>
              <w:right w:val="single" w:sz="4" w:space="0" w:color="auto"/>
            </w:tcBorders>
            <w:shd w:val="clear" w:color="auto" w:fill="auto"/>
            <w:vAlign w:val="center"/>
            <w:hideMark/>
          </w:tcPr>
          <w:p w14:paraId="42306866"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402" w:type="pct"/>
            <w:vMerge/>
            <w:tcBorders>
              <w:left w:val="nil"/>
              <w:bottom w:val="single" w:sz="4" w:space="0" w:color="auto"/>
              <w:right w:val="single" w:sz="4" w:space="0" w:color="auto"/>
            </w:tcBorders>
            <w:shd w:val="clear" w:color="auto" w:fill="auto"/>
            <w:noWrap/>
            <w:vAlign w:val="center"/>
            <w:hideMark/>
          </w:tcPr>
          <w:p w14:paraId="5621DA69" w14:textId="77777777" w:rsidR="00B2532E" w:rsidRPr="00884B33" w:rsidRDefault="00B2532E" w:rsidP="00540ACF">
            <w:pPr>
              <w:spacing w:after="0"/>
              <w:jc w:val="center"/>
              <w:rPr>
                <w:rFonts w:ascii="Times New Roman" w:eastAsia="Times New Roman" w:hAnsi="Times New Roman"/>
                <w:b/>
                <w:bCs/>
                <w:color w:val="000000"/>
                <w:szCs w:val="20"/>
                <w:lang w:val="en-GB" w:eastAsia="fi-FI"/>
              </w:rPr>
            </w:pPr>
          </w:p>
        </w:tc>
        <w:tc>
          <w:tcPr>
            <w:tcW w:w="440" w:type="pct"/>
            <w:tcBorders>
              <w:top w:val="nil"/>
              <w:left w:val="nil"/>
              <w:bottom w:val="single" w:sz="4" w:space="0" w:color="auto"/>
              <w:right w:val="single" w:sz="4" w:space="0" w:color="auto"/>
            </w:tcBorders>
            <w:shd w:val="clear" w:color="auto" w:fill="auto"/>
            <w:noWrap/>
            <w:vAlign w:val="center"/>
            <w:hideMark/>
          </w:tcPr>
          <w:p w14:paraId="6BC4C150" w14:textId="77777777" w:rsidR="00B2532E" w:rsidRPr="00884B33" w:rsidRDefault="00B2532E" w:rsidP="00540ACF">
            <w:pPr>
              <w:spacing w:after="0"/>
              <w:jc w:val="center"/>
              <w:rPr>
                <w:rFonts w:ascii="Times New Roman" w:eastAsia="Times New Roman" w:hAnsi="Times New Roman"/>
                <w:b/>
                <w:bCs/>
                <w:color w:val="000000"/>
                <w:szCs w:val="20"/>
                <w:lang w:val="fi-FI" w:eastAsia="fi-FI"/>
              </w:rPr>
            </w:pPr>
            <w:r w:rsidRPr="00884B33">
              <w:rPr>
                <w:rFonts w:ascii="Times New Roman" w:eastAsia="Times New Roman" w:hAnsi="Times New Roman"/>
                <w:b/>
                <w:bCs/>
                <w:color w:val="000000"/>
                <w:szCs w:val="20"/>
                <w:lang w:val="fi-FI" w:eastAsia="fi-FI"/>
              </w:rPr>
              <w:t>tCO</w:t>
            </w:r>
            <w:r w:rsidRPr="00884B33">
              <w:rPr>
                <w:rFonts w:ascii="Times New Roman" w:eastAsia="Times New Roman" w:hAnsi="Times New Roman"/>
                <w:b/>
                <w:bCs/>
                <w:color w:val="000000"/>
                <w:szCs w:val="20"/>
                <w:vertAlign w:val="subscript"/>
                <w:lang w:val="fi-FI" w:eastAsia="fi-FI"/>
              </w:rPr>
              <w:t>2</w:t>
            </w:r>
            <w:r w:rsidRPr="00884B33">
              <w:rPr>
                <w:rFonts w:ascii="Times New Roman" w:eastAsia="Times New Roman" w:hAnsi="Times New Roman"/>
                <w:b/>
                <w:bCs/>
                <w:color w:val="000000"/>
                <w:szCs w:val="20"/>
                <w:lang w:val="fi-FI" w:eastAsia="fi-FI"/>
              </w:rPr>
              <w:t>/TJ</w:t>
            </w:r>
          </w:p>
        </w:tc>
      </w:tr>
      <w:tr w:rsidR="00B2532E" w:rsidRPr="00884B33" w14:paraId="237FF17E" w14:textId="77777777" w:rsidTr="00540ACF">
        <w:trPr>
          <w:trHeight w:val="780"/>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583CD8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CE student housing for building integrated RE, EE and CE construction materials</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2C71016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Typical student housing relying </w:t>
            </w:r>
            <w:proofErr w:type="gramStart"/>
            <w:r w:rsidRPr="00884B33">
              <w:rPr>
                <w:rFonts w:ascii="Times New Roman" w:eastAsia="Times New Roman" w:hAnsi="Times New Roman"/>
                <w:color w:val="000000"/>
                <w:szCs w:val="20"/>
                <w:lang w:val="en-GB" w:eastAsia="fi-FI"/>
              </w:rPr>
              <w:t>on  fossil</w:t>
            </w:r>
            <w:proofErr w:type="gramEnd"/>
            <w:r w:rsidRPr="00884B33">
              <w:rPr>
                <w:rFonts w:ascii="Times New Roman" w:eastAsia="Times New Roman" w:hAnsi="Times New Roman"/>
                <w:color w:val="000000"/>
                <w:szCs w:val="20"/>
                <w:lang w:val="en-GB" w:eastAsia="fi-FI"/>
              </w:rPr>
              <w:t xml:space="preserve"> fuel based energy sources and non-recycled materials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0650615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Circular </w:t>
            </w:r>
            <w:proofErr w:type="gramStart"/>
            <w:r w:rsidRPr="00884B33">
              <w:rPr>
                <w:rFonts w:ascii="Times New Roman" w:eastAsia="Times New Roman" w:hAnsi="Times New Roman"/>
                <w:color w:val="000000"/>
                <w:szCs w:val="20"/>
                <w:lang w:val="en-GB" w:eastAsia="fi-FI"/>
              </w:rPr>
              <w:t>economy based</w:t>
            </w:r>
            <w:proofErr w:type="gramEnd"/>
            <w:r w:rsidRPr="00884B33">
              <w:rPr>
                <w:rFonts w:ascii="Times New Roman" w:eastAsia="Times New Roman" w:hAnsi="Times New Roman"/>
                <w:color w:val="000000"/>
                <w:szCs w:val="20"/>
                <w:lang w:val="en-GB" w:eastAsia="fi-FI"/>
              </w:rPr>
              <w:t xml:space="preserve"> student housing development</w:t>
            </w:r>
          </w:p>
        </w:tc>
        <w:tc>
          <w:tcPr>
            <w:tcW w:w="534" w:type="pct"/>
            <w:tcBorders>
              <w:top w:val="single" w:sz="4" w:space="0" w:color="auto"/>
              <w:left w:val="nil"/>
              <w:bottom w:val="single" w:sz="4" w:space="0" w:color="auto"/>
              <w:right w:val="nil"/>
            </w:tcBorders>
            <w:shd w:val="clear" w:color="auto" w:fill="auto"/>
            <w:noWrap/>
            <w:vAlign w:val="center"/>
            <w:hideMark/>
          </w:tcPr>
          <w:p w14:paraId="54B3A0B9"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7 620 480</w:t>
            </w:r>
          </w:p>
        </w:tc>
        <w:tc>
          <w:tcPr>
            <w:tcW w:w="43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0A29A9A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152</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7B5F553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13 971</w:t>
            </w:r>
          </w:p>
        </w:tc>
        <w:tc>
          <w:tcPr>
            <w:tcW w:w="440" w:type="pct"/>
            <w:tcBorders>
              <w:top w:val="nil"/>
              <w:left w:val="nil"/>
              <w:bottom w:val="single" w:sz="4" w:space="0" w:color="auto"/>
              <w:right w:val="single" w:sz="4" w:space="0" w:color="auto"/>
            </w:tcBorders>
            <w:shd w:val="clear" w:color="auto" w:fill="auto"/>
            <w:vAlign w:val="center"/>
            <w:hideMark/>
          </w:tcPr>
          <w:p w14:paraId="135448F7"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92</w:t>
            </w:r>
          </w:p>
        </w:tc>
      </w:tr>
      <w:tr w:rsidR="00B2532E" w:rsidRPr="00884B33" w14:paraId="2B292656" w14:textId="77777777" w:rsidTr="00540ACF">
        <w:trPr>
          <w:trHeight w:val="576"/>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60265E"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Biomass energy (wood chips from waste wood)</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49ACDBCF"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Use of natural gas in heat boilers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07797130"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Replacing NG by wood chips produced from waste wood</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58F801D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13 600 000</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3D6CB42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272</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0E475A51"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15 232</w:t>
            </w:r>
          </w:p>
        </w:tc>
        <w:tc>
          <w:tcPr>
            <w:tcW w:w="440" w:type="pct"/>
            <w:tcBorders>
              <w:top w:val="nil"/>
              <w:left w:val="nil"/>
              <w:bottom w:val="single" w:sz="4" w:space="0" w:color="auto"/>
              <w:right w:val="single" w:sz="4" w:space="0" w:color="auto"/>
            </w:tcBorders>
            <w:shd w:val="clear" w:color="auto" w:fill="auto"/>
            <w:vAlign w:val="center"/>
            <w:hideMark/>
          </w:tcPr>
          <w:p w14:paraId="6260805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w:t>
            </w:r>
          </w:p>
        </w:tc>
      </w:tr>
      <w:tr w:rsidR="00B2532E" w:rsidRPr="00884B33" w14:paraId="0ED64746" w14:textId="77777777" w:rsidTr="00540ACF">
        <w:trPr>
          <w:trHeight w:val="588"/>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4B06DB5"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lastRenderedPageBreak/>
              <w:t>Restarting glass recycling and processing</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5F6DA8FF"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Glass production from raw materials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0CF91C3A"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Increasing the share of recycled glass in glass production</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4BBC8B87"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3 571 428 571</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1B41853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3 571</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3B9FB01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200 000</w:t>
            </w:r>
          </w:p>
        </w:tc>
        <w:tc>
          <w:tcPr>
            <w:tcW w:w="440" w:type="pct"/>
            <w:tcBorders>
              <w:top w:val="nil"/>
              <w:left w:val="nil"/>
              <w:bottom w:val="single" w:sz="4" w:space="0" w:color="auto"/>
              <w:right w:val="single" w:sz="4" w:space="0" w:color="auto"/>
            </w:tcBorders>
            <w:shd w:val="clear" w:color="auto" w:fill="auto"/>
            <w:vAlign w:val="center"/>
            <w:hideMark/>
          </w:tcPr>
          <w:p w14:paraId="783470B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w:t>
            </w:r>
          </w:p>
        </w:tc>
      </w:tr>
      <w:tr w:rsidR="00B2532E" w:rsidRPr="00884B33" w14:paraId="687800B8" w14:textId="77777777" w:rsidTr="00540ACF">
        <w:trPr>
          <w:trHeight w:val="588"/>
        </w:trPr>
        <w:tc>
          <w:tcPr>
            <w:tcW w:w="1361" w:type="pct"/>
            <w:tcBorders>
              <w:top w:val="single" w:sz="4" w:space="0" w:color="auto"/>
              <w:left w:val="single" w:sz="4" w:space="0" w:color="auto"/>
              <w:bottom w:val="single" w:sz="4" w:space="0" w:color="auto"/>
              <w:right w:val="nil"/>
            </w:tcBorders>
            <w:shd w:val="clear" w:color="auto" w:fill="auto"/>
            <w:noWrap/>
            <w:vAlign w:val="center"/>
            <w:hideMark/>
          </w:tcPr>
          <w:p w14:paraId="4D7913E2"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Biodiesel against the greenhouse effect</w:t>
            </w: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8FC9B92"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Fossil </w:t>
            </w:r>
            <w:proofErr w:type="gramStart"/>
            <w:r w:rsidRPr="00884B33">
              <w:rPr>
                <w:rFonts w:ascii="Times New Roman" w:eastAsia="Times New Roman" w:hAnsi="Times New Roman"/>
                <w:color w:val="000000"/>
                <w:szCs w:val="20"/>
                <w:lang w:val="en-GB" w:eastAsia="fi-FI"/>
              </w:rPr>
              <w:t>fuel based</w:t>
            </w:r>
            <w:proofErr w:type="gramEnd"/>
            <w:r w:rsidRPr="00884B33">
              <w:rPr>
                <w:rFonts w:ascii="Times New Roman" w:eastAsia="Times New Roman" w:hAnsi="Times New Roman"/>
                <w:color w:val="000000"/>
                <w:szCs w:val="20"/>
                <w:lang w:val="en-GB" w:eastAsia="fi-FI"/>
              </w:rPr>
              <w:t xml:space="preserve"> diesel oil</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4DE8FB0B"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Biodiesel</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7DF3A80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10 750 000</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07818530"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215</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0EDF2CED"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15 910</w:t>
            </w:r>
          </w:p>
        </w:tc>
        <w:tc>
          <w:tcPr>
            <w:tcW w:w="440" w:type="pct"/>
            <w:tcBorders>
              <w:top w:val="nil"/>
              <w:left w:val="nil"/>
              <w:bottom w:val="single" w:sz="4" w:space="0" w:color="auto"/>
              <w:right w:val="single" w:sz="4" w:space="0" w:color="auto"/>
            </w:tcBorders>
            <w:shd w:val="clear" w:color="auto" w:fill="auto"/>
            <w:vAlign w:val="center"/>
            <w:hideMark/>
          </w:tcPr>
          <w:p w14:paraId="22CB333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74</w:t>
            </w:r>
          </w:p>
        </w:tc>
      </w:tr>
      <w:tr w:rsidR="00B2532E" w:rsidRPr="00884B33" w14:paraId="3F3BCD14" w14:textId="77777777" w:rsidTr="00540ACF">
        <w:trPr>
          <w:trHeight w:val="588"/>
        </w:trPr>
        <w:tc>
          <w:tcPr>
            <w:tcW w:w="1361" w:type="pct"/>
            <w:tcBorders>
              <w:top w:val="single" w:sz="4" w:space="0" w:color="auto"/>
              <w:left w:val="single" w:sz="4" w:space="0" w:color="auto"/>
              <w:bottom w:val="single" w:sz="4" w:space="0" w:color="auto"/>
              <w:right w:val="nil"/>
            </w:tcBorders>
            <w:shd w:val="clear" w:color="auto" w:fill="auto"/>
            <w:vAlign w:val="center"/>
            <w:hideMark/>
          </w:tcPr>
          <w:p w14:paraId="5EC080D6"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Bioenergy from agricultural waste (briquettes)</w:t>
            </w: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A1B8476"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Lignite</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2CB559DE"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Briquettes from agicultural waste</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44455990"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7 157 895</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3389C0D4"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143</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46B764D9"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13 600</w:t>
            </w:r>
          </w:p>
        </w:tc>
        <w:tc>
          <w:tcPr>
            <w:tcW w:w="440" w:type="pct"/>
            <w:tcBorders>
              <w:top w:val="nil"/>
              <w:left w:val="nil"/>
              <w:bottom w:val="single" w:sz="4" w:space="0" w:color="auto"/>
              <w:right w:val="single" w:sz="4" w:space="0" w:color="auto"/>
            </w:tcBorders>
            <w:shd w:val="clear" w:color="auto" w:fill="auto"/>
            <w:vAlign w:val="center"/>
            <w:hideMark/>
          </w:tcPr>
          <w:p w14:paraId="04A4BEE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95</w:t>
            </w:r>
          </w:p>
        </w:tc>
      </w:tr>
      <w:tr w:rsidR="00B2532E" w:rsidRPr="00884B33" w14:paraId="545D270F" w14:textId="77777777" w:rsidTr="00540ACF">
        <w:trPr>
          <w:trHeight w:val="864"/>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373E19"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Using waste bases and acids for fertilizer production</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06562A04"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Process to produce required bases and acids for fertilizer production</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32968258"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Avoided GHG process emission by using waste bases and acids</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531327D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20ECFE1D"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3EDD542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19 820</w:t>
            </w:r>
          </w:p>
        </w:tc>
        <w:tc>
          <w:tcPr>
            <w:tcW w:w="440" w:type="pct"/>
            <w:tcBorders>
              <w:top w:val="nil"/>
              <w:left w:val="nil"/>
              <w:bottom w:val="single" w:sz="4" w:space="0" w:color="auto"/>
              <w:right w:val="single" w:sz="4" w:space="0" w:color="auto"/>
            </w:tcBorders>
            <w:shd w:val="clear" w:color="auto" w:fill="auto"/>
            <w:vAlign w:val="center"/>
            <w:hideMark/>
          </w:tcPr>
          <w:p w14:paraId="4BF36B03" w14:textId="77777777" w:rsidR="00B2532E" w:rsidRPr="00884B33" w:rsidRDefault="00B2532E" w:rsidP="00540ACF">
            <w:pPr>
              <w:spacing w:after="0"/>
              <w:jc w:val="center"/>
              <w:rPr>
                <w:rFonts w:ascii="Times New Roman" w:eastAsia="Times New Roman" w:hAnsi="Times New Roman"/>
                <w:color w:val="000000"/>
                <w:szCs w:val="20"/>
                <w:lang w:val="fi-FI" w:eastAsia="fi-FI"/>
              </w:rPr>
            </w:pPr>
          </w:p>
        </w:tc>
      </w:tr>
      <w:tr w:rsidR="00B2532E" w:rsidRPr="00884B33" w14:paraId="01DBDC40" w14:textId="77777777" w:rsidTr="00540ACF">
        <w:trPr>
          <w:trHeight w:val="876"/>
        </w:trPr>
        <w:tc>
          <w:tcPr>
            <w:tcW w:w="1361" w:type="pct"/>
            <w:tcBorders>
              <w:top w:val="single" w:sz="4" w:space="0" w:color="auto"/>
              <w:left w:val="single" w:sz="4" w:space="0" w:color="auto"/>
              <w:bottom w:val="single" w:sz="4" w:space="0" w:color="auto"/>
              <w:right w:val="nil"/>
            </w:tcBorders>
            <w:shd w:val="clear" w:color="auto" w:fill="auto"/>
            <w:vAlign w:val="center"/>
            <w:hideMark/>
          </w:tcPr>
          <w:p w14:paraId="14B0438B"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Colleting and supplying for recycling technical surplus paper produced in printing houses</w:t>
            </w:r>
          </w:p>
        </w:tc>
        <w:tc>
          <w:tcPr>
            <w:tcW w:w="10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1BDDD9"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Paper production without recycled paper</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4D1AAA11"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30 % reduction of energy consumption and related GHG emissions by using recycled paper</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12FB3F05"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28 000 000</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4BAD6B6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560</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56FEE872"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56 000</w:t>
            </w:r>
          </w:p>
        </w:tc>
        <w:tc>
          <w:tcPr>
            <w:tcW w:w="440" w:type="pct"/>
            <w:tcBorders>
              <w:top w:val="nil"/>
              <w:left w:val="nil"/>
              <w:bottom w:val="single" w:sz="4" w:space="0" w:color="auto"/>
              <w:right w:val="single" w:sz="4" w:space="0" w:color="auto"/>
            </w:tcBorders>
            <w:shd w:val="clear" w:color="auto" w:fill="auto"/>
            <w:vAlign w:val="center"/>
            <w:hideMark/>
          </w:tcPr>
          <w:p w14:paraId="0C2851EE"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100</w:t>
            </w:r>
          </w:p>
        </w:tc>
      </w:tr>
      <w:tr w:rsidR="00B2532E" w:rsidRPr="00884B33" w14:paraId="78685CCE" w14:textId="77777777" w:rsidTr="00540ACF">
        <w:trPr>
          <w:trHeight w:val="780"/>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A9D2CFC"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Switching from fuel oil to wood chips produced from wood waste (fruit trees)</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2AD3A00F"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 xml:space="preserve">Fuel oil used in </w:t>
            </w:r>
            <w:proofErr w:type="spellStart"/>
            <w:r w:rsidRPr="00884B33">
              <w:rPr>
                <w:rFonts w:ascii="Times New Roman" w:eastAsia="Times New Roman" w:hAnsi="Times New Roman"/>
                <w:color w:val="000000"/>
                <w:szCs w:val="20"/>
                <w:lang w:val="en-GB" w:eastAsia="fi-FI"/>
              </w:rPr>
              <w:t>heatig</w:t>
            </w:r>
            <w:proofErr w:type="spellEnd"/>
            <w:r w:rsidRPr="00884B33">
              <w:rPr>
                <w:rFonts w:ascii="Times New Roman" w:eastAsia="Times New Roman" w:hAnsi="Times New Roman"/>
                <w:color w:val="000000"/>
                <w:szCs w:val="20"/>
                <w:lang w:val="en-GB" w:eastAsia="fi-FI"/>
              </w:rPr>
              <w:t xml:space="preserve"> boilers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13B02822"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Wood chips produced from agricultural waste</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68005B2B"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74 883 117</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70B67103"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1 498</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221A6B9D"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115 320</w:t>
            </w:r>
          </w:p>
        </w:tc>
        <w:tc>
          <w:tcPr>
            <w:tcW w:w="440" w:type="pct"/>
            <w:tcBorders>
              <w:top w:val="nil"/>
              <w:left w:val="nil"/>
              <w:bottom w:val="single" w:sz="4" w:space="0" w:color="auto"/>
              <w:right w:val="single" w:sz="4" w:space="0" w:color="auto"/>
            </w:tcBorders>
            <w:shd w:val="clear" w:color="auto" w:fill="auto"/>
            <w:vAlign w:val="center"/>
            <w:hideMark/>
          </w:tcPr>
          <w:p w14:paraId="6A9F32AF"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77</w:t>
            </w:r>
          </w:p>
        </w:tc>
      </w:tr>
      <w:tr w:rsidR="00B2532E" w:rsidRPr="00884B33" w14:paraId="02F28578" w14:textId="77777777" w:rsidTr="00540ACF">
        <w:trPr>
          <w:trHeight w:val="804"/>
        </w:trPr>
        <w:tc>
          <w:tcPr>
            <w:tcW w:w="136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6BD46FE"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Constructing compost fields and hangars for the treatment of green waste collected from public areas.</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14:paraId="3659575D" w14:textId="77777777" w:rsidR="00B2532E" w:rsidRPr="00884B33" w:rsidRDefault="00B2532E" w:rsidP="00540ACF">
            <w:pPr>
              <w:spacing w:after="0"/>
              <w:rPr>
                <w:rFonts w:ascii="Times New Roman" w:eastAsia="Times New Roman" w:hAnsi="Times New Roman"/>
                <w:color w:val="000000"/>
                <w:szCs w:val="20"/>
                <w:lang w:val="en-GB" w:eastAsia="fi-FI"/>
              </w:rPr>
            </w:pPr>
            <w:r w:rsidRPr="00884B33">
              <w:rPr>
                <w:rFonts w:ascii="Times New Roman" w:eastAsia="Times New Roman" w:hAnsi="Times New Roman"/>
                <w:color w:val="000000"/>
                <w:szCs w:val="20"/>
                <w:lang w:val="en-GB" w:eastAsia="fi-FI"/>
              </w:rPr>
              <w:t>Methane emissions from organic waste disposed to landfills</w:t>
            </w:r>
          </w:p>
        </w:tc>
        <w:tc>
          <w:tcPr>
            <w:tcW w:w="772" w:type="pct"/>
            <w:tcBorders>
              <w:top w:val="single" w:sz="4" w:space="0" w:color="auto"/>
              <w:left w:val="nil"/>
              <w:bottom w:val="single" w:sz="4" w:space="0" w:color="auto"/>
              <w:right w:val="single" w:sz="4" w:space="0" w:color="auto"/>
            </w:tcBorders>
            <w:shd w:val="clear" w:color="auto" w:fill="auto"/>
            <w:vAlign w:val="center"/>
            <w:hideMark/>
          </w:tcPr>
          <w:p w14:paraId="1C796381" w14:textId="77777777" w:rsidR="00B2532E" w:rsidRPr="00884B33" w:rsidRDefault="00B2532E" w:rsidP="00540ACF">
            <w:pPr>
              <w:spacing w:after="0"/>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Composting of organic waste</w:t>
            </w:r>
          </w:p>
        </w:tc>
        <w:tc>
          <w:tcPr>
            <w:tcW w:w="534" w:type="pct"/>
            <w:tcBorders>
              <w:top w:val="single" w:sz="4" w:space="0" w:color="auto"/>
              <w:left w:val="nil"/>
              <w:bottom w:val="single" w:sz="4" w:space="0" w:color="auto"/>
              <w:right w:val="single" w:sz="4" w:space="0" w:color="auto"/>
            </w:tcBorders>
            <w:shd w:val="clear" w:color="auto" w:fill="auto"/>
            <w:vAlign w:val="center"/>
            <w:hideMark/>
          </w:tcPr>
          <w:p w14:paraId="77EB01BC"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38" w:type="pct"/>
            <w:tcBorders>
              <w:top w:val="single" w:sz="4" w:space="0" w:color="auto"/>
              <w:left w:val="nil"/>
              <w:bottom w:val="single" w:sz="4" w:space="0" w:color="auto"/>
              <w:right w:val="single" w:sz="4" w:space="0" w:color="auto"/>
            </w:tcBorders>
            <w:shd w:val="clear" w:color="auto" w:fill="auto"/>
            <w:vAlign w:val="center"/>
            <w:hideMark/>
          </w:tcPr>
          <w:p w14:paraId="0DAE7A24"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NA</w:t>
            </w:r>
          </w:p>
        </w:tc>
        <w:tc>
          <w:tcPr>
            <w:tcW w:w="402" w:type="pct"/>
            <w:tcBorders>
              <w:top w:val="single" w:sz="4" w:space="0" w:color="auto"/>
              <w:left w:val="nil"/>
              <w:bottom w:val="single" w:sz="4" w:space="0" w:color="auto"/>
              <w:right w:val="single" w:sz="4" w:space="0" w:color="auto"/>
            </w:tcBorders>
            <w:shd w:val="clear" w:color="auto" w:fill="auto"/>
            <w:vAlign w:val="center"/>
            <w:hideMark/>
          </w:tcPr>
          <w:p w14:paraId="79907FD5" w14:textId="77777777" w:rsidR="00B2532E" w:rsidRPr="00884B33" w:rsidRDefault="00B2532E" w:rsidP="00540ACF">
            <w:pPr>
              <w:spacing w:after="0"/>
              <w:jc w:val="center"/>
              <w:rPr>
                <w:rFonts w:ascii="Times New Roman" w:eastAsia="Times New Roman" w:hAnsi="Times New Roman"/>
                <w:color w:val="000000"/>
                <w:szCs w:val="20"/>
                <w:lang w:val="fi-FI" w:eastAsia="fi-FI"/>
              </w:rPr>
            </w:pPr>
            <w:r w:rsidRPr="00884B33">
              <w:rPr>
                <w:rFonts w:ascii="Times New Roman" w:eastAsia="Times New Roman" w:hAnsi="Times New Roman"/>
                <w:color w:val="000000"/>
                <w:szCs w:val="20"/>
                <w:lang w:val="fi-FI" w:eastAsia="fi-FI"/>
              </w:rPr>
              <w:t>88 080</w:t>
            </w:r>
          </w:p>
        </w:tc>
        <w:tc>
          <w:tcPr>
            <w:tcW w:w="440" w:type="pct"/>
            <w:tcBorders>
              <w:top w:val="nil"/>
              <w:left w:val="nil"/>
              <w:bottom w:val="single" w:sz="4" w:space="0" w:color="auto"/>
              <w:right w:val="single" w:sz="4" w:space="0" w:color="auto"/>
            </w:tcBorders>
            <w:shd w:val="clear" w:color="auto" w:fill="auto"/>
            <w:vAlign w:val="center"/>
            <w:hideMark/>
          </w:tcPr>
          <w:p w14:paraId="3784F688" w14:textId="77777777" w:rsidR="00B2532E" w:rsidRPr="00884B33" w:rsidRDefault="00B2532E" w:rsidP="00540ACF">
            <w:pPr>
              <w:spacing w:after="0"/>
              <w:jc w:val="center"/>
              <w:rPr>
                <w:rFonts w:ascii="Times New Roman" w:eastAsia="Times New Roman" w:hAnsi="Times New Roman"/>
                <w:color w:val="000000"/>
                <w:szCs w:val="20"/>
                <w:lang w:val="fi-FI" w:eastAsia="fi-FI"/>
              </w:rPr>
            </w:pPr>
          </w:p>
        </w:tc>
      </w:tr>
    </w:tbl>
    <w:p w14:paraId="2CF6F9B4" w14:textId="77777777" w:rsidR="00B2532E" w:rsidRPr="00884B33" w:rsidRDefault="00B2532E" w:rsidP="00B2532E">
      <w:pPr>
        <w:spacing w:after="120"/>
        <w:rPr>
          <w:rFonts w:ascii="Times New Roman" w:hAnsi="Times New Roman"/>
          <w:szCs w:val="20"/>
        </w:rPr>
      </w:pPr>
    </w:p>
    <w:p w14:paraId="2FAB3496" w14:textId="506FD096" w:rsidR="00B919FF" w:rsidRPr="00884B33" w:rsidRDefault="00B919FF" w:rsidP="00B919FF">
      <w:pPr>
        <w:spacing w:after="120"/>
        <w:rPr>
          <w:rFonts w:asciiTheme="minorHAnsi" w:hAnsiTheme="minorHAnsi" w:cstheme="minorHAnsi"/>
          <w:szCs w:val="20"/>
        </w:rPr>
      </w:pPr>
      <w:r w:rsidRPr="00884B33">
        <w:rPr>
          <w:rFonts w:asciiTheme="minorHAnsi" w:hAnsiTheme="minorHAnsi" w:cstheme="minorHAnsi"/>
          <w:szCs w:val="20"/>
        </w:rPr>
        <w:t xml:space="preserve">While the direct GHG emission reduction impact may look modest compared, for instance, to many methane </w:t>
      </w:r>
      <w:proofErr w:type="gramStart"/>
      <w:r w:rsidRPr="00884B33">
        <w:rPr>
          <w:rFonts w:asciiTheme="minorHAnsi" w:hAnsiTheme="minorHAnsi" w:cstheme="minorHAnsi"/>
          <w:szCs w:val="20"/>
        </w:rPr>
        <w:t>reduction</w:t>
      </w:r>
      <w:proofErr w:type="gramEnd"/>
      <w:r w:rsidRPr="00884B33">
        <w:rPr>
          <w:rFonts w:asciiTheme="minorHAnsi" w:hAnsiTheme="minorHAnsi" w:cstheme="minorHAnsi"/>
          <w:szCs w:val="20"/>
        </w:rPr>
        <w:t xml:space="preserve"> projects (due to 25 times higher global warming potential of methane compared to </w:t>
      </w:r>
      <w:r w:rsidR="00413F61" w:rsidRPr="00884B33">
        <w:rPr>
          <w:rFonts w:asciiTheme="minorHAnsi" w:hAnsiTheme="minorHAnsi" w:cstheme="minorHAnsi"/>
          <w:szCs w:val="20"/>
        </w:rPr>
        <w:t xml:space="preserve">the </w:t>
      </w:r>
      <w:r w:rsidRPr="00884B33">
        <w:rPr>
          <w:rFonts w:asciiTheme="minorHAnsi" w:hAnsiTheme="minorHAnsi" w:cstheme="minorHAnsi"/>
          <w:szCs w:val="20"/>
        </w:rPr>
        <w:t>CO</w:t>
      </w:r>
      <w:r w:rsidRPr="00884B33">
        <w:rPr>
          <w:rFonts w:asciiTheme="minorHAnsi" w:hAnsiTheme="minorHAnsi" w:cstheme="minorHAnsi"/>
          <w:szCs w:val="20"/>
          <w:vertAlign w:val="subscript"/>
        </w:rPr>
        <w:t>2</w:t>
      </w:r>
      <w:r w:rsidRPr="00884B33">
        <w:rPr>
          <w:rFonts w:asciiTheme="minorHAnsi" w:hAnsiTheme="minorHAnsi" w:cstheme="minorHAnsi"/>
          <w:szCs w:val="20"/>
        </w:rPr>
        <w:t xml:space="preserve">), the project aims at promoting new circular economy project and business ideas rather than just providing complementary grant funding for already quite common and well tested traditional methane reduction and utilization projects at landfills.  While with the proposed project approach the initial direct GHG emission reduction impact can be more modest, the potential for replication by opening new avenues for circular economy and related incremental consequential GHG emission reduction can be far greater. </w:t>
      </w:r>
    </w:p>
    <w:p w14:paraId="781C5475" w14:textId="7D4C1575" w:rsidR="000C2F77" w:rsidRDefault="6EEEB1E0" w:rsidP="00B2532E">
      <w:pPr>
        <w:spacing w:after="120"/>
        <w:rPr>
          <w:b/>
          <w:bCs/>
          <w:sz w:val="22"/>
          <w:szCs w:val="22"/>
        </w:rPr>
      </w:pPr>
      <w:r w:rsidRPr="00884B33">
        <w:rPr>
          <w:rFonts w:asciiTheme="minorHAnsi" w:hAnsiTheme="minorHAnsi" w:cstheme="minorBidi"/>
        </w:rPr>
        <w:t xml:space="preserve">As regards the consequential (aka indirect) GHG reduction impact of the project, </w:t>
      </w:r>
      <w:r w:rsidR="398510B4" w:rsidRPr="00884B33">
        <w:rPr>
          <w:rFonts w:asciiTheme="minorHAnsi" w:hAnsiTheme="minorHAnsi" w:cstheme="minorBidi"/>
        </w:rPr>
        <w:t xml:space="preserve">this can be generated by: 1) successful replication and/or scaling up of the pilot initiatives supported directly by GEF funds; 2) creating an enabling institutional and policy framework for initiating new business ideas in the area of greater resource efficiency and circularity approach to resource management; and 3) contributing to a broader transformation from linear towards a low-carbon circular communities with related GHG reduction benefits. An exact quantitative estimate for this is difficult to give at this stage, but by using as a reference the estimated total GHG emissions of 3 276 </w:t>
      </w:r>
      <w:proofErr w:type="spellStart"/>
      <w:r w:rsidR="398510B4" w:rsidRPr="00884B33">
        <w:rPr>
          <w:rFonts w:asciiTheme="minorHAnsi" w:hAnsiTheme="minorHAnsi" w:cstheme="minorBidi"/>
        </w:rPr>
        <w:t>ktons</w:t>
      </w:r>
      <w:proofErr w:type="spellEnd"/>
      <w:r w:rsidR="398510B4" w:rsidRPr="00884B33">
        <w:rPr>
          <w:rFonts w:asciiTheme="minorHAnsi" w:hAnsiTheme="minorHAnsi" w:cstheme="minorBidi"/>
        </w:rPr>
        <w:t xml:space="preserve"> of CO2eq originating from the waste management sector in Serbia in 2014, an indirect GHG emission reduction </w:t>
      </w:r>
      <w:r w:rsidR="2F7CF3F3" w:rsidRPr="00884B33">
        <w:rPr>
          <w:rFonts w:asciiTheme="minorHAnsi" w:hAnsiTheme="minorHAnsi" w:cstheme="minorBidi"/>
        </w:rPr>
        <w:t xml:space="preserve">impact </w:t>
      </w:r>
      <w:r w:rsidR="398510B4" w:rsidRPr="00884B33">
        <w:rPr>
          <w:rFonts w:asciiTheme="minorHAnsi" w:hAnsiTheme="minorHAnsi" w:cstheme="minorBidi"/>
        </w:rPr>
        <w:t>corresponding to about 5% of these emissions per year over the next 10 years after the project completion</w:t>
      </w:r>
      <w:r w:rsidR="2F7CF3F3" w:rsidRPr="00884B33">
        <w:rPr>
          <w:rFonts w:asciiTheme="minorHAnsi" w:hAnsiTheme="minorHAnsi" w:cstheme="minorBidi"/>
        </w:rPr>
        <w:t xml:space="preserve"> or </w:t>
      </w:r>
      <w:r w:rsidR="398510B4" w:rsidRPr="00884B33">
        <w:rPr>
          <w:rFonts w:asciiTheme="minorHAnsi" w:hAnsiTheme="minorHAnsi" w:cstheme="minorBidi"/>
        </w:rPr>
        <w:t xml:space="preserve">1640 </w:t>
      </w:r>
      <w:proofErr w:type="spellStart"/>
      <w:r w:rsidR="398510B4" w:rsidRPr="00884B33">
        <w:rPr>
          <w:rFonts w:asciiTheme="minorHAnsi" w:hAnsiTheme="minorHAnsi" w:cstheme="minorBidi"/>
        </w:rPr>
        <w:t>ktons</w:t>
      </w:r>
      <w:proofErr w:type="spellEnd"/>
      <w:r w:rsidR="2F7CF3F3" w:rsidRPr="00884B33">
        <w:rPr>
          <w:rFonts w:asciiTheme="minorHAnsi" w:hAnsiTheme="minorHAnsi" w:cstheme="minorBidi"/>
        </w:rPr>
        <w:t xml:space="preserve"> of CO</w:t>
      </w:r>
      <w:r w:rsidR="2F7CF3F3" w:rsidRPr="00884B33">
        <w:rPr>
          <w:rFonts w:asciiTheme="minorHAnsi" w:hAnsiTheme="minorHAnsi" w:cstheme="minorBidi"/>
          <w:vertAlign w:val="subscript"/>
        </w:rPr>
        <w:t xml:space="preserve">2eq </w:t>
      </w:r>
      <w:r w:rsidR="2F7CF3F3" w:rsidRPr="00884B33">
        <w:rPr>
          <w:rFonts w:asciiTheme="minorHAnsi" w:hAnsiTheme="minorHAnsi" w:cstheme="minorBidi"/>
        </w:rPr>
        <w:t>in total would appear as</w:t>
      </w:r>
      <w:r w:rsidR="398510B4" w:rsidRPr="00884B33">
        <w:rPr>
          <w:rFonts w:asciiTheme="minorHAnsi" w:hAnsiTheme="minorHAnsi" w:cstheme="minorBidi"/>
        </w:rPr>
        <w:t xml:space="preserve"> an achievable target.</w:t>
      </w:r>
      <w:bookmarkEnd w:id="48"/>
      <w:r w:rsidR="000C2F77" w:rsidRPr="7A0AF131">
        <w:rPr>
          <w:sz w:val="22"/>
          <w:szCs w:val="22"/>
        </w:rPr>
        <w:br w:type="page"/>
      </w:r>
    </w:p>
    <w:p w14:paraId="1D8C2562" w14:textId="7D27F078" w:rsidR="1FDEA4B4" w:rsidRDefault="1FDEA4B4" w:rsidP="7A0AF131">
      <w:pPr>
        <w:pStyle w:val="Heading2"/>
        <w:tabs>
          <w:tab w:val="left" w:pos="4680"/>
        </w:tabs>
        <w:ind w:left="0"/>
        <w:rPr>
          <w:rFonts w:asciiTheme="minorHAnsi" w:hAnsiTheme="minorHAnsi" w:cstheme="minorBidi"/>
          <w:sz w:val="22"/>
          <w:szCs w:val="22"/>
        </w:rPr>
      </w:pPr>
      <w:bookmarkStart w:id="51" w:name="_Toc86678203"/>
      <w:r w:rsidRPr="7A0AF131">
        <w:rPr>
          <w:rFonts w:asciiTheme="minorHAnsi" w:hAnsiTheme="minorHAnsi" w:cstheme="minorBidi"/>
          <w:sz w:val="22"/>
          <w:szCs w:val="22"/>
        </w:rPr>
        <w:lastRenderedPageBreak/>
        <w:t>Annex 14: UNDP Project Quality Assurance Report</w:t>
      </w:r>
      <w:bookmarkEnd w:id="51"/>
      <w:r w:rsidRPr="7A0AF131">
        <w:rPr>
          <w:rFonts w:asciiTheme="minorHAnsi" w:hAnsiTheme="minorHAnsi" w:cstheme="minorBidi"/>
          <w:sz w:val="22"/>
          <w:szCs w:val="22"/>
        </w:rPr>
        <w:t xml:space="preserve"> </w:t>
      </w:r>
    </w:p>
    <w:p w14:paraId="5B23F91D" w14:textId="3349E927" w:rsidR="7A0AF131" w:rsidRDefault="7A0AF131" w:rsidP="7A0AF131">
      <w:pPr>
        <w:spacing w:line="259" w:lineRule="auto"/>
        <w:rPr>
          <w:rFonts w:eastAsia="Calibri" w:cs="Calibri"/>
          <w:color w:val="000000" w:themeColor="text1"/>
          <w:sz w:val="22"/>
          <w:szCs w:val="22"/>
        </w:rPr>
      </w:pPr>
    </w:p>
    <w:p w14:paraId="2853F6E9" w14:textId="53A10627" w:rsidR="1FDEA4B4" w:rsidRDefault="1FDEA4B4" w:rsidP="7A0AF131">
      <w:pPr>
        <w:ind w:firstLine="116"/>
        <w:rPr>
          <w:rFonts w:eastAsia="Calibri" w:cs="Calibri"/>
          <w:color w:val="000000" w:themeColor="text1"/>
        </w:rPr>
      </w:pPr>
      <w:r w:rsidRPr="7A0AF131">
        <w:rPr>
          <w:rFonts w:eastAsia="Calibri" w:cs="Calibri"/>
          <w:color w:val="000000" w:themeColor="text1"/>
        </w:rPr>
        <w:t>To be provided as a separate document</w:t>
      </w:r>
    </w:p>
    <w:p w14:paraId="2912A79B" w14:textId="08EB6A2A" w:rsidR="7A0AF131" w:rsidRDefault="7A0AF131" w:rsidP="7A0AF131">
      <w:pPr>
        <w:tabs>
          <w:tab w:val="left" w:pos="1740"/>
        </w:tabs>
      </w:pPr>
    </w:p>
    <w:p w14:paraId="40C91940" w14:textId="55383542" w:rsidR="7A0AF131" w:rsidRDefault="7A0AF131">
      <w:r>
        <w:br w:type="page"/>
      </w:r>
    </w:p>
    <w:p w14:paraId="2B8B34D8" w14:textId="0BDCAB70" w:rsidR="002367DC" w:rsidRDefault="23159E82" w:rsidP="002367DC">
      <w:pPr>
        <w:pStyle w:val="Heading2"/>
        <w:tabs>
          <w:tab w:val="left" w:pos="1740"/>
        </w:tabs>
        <w:ind w:left="0"/>
        <w:rPr>
          <w:rFonts w:ascii="Calibri" w:hAnsi="Calibri"/>
          <w:sz w:val="22"/>
          <w:szCs w:val="22"/>
        </w:rPr>
      </w:pPr>
      <w:bookmarkStart w:id="52" w:name="_Toc86678204"/>
      <w:r w:rsidRPr="7A0AF131">
        <w:rPr>
          <w:rFonts w:ascii="Calibri" w:hAnsi="Calibri"/>
          <w:sz w:val="22"/>
          <w:szCs w:val="22"/>
        </w:rPr>
        <w:lastRenderedPageBreak/>
        <w:t xml:space="preserve">Annex </w:t>
      </w:r>
      <w:r w:rsidR="6DA08212" w:rsidRPr="7A0AF131">
        <w:rPr>
          <w:rFonts w:ascii="Calibri" w:hAnsi="Calibri"/>
          <w:sz w:val="22"/>
          <w:szCs w:val="22"/>
        </w:rPr>
        <w:t>1</w:t>
      </w:r>
      <w:r w:rsidR="49AEF5F0" w:rsidRPr="7A0AF131">
        <w:rPr>
          <w:rFonts w:ascii="Calibri" w:hAnsi="Calibri"/>
          <w:sz w:val="22"/>
          <w:szCs w:val="22"/>
        </w:rPr>
        <w:t>5</w:t>
      </w:r>
      <w:r w:rsidRPr="7A0AF131">
        <w:rPr>
          <w:rFonts w:ascii="Calibri" w:hAnsi="Calibri"/>
          <w:sz w:val="22"/>
          <w:szCs w:val="22"/>
        </w:rPr>
        <w:t>: GEF Core indicators</w:t>
      </w:r>
      <w:bookmarkEnd w:id="52"/>
    </w:p>
    <w:p w14:paraId="3949913A" w14:textId="56552A1F" w:rsidR="000C2F77" w:rsidRDefault="000C2F77" w:rsidP="000C2F77"/>
    <w:tbl>
      <w:tblPr>
        <w:tblStyle w:val="TableGrid"/>
        <w:tblW w:w="0" w:type="auto"/>
        <w:tblLook w:val="04A0" w:firstRow="1" w:lastRow="0" w:firstColumn="1" w:lastColumn="0" w:noHBand="0" w:noVBand="1"/>
      </w:tblPr>
      <w:tblGrid>
        <w:gridCol w:w="1298"/>
        <w:gridCol w:w="933"/>
        <w:gridCol w:w="1726"/>
        <w:gridCol w:w="1315"/>
        <w:gridCol w:w="8"/>
        <w:gridCol w:w="1459"/>
        <w:gridCol w:w="18"/>
        <w:gridCol w:w="1306"/>
        <w:gridCol w:w="1287"/>
      </w:tblGrid>
      <w:tr w:rsidR="00FA2553" w:rsidRPr="004244E0" w14:paraId="7308DA38" w14:textId="77777777" w:rsidTr="00A76F22">
        <w:tc>
          <w:tcPr>
            <w:tcW w:w="1298" w:type="dxa"/>
            <w:shd w:val="clear" w:color="auto" w:fill="D9D9D9" w:themeFill="background1" w:themeFillShade="D9"/>
          </w:tcPr>
          <w:p w14:paraId="0782D4DB" w14:textId="77777777" w:rsidR="00FA2553" w:rsidRPr="004244E0" w:rsidRDefault="00FA2553" w:rsidP="00A76F22">
            <w:pPr>
              <w:rPr>
                <w:b/>
                <w:sz w:val="18"/>
                <w:szCs w:val="18"/>
              </w:rPr>
            </w:pPr>
            <w:r w:rsidRPr="004244E0">
              <w:rPr>
                <w:b/>
                <w:sz w:val="18"/>
                <w:szCs w:val="18"/>
              </w:rPr>
              <w:t>Core Indicator 6</w:t>
            </w:r>
          </w:p>
        </w:tc>
        <w:tc>
          <w:tcPr>
            <w:tcW w:w="6765" w:type="dxa"/>
            <w:gridSpan w:val="7"/>
            <w:shd w:val="clear" w:color="auto" w:fill="D9D9D9" w:themeFill="background1" w:themeFillShade="D9"/>
          </w:tcPr>
          <w:p w14:paraId="412C8B95" w14:textId="77777777" w:rsidR="00FA2553" w:rsidRPr="004244E0" w:rsidRDefault="00FA2553" w:rsidP="00A76F22">
            <w:pPr>
              <w:rPr>
                <w:b/>
                <w:sz w:val="18"/>
                <w:szCs w:val="18"/>
              </w:rPr>
            </w:pPr>
            <w:r w:rsidRPr="004244E0">
              <w:rPr>
                <w:b/>
                <w:sz w:val="18"/>
                <w:szCs w:val="18"/>
              </w:rPr>
              <w:t>Greenhouse gas emission mitigated</w:t>
            </w:r>
          </w:p>
        </w:tc>
        <w:tc>
          <w:tcPr>
            <w:tcW w:w="1287" w:type="dxa"/>
            <w:shd w:val="clear" w:color="auto" w:fill="D9D9D9" w:themeFill="background1" w:themeFillShade="D9"/>
          </w:tcPr>
          <w:p w14:paraId="64F3AB8B" w14:textId="77777777" w:rsidR="00FA2553" w:rsidRPr="004244E0" w:rsidRDefault="00FA2553" w:rsidP="00A76F22">
            <w:pPr>
              <w:jc w:val="right"/>
              <w:rPr>
                <w:b/>
                <w:sz w:val="18"/>
                <w:szCs w:val="18"/>
              </w:rPr>
            </w:pPr>
            <w:r w:rsidRPr="004244E0">
              <w:rPr>
                <w:b/>
                <w:i/>
                <w:color w:val="000000"/>
                <w:sz w:val="18"/>
                <w:szCs w:val="18"/>
              </w:rPr>
              <w:fldChar w:fldCharType="begin">
                <w:ffData>
                  <w:name w:val=""/>
                  <w:enabled/>
                  <w:calcOnExit w:val="0"/>
                  <w:textInput>
                    <w:default w:val="(Tons)"/>
                  </w:textInput>
                </w:ffData>
              </w:fldChar>
            </w:r>
            <w:r w:rsidRPr="004244E0">
              <w:rPr>
                <w:b/>
                <w:i/>
                <w:color w:val="000000"/>
                <w:sz w:val="18"/>
                <w:szCs w:val="18"/>
              </w:rPr>
              <w:instrText xml:space="preserve"> FORMTEXT </w:instrText>
            </w:r>
            <w:r w:rsidRPr="004244E0">
              <w:rPr>
                <w:b/>
                <w:i/>
                <w:color w:val="000000"/>
                <w:sz w:val="18"/>
                <w:szCs w:val="18"/>
              </w:rPr>
            </w:r>
            <w:r w:rsidRPr="004244E0">
              <w:rPr>
                <w:b/>
                <w:i/>
                <w:color w:val="000000"/>
                <w:sz w:val="18"/>
                <w:szCs w:val="18"/>
              </w:rPr>
              <w:fldChar w:fldCharType="separate"/>
            </w:r>
            <w:r w:rsidRPr="004244E0">
              <w:rPr>
                <w:b/>
                <w:i/>
                <w:noProof/>
                <w:color w:val="000000"/>
                <w:sz w:val="18"/>
                <w:szCs w:val="18"/>
              </w:rPr>
              <w:t>(</w:t>
            </w:r>
            <w:r>
              <w:rPr>
                <w:b/>
                <w:bCs/>
                <w:i/>
                <w:noProof/>
                <w:color w:val="000000"/>
                <w:sz w:val="18"/>
                <w:szCs w:val="18"/>
              </w:rPr>
              <w:t>M</w:t>
            </w:r>
            <w:r w:rsidRPr="00DD44AF">
              <w:rPr>
                <w:b/>
                <w:bCs/>
                <w:i/>
                <w:noProof/>
                <w:color w:val="000000"/>
                <w:sz w:val="18"/>
                <w:szCs w:val="18"/>
              </w:rPr>
              <w:t>etric tons of CO₂e </w:t>
            </w:r>
            <w:r w:rsidRPr="004244E0">
              <w:rPr>
                <w:b/>
                <w:i/>
                <w:noProof/>
                <w:color w:val="000000"/>
                <w:sz w:val="18"/>
                <w:szCs w:val="18"/>
              </w:rPr>
              <w:t>)</w:t>
            </w:r>
            <w:r w:rsidRPr="004244E0">
              <w:rPr>
                <w:b/>
                <w:i/>
                <w:color w:val="000000"/>
                <w:sz w:val="18"/>
                <w:szCs w:val="18"/>
              </w:rPr>
              <w:fldChar w:fldCharType="end"/>
            </w:r>
          </w:p>
        </w:tc>
      </w:tr>
      <w:tr w:rsidR="00FA2553" w:rsidRPr="004244E0" w14:paraId="4B7F1328" w14:textId="77777777" w:rsidTr="00A76F22">
        <w:tc>
          <w:tcPr>
            <w:tcW w:w="1298" w:type="dxa"/>
            <w:shd w:val="clear" w:color="auto" w:fill="auto"/>
          </w:tcPr>
          <w:p w14:paraId="35A897AC"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1FCF68BE" w14:textId="77777777" w:rsidR="00FA2553" w:rsidRPr="004244E0" w:rsidRDefault="00FA2553" w:rsidP="00A76F22">
            <w:pPr>
              <w:jc w:val="right"/>
              <w:rPr>
                <w:sz w:val="18"/>
                <w:szCs w:val="18"/>
              </w:rPr>
            </w:pPr>
          </w:p>
        </w:tc>
        <w:tc>
          <w:tcPr>
            <w:tcW w:w="5393" w:type="dxa"/>
            <w:gridSpan w:val="6"/>
            <w:shd w:val="clear" w:color="auto" w:fill="F2F2F2" w:themeFill="background1" w:themeFillShade="F2"/>
          </w:tcPr>
          <w:p w14:paraId="72F210E5" w14:textId="77777777" w:rsidR="00FA2553" w:rsidRPr="004244E0" w:rsidRDefault="00FA2553" w:rsidP="00A76F22">
            <w:pPr>
              <w:jc w:val="center"/>
              <w:rPr>
                <w:i/>
                <w:color w:val="000000"/>
                <w:sz w:val="18"/>
                <w:szCs w:val="18"/>
              </w:rPr>
            </w:pPr>
            <w:r w:rsidRPr="005F2EF6">
              <w:rPr>
                <w:bCs/>
                <w:sz w:val="18"/>
                <w:szCs w:val="18"/>
              </w:rPr>
              <w:t xml:space="preserve">Expected metric tons of </w:t>
            </w:r>
            <w:proofErr w:type="spellStart"/>
            <w:r w:rsidRPr="005F2EF6">
              <w:rPr>
                <w:bCs/>
                <w:sz w:val="18"/>
                <w:szCs w:val="18"/>
              </w:rPr>
              <w:t>CO₂e</w:t>
            </w:r>
            <w:proofErr w:type="spellEnd"/>
            <w:r w:rsidRPr="004244E0">
              <w:rPr>
                <w:sz w:val="18"/>
                <w:szCs w:val="18"/>
              </w:rPr>
              <w:t xml:space="preserve"> (6.1+6.2)</w:t>
            </w:r>
          </w:p>
        </w:tc>
      </w:tr>
      <w:tr w:rsidR="00FA2553" w:rsidRPr="004244E0" w14:paraId="6B9E7E74" w14:textId="77777777" w:rsidTr="00A76F22">
        <w:tc>
          <w:tcPr>
            <w:tcW w:w="1298" w:type="dxa"/>
            <w:shd w:val="clear" w:color="auto" w:fill="auto"/>
          </w:tcPr>
          <w:p w14:paraId="650ECA02"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03689ED3" w14:textId="77777777" w:rsidR="00FA2553" w:rsidRPr="004244E0" w:rsidRDefault="00FA2553" w:rsidP="00A76F22">
            <w:pPr>
              <w:jc w:val="right"/>
              <w:rPr>
                <w:sz w:val="18"/>
                <w:szCs w:val="18"/>
              </w:rPr>
            </w:pPr>
          </w:p>
        </w:tc>
        <w:tc>
          <w:tcPr>
            <w:tcW w:w="1315" w:type="dxa"/>
            <w:shd w:val="clear" w:color="auto" w:fill="F2F2F2" w:themeFill="background1" w:themeFillShade="F2"/>
          </w:tcPr>
          <w:p w14:paraId="5FA1ADF0" w14:textId="77777777" w:rsidR="00FA2553" w:rsidRPr="004244E0" w:rsidRDefault="00FA2553" w:rsidP="00A76F22">
            <w:pPr>
              <w:jc w:val="center"/>
              <w:rPr>
                <w:sz w:val="18"/>
                <w:szCs w:val="18"/>
              </w:rPr>
            </w:pPr>
            <w:r w:rsidRPr="004244E0">
              <w:rPr>
                <w:sz w:val="18"/>
                <w:szCs w:val="18"/>
              </w:rPr>
              <w:t>PIF stage</w:t>
            </w:r>
          </w:p>
        </w:tc>
        <w:tc>
          <w:tcPr>
            <w:tcW w:w="1467" w:type="dxa"/>
            <w:gridSpan w:val="2"/>
            <w:shd w:val="clear" w:color="auto" w:fill="F2F2F2" w:themeFill="background1" w:themeFillShade="F2"/>
          </w:tcPr>
          <w:p w14:paraId="589AAD3F" w14:textId="77777777" w:rsidR="00FA2553" w:rsidRPr="004244E0" w:rsidRDefault="00FA2553" w:rsidP="00A76F22">
            <w:pPr>
              <w:jc w:val="center"/>
              <w:rPr>
                <w:sz w:val="18"/>
                <w:szCs w:val="18"/>
              </w:rPr>
            </w:pPr>
            <w:r w:rsidRPr="004244E0">
              <w:rPr>
                <w:sz w:val="18"/>
                <w:szCs w:val="18"/>
              </w:rPr>
              <w:t>Endorsement</w:t>
            </w:r>
          </w:p>
        </w:tc>
        <w:tc>
          <w:tcPr>
            <w:tcW w:w="1324" w:type="dxa"/>
            <w:gridSpan w:val="2"/>
            <w:shd w:val="clear" w:color="auto" w:fill="F2F2F2" w:themeFill="background1" w:themeFillShade="F2"/>
          </w:tcPr>
          <w:p w14:paraId="40F53AA7" w14:textId="77777777" w:rsidR="00FA2553" w:rsidRPr="004244E0" w:rsidRDefault="00FA2553" w:rsidP="00A76F22">
            <w:pPr>
              <w:jc w:val="center"/>
              <w:rPr>
                <w:sz w:val="18"/>
                <w:szCs w:val="18"/>
              </w:rPr>
            </w:pPr>
            <w:r w:rsidRPr="004244E0">
              <w:rPr>
                <w:sz w:val="18"/>
                <w:szCs w:val="18"/>
              </w:rPr>
              <w:t>MTR</w:t>
            </w:r>
          </w:p>
        </w:tc>
        <w:tc>
          <w:tcPr>
            <w:tcW w:w="1287" w:type="dxa"/>
            <w:shd w:val="clear" w:color="auto" w:fill="F2F2F2" w:themeFill="background1" w:themeFillShade="F2"/>
          </w:tcPr>
          <w:p w14:paraId="1AD800AC" w14:textId="77777777" w:rsidR="00FA2553" w:rsidRPr="004244E0" w:rsidRDefault="00FA2553" w:rsidP="00A76F22">
            <w:pPr>
              <w:jc w:val="center"/>
              <w:rPr>
                <w:i/>
                <w:color w:val="000000"/>
                <w:sz w:val="18"/>
                <w:szCs w:val="18"/>
              </w:rPr>
            </w:pPr>
            <w:r w:rsidRPr="004244E0">
              <w:rPr>
                <w:sz w:val="18"/>
                <w:szCs w:val="18"/>
              </w:rPr>
              <w:t>TE</w:t>
            </w:r>
          </w:p>
        </w:tc>
      </w:tr>
      <w:tr w:rsidR="00FA2553" w:rsidRPr="004244E0" w14:paraId="25AA85EF" w14:textId="77777777" w:rsidTr="00A76F22">
        <w:tc>
          <w:tcPr>
            <w:tcW w:w="1298" w:type="dxa"/>
            <w:shd w:val="clear" w:color="auto" w:fill="auto"/>
          </w:tcPr>
          <w:p w14:paraId="3A661C48"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7A57BE9C" w14:textId="77777777" w:rsidR="00FA2553" w:rsidRPr="004244E0" w:rsidRDefault="00FA2553" w:rsidP="00A76F22">
            <w:pPr>
              <w:jc w:val="right"/>
              <w:rPr>
                <w:sz w:val="18"/>
                <w:szCs w:val="18"/>
              </w:rPr>
            </w:pPr>
            <w:r w:rsidRPr="004244E0">
              <w:rPr>
                <w:sz w:val="18"/>
                <w:szCs w:val="18"/>
              </w:rPr>
              <w:t>Expected CO2e (direct)</w:t>
            </w:r>
          </w:p>
        </w:tc>
        <w:tc>
          <w:tcPr>
            <w:tcW w:w="1315" w:type="dxa"/>
            <w:shd w:val="clear" w:color="auto" w:fill="F2F2F2" w:themeFill="background1" w:themeFillShade="F2"/>
          </w:tcPr>
          <w:p w14:paraId="13385951"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95 </w:t>
            </w:r>
            <w:r>
              <w:rPr>
                <w:i/>
                <w:noProof/>
                <w:color w:val="000000"/>
                <w:sz w:val="18"/>
                <w:szCs w:val="18"/>
              </w:rPr>
              <w:t>000</w:t>
            </w:r>
            <w:r w:rsidRPr="004244E0">
              <w:rPr>
                <w:i/>
                <w:color w:val="000000"/>
                <w:sz w:val="18"/>
                <w:szCs w:val="18"/>
              </w:rPr>
              <w:fldChar w:fldCharType="end"/>
            </w:r>
          </w:p>
        </w:tc>
        <w:tc>
          <w:tcPr>
            <w:tcW w:w="1467" w:type="dxa"/>
            <w:gridSpan w:val="2"/>
            <w:shd w:val="clear" w:color="auto" w:fill="F2F2F2" w:themeFill="background1" w:themeFillShade="F2"/>
          </w:tcPr>
          <w:p w14:paraId="73C7289A"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100 000</w:t>
            </w:r>
            <w:r w:rsidRPr="004244E0">
              <w:rPr>
                <w:i/>
                <w:color w:val="000000"/>
                <w:sz w:val="18"/>
                <w:szCs w:val="18"/>
              </w:rPr>
              <w:fldChar w:fldCharType="end"/>
            </w:r>
          </w:p>
        </w:tc>
        <w:tc>
          <w:tcPr>
            <w:tcW w:w="1324" w:type="dxa"/>
            <w:gridSpan w:val="2"/>
            <w:shd w:val="clear" w:color="auto" w:fill="F2F2F2" w:themeFill="background1" w:themeFillShade="F2"/>
          </w:tcPr>
          <w:p w14:paraId="3A6D9448"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shd w:val="clear" w:color="auto" w:fill="F2F2F2" w:themeFill="background1" w:themeFillShade="F2"/>
          </w:tcPr>
          <w:p w14:paraId="18DE5D35"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0E11F0C8" w14:textId="77777777" w:rsidTr="00A76F22">
        <w:tc>
          <w:tcPr>
            <w:tcW w:w="1298" w:type="dxa"/>
            <w:shd w:val="clear" w:color="auto" w:fill="auto"/>
          </w:tcPr>
          <w:p w14:paraId="19E0E6D6" w14:textId="77777777" w:rsidR="00FA2553" w:rsidRPr="004244E0" w:rsidRDefault="00FA2553" w:rsidP="00A76F22">
            <w:pPr>
              <w:rPr>
                <w:sz w:val="18"/>
                <w:szCs w:val="18"/>
              </w:rPr>
            </w:pPr>
          </w:p>
        </w:tc>
        <w:tc>
          <w:tcPr>
            <w:tcW w:w="2659" w:type="dxa"/>
            <w:gridSpan w:val="2"/>
            <w:shd w:val="clear" w:color="auto" w:fill="F2F2F2" w:themeFill="background1" w:themeFillShade="F2"/>
          </w:tcPr>
          <w:p w14:paraId="64045E61" w14:textId="77777777" w:rsidR="00FA2553" w:rsidRPr="004244E0" w:rsidRDefault="00FA2553" w:rsidP="00A76F22">
            <w:pPr>
              <w:jc w:val="right"/>
              <w:rPr>
                <w:sz w:val="18"/>
                <w:szCs w:val="18"/>
              </w:rPr>
            </w:pPr>
            <w:r w:rsidRPr="004244E0">
              <w:rPr>
                <w:sz w:val="18"/>
                <w:szCs w:val="18"/>
              </w:rPr>
              <w:t>Expected CO2e (indirect)</w:t>
            </w:r>
          </w:p>
        </w:tc>
        <w:tc>
          <w:tcPr>
            <w:tcW w:w="1315" w:type="dxa"/>
            <w:shd w:val="clear" w:color="auto" w:fill="F2F2F2" w:themeFill="background1" w:themeFillShade="F2"/>
          </w:tcPr>
          <w:p w14:paraId="16A5A9C0"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1 638 </w:t>
            </w:r>
            <w:r>
              <w:rPr>
                <w:i/>
                <w:noProof/>
                <w:color w:val="000000"/>
                <w:sz w:val="18"/>
                <w:szCs w:val="18"/>
              </w:rPr>
              <w:t>000</w:t>
            </w:r>
            <w:r w:rsidRPr="004244E0">
              <w:rPr>
                <w:i/>
                <w:color w:val="000000"/>
                <w:sz w:val="18"/>
                <w:szCs w:val="18"/>
              </w:rPr>
              <w:fldChar w:fldCharType="end"/>
            </w:r>
          </w:p>
        </w:tc>
        <w:tc>
          <w:tcPr>
            <w:tcW w:w="1467" w:type="dxa"/>
            <w:gridSpan w:val="2"/>
            <w:shd w:val="clear" w:color="auto" w:fill="F2F2F2" w:themeFill="background1" w:themeFillShade="F2"/>
          </w:tcPr>
          <w:p w14:paraId="6C6DDD8D"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1 640 000</w:t>
            </w:r>
            <w:r w:rsidRPr="004244E0">
              <w:rPr>
                <w:i/>
                <w:color w:val="000000"/>
                <w:sz w:val="18"/>
                <w:szCs w:val="18"/>
              </w:rPr>
              <w:fldChar w:fldCharType="end"/>
            </w:r>
          </w:p>
        </w:tc>
        <w:tc>
          <w:tcPr>
            <w:tcW w:w="1324" w:type="dxa"/>
            <w:gridSpan w:val="2"/>
            <w:shd w:val="clear" w:color="auto" w:fill="F2F2F2" w:themeFill="background1" w:themeFillShade="F2"/>
          </w:tcPr>
          <w:p w14:paraId="4DD949E8" w14:textId="77777777" w:rsidR="00FA2553" w:rsidRPr="004244E0" w:rsidRDefault="00FA2553" w:rsidP="00A76F22">
            <w:pPr>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shd w:val="clear" w:color="auto" w:fill="F2F2F2" w:themeFill="background1" w:themeFillShade="F2"/>
          </w:tcPr>
          <w:p w14:paraId="23F52179"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3A9F22E0" w14:textId="77777777" w:rsidTr="00A76F22">
        <w:tc>
          <w:tcPr>
            <w:tcW w:w="1298" w:type="dxa"/>
            <w:shd w:val="clear" w:color="auto" w:fill="BFBFBF" w:themeFill="background1" w:themeFillShade="BF"/>
          </w:tcPr>
          <w:p w14:paraId="614EE99E" w14:textId="77777777" w:rsidR="00FA2553" w:rsidRPr="004244E0" w:rsidRDefault="00FA2553" w:rsidP="00A76F22">
            <w:pPr>
              <w:rPr>
                <w:sz w:val="18"/>
                <w:szCs w:val="18"/>
              </w:rPr>
            </w:pPr>
            <w:r w:rsidRPr="004244E0">
              <w:rPr>
                <w:sz w:val="18"/>
                <w:szCs w:val="18"/>
              </w:rPr>
              <w:t>Indicator 6.1</w:t>
            </w:r>
          </w:p>
        </w:tc>
        <w:tc>
          <w:tcPr>
            <w:tcW w:w="5441" w:type="dxa"/>
            <w:gridSpan w:val="5"/>
            <w:shd w:val="clear" w:color="auto" w:fill="BFBFBF" w:themeFill="background1" w:themeFillShade="BF"/>
          </w:tcPr>
          <w:p w14:paraId="2B653EBF" w14:textId="77777777" w:rsidR="00FA2553" w:rsidRPr="004244E0" w:rsidRDefault="00FA2553" w:rsidP="00A76F22">
            <w:pPr>
              <w:rPr>
                <w:sz w:val="18"/>
                <w:szCs w:val="18"/>
              </w:rPr>
            </w:pPr>
            <w:r w:rsidRPr="004244E0">
              <w:rPr>
                <w:sz w:val="18"/>
                <w:szCs w:val="18"/>
              </w:rPr>
              <w:t>Carbon sequestered or emissions avoided in the AFOLU sector</w:t>
            </w:r>
          </w:p>
        </w:tc>
        <w:tc>
          <w:tcPr>
            <w:tcW w:w="1324" w:type="dxa"/>
            <w:gridSpan w:val="2"/>
            <w:shd w:val="clear" w:color="auto" w:fill="BFBFBF" w:themeFill="background1" w:themeFillShade="BF"/>
          </w:tcPr>
          <w:p w14:paraId="6624F1E3" w14:textId="77777777" w:rsidR="00FA2553" w:rsidRPr="004244E0" w:rsidRDefault="00FA2553" w:rsidP="00A76F22">
            <w:pPr>
              <w:rPr>
                <w:sz w:val="18"/>
                <w:szCs w:val="18"/>
              </w:rPr>
            </w:pPr>
          </w:p>
        </w:tc>
        <w:tc>
          <w:tcPr>
            <w:tcW w:w="1287" w:type="dxa"/>
            <w:shd w:val="clear" w:color="auto" w:fill="BFBFBF" w:themeFill="background1" w:themeFillShade="BF"/>
          </w:tcPr>
          <w:p w14:paraId="32607CC3"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5BD5C6ED" w14:textId="77777777" w:rsidTr="00A76F22">
        <w:trPr>
          <w:trHeight w:val="125"/>
        </w:trPr>
        <w:tc>
          <w:tcPr>
            <w:tcW w:w="1298" w:type="dxa"/>
            <w:vMerge w:val="restart"/>
          </w:tcPr>
          <w:p w14:paraId="0609C3A5" w14:textId="77777777" w:rsidR="00FA2553" w:rsidRPr="004244E0" w:rsidRDefault="00FA2553" w:rsidP="00A76F22">
            <w:pPr>
              <w:rPr>
                <w:sz w:val="18"/>
                <w:szCs w:val="18"/>
              </w:rPr>
            </w:pPr>
          </w:p>
        </w:tc>
        <w:tc>
          <w:tcPr>
            <w:tcW w:w="933" w:type="dxa"/>
            <w:vMerge w:val="restart"/>
          </w:tcPr>
          <w:p w14:paraId="3FA3435E" w14:textId="77777777" w:rsidR="00FA2553" w:rsidRPr="004244E0" w:rsidRDefault="00FA2553" w:rsidP="00A76F22">
            <w:pPr>
              <w:rPr>
                <w:sz w:val="18"/>
                <w:szCs w:val="18"/>
              </w:rPr>
            </w:pPr>
          </w:p>
        </w:tc>
        <w:tc>
          <w:tcPr>
            <w:tcW w:w="1726" w:type="dxa"/>
            <w:vMerge w:val="restart"/>
          </w:tcPr>
          <w:p w14:paraId="755C505A" w14:textId="77777777" w:rsidR="00FA2553" w:rsidRPr="004244E0" w:rsidRDefault="00FA2553" w:rsidP="00A76F22">
            <w:pPr>
              <w:rPr>
                <w:sz w:val="18"/>
                <w:szCs w:val="18"/>
              </w:rPr>
            </w:pPr>
          </w:p>
        </w:tc>
        <w:tc>
          <w:tcPr>
            <w:tcW w:w="5393" w:type="dxa"/>
            <w:gridSpan w:val="6"/>
          </w:tcPr>
          <w:p w14:paraId="7183796A" w14:textId="77777777" w:rsidR="00FA2553" w:rsidRPr="004244E0" w:rsidRDefault="00FA2553" w:rsidP="00A76F22">
            <w:pPr>
              <w:jc w:val="center"/>
              <w:rPr>
                <w:sz w:val="18"/>
                <w:szCs w:val="18"/>
              </w:rPr>
            </w:pPr>
            <w:r w:rsidRPr="004244E0">
              <w:rPr>
                <w:sz w:val="18"/>
                <w:szCs w:val="18"/>
              </w:rPr>
              <w:t xml:space="preserve"> </w:t>
            </w:r>
            <w:r w:rsidRPr="005F2EF6">
              <w:rPr>
                <w:bCs/>
                <w:sz w:val="18"/>
                <w:szCs w:val="18"/>
              </w:rPr>
              <w:t xml:space="preserve">Expected metric tons of </w:t>
            </w:r>
            <w:proofErr w:type="spellStart"/>
            <w:r w:rsidRPr="005F2EF6">
              <w:rPr>
                <w:bCs/>
                <w:sz w:val="18"/>
                <w:szCs w:val="18"/>
              </w:rPr>
              <w:t>CO₂e</w:t>
            </w:r>
            <w:proofErr w:type="spellEnd"/>
          </w:p>
        </w:tc>
      </w:tr>
      <w:tr w:rsidR="00FA2553" w:rsidRPr="004244E0" w14:paraId="1F9B57D7" w14:textId="77777777" w:rsidTr="00A76F22">
        <w:trPr>
          <w:trHeight w:val="89"/>
        </w:trPr>
        <w:tc>
          <w:tcPr>
            <w:tcW w:w="1298" w:type="dxa"/>
            <w:vMerge/>
          </w:tcPr>
          <w:p w14:paraId="333D4FD6" w14:textId="77777777" w:rsidR="00FA2553" w:rsidRPr="004244E0" w:rsidRDefault="00FA2553" w:rsidP="00A76F22">
            <w:pPr>
              <w:rPr>
                <w:sz w:val="18"/>
                <w:szCs w:val="18"/>
              </w:rPr>
            </w:pPr>
          </w:p>
        </w:tc>
        <w:tc>
          <w:tcPr>
            <w:tcW w:w="933" w:type="dxa"/>
            <w:vMerge/>
          </w:tcPr>
          <w:p w14:paraId="522C8122" w14:textId="77777777" w:rsidR="00FA2553" w:rsidRPr="004244E0" w:rsidRDefault="00FA2553" w:rsidP="00A76F22">
            <w:pPr>
              <w:rPr>
                <w:sz w:val="18"/>
                <w:szCs w:val="18"/>
              </w:rPr>
            </w:pPr>
          </w:p>
        </w:tc>
        <w:tc>
          <w:tcPr>
            <w:tcW w:w="1726" w:type="dxa"/>
            <w:vMerge/>
          </w:tcPr>
          <w:p w14:paraId="1062DEA1" w14:textId="77777777" w:rsidR="00FA2553" w:rsidRPr="004244E0" w:rsidRDefault="00FA2553" w:rsidP="00A76F22">
            <w:pPr>
              <w:rPr>
                <w:sz w:val="18"/>
                <w:szCs w:val="18"/>
              </w:rPr>
            </w:pPr>
          </w:p>
        </w:tc>
        <w:tc>
          <w:tcPr>
            <w:tcW w:w="1323" w:type="dxa"/>
            <w:gridSpan w:val="2"/>
          </w:tcPr>
          <w:p w14:paraId="3C0381D5"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6D989CD2" w14:textId="77777777" w:rsidR="00FA2553" w:rsidRPr="004244E0" w:rsidRDefault="00FA2553" w:rsidP="00A76F22">
            <w:pPr>
              <w:jc w:val="center"/>
              <w:rPr>
                <w:sz w:val="18"/>
                <w:szCs w:val="18"/>
              </w:rPr>
            </w:pPr>
            <w:r w:rsidRPr="004244E0">
              <w:rPr>
                <w:sz w:val="18"/>
                <w:szCs w:val="18"/>
              </w:rPr>
              <w:t>Endorsement</w:t>
            </w:r>
          </w:p>
        </w:tc>
        <w:tc>
          <w:tcPr>
            <w:tcW w:w="1306" w:type="dxa"/>
          </w:tcPr>
          <w:p w14:paraId="12C51955" w14:textId="77777777" w:rsidR="00FA2553" w:rsidRPr="004244E0" w:rsidRDefault="00FA2553" w:rsidP="00A76F22">
            <w:pPr>
              <w:jc w:val="center"/>
              <w:rPr>
                <w:sz w:val="18"/>
                <w:szCs w:val="18"/>
              </w:rPr>
            </w:pPr>
            <w:r w:rsidRPr="004244E0">
              <w:rPr>
                <w:sz w:val="18"/>
                <w:szCs w:val="18"/>
              </w:rPr>
              <w:t>MTR</w:t>
            </w:r>
          </w:p>
        </w:tc>
        <w:tc>
          <w:tcPr>
            <w:tcW w:w="1287" w:type="dxa"/>
          </w:tcPr>
          <w:p w14:paraId="2E697ADE" w14:textId="77777777" w:rsidR="00FA2553" w:rsidRPr="004244E0" w:rsidRDefault="00FA2553" w:rsidP="00A76F22">
            <w:pPr>
              <w:jc w:val="center"/>
              <w:rPr>
                <w:sz w:val="18"/>
                <w:szCs w:val="18"/>
              </w:rPr>
            </w:pPr>
            <w:r w:rsidRPr="004244E0">
              <w:rPr>
                <w:sz w:val="18"/>
                <w:szCs w:val="18"/>
              </w:rPr>
              <w:t>TE</w:t>
            </w:r>
          </w:p>
        </w:tc>
      </w:tr>
      <w:tr w:rsidR="00FA2553" w:rsidRPr="004244E0" w14:paraId="35C49EE8" w14:textId="77777777" w:rsidTr="00A76F22">
        <w:tc>
          <w:tcPr>
            <w:tcW w:w="1298" w:type="dxa"/>
          </w:tcPr>
          <w:p w14:paraId="258587A2" w14:textId="77777777" w:rsidR="00FA2553" w:rsidRPr="004244E0" w:rsidRDefault="00FA2553" w:rsidP="00A76F22">
            <w:pPr>
              <w:jc w:val="right"/>
              <w:rPr>
                <w:sz w:val="18"/>
                <w:szCs w:val="18"/>
              </w:rPr>
            </w:pPr>
          </w:p>
        </w:tc>
        <w:tc>
          <w:tcPr>
            <w:tcW w:w="2659" w:type="dxa"/>
            <w:gridSpan w:val="2"/>
          </w:tcPr>
          <w:p w14:paraId="0EB111FE" w14:textId="77777777" w:rsidR="00FA2553" w:rsidRPr="004244E0" w:rsidRDefault="00FA2553" w:rsidP="00A76F22">
            <w:pPr>
              <w:jc w:val="right"/>
              <w:rPr>
                <w:sz w:val="18"/>
                <w:szCs w:val="18"/>
              </w:rPr>
            </w:pPr>
            <w:r w:rsidRPr="004244E0">
              <w:rPr>
                <w:sz w:val="18"/>
                <w:szCs w:val="18"/>
              </w:rPr>
              <w:t>Expected CO2e (direct)</w:t>
            </w:r>
          </w:p>
        </w:tc>
        <w:tc>
          <w:tcPr>
            <w:tcW w:w="1323" w:type="dxa"/>
            <w:gridSpan w:val="2"/>
          </w:tcPr>
          <w:p w14:paraId="3A0C0355"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79E8A759"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6D68E881"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6CACA1B5"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1ACF8A9" w14:textId="77777777" w:rsidTr="00A76F22">
        <w:tc>
          <w:tcPr>
            <w:tcW w:w="1298" w:type="dxa"/>
          </w:tcPr>
          <w:p w14:paraId="5310F163" w14:textId="77777777" w:rsidR="00FA2553" w:rsidRPr="004244E0" w:rsidRDefault="00FA2553" w:rsidP="00A76F22">
            <w:pPr>
              <w:jc w:val="right"/>
              <w:rPr>
                <w:sz w:val="18"/>
                <w:szCs w:val="18"/>
              </w:rPr>
            </w:pPr>
          </w:p>
        </w:tc>
        <w:tc>
          <w:tcPr>
            <w:tcW w:w="2659" w:type="dxa"/>
            <w:gridSpan w:val="2"/>
          </w:tcPr>
          <w:p w14:paraId="4C094B44" w14:textId="77777777" w:rsidR="00FA2553" w:rsidRPr="004244E0" w:rsidRDefault="00FA2553" w:rsidP="00A76F22">
            <w:pPr>
              <w:jc w:val="right"/>
              <w:rPr>
                <w:sz w:val="18"/>
                <w:szCs w:val="18"/>
              </w:rPr>
            </w:pPr>
            <w:r w:rsidRPr="004244E0">
              <w:rPr>
                <w:sz w:val="18"/>
                <w:szCs w:val="18"/>
              </w:rPr>
              <w:t>Expected CO2e (indirect)</w:t>
            </w:r>
          </w:p>
        </w:tc>
        <w:tc>
          <w:tcPr>
            <w:tcW w:w="1323" w:type="dxa"/>
            <w:gridSpan w:val="2"/>
          </w:tcPr>
          <w:p w14:paraId="1B99438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61C13583"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4C2ED2C2"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3B583318"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362E15F3" w14:textId="77777777" w:rsidTr="00A76F22">
        <w:tc>
          <w:tcPr>
            <w:tcW w:w="1298" w:type="dxa"/>
          </w:tcPr>
          <w:p w14:paraId="23CC362D" w14:textId="77777777" w:rsidR="00FA2553" w:rsidRPr="004244E0" w:rsidRDefault="00FA2553" w:rsidP="00A76F22">
            <w:pPr>
              <w:jc w:val="right"/>
              <w:rPr>
                <w:sz w:val="18"/>
                <w:szCs w:val="18"/>
              </w:rPr>
            </w:pPr>
          </w:p>
        </w:tc>
        <w:tc>
          <w:tcPr>
            <w:tcW w:w="2659" w:type="dxa"/>
            <w:gridSpan w:val="2"/>
          </w:tcPr>
          <w:p w14:paraId="6C471A76" w14:textId="77777777" w:rsidR="00FA2553" w:rsidRPr="004244E0" w:rsidRDefault="00FA2553" w:rsidP="00A76F22">
            <w:pPr>
              <w:jc w:val="right"/>
              <w:rPr>
                <w:sz w:val="18"/>
                <w:szCs w:val="18"/>
              </w:rPr>
            </w:pPr>
            <w:r>
              <w:rPr>
                <w:sz w:val="18"/>
                <w:szCs w:val="18"/>
              </w:rPr>
              <w:t xml:space="preserve">Anticipated start year of </w:t>
            </w:r>
            <w:r w:rsidRPr="00DD44AF">
              <w:rPr>
                <w:sz w:val="18"/>
                <w:szCs w:val="18"/>
              </w:rPr>
              <w:t>accounting</w:t>
            </w:r>
          </w:p>
        </w:tc>
        <w:tc>
          <w:tcPr>
            <w:tcW w:w="1323" w:type="dxa"/>
            <w:gridSpan w:val="2"/>
          </w:tcPr>
          <w:p w14:paraId="7ECF10F5"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68CA7D04"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3B2ADF97"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76D07539"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0C2D525F" w14:textId="77777777" w:rsidTr="00A76F22">
        <w:tc>
          <w:tcPr>
            <w:tcW w:w="1298" w:type="dxa"/>
          </w:tcPr>
          <w:p w14:paraId="210CEA10" w14:textId="77777777" w:rsidR="00FA2553" w:rsidRPr="004244E0" w:rsidRDefault="00FA2553" w:rsidP="00A76F22">
            <w:pPr>
              <w:jc w:val="right"/>
              <w:rPr>
                <w:sz w:val="18"/>
                <w:szCs w:val="18"/>
              </w:rPr>
            </w:pPr>
          </w:p>
        </w:tc>
        <w:tc>
          <w:tcPr>
            <w:tcW w:w="2659" w:type="dxa"/>
            <w:gridSpan w:val="2"/>
          </w:tcPr>
          <w:p w14:paraId="077C390A" w14:textId="77777777" w:rsidR="00FA2553" w:rsidRPr="00DD44AF" w:rsidRDefault="00FA2553" w:rsidP="00A76F22">
            <w:pPr>
              <w:jc w:val="right"/>
              <w:rPr>
                <w:sz w:val="18"/>
                <w:szCs w:val="18"/>
              </w:rPr>
            </w:pPr>
            <w:r w:rsidRPr="00DD44AF">
              <w:rPr>
                <w:bCs/>
                <w:sz w:val="18"/>
                <w:szCs w:val="18"/>
              </w:rPr>
              <w:t>Duration of accounting</w:t>
            </w:r>
          </w:p>
        </w:tc>
        <w:tc>
          <w:tcPr>
            <w:tcW w:w="1323" w:type="dxa"/>
            <w:gridSpan w:val="2"/>
          </w:tcPr>
          <w:p w14:paraId="43A4E436"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27D3D292"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0441F48C"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714F599A"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2C200C0" w14:textId="77777777" w:rsidTr="00A76F22">
        <w:tc>
          <w:tcPr>
            <w:tcW w:w="1298" w:type="dxa"/>
            <w:shd w:val="clear" w:color="auto" w:fill="BFBFBF" w:themeFill="background1" w:themeFillShade="BF"/>
          </w:tcPr>
          <w:p w14:paraId="41BDCFDE" w14:textId="77777777" w:rsidR="00FA2553" w:rsidRPr="004244E0" w:rsidRDefault="00FA2553" w:rsidP="00A76F22">
            <w:pPr>
              <w:rPr>
                <w:sz w:val="18"/>
                <w:szCs w:val="18"/>
              </w:rPr>
            </w:pPr>
            <w:r w:rsidRPr="004244E0">
              <w:rPr>
                <w:sz w:val="18"/>
                <w:szCs w:val="18"/>
              </w:rPr>
              <w:t>Indicator 6.2</w:t>
            </w:r>
          </w:p>
        </w:tc>
        <w:tc>
          <w:tcPr>
            <w:tcW w:w="6765" w:type="dxa"/>
            <w:gridSpan w:val="7"/>
            <w:shd w:val="clear" w:color="auto" w:fill="BFBFBF" w:themeFill="background1" w:themeFillShade="BF"/>
          </w:tcPr>
          <w:p w14:paraId="29DC4AD2" w14:textId="77777777" w:rsidR="00FA2553" w:rsidRPr="004244E0" w:rsidRDefault="00FA2553" w:rsidP="00A76F22">
            <w:pPr>
              <w:rPr>
                <w:sz w:val="18"/>
                <w:szCs w:val="18"/>
              </w:rPr>
            </w:pPr>
            <w:r w:rsidRPr="004244E0">
              <w:rPr>
                <w:sz w:val="18"/>
                <w:szCs w:val="18"/>
              </w:rPr>
              <w:t>Emissions avoided</w:t>
            </w:r>
            <w:r>
              <w:rPr>
                <w:sz w:val="18"/>
                <w:szCs w:val="18"/>
              </w:rPr>
              <w:t xml:space="preserve"> </w:t>
            </w:r>
            <w:r w:rsidRPr="005F2EF6">
              <w:rPr>
                <w:bCs/>
                <w:sz w:val="18"/>
                <w:szCs w:val="18"/>
              </w:rPr>
              <w:t>Outside AFOLU </w:t>
            </w:r>
          </w:p>
        </w:tc>
        <w:tc>
          <w:tcPr>
            <w:tcW w:w="1287" w:type="dxa"/>
            <w:shd w:val="clear" w:color="auto" w:fill="BFBFBF" w:themeFill="background1" w:themeFillShade="BF"/>
          </w:tcPr>
          <w:p w14:paraId="032F2599"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65B97FC0" w14:textId="77777777" w:rsidTr="00A76F22">
        <w:trPr>
          <w:trHeight w:val="125"/>
        </w:trPr>
        <w:tc>
          <w:tcPr>
            <w:tcW w:w="1298" w:type="dxa"/>
            <w:vMerge w:val="restart"/>
          </w:tcPr>
          <w:p w14:paraId="27A39900" w14:textId="77777777" w:rsidR="00FA2553" w:rsidRPr="004244E0" w:rsidRDefault="00FA2553" w:rsidP="00A76F22">
            <w:pPr>
              <w:rPr>
                <w:sz w:val="18"/>
                <w:szCs w:val="18"/>
              </w:rPr>
            </w:pPr>
          </w:p>
        </w:tc>
        <w:tc>
          <w:tcPr>
            <w:tcW w:w="933" w:type="dxa"/>
            <w:vMerge w:val="restart"/>
          </w:tcPr>
          <w:p w14:paraId="4A3157E9" w14:textId="77777777" w:rsidR="00FA2553" w:rsidRPr="004244E0" w:rsidRDefault="00FA2553" w:rsidP="00A76F22">
            <w:pPr>
              <w:rPr>
                <w:sz w:val="18"/>
                <w:szCs w:val="18"/>
              </w:rPr>
            </w:pPr>
          </w:p>
        </w:tc>
        <w:tc>
          <w:tcPr>
            <w:tcW w:w="1726" w:type="dxa"/>
            <w:vMerge w:val="restart"/>
          </w:tcPr>
          <w:p w14:paraId="62066759" w14:textId="77777777" w:rsidR="00FA2553" w:rsidRPr="004244E0" w:rsidRDefault="00FA2553" w:rsidP="00A76F22">
            <w:pPr>
              <w:rPr>
                <w:sz w:val="18"/>
                <w:szCs w:val="18"/>
              </w:rPr>
            </w:pPr>
          </w:p>
        </w:tc>
        <w:tc>
          <w:tcPr>
            <w:tcW w:w="5393" w:type="dxa"/>
            <w:gridSpan w:val="6"/>
          </w:tcPr>
          <w:p w14:paraId="2AB7BC24" w14:textId="77777777" w:rsidR="00FA2553" w:rsidRPr="005F2EF6" w:rsidRDefault="00FA2553" w:rsidP="00A76F22">
            <w:pPr>
              <w:jc w:val="center"/>
              <w:rPr>
                <w:sz w:val="18"/>
                <w:szCs w:val="18"/>
              </w:rPr>
            </w:pPr>
            <w:r w:rsidRPr="005F2EF6">
              <w:rPr>
                <w:bCs/>
                <w:sz w:val="18"/>
                <w:szCs w:val="18"/>
              </w:rPr>
              <w:t xml:space="preserve">Expected metric tons of </w:t>
            </w:r>
            <w:proofErr w:type="spellStart"/>
            <w:r w:rsidRPr="005F2EF6">
              <w:rPr>
                <w:bCs/>
                <w:sz w:val="18"/>
                <w:szCs w:val="18"/>
              </w:rPr>
              <w:t>CO₂e</w:t>
            </w:r>
            <w:proofErr w:type="spellEnd"/>
          </w:p>
        </w:tc>
      </w:tr>
      <w:tr w:rsidR="00FA2553" w:rsidRPr="004244E0" w14:paraId="28D3B22F" w14:textId="77777777" w:rsidTr="00A76F22">
        <w:trPr>
          <w:trHeight w:val="58"/>
        </w:trPr>
        <w:tc>
          <w:tcPr>
            <w:tcW w:w="1298" w:type="dxa"/>
            <w:vMerge/>
          </w:tcPr>
          <w:p w14:paraId="1866DE51" w14:textId="77777777" w:rsidR="00FA2553" w:rsidRPr="004244E0" w:rsidRDefault="00FA2553" w:rsidP="00A76F22">
            <w:pPr>
              <w:rPr>
                <w:sz w:val="18"/>
                <w:szCs w:val="18"/>
              </w:rPr>
            </w:pPr>
          </w:p>
        </w:tc>
        <w:tc>
          <w:tcPr>
            <w:tcW w:w="933" w:type="dxa"/>
            <w:vMerge/>
          </w:tcPr>
          <w:p w14:paraId="3D6B7CAD" w14:textId="77777777" w:rsidR="00FA2553" w:rsidRPr="004244E0" w:rsidRDefault="00FA2553" w:rsidP="00A76F22">
            <w:pPr>
              <w:rPr>
                <w:sz w:val="18"/>
                <w:szCs w:val="18"/>
              </w:rPr>
            </w:pPr>
          </w:p>
        </w:tc>
        <w:tc>
          <w:tcPr>
            <w:tcW w:w="1726" w:type="dxa"/>
            <w:vMerge/>
          </w:tcPr>
          <w:p w14:paraId="5F9ADBFA" w14:textId="77777777" w:rsidR="00FA2553" w:rsidRPr="004244E0" w:rsidRDefault="00FA2553" w:rsidP="00A76F22">
            <w:pPr>
              <w:rPr>
                <w:sz w:val="18"/>
                <w:szCs w:val="18"/>
              </w:rPr>
            </w:pPr>
          </w:p>
        </w:tc>
        <w:tc>
          <w:tcPr>
            <w:tcW w:w="2800" w:type="dxa"/>
            <w:gridSpan w:val="4"/>
          </w:tcPr>
          <w:p w14:paraId="52F5EB92" w14:textId="77777777" w:rsidR="00FA2553" w:rsidRPr="004244E0" w:rsidRDefault="00FA2553" w:rsidP="00A76F22">
            <w:pPr>
              <w:jc w:val="center"/>
              <w:rPr>
                <w:sz w:val="18"/>
                <w:szCs w:val="18"/>
              </w:rPr>
            </w:pPr>
            <w:r w:rsidRPr="004244E0">
              <w:rPr>
                <w:sz w:val="18"/>
                <w:szCs w:val="18"/>
              </w:rPr>
              <w:t>Expected</w:t>
            </w:r>
          </w:p>
        </w:tc>
        <w:tc>
          <w:tcPr>
            <w:tcW w:w="2593" w:type="dxa"/>
            <w:gridSpan w:val="2"/>
          </w:tcPr>
          <w:p w14:paraId="3F5B3381" w14:textId="77777777" w:rsidR="00FA2553" w:rsidRPr="004244E0" w:rsidRDefault="00FA2553" w:rsidP="00A76F22">
            <w:pPr>
              <w:jc w:val="center"/>
              <w:rPr>
                <w:sz w:val="18"/>
                <w:szCs w:val="18"/>
              </w:rPr>
            </w:pPr>
            <w:r w:rsidRPr="004244E0">
              <w:rPr>
                <w:sz w:val="18"/>
                <w:szCs w:val="18"/>
              </w:rPr>
              <w:t>Achieved</w:t>
            </w:r>
          </w:p>
        </w:tc>
      </w:tr>
      <w:tr w:rsidR="00FA2553" w:rsidRPr="004244E0" w14:paraId="3B05BA21" w14:textId="77777777" w:rsidTr="00A76F22">
        <w:trPr>
          <w:trHeight w:val="206"/>
        </w:trPr>
        <w:tc>
          <w:tcPr>
            <w:tcW w:w="1298" w:type="dxa"/>
            <w:vMerge/>
          </w:tcPr>
          <w:p w14:paraId="5C677224" w14:textId="77777777" w:rsidR="00FA2553" w:rsidRPr="004244E0" w:rsidRDefault="00FA2553" w:rsidP="00A76F22">
            <w:pPr>
              <w:rPr>
                <w:sz w:val="18"/>
                <w:szCs w:val="18"/>
              </w:rPr>
            </w:pPr>
          </w:p>
        </w:tc>
        <w:tc>
          <w:tcPr>
            <w:tcW w:w="933" w:type="dxa"/>
            <w:vMerge/>
          </w:tcPr>
          <w:p w14:paraId="0792AA58" w14:textId="77777777" w:rsidR="00FA2553" w:rsidRPr="004244E0" w:rsidRDefault="00FA2553" w:rsidP="00A76F22">
            <w:pPr>
              <w:rPr>
                <w:sz w:val="18"/>
                <w:szCs w:val="18"/>
              </w:rPr>
            </w:pPr>
          </w:p>
        </w:tc>
        <w:tc>
          <w:tcPr>
            <w:tcW w:w="1726" w:type="dxa"/>
            <w:vMerge/>
          </w:tcPr>
          <w:p w14:paraId="209DAE97" w14:textId="77777777" w:rsidR="00FA2553" w:rsidRPr="004244E0" w:rsidRDefault="00FA2553" w:rsidP="00A76F22">
            <w:pPr>
              <w:rPr>
                <w:sz w:val="18"/>
                <w:szCs w:val="18"/>
              </w:rPr>
            </w:pPr>
          </w:p>
        </w:tc>
        <w:tc>
          <w:tcPr>
            <w:tcW w:w="1323" w:type="dxa"/>
            <w:gridSpan w:val="2"/>
          </w:tcPr>
          <w:p w14:paraId="5C3F884F"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0C5D140C" w14:textId="77777777" w:rsidR="00FA2553" w:rsidRPr="004244E0" w:rsidRDefault="00FA2553" w:rsidP="00A76F22">
            <w:pPr>
              <w:jc w:val="center"/>
              <w:rPr>
                <w:sz w:val="18"/>
                <w:szCs w:val="18"/>
              </w:rPr>
            </w:pPr>
            <w:r w:rsidRPr="004244E0">
              <w:rPr>
                <w:sz w:val="18"/>
                <w:szCs w:val="18"/>
              </w:rPr>
              <w:t>Endorsement</w:t>
            </w:r>
          </w:p>
        </w:tc>
        <w:tc>
          <w:tcPr>
            <w:tcW w:w="1306" w:type="dxa"/>
          </w:tcPr>
          <w:p w14:paraId="69D6BF90" w14:textId="77777777" w:rsidR="00FA2553" w:rsidRPr="004244E0" w:rsidRDefault="00FA2553" w:rsidP="00A76F22">
            <w:pPr>
              <w:jc w:val="center"/>
              <w:rPr>
                <w:sz w:val="18"/>
                <w:szCs w:val="18"/>
              </w:rPr>
            </w:pPr>
            <w:r w:rsidRPr="004244E0">
              <w:rPr>
                <w:sz w:val="18"/>
                <w:szCs w:val="18"/>
              </w:rPr>
              <w:t>MTR</w:t>
            </w:r>
          </w:p>
        </w:tc>
        <w:tc>
          <w:tcPr>
            <w:tcW w:w="1287" w:type="dxa"/>
          </w:tcPr>
          <w:p w14:paraId="6E7FE1C8" w14:textId="77777777" w:rsidR="00FA2553" w:rsidRPr="004244E0" w:rsidRDefault="00FA2553" w:rsidP="00A76F22">
            <w:pPr>
              <w:jc w:val="center"/>
              <w:rPr>
                <w:sz w:val="18"/>
                <w:szCs w:val="18"/>
              </w:rPr>
            </w:pPr>
            <w:r w:rsidRPr="004244E0">
              <w:rPr>
                <w:sz w:val="18"/>
                <w:szCs w:val="18"/>
              </w:rPr>
              <w:t>TE</w:t>
            </w:r>
          </w:p>
        </w:tc>
      </w:tr>
      <w:tr w:rsidR="00FA2553" w:rsidRPr="004244E0" w14:paraId="5850CD45" w14:textId="77777777" w:rsidTr="00A76F22">
        <w:tc>
          <w:tcPr>
            <w:tcW w:w="1298" w:type="dxa"/>
          </w:tcPr>
          <w:p w14:paraId="65C26338" w14:textId="77777777" w:rsidR="00FA2553" w:rsidRPr="004244E0" w:rsidRDefault="00FA2553" w:rsidP="00A76F22">
            <w:pPr>
              <w:jc w:val="right"/>
              <w:rPr>
                <w:sz w:val="18"/>
                <w:szCs w:val="18"/>
              </w:rPr>
            </w:pPr>
          </w:p>
        </w:tc>
        <w:tc>
          <w:tcPr>
            <w:tcW w:w="2659" w:type="dxa"/>
            <w:gridSpan w:val="2"/>
          </w:tcPr>
          <w:p w14:paraId="6D655660" w14:textId="77777777" w:rsidR="00FA2553" w:rsidRPr="004244E0" w:rsidRDefault="00FA2553" w:rsidP="00A76F22">
            <w:pPr>
              <w:jc w:val="right"/>
              <w:rPr>
                <w:sz w:val="18"/>
                <w:szCs w:val="18"/>
              </w:rPr>
            </w:pPr>
            <w:r w:rsidRPr="004244E0">
              <w:rPr>
                <w:sz w:val="18"/>
                <w:szCs w:val="18"/>
              </w:rPr>
              <w:t>Expected CO2e (direct)</w:t>
            </w:r>
          </w:p>
        </w:tc>
        <w:tc>
          <w:tcPr>
            <w:tcW w:w="1323" w:type="dxa"/>
            <w:gridSpan w:val="2"/>
          </w:tcPr>
          <w:p w14:paraId="63AF8474"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95 </w:t>
            </w:r>
            <w:r>
              <w:rPr>
                <w:i/>
                <w:noProof/>
                <w:color w:val="000000"/>
                <w:sz w:val="18"/>
                <w:szCs w:val="18"/>
              </w:rPr>
              <w:t>000</w:t>
            </w:r>
            <w:r w:rsidRPr="004244E0">
              <w:rPr>
                <w:i/>
                <w:color w:val="000000"/>
                <w:sz w:val="18"/>
                <w:szCs w:val="18"/>
              </w:rPr>
              <w:fldChar w:fldCharType="end"/>
            </w:r>
          </w:p>
        </w:tc>
        <w:tc>
          <w:tcPr>
            <w:tcW w:w="1477" w:type="dxa"/>
            <w:gridSpan w:val="2"/>
          </w:tcPr>
          <w:p w14:paraId="5F793F6A"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100 000</w:t>
            </w:r>
            <w:r w:rsidRPr="004244E0">
              <w:rPr>
                <w:i/>
                <w:color w:val="000000"/>
                <w:sz w:val="18"/>
                <w:szCs w:val="18"/>
              </w:rPr>
              <w:fldChar w:fldCharType="end"/>
            </w:r>
          </w:p>
        </w:tc>
        <w:tc>
          <w:tcPr>
            <w:tcW w:w="1306" w:type="dxa"/>
          </w:tcPr>
          <w:p w14:paraId="4982A737"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3455BD6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5FC9ACD5" w14:textId="77777777" w:rsidTr="00A76F22">
        <w:tc>
          <w:tcPr>
            <w:tcW w:w="1298" w:type="dxa"/>
          </w:tcPr>
          <w:p w14:paraId="2EDFC5A1" w14:textId="77777777" w:rsidR="00FA2553" w:rsidRPr="004244E0" w:rsidRDefault="00FA2553" w:rsidP="00A76F22">
            <w:pPr>
              <w:jc w:val="right"/>
              <w:rPr>
                <w:sz w:val="18"/>
                <w:szCs w:val="18"/>
              </w:rPr>
            </w:pPr>
          </w:p>
        </w:tc>
        <w:tc>
          <w:tcPr>
            <w:tcW w:w="2659" w:type="dxa"/>
            <w:gridSpan w:val="2"/>
          </w:tcPr>
          <w:p w14:paraId="59AD8B1A" w14:textId="77777777" w:rsidR="00FA2553" w:rsidRPr="004244E0" w:rsidRDefault="00FA2553" w:rsidP="00A76F22">
            <w:pPr>
              <w:jc w:val="right"/>
              <w:rPr>
                <w:sz w:val="18"/>
                <w:szCs w:val="18"/>
              </w:rPr>
            </w:pPr>
            <w:r w:rsidRPr="004244E0">
              <w:rPr>
                <w:sz w:val="18"/>
                <w:szCs w:val="18"/>
              </w:rPr>
              <w:t>Expected CO2e (indirect)</w:t>
            </w:r>
          </w:p>
        </w:tc>
        <w:tc>
          <w:tcPr>
            <w:tcW w:w="1323" w:type="dxa"/>
            <w:gridSpan w:val="2"/>
          </w:tcPr>
          <w:p w14:paraId="71BE4793"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1 638 </w:t>
            </w:r>
            <w:r>
              <w:rPr>
                <w:i/>
                <w:noProof/>
                <w:color w:val="000000"/>
                <w:sz w:val="18"/>
                <w:szCs w:val="18"/>
              </w:rPr>
              <w:t>000</w:t>
            </w:r>
            <w:r w:rsidRPr="004244E0">
              <w:rPr>
                <w:i/>
                <w:color w:val="000000"/>
                <w:sz w:val="18"/>
                <w:szCs w:val="18"/>
              </w:rPr>
              <w:fldChar w:fldCharType="end"/>
            </w:r>
          </w:p>
        </w:tc>
        <w:tc>
          <w:tcPr>
            <w:tcW w:w="1477" w:type="dxa"/>
            <w:gridSpan w:val="2"/>
          </w:tcPr>
          <w:p w14:paraId="2BCCB828"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color w:val="000000"/>
                <w:sz w:val="18"/>
                <w:szCs w:val="18"/>
              </w:rPr>
              <w:t xml:space="preserve">1 640 </w:t>
            </w:r>
            <w:r>
              <w:rPr>
                <w:i/>
                <w:noProof/>
                <w:color w:val="000000"/>
                <w:sz w:val="18"/>
                <w:szCs w:val="18"/>
              </w:rPr>
              <w:t>000</w:t>
            </w:r>
            <w:r w:rsidRPr="004244E0">
              <w:rPr>
                <w:i/>
                <w:color w:val="000000"/>
                <w:sz w:val="18"/>
                <w:szCs w:val="18"/>
              </w:rPr>
              <w:fldChar w:fldCharType="end"/>
            </w:r>
          </w:p>
        </w:tc>
        <w:tc>
          <w:tcPr>
            <w:tcW w:w="1306" w:type="dxa"/>
          </w:tcPr>
          <w:p w14:paraId="67C1A3C8"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0AB513EA"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5280AB31" w14:textId="77777777" w:rsidTr="00A76F22">
        <w:tc>
          <w:tcPr>
            <w:tcW w:w="1298" w:type="dxa"/>
          </w:tcPr>
          <w:p w14:paraId="56F84364" w14:textId="77777777" w:rsidR="00FA2553" w:rsidRPr="004244E0" w:rsidRDefault="00FA2553" w:rsidP="00A76F22">
            <w:pPr>
              <w:jc w:val="right"/>
              <w:rPr>
                <w:sz w:val="18"/>
                <w:szCs w:val="18"/>
              </w:rPr>
            </w:pPr>
          </w:p>
        </w:tc>
        <w:tc>
          <w:tcPr>
            <w:tcW w:w="2659" w:type="dxa"/>
            <w:gridSpan w:val="2"/>
          </w:tcPr>
          <w:p w14:paraId="0D3E2F45" w14:textId="77777777" w:rsidR="00FA2553" w:rsidRPr="004244E0" w:rsidRDefault="00FA2553" w:rsidP="00A76F22">
            <w:pPr>
              <w:jc w:val="right"/>
              <w:rPr>
                <w:sz w:val="18"/>
                <w:szCs w:val="18"/>
              </w:rPr>
            </w:pPr>
            <w:r>
              <w:rPr>
                <w:sz w:val="18"/>
                <w:szCs w:val="18"/>
              </w:rPr>
              <w:t xml:space="preserve">Anticipated start year of </w:t>
            </w:r>
            <w:r w:rsidRPr="00DD44AF">
              <w:rPr>
                <w:sz w:val="18"/>
                <w:szCs w:val="18"/>
              </w:rPr>
              <w:t>accounting</w:t>
            </w:r>
          </w:p>
        </w:tc>
        <w:tc>
          <w:tcPr>
            <w:tcW w:w="1323" w:type="dxa"/>
            <w:gridSpan w:val="2"/>
          </w:tcPr>
          <w:p w14:paraId="25A818AC"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2022</w:t>
            </w:r>
            <w:r w:rsidRPr="004244E0">
              <w:rPr>
                <w:i/>
                <w:color w:val="000000"/>
                <w:sz w:val="18"/>
                <w:szCs w:val="18"/>
              </w:rPr>
              <w:fldChar w:fldCharType="end"/>
            </w:r>
          </w:p>
        </w:tc>
        <w:tc>
          <w:tcPr>
            <w:tcW w:w="1477" w:type="dxa"/>
            <w:gridSpan w:val="2"/>
          </w:tcPr>
          <w:p w14:paraId="3CC75793"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2023</w:t>
            </w:r>
            <w:r w:rsidRPr="004244E0">
              <w:rPr>
                <w:i/>
                <w:color w:val="000000"/>
                <w:sz w:val="18"/>
                <w:szCs w:val="18"/>
              </w:rPr>
              <w:fldChar w:fldCharType="end"/>
            </w:r>
          </w:p>
        </w:tc>
        <w:tc>
          <w:tcPr>
            <w:tcW w:w="1306" w:type="dxa"/>
          </w:tcPr>
          <w:p w14:paraId="46777B1E"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70BB0A22"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37AD5421" w14:textId="77777777" w:rsidTr="00A76F22">
        <w:tc>
          <w:tcPr>
            <w:tcW w:w="1298" w:type="dxa"/>
          </w:tcPr>
          <w:p w14:paraId="2D3465EC" w14:textId="77777777" w:rsidR="00FA2553" w:rsidRPr="004244E0" w:rsidRDefault="00FA2553" w:rsidP="00A76F22">
            <w:pPr>
              <w:jc w:val="right"/>
              <w:rPr>
                <w:sz w:val="18"/>
                <w:szCs w:val="18"/>
              </w:rPr>
            </w:pPr>
          </w:p>
        </w:tc>
        <w:tc>
          <w:tcPr>
            <w:tcW w:w="2659" w:type="dxa"/>
            <w:gridSpan w:val="2"/>
          </w:tcPr>
          <w:p w14:paraId="4E36D085" w14:textId="77777777" w:rsidR="00FA2553" w:rsidRDefault="00FA2553" w:rsidP="00A76F22">
            <w:pPr>
              <w:jc w:val="right"/>
              <w:rPr>
                <w:sz w:val="18"/>
                <w:szCs w:val="18"/>
              </w:rPr>
            </w:pPr>
            <w:r w:rsidRPr="00DD44AF">
              <w:rPr>
                <w:bCs/>
                <w:sz w:val="18"/>
                <w:szCs w:val="18"/>
              </w:rPr>
              <w:t>Duration of accounting</w:t>
            </w:r>
          </w:p>
        </w:tc>
        <w:tc>
          <w:tcPr>
            <w:tcW w:w="1323" w:type="dxa"/>
            <w:gridSpan w:val="2"/>
          </w:tcPr>
          <w:p w14:paraId="27EA6A97"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2025</w:t>
            </w:r>
            <w:r w:rsidRPr="004244E0">
              <w:rPr>
                <w:i/>
                <w:color w:val="000000"/>
                <w:sz w:val="18"/>
                <w:szCs w:val="18"/>
              </w:rPr>
              <w:fldChar w:fldCharType="end"/>
            </w:r>
          </w:p>
        </w:tc>
        <w:tc>
          <w:tcPr>
            <w:tcW w:w="1477" w:type="dxa"/>
            <w:gridSpan w:val="2"/>
          </w:tcPr>
          <w:p w14:paraId="6707E863"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2026</w:t>
            </w:r>
            <w:r w:rsidRPr="004244E0">
              <w:rPr>
                <w:i/>
                <w:color w:val="000000"/>
                <w:sz w:val="18"/>
                <w:szCs w:val="18"/>
              </w:rPr>
              <w:fldChar w:fldCharType="end"/>
            </w:r>
          </w:p>
        </w:tc>
        <w:tc>
          <w:tcPr>
            <w:tcW w:w="1306" w:type="dxa"/>
          </w:tcPr>
          <w:p w14:paraId="356B0D62"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66ED4643" w14:textId="77777777" w:rsidR="00FA2553" w:rsidRPr="004244E0" w:rsidRDefault="00FA2553" w:rsidP="00A76F22">
            <w:pPr>
              <w:jc w:val="right"/>
              <w:rPr>
                <w:i/>
                <w:color w:val="000000"/>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29FAC7FF" w14:textId="77777777" w:rsidTr="00A76F22">
        <w:tc>
          <w:tcPr>
            <w:tcW w:w="1298" w:type="dxa"/>
            <w:shd w:val="clear" w:color="auto" w:fill="BFBFBF" w:themeFill="background1" w:themeFillShade="BF"/>
          </w:tcPr>
          <w:p w14:paraId="0F813D06" w14:textId="77777777" w:rsidR="00FA2553" w:rsidRPr="004244E0" w:rsidRDefault="00FA2553" w:rsidP="00A76F22">
            <w:pPr>
              <w:rPr>
                <w:sz w:val="18"/>
                <w:szCs w:val="18"/>
              </w:rPr>
            </w:pPr>
            <w:r w:rsidRPr="004244E0">
              <w:rPr>
                <w:sz w:val="18"/>
                <w:szCs w:val="18"/>
              </w:rPr>
              <w:t>Indicator 6.3</w:t>
            </w:r>
          </w:p>
        </w:tc>
        <w:tc>
          <w:tcPr>
            <w:tcW w:w="6765" w:type="dxa"/>
            <w:gridSpan w:val="7"/>
            <w:shd w:val="clear" w:color="auto" w:fill="BFBFBF" w:themeFill="background1" w:themeFillShade="BF"/>
          </w:tcPr>
          <w:p w14:paraId="6C0ECA25" w14:textId="77777777" w:rsidR="00FA2553" w:rsidRPr="004244E0" w:rsidRDefault="00FA2553" w:rsidP="00A76F22">
            <w:pPr>
              <w:rPr>
                <w:sz w:val="18"/>
                <w:szCs w:val="18"/>
              </w:rPr>
            </w:pPr>
            <w:r w:rsidRPr="004244E0">
              <w:rPr>
                <w:sz w:val="18"/>
                <w:szCs w:val="18"/>
              </w:rPr>
              <w:t>Energy saved</w:t>
            </w:r>
          </w:p>
        </w:tc>
        <w:tc>
          <w:tcPr>
            <w:tcW w:w="1287" w:type="dxa"/>
            <w:shd w:val="clear" w:color="auto" w:fill="BFBFBF" w:themeFill="background1" w:themeFillShade="BF"/>
          </w:tcPr>
          <w:p w14:paraId="0E6DEBC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64240F50" w14:textId="77777777" w:rsidTr="00A76F22">
        <w:trPr>
          <w:trHeight w:val="125"/>
        </w:trPr>
        <w:tc>
          <w:tcPr>
            <w:tcW w:w="1298" w:type="dxa"/>
            <w:vMerge w:val="restart"/>
          </w:tcPr>
          <w:p w14:paraId="14D75CE7" w14:textId="77777777" w:rsidR="00FA2553" w:rsidRPr="004244E0" w:rsidRDefault="00FA2553" w:rsidP="00A76F22">
            <w:pPr>
              <w:rPr>
                <w:sz w:val="18"/>
                <w:szCs w:val="18"/>
              </w:rPr>
            </w:pPr>
          </w:p>
        </w:tc>
        <w:tc>
          <w:tcPr>
            <w:tcW w:w="933" w:type="dxa"/>
            <w:vMerge w:val="restart"/>
          </w:tcPr>
          <w:p w14:paraId="2513C689" w14:textId="77777777" w:rsidR="00FA2553" w:rsidRPr="004244E0" w:rsidRDefault="00FA2553" w:rsidP="00A76F22">
            <w:pPr>
              <w:rPr>
                <w:sz w:val="18"/>
                <w:szCs w:val="18"/>
              </w:rPr>
            </w:pPr>
          </w:p>
        </w:tc>
        <w:tc>
          <w:tcPr>
            <w:tcW w:w="1726" w:type="dxa"/>
            <w:vMerge w:val="restart"/>
          </w:tcPr>
          <w:p w14:paraId="02B44D97" w14:textId="77777777" w:rsidR="00FA2553" w:rsidRPr="004244E0" w:rsidRDefault="00FA2553" w:rsidP="00A76F22">
            <w:pPr>
              <w:rPr>
                <w:sz w:val="18"/>
                <w:szCs w:val="18"/>
              </w:rPr>
            </w:pPr>
          </w:p>
        </w:tc>
        <w:tc>
          <w:tcPr>
            <w:tcW w:w="5393" w:type="dxa"/>
            <w:gridSpan w:val="6"/>
          </w:tcPr>
          <w:p w14:paraId="5A1148D6" w14:textId="77777777" w:rsidR="00FA2553" w:rsidRPr="004244E0" w:rsidRDefault="00FA2553" w:rsidP="00A76F22">
            <w:pPr>
              <w:jc w:val="center"/>
              <w:rPr>
                <w:sz w:val="18"/>
                <w:szCs w:val="18"/>
              </w:rPr>
            </w:pPr>
            <w:r>
              <w:rPr>
                <w:sz w:val="18"/>
                <w:szCs w:val="18"/>
              </w:rPr>
              <w:t>T</w:t>
            </w:r>
            <w:r w:rsidRPr="004244E0">
              <w:rPr>
                <w:sz w:val="18"/>
                <w:szCs w:val="18"/>
              </w:rPr>
              <w:t>J</w:t>
            </w:r>
          </w:p>
        </w:tc>
      </w:tr>
      <w:tr w:rsidR="00FA2553" w:rsidRPr="004244E0" w14:paraId="16AE7546" w14:textId="77777777" w:rsidTr="00A76F22">
        <w:trPr>
          <w:trHeight w:val="58"/>
        </w:trPr>
        <w:tc>
          <w:tcPr>
            <w:tcW w:w="1298" w:type="dxa"/>
            <w:vMerge/>
          </w:tcPr>
          <w:p w14:paraId="566C4B2D" w14:textId="77777777" w:rsidR="00FA2553" w:rsidRPr="004244E0" w:rsidRDefault="00FA2553" w:rsidP="00A76F22">
            <w:pPr>
              <w:rPr>
                <w:sz w:val="18"/>
                <w:szCs w:val="18"/>
              </w:rPr>
            </w:pPr>
          </w:p>
        </w:tc>
        <w:tc>
          <w:tcPr>
            <w:tcW w:w="933" w:type="dxa"/>
            <w:vMerge/>
          </w:tcPr>
          <w:p w14:paraId="138CD265" w14:textId="77777777" w:rsidR="00FA2553" w:rsidRPr="004244E0" w:rsidRDefault="00FA2553" w:rsidP="00A76F22">
            <w:pPr>
              <w:rPr>
                <w:sz w:val="18"/>
                <w:szCs w:val="18"/>
              </w:rPr>
            </w:pPr>
          </w:p>
        </w:tc>
        <w:tc>
          <w:tcPr>
            <w:tcW w:w="1726" w:type="dxa"/>
            <w:vMerge/>
          </w:tcPr>
          <w:p w14:paraId="1C702664" w14:textId="77777777" w:rsidR="00FA2553" w:rsidRPr="004244E0" w:rsidRDefault="00FA2553" w:rsidP="00A76F22">
            <w:pPr>
              <w:rPr>
                <w:sz w:val="18"/>
                <w:szCs w:val="18"/>
              </w:rPr>
            </w:pPr>
          </w:p>
        </w:tc>
        <w:tc>
          <w:tcPr>
            <w:tcW w:w="2800" w:type="dxa"/>
            <w:gridSpan w:val="4"/>
          </w:tcPr>
          <w:p w14:paraId="157D7890" w14:textId="77777777" w:rsidR="00FA2553" w:rsidRPr="004244E0" w:rsidRDefault="00FA2553" w:rsidP="00A76F22">
            <w:pPr>
              <w:jc w:val="center"/>
              <w:rPr>
                <w:sz w:val="18"/>
                <w:szCs w:val="18"/>
              </w:rPr>
            </w:pPr>
            <w:r w:rsidRPr="004244E0">
              <w:rPr>
                <w:sz w:val="18"/>
                <w:szCs w:val="18"/>
              </w:rPr>
              <w:t>Expected</w:t>
            </w:r>
          </w:p>
        </w:tc>
        <w:tc>
          <w:tcPr>
            <w:tcW w:w="2593" w:type="dxa"/>
            <w:gridSpan w:val="2"/>
          </w:tcPr>
          <w:p w14:paraId="0986E290" w14:textId="77777777" w:rsidR="00FA2553" w:rsidRPr="004244E0" w:rsidRDefault="00FA2553" w:rsidP="00A76F22">
            <w:pPr>
              <w:jc w:val="center"/>
              <w:rPr>
                <w:sz w:val="18"/>
                <w:szCs w:val="18"/>
              </w:rPr>
            </w:pPr>
            <w:r w:rsidRPr="004244E0">
              <w:rPr>
                <w:sz w:val="18"/>
                <w:szCs w:val="18"/>
              </w:rPr>
              <w:t>Achieved</w:t>
            </w:r>
          </w:p>
        </w:tc>
      </w:tr>
      <w:tr w:rsidR="00FA2553" w:rsidRPr="004244E0" w14:paraId="0B18681B" w14:textId="77777777" w:rsidTr="00A76F22">
        <w:trPr>
          <w:trHeight w:val="98"/>
        </w:trPr>
        <w:tc>
          <w:tcPr>
            <w:tcW w:w="1298" w:type="dxa"/>
            <w:vMerge/>
          </w:tcPr>
          <w:p w14:paraId="3DD5B26E" w14:textId="77777777" w:rsidR="00FA2553" w:rsidRPr="004244E0" w:rsidRDefault="00FA2553" w:rsidP="00A76F22">
            <w:pPr>
              <w:rPr>
                <w:sz w:val="18"/>
                <w:szCs w:val="18"/>
              </w:rPr>
            </w:pPr>
          </w:p>
        </w:tc>
        <w:tc>
          <w:tcPr>
            <w:tcW w:w="933" w:type="dxa"/>
            <w:vMerge/>
          </w:tcPr>
          <w:p w14:paraId="4A2B020C" w14:textId="77777777" w:rsidR="00FA2553" w:rsidRPr="004244E0" w:rsidRDefault="00FA2553" w:rsidP="00A76F22">
            <w:pPr>
              <w:rPr>
                <w:sz w:val="18"/>
                <w:szCs w:val="18"/>
              </w:rPr>
            </w:pPr>
          </w:p>
        </w:tc>
        <w:tc>
          <w:tcPr>
            <w:tcW w:w="1726" w:type="dxa"/>
            <w:vMerge/>
          </w:tcPr>
          <w:p w14:paraId="6EFA6943" w14:textId="77777777" w:rsidR="00FA2553" w:rsidRPr="004244E0" w:rsidRDefault="00FA2553" w:rsidP="00A76F22">
            <w:pPr>
              <w:rPr>
                <w:sz w:val="18"/>
                <w:szCs w:val="18"/>
              </w:rPr>
            </w:pPr>
          </w:p>
        </w:tc>
        <w:tc>
          <w:tcPr>
            <w:tcW w:w="1323" w:type="dxa"/>
            <w:gridSpan w:val="2"/>
          </w:tcPr>
          <w:p w14:paraId="17A5268E"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35C4C8C3" w14:textId="77777777" w:rsidR="00FA2553" w:rsidRPr="004244E0" w:rsidRDefault="00FA2553" w:rsidP="00A76F22">
            <w:pPr>
              <w:jc w:val="center"/>
              <w:rPr>
                <w:sz w:val="18"/>
                <w:szCs w:val="18"/>
              </w:rPr>
            </w:pPr>
            <w:r w:rsidRPr="004244E0">
              <w:rPr>
                <w:sz w:val="18"/>
                <w:szCs w:val="18"/>
              </w:rPr>
              <w:t>Endorsement</w:t>
            </w:r>
          </w:p>
        </w:tc>
        <w:tc>
          <w:tcPr>
            <w:tcW w:w="1306" w:type="dxa"/>
          </w:tcPr>
          <w:p w14:paraId="5956BD00" w14:textId="77777777" w:rsidR="00FA2553" w:rsidRPr="004244E0" w:rsidRDefault="00FA2553" w:rsidP="00A76F22">
            <w:pPr>
              <w:jc w:val="center"/>
              <w:rPr>
                <w:sz w:val="18"/>
                <w:szCs w:val="18"/>
              </w:rPr>
            </w:pPr>
            <w:r w:rsidRPr="004244E0">
              <w:rPr>
                <w:sz w:val="18"/>
                <w:szCs w:val="18"/>
              </w:rPr>
              <w:t>MTR</w:t>
            </w:r>
          </w:p>
        </w:tc>
        <w:tc>
          <w:tcPr>
            <w:tcW w:w="1287" w:type="dxa"/>
          </w:tcPr>
          <w:p w14:paraId="6F9D92DF" w14:textId="77777777" w:rsidR="00FA2553" w:rsidRPr="004244E0" w:rsidRDefault="00FA2553" w:rsidP="00A76F22">
            <w:pPr>
              <w:jc w:val="center"/>
              <w:rPr>
                <w:sz w:val="18"/>
                <w:szCs w:val="18"/>
              </w:rPr>
            </w:pPr>
            <w:r w:rsidRPr="004244E0">
              <w:rPr>
                <w:sz w:val="18"/>
                <w:szCs w:val="18"/>
              </w:rPr>
              <w:t>TE</w:t>
            </w:r>
          </w:p>
        </w:tc>
      </w:tr>
      <w:tr w:rsidR="00FA2553" w:rsidRPr="004244E0" w14:paraId="4CF0CD65" w14:textId="77777777" w:rsidTr="00A76F22">
        <w:tc>
          <w:tcPr>
            <w:tcW w:w="1298" w:type="dxa"/>
          </w:tcPr>
          <w:p w14:paraId="425E8749" w14:textId="77777777" w:rsidR="00FA2553" w:rsidRPr="004244E0" w:rsidRDefault="00FA2553" w:rsidP="00A76F22">
            <w:pPr>
              <w:jc w:val="right"/>
              <w:rPr>
                <w:sz w:val="18"/>
                <w:szCs w:val="18"/>
              </w:rPr>
            </w:pPr>
          </w:p>
        </w:tc>
        <w:tc>
          <w:tcPr>
            <w:tcW w:w="933" w:type="dxa"/>
          </w:tcPr>
          <w:p w14:paraId="3F78CD31" w14:textId="77777777" w:rsidR="00FA2553" w:rsidRPr="004244E0" w:rsidRDefault="00FA2553" w:rsidP="00A76F22">
            <w:pPr>
              <w:jc w:val="right"/>
              <w:rPr>
                <w:sz w:val="18"/>
                <w:szCs w:val="18"/>
              </w:rPr>
            </w:pPr>
          </w:p>
        </w:tc>
        <w:tc>
          <w:tcPr>
            <w:tcW w:w="1726" w:type="dxa"/>
          </w:tcPr>
          <w:p w14:paraId="1864AA31" w14:textId="77777777" w:rsidR="00FA2553" w:rsidRPr="004244E0" w:rsidRDefault="00FA2553" w:rsidP="00A76F22">
            <w:pPr>
              <w:jc w:val="right"/>
              <w:rPr>
                <w:sz w:val="18"/>
                <w:szCs w:val="18"/>
              </w:rPr>
            </w:pPr>
          </w:p>
        </w:tc>
        <w:tc>
          <w:tcPr>
            <w:tcW w:w="1323" w:type="dxa"/>
            <w:gridSpan w:val="2"/>
          </w:tcPr>
          <w:p w14:paraId="68E1E80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1 000</w:t>
            </w:r>
            <w:r w:rsidRPr="004244E0">
              <w:rPr>
                <w:i/>
                <w:color w:val="000000"/>
                <w:sz w:val="18"/>
                <w:szCs w:val="18"/>
              </w:rPr>
              <w:fldChar w:fldCharType="end"/>
            </w:r>
          </w:p>
        </w:tc>
        <w:tc>
          <w:tcPr>
            <w:tcW w:w="1477" w:type="dxa"/>
            <w:gridSpan w:val="2"/>
          </w:tcPr>
          <w:p w14:paraId="3D8F204C"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1 190</w:t>
            </w:r>
            <w:r w:rsidRPr="004244E0">
              <w:rPr>
                <w:i/>
                <w:color w:val="000000"/>
                <w:sz w:val="18"/>
                <w:szCs w:val="18"/>
              </w:rPr>
              <w:fldChar w:fldCharType="end"/>
            </w:r>
          </w:p>
        </w:tc>
        <w:tc>
          <w:tcPr>
            <w:tcW w:w="1306" w:type="dxa"/>
          </w:tcPr>
          <w:p w14:paraId="36D6CF9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69E68E5F"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2C24F5DF" w14:textId="77777777" w:rsidTr="00A76F22">
        <w:tc>
          <w:tcPr>
            <w:tcW w:w="1298" w:type="dxa"/>
          </w:tcPr>
          <w:p w14:paraId="4D047155" w14:textId="77777777" w:rsidR="00FA2553" w:rsidRPr="004244E0" w:rsidRDefault="00FA2553" w:rsidP="00A76F22">
            <w:pPr>
              <w:jc w:val="right"/>
              <w:rPr>
                <w:sz w:val="18"/>
                <w:szCs w:val="18"/>
              </w:rPr>
            </w:pPr>
          </w:p>
        </w:tc>
        <w:tc>
          <w:tcPr>
            <w:tcW w:w="933" w:type="dxa"/>
          </w:tcPr>
          <w:p w14:paraId="3E7CBB52" w14:textId="77777777" w:rsidR="00FA2553" w:rsidRPr="004244E0" w:rsidRDefault="00FA2553" w:rsidP="00A76F22">
            <w:pPr>
              <w:jc w:val="right"/>
              <w:rPr>
                <w:sz w:val="18"/>
                <w:szCs w:val="18"/>
              </w:rPr>
            </w:pPr>
          </w:p>
        </w:tc>
        <w:tc>
          <w:tcPr>
            <w:tcW w:w="1726" w:type="dxa"/>
          </w:tcPr>
          <w:p w14:paraId="522B12C7" w14:textId="77777777" w:rsidR="00FA2553" w:rsidRPr="004244E0" w:rsidRDefault="00FA2553" w:rsidP="00A76F22">
            <w:pPr>
              <w:jc w:val="right"/>
              <w:rPr>
                <w:sz w:val="18"/>
                <w:szCs w:val="18"/>
              </w:rPr>
            </w:pPr>
          </w:p>
        </w:tc>
        <w:tc>
          <w:tcPr>
            <w:tcW w:w="1323" w:type="dxa"/>
            <w:gridSpan w:val="2"/>
          </w:tcPr>
          <w:p w14:paraId="597C3BE6"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0E12DE12"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04DE0127"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53DEF9E0"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6989E3D" w14:textId="77777777" w:rsidTr="00A76F22">
        <w:tc>
          <w:tcPr>
            <w:tcW w:w="1298" w:type="dxa"/>
            <w:shd w:val="clear" w:color="auto" w:fill="BFBFBF" w:themeFill="background1" w:themeFillShade="BF"/>
          </w:tcPr>
          <w:p w14:paraId="20F92A48" w14:textId="77777777" w:rsidR="00FA2553" w:rsidRPr="004244E0" w:rsidRDefault="00FA2553" w:rsidP="00A76F22">
            <w:pPr>
              <w:rPr>
                <w:sz w:val="18"/>
                <w:szCs w:val="18"/>
              </w:rPr>
            </w:pPr>
            <w:r w:rsidRPr="004244E0">
              <w:rPr>
                <w:sz w:val="18"/>
                <w:szCs w:val="18"/>
              </w:rPr>
              <w:t>Indicator 6.4</w:t>
            </w:r>
          </w:p>
        </w:tc>
        <w:tc>
          <w:tcPr>
            <w:tcW w:w="6765" w:type="dxa"/>
            <w:gridSpan w:val="7"/>
            <w:shd w:val="clear" w:color="auto" w:fill="BFBFBF" w:themeFill="background1" w:themeFillShade="BF"/>
          </w:tcPr>
          <w:p w14:paraId="11D7BD76" w14:textId="77777777" w:rsidR="00FA2553" w:rsidRPr="004244E0" w:rsidRDefault="00FA2553" w:rsidP="00A76F22">
            <w:pPr>
              <w:rPr>
                <w:sz w:val="18"/>
                <w:szCs w:val="18"/>
              </w:rPr>
            </w:pPr>
            <w:r w:rsidRPr="004244E0">
              <w:rPr>
                <w:sz w:val="18"/>
                <w:szCs w:val="18"/>
              </w:rPr>
              <w:t>Increase in installed renewable energy capacity per technology</w:t>
            </w:r>
          </w:p>
        </w:tc>
        <w:tc>
          <w:tcPr>
            <w:tcW w:w="1287" w:type="dxa"/>
            <w:shd w:val="clear" w:color="auto" w:fill="BFBFBF" w:themeFill="background1" w:themeFillShade="BF"/>
          </w:tcPr>
          <w:p w14:paraId="1C8C1F47"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26FF4CEE" w14:textId="77777777" w:rsidTr="00A76F22">
        <w:trPr>
          <w:trHeight w:val="125"/>
        </w:trPr>
        <w:tc>
          <w:tcPr>
            <w:tcW w:w="1298" w:type="dxa"/>
            <w:vMerge w:val="restart"/>
          </w:tcPr>
          <w:p w14:paraId="67FB73E2" w14:textId="77777777" w:rsidR="00FA2553" w:rsidRPr="004244E0" w:rsidRDefault="00FA2553" w:rsidP="00A76F22">
            <w:pPr>
              <w:rPr>
                <w:sz w:val="18"/>
                <w:szCs w:val="18"/>
              </w:rPr>
            </w:pPr>
          </w:p>
        </w:tc>
        <w:tc>
          <w:tcPr>
            <w:tcW w:w="933" w:type="dxa"/>
            <w:vMerge w:val="restart"/>
          </w:tcPr>
          <w:p w14:paraId="34998A41" w14:textId="77777777" w:rsidR="00FA2553" w:rsidRPr="004244E0" w:rsidRDefault="00FA2553" w:rsidP="00A76F22">
            <w:pPr>
              <w:rPr>
                <w:sz w:val="18"/>
                <w:szCs w:val="18"/>
              </w:rPr>
            </w:pPr>
          </w:p>
        </w:tc>
        <w:tc>
          <w:tcPr>
            <w:tcW w:w="1726" w:type="dxa"/>
            <w:vMerge w:val="restart"/>
            <w:vAlign w:val="center"/>
          </w:tcPr>
          <w:p w14:paraId="0159C1B3" w14:textId="77777777" w:rsidR="00FA2553" w:rsidRPr="004244E0" w:rsidRDefault="00FA2553" w:rsidP="00A76F22">
            <w:pPr>
              <w:rPr>
                <w:sz w:val="18"/>
                <w:szCs w:val="18"/>
              </w:rPr>
            </w:pPr>
            <w:r w:rsidRPr="004244E0">
              <w:rPr>
                <w:sz w:val="18"/>
                <w:szCs w:val="18"/>
              </w:rPr>
              <w:t>Technology</w:t>
            </w:r>
          </w:p>
        </w:tc>
        <w:tc>
          <w:tcPr>
            <w:tcW w:w="5393" w:type="dxa"/>
            <w:gridSpan w:val="6"/>
          </w:tcPr>
          <w:p w14:paraId="6B689A96" w14:textId="77777777" w:rsidR="00FA2553" w:rsidRPr="004244E0" w:rsidRDefault="00FA2553" w:rsidP="00A76F22">
            <w:pPr>
              <w:jc w:val="center"/>
              <w:rPr>
                <w:sz w:val="18"/>
                <w:szCs w:val="18"/>
              </w:rPr>
            </w:pPr>
            <w:r w:rsidRPr="004244E0">
              <w:rPr>
                <w:sz w:val="18"/>
                <w:szCs w:val="18"/>
              </w:rPr>
              <w:t>Capacity (MW)</w:t>
            </w:r>
          </w:p>
        </w:tc>
      </w:tr>
      <w:tr w:rsidR="00FA2553" w:rsidRPr="004244E0" w14:paraId="3D61F087" w14:textId="77777777" w:rsidTr="00A76F22">
        <w:trPr>
          <w:trHeight w:val="58"/>
        </w:trPr>
        <w:tc>
          <w:tcPr>
            <w:tcW w:w="1298" w:type="dxa"/>
            <w:vMerge/>
          </w:tcPr>
          <w:p w14:paraId="2B36FCC9" w14:textId="77777777" w:rsidR="00FA2553" w:rsidRPr="004244E0" w:rsidRDefault="00FA2553" w:rsidP="00A76F22">
            <w:pPr>
              <w:rPr>
                <w:sz w:val="18"/>
                <w:szCs w:val="18"/>
              </w:rPr>
            </w:pPr>
          </w:p>
        </w:tc>
        <w:tc>
          <w:tcPr>
            <w:tcW w:w="933" w:type="dxa"/>
            <w:vMerge/>
          </w:tcPr>
          <w:p w14:paraId="778C78F1" w14:textId="77777777" w:rsidR="00FA2553" w:rsidRPr="004244E0" w:rsidRDefault="00FA2553" w:rsidP="00A76F22">
            <w:pPr>
              <w:rPr>
                <w:sz w:val="18"/>
                <w:szCs w:val="18"/>
              </w:rPr>
            </w:pPr>
          </w:p>
        </w:tc>
        <w:tc>
          <w:tcPr>
            <w:tcW w:w="1726" w:type="dxa"/>
            <w:vMerge/>
          </w:tcPr>
          <w:p w14:paraId="6308B228" w14:textId="77777777" w:rsidR="00FA2553" w:rsidRPr="004244E0" w:rsidRDefault="00FA2553" w:rsidP="00A76F22">
            <w:pPr>
              <w:rPr>
                <w:sz w:val="18"/>
                <w:szCs w:val="18"/>
              </w:rPr>
            </w:pPr>
          </w:p>
        </w:tc>
        <w:tc>
          <w:tcPr>
            <w:tcW w:w="2800" w:type="dxa"/>
            <w:gridSpan w:val="4"/>
          </w:tcPr>
          <w:p w14:paraId="5FA78511" w14:textId="77777777" w:rsidR="00FA2553" w:rsidRPr="004244E0" w:rsidRDefault="00FA2553" w:rsidP="00A76F22">
            <w:pPr>
              <w:jc w:val="center"/>
              <w:rPr>
                <w:sz w:val="18"/>
                <w:szCs w:val="18"/>
              </w:rPr>
            </w:pPr>
            <w:r w:rsidRPr="004244E0">
              <w:rPr>
                <w:sz w:val="18"/>
                <w:szCs w:val="18"/>
              </w:rPr>
              <w:t>Expected</w:t>
            </w:r>
          </w:p>
        </w:tc>
        <w:tc>
          <w:tcPr>
            <w:tcW w:w="2593" w:type="dxa"/>
            <w:gridSpan w:val="2"/>
          </w:tcPr>
          <w:p w14:paraId="38A8C387" w14:textId="77777777" w:rsidR="00FA2553" w:rsidRPr="004244E0" w:rsidRDefault="00FA2553" w:rsidP="00A76F22">
            <w:pPr>
              <w:jc w:val="center"/>
              <w:rPr>
                <w:sz w:val="18"/>
                <w:szCs w:val="18"/>
              </w:rPr>
            </w:pPr>
            <w:r w:rsidRPr="004244E0">
              <w:rPr>
                <w:sz w:val="18"/>
                <w:szCs w:val="18"/>
              </w:rPr>
              <w:t>Achieved</w:t>
            </w:r>
          </w:p>
        </w:tc>
      </w:tr>
      <w:tr w:rsidR="00FA2553" w:rsidRPr="004244E0" w14:paraId="3CBF8F4C" w14:textId="77777777" w:rsidTr="00A76F22">
        <w:trPr>
          <w:trHeight w:val="89"/>
        </w:trPr>
        <w:tc>
          <w:tcPr>
            <w:tcW w:w="1298" w:type="dxa"/>
            <w:vMerge/>
          </w:tcPr>
          <w:p w14:paraId="715546C1" w14:textId="77777777" w:rsidR="00FA2553" w:rsidRPr="004244E0" w:rsidRDefault="00FA2553" w:rsidP="00A76F22">
            <w:pPr>
              <w:rPr>
                <w:sz w:val="18"/>
                <w:szCs w:val="18"/>
              </w:rPr>
            </w:pPr>
          </w:p>
        </w:tc>
        <w:tc>
          <w:tcPr>
            <w:tcW w:w="933" w:type="dxa"/>
            <w:vMerge/>
          </w:tcPr>
          <w:p w14:paraId="6F88408A" w14:textId="77777777" w:rsidR="00FA2553" w:rsidRPr="004244E0" w:rsidRDefault="00FA2553" w:rsidP="00A76F22">
            <w:pPr>
              <w:rPr>
                <w:sz w:val="18"/>
                <w:szCs w:val="18"/>
              </w:rPr>
            </w:pPr>
          </w:p>
        </w:tc>
        <w:tc>
          <w:tcPr>
            <w:tcW w:w="1726" w:type="dxa"/>
            <w:vMerge/>
          </w:tcPr>
          <w:p w14:paraId="5920D3A9" w14:textId="77777777" w:rsidR="00FA2553" w:rsidRPr="004244E0" w:rsidRDefault="00FA2553" w:rsidP="00A76F22">
            <w:pPr>
              <w:rPr>
                <w:sz w:val="18"/>
                <w:szCs w:val="18"/>
              </w:rPr>
            </w:pPr>
          </w:p>
        </w:tc>
        <w:tc>
          <w:tcPr>
            <w:tcW w:w="1323" w:type="dxa"/>
            <w:gridSpan w:val="2"/>
          </w:tcPr>
          <w:p w14:paraId="5B64D907" w14:textId="77777777" w:rsidR="00FA2553" w:rsidRPr="004244E0" w:rsidRDefault="00FA2553" w:rsidP="00A76F22">
            <w:pPr>
              <w:jc w:val="center"/>
              <w:rPr>
                <w:sz w:val="18"/>
                <w:szCs w:val="18"/>
              </w:rPr>
            </w:pPr>
            <w:r w:rsidRPr="004244E0">
              <w:rPr>
                <w:sz w:val="18"/>
                <w:szCs w:val="18"/>
              </w:rPr>
              <w:t>PIF stage</w:t>
            </w:r>
          </w:p>
        </w:tc>
        <w:tc>
          <w:tcPr>
            <w:tcW w:w="1477" w:type="dxa"/>
            <w:gridSpan w:val="2"/>
          </w:tcPr>
          <w:p w14:paraId="46E6CB31" w14:textId="77777777" w:rsidR="00FA2553" w:rsidRPr="004244E0" w:rsidRDefault="00FA2553" w:rsidP="00A76F22">
            <w:pPr>
              <w:jc w:val="center"/>
              <w:rPr>
                <w:sz w:val="18"/>
                <w:szCs w:val="18"/>
              </w:rPr>
            </w:pPr>
            <w:r w:rsidRPr="004244E0">
              <w:rPr>
                <w:sz w:val="18"/>
                <w:szCs w:val="18"/>
              </w:rPr>
              <w:t>Endorsement</w:t>
            </w:r>
          </w:p>
        </w:tc>
        <w:tc>
          <w:tcPr>
            <w:tcW w:w="1306" w:type="dxa"/>
          </w:tcPr>
          <w:p w14:paraId="1F0DF4FD" w14:textId="77777777" w:rsidR="00FA2553" w:rsidRPr="004244E0" w:rsidRDefault="00FA2553" w:rsidP="00A76F22">
            <w:pPr>
              <w:jc w:val="center"/>
              <w:rPr>
                <w:sz w:val="18"/>
                <w:szCs w:val="18"/>
              </w:rPr>
            </w:pPr>
            <w:r w:rsidRPr="004244E0">
              <w:rPr>
                <w:sz w:val="18"/>
                <w:szCs w:val="18"/>
              </w:rPr>
              <w:t>MTR</w:t>
            </w:r>
          </w:p>
        </w:tc>
        <w:tc>
          <w:tcPr>
            <w:tcW w:w="1287" w:type="dxa"/>
          </w:tcPr>
          <w:p w14:paraId="757C4DBF" w14:textId="77777777" w:rsidR="00FA2553" w:rsidRPr="004244E0" w:rsidRDefault="00FA2553" w:rsidP="00A76F22">
            <w:pPr>
              <w:jc w:val="center"/>
              <w:rPr>
                <w:sz w:val="18"/>
                <w:szCs w:val="18"/>
              </w:rPr>
            </w:pPr>
            <w:r w:rsidRPr="004244E0">
              <w:rPr>
                <w:sz w:val="18"/>
                <w:szCs w:val="18"/>
              </w:rPr>
              <w:t>TE</w:t>
            </w:r>
          </w:p>
        </w:tc>
      </w:tr>
      <w:tr w:rsidR="00FA2553" w:rsidRPr="004244E0" w14:paraId="1ED88162" w14:textId="77777777" w:rsidTr="00A76F22">
        <w:tc>
          <w:tcPr>
            <w:tcW w:w="1298" w:type="dxa"/>
          </w:tcPr>
          <w:p w14:paraId="1BE93AA4" w14:textId="77777777" w:rsidR="00FA2553" w:rsidRPr="004244E0" w:rsidRDefault="00FA2553" w:rsidP="00A76F22">
            <w:pPr>
              <w:jc w:val="right"/>
              <w:rPr>
                <w:sz w:val="18"/>
                <w:szCs w:val="18"/>
              </w:rPr>
            </w:pPr>
          </w:p>
        </w:tc>
        <w:tc>
          <w:tcPr>
            <w:tcW w:w="933" w:type="dxa"/>
          </w:tcPr>
          <w:p w14:paraId="5D7B6BDC" w14:textId="77777777" w:rsidR="00FA2553" w:rsidRPr="004244E0" w:rsidRDefault="00FA2553" w:rsidP="00A76F22">
            <w:pPr>
              <w:jc w:val="right"/>
              <w:rPr>
                <w:sz w:val="18"/>
                <w:szCs w:val="18"/>
              </w:rPr>
            </w:pPr>
          </w:p>
        </w:tc>
        <w:tc>
          <w:tcPr>
            <w:tcW w:w="1726" w:type="dxa"/>
          </w:tcPr>
          <w:p w14:paraId="62E5BF4C" w14:textId="77777777" w:rsidR="00FA2553" w:rsidRPr="004244E0" w:rsidRDefault="00FA2553" w:rsidP="00A76F22">
            <w:pPr>
              <w:jc w:val="right"/>
              <w:rPr>
                <w:sz w:val="18"/>
                <w:szCs w:val="18"/>
              </w:rPr>
            </w:pPr>
            <w:r w:rsidRPr="004244E0">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4244E0">
              <w:rPr>
                <w:color w:val="000000"/>
                <w:sz w:val="18"/>
                <w:szCs w:val="18"/>
              </w:rPr>
              <w:instrText xml:space="preserve"> FORMDROPDOWN </w:instrText>
            </w:r>
            <w:r w:rsidR="00904E2D">
              <w:rPr>
                <w:color w:val="000000"/>
                <w:sz w:val="18"/>
                <w:szCs w:val="18"/>
              </w:rPr>
            </w:r>
            <w:r w:rsidR="00904E2D">
              <w:rPr>
                <w:color w:val="000000"/>
                <w:sz w:val="18"/>
                <w:szCs w:val="18"/>
              </w:rPr>
              <w:fldChar w:fldCharType="separate"/>
            </w:r>
            <w:r w:rsidRPr="004244E0">
              <w:rPr>
                <w:color w:val="000000"/>
                <w:sz w:val="18"/>
                <w:szCs w:val="18"/>
              </w:rPr>
              <w:fldChar w:fldCharType="end"/>
            </w:r>
            <w:r w:rsidRPr="004244E0">
              <w:rPr>
                <w:color w:val="000000"/>
                <w:sz w:val="18"/>
                <w:szCs w:val="18"/>
              </w:rPr>
              <w:t xml:space="preserve"> </w:t>
            </w:r>
          </w:p>
        </w:tc>
        <w:tc>
          <w:tcPr>
            <w:tcW w:w="1323" w:type="dxa"/>
            <w:gridSpan w:val="2"/>
          </w:tcPr>
          <w:p w14:paraId="22E8A16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51858BC4"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Pr>
                <w:i/>
                <w:noProof/>
                <w:color w:val="000000"/>
                <w:sz w:val="18"/>
                <w:szCs w:val="18"/>
              </w:rPr>
              <w:t>1</w:t>
            </w:r>
            <w:r w:rsidRPr="004244E0">
              <w:rPr>
                <w:i/>
                <w:color w:val="000000"/>
                <w:sz w:val="18"/>
                <w:szCs w:val="18"/>
              </w:rPr>
              <w:fldChar w:fldCharType="end"/>
            </w:r>
          </w:p>
        </w:tc>
        <w:tc>
          <w:tcPr>
            <w:tcW w:w="1306" w:type="dxa"/>
          </w:tcPr>
          <w:p w14:paraId="0B4FCEC0"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0FBB487C"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r w:rsidR="00FA2553" w:rsidRPr="004244E0" w14:paraId="4CBBB781" w14:textId="77777777" w:rsidTr="00A76F22">
        <w:tc>
          <w:tcPr>
            <w:tcW w:w="1298" w:type="dxa"/>
          </w:tcPr>
          <w:p w14:paraId="72E85940" w14:textId="77777777" w:rsidR="00FA2553" w:rsidRPr="004244E0" w:rsidRDefault="00FA2553" w:rsidP="00A76F22">
            <w:pPr>
              <w:jc w:val="right"/>
              <w:rPr>
                <w:sz w:val="18"/>
                <w:szCs w:val="18"/>
              </w:rPr>
            </w:pPr>
          </w:p>
        </w:tc>
        <w:tc>
          <w:tcPr>
            <w:tcW w:w="933" w:type="dxa"/>
          </w:tcPr>
          <w:p w14:paraId="56B4E57C" w14:textId="77777777" w:rsidR="00FA2553" w:rsidRPr="004244E0" w:rsidRDefault="00FA2553" w:rsidP="00A76F22">
            <w:pPr>
              <w:jc w:val="right"/>
              <w:rPr>
                <w:sz w:val="18"/>
                <w:szCs w:val="18"/>
              </w:rPr>
            </w:pPr>
          </w:p>
        </w:tc>
        <w:tc>
          <w:tcPr>
            <w:tcW w:w="1726" w:type="dxa"/>
          </w:tcPr>
          <w:p w14:paraId="74D49BFD" w14:textId="77777777" w:rsidR="00FA2553" w:rsidRPr="004244E0" w:rsidRDefault="00FA2553" w:rsidP="00A76F22">
            <w:pPr>
              <w:jc w:val="right"/>
              <w:rPr>
                <w:sz w:val="18"/>
                <w:szCs w:val="18"/>
              </w:rPr>
            </w:pPr>
            <w:r w:rsidRPr="004244E0">
              <w:rPr>
                <w:color w:val="000000"/>
                <w:sz w:val="18"/>
                <w:szCs w:val="18"/>
              </w:rPr>
              <w:fldChar w:fldCharType="begin">
                <w:ffData>
                  <w:name w:val=""/>
                  <w:enabled/>
                  <w:calcOnExit w:val="0"/>
                  <w:ddList>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Pr="004244E0">
              <w:rPr>
                <w:color w:val="000000"/>
                <w:sz w:val="18"/>
                <w:szCs w:val="18"/>
              </w:rPr>
              <w:instrText xml:space="preserve"> FORMDROPDOWN </w:instrText>
            </w:r>
            <w:r w:rsidR="00904E2D">
              <w:rPr>
                <w:color w:val="000000"/>
                <w:sz w:val="18"/>
                <w:szCs w:val="18"/>
              </w:rPr>
            </w:r>
            <w:r w:rsidR="00904E2D">
              <w:rPr>
                <w:color w:val="000000"/>
                <w:sz w:val="18"/>
                <w:szCs w:val="18"/>
              </w:rPr>
              <w:fldChar w:fldCharType="separate"/>
            </w:r>
            <w:r w:rsidRPr="004244E0">
              <w:rPr>
                <w:color w:val="000000"/>
                <w:sz w:val="18"/>
                <w:szCs w:val="18"/>
              </w:rPr>
              <w:fldChar w:fldCharType="end"/>
            </w:r>
          </w:p>
        </w:tc>
        <w:tc>
          <w:tcPr>
            <w:tcW w:w="1323" w:type="dxa"/>
            <w:gridSpan w:val="2"/>
          </w:tcPr>
          <w:p w14:paraId="1B711FDD"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477" w:type="dxa"/>
            <w:gridSpan w:val="2"/>
          </w:tcPr>
          <w:p w14:paraId="5DE02AF0"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306" w:type="dxa"/>
          </w:tcPr>
          <w:p w14:paraId="7BDC283A"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c>
          <w:tcPr>
            <w:tcW w:w="1287" w:type="dxa"/>
          </w:tcPr>
          <w:p w14:paraId="4800409E" w14:textId="77777777" w:rsidR="00FA2553" w:rsidRPr="004244E0" w:rsidRDefault="00FA2553" w:rsidP="00A76F22">
            <w:pPr>
              <w:jc w:val="right"/>
              <w:rPr>
                <w:sz w:val="18"/>
                <w:szCs w:val="18"/>
              </w:rPr>
            </w:pPr>
            <w:r w:rsidRPr="004244E0">
              <w:rPr>
                <w:i/>
                <w:color w:val="000000"/>
                <w:sz w:val="18"/>
                <w:szCs w:val="18"/>
              </w:rPr>
              <w:fldChar w:fldCharType="begin">
                <w:ffData>
                  <w:name w:val="F_GEB_BD_target"/>
                  <w:enabled/>
                  <w:calcOnExit w:val="0"/>
                  <w:textInput/>
                </w:ffData>
              </w:fldChar>
            </w:r>
            <w:r w:rsidRPr="004244E0">
              <w:rPr>
                <w:i/>
                <w:color w:val="000000"/>
                <w:sz w:val="18"/>
                <w:szCs w:val="18"/>
              </w:rPr>
              <w:instrText xml:space="preserve"> FORMTEXT </w:instrText>
            </w:r>
            <w:r w:rsidRPr="004244E0">
              <w:rPr>
                <w:i/>
                <w:color w:val="000000"/>
                <w:sz w:val="18"/>
                <w:szCs w:val="18"/>
              </w:rPr>
            </w:r>
            <w:r w:rsidRPr="004244E0">
              <w:rPr>
                <w:i/>
                <w:color w:val="000000"/>
                <w:sz w:val="18"/>
                <w:szCs w:val="18"/>
              </w:rPr>
              <w:fldChar w:fldCharType="separate"/>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noProof/>
                <w:color w:val="000000"/>
                <w:sz w:val="18"/>
                <w:szCs w:val="18"/>
              </w:rPr>
              <w:t> </w:t>
            </w:r>
            <w:r w:rsidRPr="004244E0">
              <w:rPr>
                <w:i/>
                <w:color w:val="000000"/>
                <w:sz w:val="18"/>
                <w:szCs w:val="18"/>
              </w:rPr>
              <w:fldChar w:fldCharType="end"/>
            </w:r>
          </w:p>
        </w:tc>
      </w:tr>
    </w:tbl>
    <w:p w14:paraId="64B2DF1B" w14:textId="77777777" w:rsidR="000C2F77" w:rsidRDefault="000C2F77">
      <w:pPr>
        <w:spacing w:after="0"/>
        <w:jc w:val="left"/>
        <w:rPr>
          <w:rFonts w:asciiTheme="minorHAnsi" w:hAnsiTheme="minorHAnsi"/>
          <w:b/>
          <w:bCs/>
          <w:sz w:val="22"/>
          <w:szCs w:val="22"/>
        </w:rPr>
      </w:pPr>
      <w:r>
        <w:rPr>
          <w:rFonts w:asciiTheme="minorHAnsi" w:hAnsiTheme="minorHAnsi"/>
          <w:sz w:val="22"/>
          <w:szCs w:val="22"/>
        </w:rPr>
        <w:br w:type="page"/>
      </w:r>
    </w:p>
    <w:p w14:paraId="1CC915BB" w14:textId="29EAF57A" w:rsidR="00D416B3" w:rsidRDefault="7EBB8559" w:rsidP="7A0AF131">
      <w:pPr>
        <w:pStyle w:val="Heading2"/>
        <w:ind w:left="0"/>
        <w:rPr>
          <w:rFonts w:asciiTheme="minorHAnsi" w:hAnsiTheme="minorHAnsi"/>
          <w:sz w:val="22"/>
          <w:szCs w:val="22"/>
        </w:rPr>
      </w:pPr>
      <w:bookmarkStart w:id="53" w:name="_Toc86678205"/>
      <w:r w:rsidRPr="7A0AF131">
        <w:rPr>
          <w:rFonts w:asciiTheme="minorHAnsi" w:hAnsiTheme="minorHAnsi"/>
          <w:sz w:val="22"/>
          <w:szCs w:val="22"/>
        </w:rPr>
        <w:lastRenderedPageBreak/>
        <w:t xml:space="preserve">Annex </w:t>
      </w:r>
      <w:r w:rsidR="6DA08212" w:rsidRPr="7A0AF131">
        <w:rPr>
          <w:rFonts w:asciiTheme="minorHAnsi" w:hAnsiTheme="minorHAnsi"/>
          <w:sz w:val="22"/>
          <w:szCs w:val="22"/>
        </w:rPr>
        <w:t>1</w:t>
      </w:r>
      <w:r w:rsidR="215C714F" w:rsidRPr="7A0AF131">
        <w:rPr>
          <w:rFonts w:asciiTheme="minorHAnsi" w:hAnsiTheme="minorHAnsi"/>
          <w:sz w:val="22"/>
          <w:szCs w:val="22"/>
        </w:rPr>
        <w:t>6</w:t>
      </w:r>
      <w:r w:rsidRPr="7A0AF131">
        <w:rPr>
          <w:rFonts w:asciiTheme="minorHAnsi" w:hAnsiTheme="minorHAnsi"/>
          <w:sz w:val="22"/>
          <w:szCs w:val="22"/>
        </w:rPr>
        <w:t xml:space="preserve">: </w:t>
      </w:r>
      <w:r w:rsidR="74A52C22" w:rsidRPr="7A0AF131">
        <w:rPr>
          <w:rFonts w:asciiTheme="minorHAnsi" w:hAnsiTheme="minorHAnsi"/>
          <w:sz w:val="22"/>
          <w:szCs w:val="22"/>
        </w:rPr>
        <w:t>GEF 7 T</w:t>
      </w:r>
      <w:r w:rsidR="0982EE45" w:rsidRPr="7A0AF131">
        <w:rPr>
          <w:rFonts w:asciiTheme="minorHAnsi" w:hAnsiTheme="minorHAnsi"/>
          <w:sz w:val="22"/>
          <w:szCs w:val="22"/>
        </w:rPr>
        <w:t>axonomy</w:t>
      </w:r>
      <w:bookmarkEnd w:id="53"/>
      <w:r w:rsidR="757AD8B7" w:rsidRPr="7A0AF131">
        <w:rPr>
          <w:rFonts w:asciiTheme="minorHAnsi" w:hAnsiTheme="minorHAnsi"/>
          <w:sz w:val="22"/>
          <w:szCs w:val="22"/>
        </w:rPr>
        <w:t xml:space="preserve"> </w:t>
      </w:r>
    </w:p>
    <w:p w14:paraId="1EE4895C" w14:textId="40765DFF" w:rsidR="000C2F77" w:rsidRDefault="000C2F77" w:rsidP="000C2F77"/>
    <w:p w14:paraId="1800D5BB" w14:textId="5F97F415" w:rsidR="000C2F77" w:rsidRPr="000C2F77" w:rsidRDefault="000C2F77" w:rsidP="000C2F77">
      <w:r>
        <w:t xml:space="preserve">To be provided as a separate document </w:t>
      </w:r>
    </w:p>
    <w:p w14:paraId="34DB1158" w14:textId="04C83547" w:rsidR="74808B4C" w:rsidRDefault="74808B4C">
      <w:r>
        <w:br w:type="page"/>
      </w:r>
    </w:p>
    <w:p w14:paraId="0256A2BD" w14:textId="012AB90B" w:rsidR="10808074" w:rsidRPr="00C92C5C" w:rsidRDefault="058E4356" w:rsidP="7A0AF131">
      <w:pPr>
        <w:pStyle w:val="Heading2"/>
        <w:spacing w:line="259" w:lineRule="auto"/>
        <w:ind w:left="0"/>
        <w:rPr>
          <w:rFonts w:asciiTheme="minorHAnsi" w:hAnsiTheme="minorHAnsi"/>
          <w:b w:val="0"/>
          <w:bCs w:val="0"/>
          <w:sz w:val="22"/>
          <w:szCs w:val="22"/>
        </w:rPr>
      </w:pPr>
      <w:bookmarkStart w:id="54" w:name="_Toc86678206"/>
      <w:r w:rsidRPr="7A0AF131">
        <w:rPr>
          <w:rFonts w:asciiTheme="minorHAnsi" w:hAnsiTheme="minorHAnsi"/>
          <w:sz w:val="22"/>
          <w:szCs w:val="22"/>
        </w:rPr>
        <w:lastRenderedPageBreak/>
        <w:t>Annex 1</w:t>
      </w:r>
      <w:r w:rsidR="0C94B33F" w:rsidRPr="7A0AF131">
        <w:rPr>
          <w:rFonts w:asciiTheme="minorHAnsi" w:hAnsiTheme="minorHAnsi"/>
          <w:sz w:val="22"/>
          <w:szCs w:val="22"/>
        </w:rPr>
        <w:t>7</w:t>
      </w:r>
      <w:r w:rsidRPr="7A0AF131">
        <w:rPr>
          <w:rFonts w:asciiTheme="minorHAnsi" w:hAnsiTheme="minorHAnsi"/>
          <w:sz w:val="22"/>
          <w:szCs w:val="22"/>
        </w:rPr>
        <w:t xml:space="preserve">: Partners Capacity Assessment Tools and HACT Micro-Assessments for the Ministry of </w:t>
      </w:r>
      <w:r w:rsidR="02A1644C" w:rsidRPr="7A0AF131">
        <w:rPr>
          <w:rFonts w:asciiTheme="minorHAnsi" w:hAnsiTheme="minorHAnsi"/>
          <w:sz w:val="22"/>
          <w:szCs w:val="22"/>
        </w:rPr>
        <w:t>Environment Protection</w:t>
      </w:r>
      <w:bookmarkEnd w:id="54"/>
    </w:p>
    <w:p w14:paraId="3F06409A" w14:textId="77777777" w:rsidR="001E6F1A" w:rsidRDefault="001E6F1A" w:rsidP="74808B4C">
      <w:pPr>
        <w:ind w:firstLine="116"/>
        <w:rPr>
          <w:rFonts w:eastAsia="Calibri" w:cs="Calibri"/>
          <w:color w:val="000000" w:themeColor="text1"/>
          <w:szCs w:val="20"/>
        </w:rPr>
      </w:pPr>
    </w:p>
    <w:p w14:paraId="08FAEF8F" w14:textId="3FC9D927" w:rsidR="2DF3A61C" w:rsidRPr="001E6F1A" w:rsidRDefault="058E4356" w:rsidP="7A0AF131">
      <w:pPr>
        <w:ind w:firstLine="116"/>
        <w:rPr>
          <w:rFonts w:asciiTheme="minorHAnsi" w:hAnsiTheme="minorHAnsi" w:cstheme="minorBidi"/>
          <w:sz w:val="22"/>
          <w:szCs w:val="22"/>
        </w:rPr>
      </w:pPr>
      <w:r w:rsidRPr="7A0AF131">
        <w:rPr>
          <w:rFonts w:eastAsia="Calibri" w:cs="Calibri"/>
          <w:color w:val="000000" w:themeColor="text1"/>
        </w:rPr>
        <w:t>To be provided as a separate documen</w:t>
      </w:r>
      <w:r w:rsidR="22691656" w:rsidRPr="7A0AF131">
        <w:rPr>
          <w:rFonts w:eastAsia="Calibri" w:cs="Calibri"/>
          <w:color w:val="000000" w:themeColor="text1"/>
        </w:rPr>
        <w:t>t</w:t>
      </w:r>
    </w:p>
    <w:p w14:paraId="3341178E" w14:textId="2460EDEB" w:rsidR="7A0AF131" w:rsidRDefault="7A0AF131">
      <w:r>
        <w:br w:type="page"/>
      </w:r>
    </w:p>
    <w:p w14:paraId="47A89E74" w14:textId="2F6F0AEB" w:rsidR="2DF3A61C" w:rsidRPr="001E6F1A" w:rsidRDefault="2DF3A61C" w:rsidP="001E6F1A">
      <w:pPr>
        <w:pStyle w:val="Heading2"/>
        <w:ind w:left="0"/>
        <w:rPr>
          <w:rFonts w:asciiTheme="minorHAnsi" w:hAnsiTheme="minorHAnsi" w:cstheme="minorBidi"/>
          <w:sz w:val="22"/>
          <w:szCs w:val="22"/>
        </w:rPr>
      </w:pPr>
      <w:bookmarkStart w:id="55" w:name="_Toc86678207"/>
      <w:r w:rsidRPr="001E6F1A">
        <w:rPr>
          <w:rFonts w:asciiTheme="minorHAnsi" w:hAnsiTheme="minorHAnsi" w:cstheme="minorBidi"/>
          <w:sz w:val="22"/>
          <w:szCs w:val="22"/>
        </w:rPr>
        <w:lastRenderedPageBreak/>
        <w:t>Annex 1</w:t>
      </w:r>
      <w:r w:rsidR="0C0342E8" w:rsidRPr="001E6F1A">
        <w:rPr>
          <w:rFonts w:asciiTheme="minorHAnsi" w:hAnsiTheme="minorHAnsi" w:cstheme="minorBidi"/>
          <w:sz w:val="22"/>
          <w:szCs w:val="22"/>
        </w:rPr>
        <w:t>8</w:t>
      </w:r>
      <w:r w:rsidRPr="001E6F1A">
        <w:rPr>
          <w:rFonts w:asciiTheme="minorHAnsi" w:hAnsiTheme="minorHAnsi" w:cstheme="minorBidi"/>
          <w:sz w:val="22"/>
          <w:szCs w:val="22"/>
        </w:rPr>
        <w:t>: UNDP Audit Check list to be used for projects when submitted to the GEF for CEO endorsement/approval</w:t>
      </w:r>
      <w:bookmarkEnd w:id="55"/>
    </w:p>
    <w:p w14:paraId="16701414" w14:textId="04D78691" w:rsidR="74808B4C" w:rsidRPr="00C92C5C" w:rsidRDefault="74808B4C" w:rsidP="74808B4C">
      <w:pPr>
        <w:spacing w:line="259" w:lineRule="auto"/>
        <w:rPr>
          <w:b/>
          <w:bCs/>
        </w:rPr>
      </w:pPr>
    </w:p>
    <w:p w14:paraId="1A0FE951" w14:textId="071DA4C0" w:rsidR="2DF3A61C" w:rsidRDefault="2DF3A61C" w:rsidP="74808B4C">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2BAE62A7" w14:textId="7B110F01" w:rsidR="74808B4C" w:rsidRDefault="74808B4C" w:rsidP="7B884B04">
      <w:pPr>
        <w:ind w:firstLine="116"/>
        <w:rPr>
          <w:rFonts w:eastAsia="Calibri" w:cs="Calibri"/>
          <w:color w:val="000000" w:themeColor="text1"/>
        </w:rPr>
      </w:pPr>
    </w:p>
    <w:p w14:paraId="54874955" w14:textId="5331A6AD" w:rsidR="7A0AF131" w:rsidRDefault="7A0AF131">
      <w:r>
        <w:br w:type="page"/>
      </w:r>
    </w:p>
    <w:p w14:paraId="7EDEC030" w14:textId="5312A9FD" w:rsidR="74808B4C" w:rsidRDefault="013A604A" w:rsidP="7A0AF131">
      <w:pPr>
        <w:pStyle w:val="Heading2"/>
        <w:spacing w:after="120"/>
        <w:ind w:left="0"/>
        <w:rPr>
          <w:rFonts w:asciiTheme="minorHAnsi" w:hAnsiTheme="minorHAnsi" w:cstheme="minorBidi"/>
          <w:sz w:val="22"/>
          <w:szCs w:val="22"/>
        </w:rPr>
      </w:pPr>
      <w:bookmarkStart w:id="56" w:name="_Toc86678208"/>
      <w:r w:rsidRPr="7A0AF131">
        <w:rPr>
          <w:rFonts w:asciiTheme="minorHAnsi" w:hAnsiTheme="minorHAnsi" w:cstheme="minorBidi"/>
          <w:sz w:val="22"/>
          <w:szCs w:val="22"/>
        </w:rPr>
        <w:lastRenderedPageBreak/>
        <w:t xml:space="preserve">Annex </w:t>
      </w:r>
      <w:r w:rsidR="09690EE6" w:rsidRPr="7A0AF131">
        <w:rPr>
          <w:rFonts w:asciiTheme="minorHAnsi" w:hAnsiTheme="minorHAnsi" w:cstheme="minorBidi"/>
          <w:sz w:val="22"/>
          <w:szCs w:val="22"/>
        </w:rPr>
        <w:t>19</w:t>
      </w:r>
      <w:r w:rsidRPr="7A0AF131">
        <w:rPr>
          <w:rFonts w:asciiTheme="minorHAnsi" w:hAnsiTheme="minorHAnsi" w:cstheme="minorBidi"/>
          <w:sz w:val="22"/>
          <w:szCs w:val="22"/>
        </w:rPr>
        <w:t xml:space="preserve">: </w:t>
      </w:r>
      <w:r w:rsidR="733EDFBA" w:rsidRPr="7A0AF131">
        <w:rPr>
          <w:rFonts w:asciiTheme="minorHAnsi" w:hAnsiTheme="minorHAnsi" w:cstheme="minorBidi"/>
          <w:sz w:val="22"/>
          <w:szCs w:val="22"/>
        </w:rPr>
        <w:t>Signed LOA between UNDP and IP requesting UNDP Support Services (if required on exceptional basis and authorized by the GEF)</w:t>
      </w:r>
      <w:bookmarkEnd w:id="56"/>
    </w:p>
    <w:p w14:paraId="71992DF3" w14:textId="1C84ABBB" w:rsidR="001E6F1A" w:rsidRDefault="001E6F1A" w:rsidP="001E6F1A"/>
    <w:p w14:paraId="70FD77D9" w14:textId="77777777" w:rsidR="001E6F1A" w:rsidRDefault="001E6F1A" w:rsidP="001E6F1A">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28BCE081" w14:textId="07D3910F" w:rsidR="001E6F1A" w:rsidRDefault="001E6F1A" w:rsidP="001E6F1A"/>
    <w:p w14:paraId="209388BF" w14:textId="77777777" w:rsidR="009E7388" w:rsidRDefault="009E7388">
      <w:pPr>
        <w:spacing w:after="0"/>
        <w:jc w:val="left"/>
        <w:rPr>
          <w:rFonts w:asciiTheme="minorHAnsi" w:hAnsiTheme="minorHAnsi" w:cstheme="minorBidi"/>
          <w:b/>
          <w:bCs/>
          <w:sz w:val="22"/>
          <w:szCs w:val="22"/>
        </w:rPr>
      </w:pPr>
      <w:r>
        <w:rPr>
          <w:rFonts w:asciiTheme="minorHAnsi" w:hAnsiTheme="minorHAnsi" w:cstheme="minorBidi"/>
          <w:sz w:val="22"/>
          <w:szCs w:val="22"/>
        </w:rPr>
        <w:br w:type="page"/>
      </w:r>
    </w:p>
    <w:p w14:paraId="4071CF5C" w14:textId="39056F81" w:rsidR="009E7388" w:rsidRPr="009E7388" w:rsidRDefault="009E7388" w:rsidP="009E7388">
      <w:pPr>
        <w:pStyle w:val="Heading2"/>
        <w:ind w:left="0"/>
        <w:rPr>
          <w:rFonts w:asciiTheme="minorHAnsi" w:hAnsiTheme="minorHAnsi" w:cstheme="minorBidi"/>
          <w:sz w:val="22"/>
          <w:szCs w:val="22"/>
        </w:rPr>
      </w:pPr>
      <w:bookmarkStart w:id="57" w:name="_Toc86678209"/>
      <w:r w:rsidRPr="009E7388">
        <w:rPr>
          <w:rFonts w:asciiTheme="minorHAnsi" w:hAnsiTheme="minorHAnsi" w:cstheme="minorBidi"/>
          <w:sz w:val="22"/>
          <w:szCs w:val="22"/>
        </w:rPr>
        <w:lastRenderedPageBreak/>
        <w:t>Annex 20: Additional agreements: Co-financing letters and the cooperation agreements</w:t>
      </w:r>
      <w:bookmarkEnd w:id="57"/>
    </w:p>
    <w:p w14:paraId="3A328DAC" w14:textId="178E28ED" w:rsidR="009E7388" w:rsidRDefault="009E7388" w:rsidP="001E6F1A"/>
    <w:p w14:paraId="37BF8158" w14:textId="77777777" w:rsidR="009E7388" w:rsidRDefault="009E7388" w:rsidP="009E7388">
      <w:pPr>
        <w:ind w:firstLine="116"/>
        <w:rPr>
          <w:rFonts w:eastAsia="Calibri" w:cs="Calibri"/>
          <w:color w:val="000000" w:themeColor="text1"/>
          <w:szCs w:val="20"/>
        </w:rPr>
      </w:pPr>
      <w:r w:rsidRPr="74808B4C">
        <w:rPr>
          <w:rFonts w:eastAsia="Calibri" w:cs="Calibri"/>
          <w:color w:val="000000" w:themeColor="text1"/>
          <w:szCs w:val="20"/>
        </w:rPr>
        <w:t>To be provided as a separate document</w:t>
      </w:r>
    </w:p>
    <w:p w14:paraId="4B0FC9DA" w14:textId="77777777" w:rsidR="009E7388" w:rsidRPr="001E6F1A" w:rsidRDefault="009E7388" w:rsidP="001E6F1A"/>
    <w:sectPr w:rsidR="009E7388" w:rsidRPr="001E6F1A" w:rsidSect="00270583">
      <w:pgSz w:w="15840" w:h="12240" w:orient="landscape"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Tugba Varol" w:date="2021-11-01T17:04:00Z" w:initials="TV">
    <w:p w14:paraId="1E5D36CF" w14:textId="46B63C9A" w:rsidR="000D049C" w:rsidRDefault="000D049C">
      <w:pPr>
        <w:pStyle w:val="CommentText"/>
      </w:pPr>
      <w:r>
        <w:rPr>
          <w:rStyle w:val="CommentReference"/>
        </w:rPr>
        <w:annotationRef/>
      </w:r>
      <w:r w:rsidR="00CD0D3E">
        <w:t>This will be updated on the signature date of the Prodoc.</w:t>
      </w:r>
    </w:p>
  </w:comment>
  <w:comment w:id="2" w:author="Tugba Varol" w:date="2021-11-01T17:06:00Z" w:initials="TV">
    <w:p w14:paraId="2C9A797B" w14:textId="6DCCBD64" w:rsidR="00213159" w:rsidRDefault="00213159">
      <w:pPr>
        <w:pStyle w:val="CommentText"/>
      </w:pPr>
      <w:r>
        <w:rPr>
          <w:rStyle w:val="CommentReference"/>
        </w:rPr>
        <w:annotationRef/>
      </w:r>
      <w:r>
        <w:t xml:space="preserve">This will be updated on the signature date of the </w:t>
      </w:r>
      <w:r>
        <w:t>Prodoc.</w:t>
      </w:r>
    </w:p>
  </w:comment>
  <w:comment w:id="3" w:author="Tugba Varol" w:date="2021-11-01T17:07:00Z" w:initials="TV">
    <w:p w14:paraId="628A8802" w14:textId="0101D39C" w:rsidR="00213159" w:rsidRDefault="00213159">
      <w:pPr>
        <w:pStyle w:val="CommentText"/>
      </w:pPr>
      <w:r>
        <w:rPr>
          <w:rStyle w:val="CommentReference"/>
        </w:rPr>
        <w:annotationRef/>
      </w:r>
      <w:r>
        <w:t xml:space="preserve">This will be updated on the signature date of the </w:t>
      </w:r>
      <w:r>
        <w:t>Prodoc.</w:t>
      </w:r>
    </w:p>
  </w:comment>
  <w:comment w:id="21" w:author="Tugba Varol" w:date="2021-11-01T17:07:00Z" w:initials="TV">
    <w:p w14:paraId="0CF4FD9C" w14:textId="216E9F4A" w:rsidR="00213159" w:rsidRDefault="00213159">
      <w:pPr>
        <w:pStyle w:val="CommentText"/>
      </w:pPr>
      <w:r>
        <w:rPr>
          <w:rStyle w:val="CommentReference"/>
        </w:rPr>
        <w:annotationRef/>
      </w:r>
      <w:r>
        <w:t xml:space="preserve">This will be updated on the signature date of the </w:t>
      </w:r>
      <w:r>
        <w:t>Prodoc.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E5D36CF" w15:done="0"/>
  <w15:commentEx w15:paraId="2C9A797B" w15:done="0"/>
  <w15:commentEx w15:paraId="628A8802" w15:done="0"/>
  <w15:commentEx w15:paraId="0CF4FD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52A9C9A" w16cex:dateUtc="2021-11-01T14:04:00Z"/>
  <w16cex:commentExtensible w16cex:durableId="252A9D33" w16cex:dateUtc="2021-11-01T14:06:00Z"/>
  <w16cex:commentExtensible w16cex:durableId="252A9D39" w16cex:dateUtc="2021-11-01T14:07:00Z"/>
  <w16cex:commentExtensible w16cex:durableId="252A9D4B" w16cex:dateUtc="2021-11-01T14: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E5D36CF" w16cid:durableId="252A9C9A"/>
  <w16cid:commentId w16cid:paraId="2C9A797B" w16cid:durableId="252A9D33"/>
  <w16cid:commentId w16cid:paraId="628A8802" w16cid:durableId="252A9D39"/>
  <w16cid:commentId w16cid:paraId="0CF4FD9C" w16cid:durableId="252A9D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E666E" w14:textId="77777777" w:rsidR="00865063" w:rsidRDefault="00865063">
      <w:r>
        <w:separator/>
      </w:r>
    </w:p>
  </w:endnote>
  <w:endnote w:type="continuationSeparator" w:id="0">
    <w:p w14:paraId="5C8A09F0" w14:textId="77777777" w:rsidR="00865063" w:rsidRDefault="00865063">
      <w:r>
        <w:continuationSeparator/>
      </w:r>
    </w:p>
  </w:endnote>
  <w:endnote w:type="continuationNotice" w:id="1">
    <w:p w14:paraId="048508D2" w14:textId="77777777" w:rsidR="00865063" w:rsidRDefault="0086506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FF" w:usb1="C0007841"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44C0E2" w14:textId="77777777" w:rsidR="00262DE7" w:rsidRPr="0086069F" w:rsidRDefault="00262DE7"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25</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4EA8668F" w14:textId="77777777" w:rsidR="00262DE7" w:rsidRDefault="00262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6AF77" w14:textId="77777777" w:rsidR="00262DE7" w:rsidRPr="00CE62FD" w:rsidRDefault="00262DE7"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1</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27A62C44" w14:textId="77777777" w:rsidR="00262DE7" w:rsidRDefault="00262D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0AD04" w14:textId="77777777" w:rsidR="00262DE7" w:rsidRDefault="00262DE7" w:rsidP="00FD3A8F">
    <w:pPr>
      <w:pStyle w:val="Header"/>
    </w:pPr>
  </w:p>
  <w:p w14:paraId="58CA5565" w14:textId="77777777" w:rsidR="00262DE7" w:rsidRDefault="00262DE7" w:rsidP="0003763F">
    <w:pPr>
      <w:pStyle w:val="Footer"/>
      <w:pBdr>
        <w:top w:val="single" w:sz="4" w:space="1" w:color="D9D9D9"/>
      </w:pBdr>
      <w:jc w:val="right"/>
    </w:pPr>
    <w:r>
      <w:fldChar w:fldCharType="begin"/>
    </w:r>
    <w:r>
      <w:instrText xml:space="preserve"> PAGE   \* MERGEFORMAT </w:instrText>
    </w:r>
    <w:r>
      <w:fldChar w:fldCharType="separate"/>
    </w:r>
    <w:r>
      <w:rPr>
        <w:noProof/>
      </w:rPr>
      <w:t>37</w:t>
    </w:r>
    <w:r>
      <w:rPr>
        <w:noProof/>
      </w:rPr>
      <w:fldChar w:fldCharType="end"/>
    </w:r>
    <w:r>
      <w:t xml:space="preserve"> | </w:t>
    </w:r>
    <w:r w:rsidRPr="0003763F">
      <w:rPr>
        <w:color w:val="7F7F7F"/>
        <w:spacing w:val="60"/>
      </w:rPr>
      <w:t>Page</w:t>
    </w:r>
  </w:p>
  <w:p w14:paraId="653AEB3E" w14:textId="77777777" w:rsidR="00262DE7" w:rsidRDefault="00262DE7"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BDE850" w14:textId="77777777" w:rsidR="00865063" w:rsidRDefault="00865063">
      <w:r>
        <w:separator/>
      </w:r>
    </w:p>
  </w:footnote>
  <w:footnote w:type="continuationSeparator" w:id="0">
    <w:p w14:paraId="31BB8858" w14:textId="77777777" w:rsidR="00865063" w:rsidRDefault="00865063">
      <w:r>
        <w:continuationSeparator/>
      </w:r>
    </w:p>
  </w:footnote>
  <w:footnote w:type="continuationNotice" w:id="1">
    <w:p w14:paraId="461BE0B6" w14:textId="77777777" w:rsidR="00865063" w:rsidRDefault="00865063">
      <w:pPr>
        <w:spacing w:after="0"/>
      </w:pPr>
    </w:p>
  </w:footnote>
  <w:footnote w:id="2">
    <w:p w14:paraId="0F32E0CE" w14:textId="77777777" w:rsidR="00262DE7" w:rsidRPr="00BF06F7" w:rsidRDefault="00262DE7" w:rsidP="00DA6C3D">
      <w:pPr>
        <w:pStyle w:val="FootnoteText"/>
        <w:ind w:left="-720"/>
      </w:pPr>
      <w:r>
        <w:rPr>
          <w:rStyle w:val="FootnoteReference"/>
        </w:rPr>
        <w:footnoteRef/>
      </w:r>
      <w:r>
        <w:t xml:space="preserve">  </w:t>
      </w:r>
      <w:hyperlink r:id="rId1" w:history="1">
        <w:r w:rsidRPr="000E17FF">
          <w:rPr>
            <w:rStyle w:val="Hyperlink"/>
          </w:rPr>
          <w:t>https://www.resourcepanel.org/reports/global-resources-outlook</w:t>
        </w:r>
      </w:hyperlink>
    </w:p>
  </w:footnote>
  <w:footnote w:id="3">
    <w:p w14:paraId="2D437BA2" w14:textId="37A7E0A9" w:rsidR="00262DE7" w:rsidRPr="00850C3B" w:rsidRDefault="00262DE7">
      <w:pPr>
        <w:pStyle w:val="FootnoteText"/>
        <w:rPr>
          <w:lang w:val="sr-Latn-RS"/>
        </w:rPr>
      </w:pPr>
      <w:r>
        <w:rPr>
          <w:rStyle w:val="FootnoteReference"/>
        </w:rPr>
        <w:footnoteRef/>
      </w:r>
      <w:r>
        <w:t xml:space="preserve"> </w:t>
      </w:r>
      <w:r w:rsidRPr="00011A8A">
        <w:t xml:space="preserve">leveraging at least $10 million USD in co-financing investments and leading to direct project lifetime CO2 reductions of at least 100,000 </w:t>
      </w:r>
      <w:proofErr w:type="spellStart"/>
      <w:r w:rsidRPr="00011A8A">
        <w:t>tonnes</w:t>
      </w:r>
      <w:proofErr w:type="spellEnd"/>
      <w:r w:rsidRPr="00011A8A">
        <w:t xml:space="preserve"> of CO2e</w:t>
      </w:r>
    </w:p>
  </w:footnote>
  <w:footnote w:id="4">
    <w:p w14:paraId="2CA54F4A" w14:textId="77777777" w:rsidR="00262DE7" w:rsidRPr="0003763F" w:rsidRDefault="00262DE7" w:rsidP="00061B53">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2" w:history="1">
        <w:r w:rsidRPr="0003763F">
          <w:rPr>
            <w:rStyle w:val="Hyperlink"/>
            <w:rFonts w:ascii="Calibri" w:hAnsi="Calibri" w:cs="Segoe UI"/>
            <w:szCs w:val="18"/>
          </w:rPr>
          <w:t>https://www.thegef.org/gef/policies_guidelines</w:t>
        </w:r>
      </w:hyperlink>
    </w:p>
  </w:footnote>
  <w:footnote w:id="5">
    <w:p w14:paraId="5CDFA4FF" w14:textId="77777777" w:rsidR="00262DE7" w:rsidRPr="00AD6A9D" w:rsidRDefault="00262DE7" w:rsidP="001354E3">
      <w:pPr>
        <w:pStyle w:val="FootnoteText"/>
        <w:jc w:val="lef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http://www.undp.org/content/undp/en/home/operations/transparency/information_disclosurepolicy/</w:t>
      </w:r>
    </w:p>
  </w:footnote>
  <w:footnote w:id="6">
    <w:p w14:paraId="0AC99FAF" w14:textId="77777777" w:rsidR="00262DE7" w:rsidRPr="00AD6A9D" w:rsidRDefault="00262DE7" w:rsidP="001354E3">
      <w:pPr>
        <w:pStyle w:val="FootnoteText"/>
        <w:rPr>
          <w:rFonts w:ascii="Calibri" w:hAnsi="Calibri"/>
          <w:szCs w:val="18"/>
        </w:rPr>
      </w:pPr>
      <w:r w:rsidRPr="00AD6A9D">
        <w:rPr>
          <w:rStyle w:val="FootnoteReference"/>
          <w:rFonts w:ascii="Calibri" w:hAnsi="Calibri"/>
          <w:szCs w:val="18"/>
        </w:rPr>
        <w:footnoteRef/>
      </w:r>
      <w:r w:rsidRPr="00AD6A9D">
        <w:rPr>
          <w:rFonts w:ascii="Calibri" w:hAnsi="Calibri"/>
          <w:szCs w:val="18"/>
        </w:rPr>
        <w:t xml:space="preserve"> See </w:t>
      </w:r>
      <w:r w:rsidRPr="00AD6A9D">
        <w:rPr>
          <w:rFonts w:ascii="Calibri" w:hAnsi="Calibri" w:cs="Segoe UI"/>
          <w:color w:val="000000"/>
          <w:szCs w:val="18"/>
        </w:rPr>
        <w:t>https://www.thegef.org/gef/policies_guidelines</w:t>
      </w:r>
    </w:p>
  </w:footnote>
  <w:footnote w:id="7">
    <w:p w14:paraId="73FFB644" w14:textId="77777777" w:rsidR="00262DE7" w:rsidRPr="003174B4" w:rsidRDefault="00262DE7" w:rsidP="001354E3">
      <w:pPr>
        <w:pStyle w:val="FootnoteText"/>
        <w:jc w:val="left"/>
      </w:pPr>
      <w:r w:rsidRPr="003174B4">
        <w:rPr>
          <w:rStyle w:val="FootnoteReference"/>
          <w:rFonts w:asciiTheme="minorHAnsi" w:hAnsiTheme="minorHAnsi"/>
          <w:vertAlign w:val="baseline"/>
        </w:rPr>
        <w:footnoteRef/>
      </w:r>
      <w:r w:rsidRPr="003174B4">
        <w:t xml:space="preserve"> See </w:t>
      </w:r>
      <w:hyperlink r:id="rId3" w:history="1">
        <w:r w:rsidRPr="003174B4">
          <w:rPr>
            <w:rStyle w:val="Hyperlink"/>
            <w:color w:val="auto"/>
            <w:u w:val="none"/>
          </w:rPr>
          <w:t>https://popp.undp.org/_layouts/15/WopiFrame.aspx?sourcedoc=/UNDP_POPP_DOCUMENT_LIBRARY/Public/PPM_Project%20Management_Closing.docx&amp;action=default</w:t>
        </w:r>
      </w:hyperlink>
      <w:r w:rsidRPr="003174B4">
        <w:t xml:space="preserve">. </w:t>
      </w:r>
    </w:p>
  </w:footnote>
  <w:footnote w:id="8">
    <w:p w14:paraId="79B2884D" w14:textId="77777777" w:rsidR="00262DE7" w:rsidRPr="009D08C5" w:rsidRDefault="00262DE7" w:rsidP="00372CE6">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AF61FC" w14:textId="77777777" w:rsidR="00262DE7" w:rsidRDefault="00262D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58D4" w14:textId="77777777" w:rsidR="00262DE7" w:rsidRPr="00424365" w:rsidRDefault="00262DE7"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23F42"/>
    <w:multiLevelType w:val="hybridMultilevel"/>
    <w:tmpl w:val="EEE453DA"/>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26957"/>
    <w:multiLevelType w:val="hybridMultilevel"/>
    <w:tmpl w:val="E8A2462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61277A5"/>
    <w:multiLevelType w:val="hybridMultilevel"/>
    <w:tmpl w:val="02CCC478"/>
    <w:lvl w:ilvl="0" w:tplc="E19A8FEA">
      <w:start w:val="1"/>
      <w:numFmt w:val="upperRoman"/>
      <w:pStyle w:val="Heading1"/>
      <w:lvlText w:val="%1."/>
      <w:lvlJc w:val="left"/>
      <w:pPr>
        <w:tabs>
          <w:tab w:val="num" w:pos="720"/>
        </w:tabs>
        <w:ind w:left="720" w:hanging="720"/>
      </w:pPr>
      <w:rPr>
        <w:rFonts w:cs="Times New Roman" w:hint="default"/>
        <w:i w:val="0"/>
        <w:sz w:val="28"/>
        <w:szCs w:val="28"/>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16265FF3"/>
    <w:multiLevelType w:val="hybridMultilevel"/>
    <w:tmpl w:val="AA2286B2"/>
    <w:lvl w:ilvl="0" w:tplc="C1E642FA">
      <w:start w:val="14"/>
      <w:numFmt w:val="decimal"/>
      <w:lvlText w:val="%1."/>
      <w:lvlJc w:val="left"/>
      <w:pPr>
        <w:ind w:left="360" w:hanging="360"/>
      </w:pPr>
      <w:rPr>
        <w:rFonts w:ascii="Calibri" w:hAnsi="Calibri"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DC3753"/>
    <w:multiLevelType w:val="hybridMultilevel"/>
    <w:tmpl w:val="8B222E50"/>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93B1E40"/>
    <w:multiLevelType w:val="hybridMultilevel"/>
    <w:tmpl w:val="47A2810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20A8749C"/>
    <w:multiLevelType w:val="hybridMultilevel"/>
    <w:tmpl w:val="EA9AD35A"/>
    <w:lvl w:ilvl="0" w:tplc="C820FF8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CC282B"/>
    <w:multiLevelType w:val="hybridMultilevel"/>
    <w:tmpl w:val="64FC8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6F3416"/>
    <w:multiLevelType w:val="hybridMultilevel"/>
    <w:tmpl w:val="2A4C1446"/>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4BC15F69"/>
    <w:multiLevelType w:val="hybridMultilevel"/>
    <w:tmpl w:val="F75C1C58"/>
    <w:lvl w:ilvl="0" w:tplc="BBC28CFA">
      <w:start w:val="1"/>
      <w:numFmt w:val="decimal"/>
      <w:lvlText w:val="%1."/>
      <w:lvlJc w:val="left"/>
      <w:pPr>
        <w:ind w:left="720" w:hanging="360"/>
      </w:pPr>
      <w:rPr>
        <w:rFonts w:ascii="Calibri" w:hAnsi="Calibri"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63A59"/>
    <w:multiLevelType w:val="hybridMultilevel"/>
    <w:tmpl w:val="2AD0E042"/>
    <w:lvl w:ilvl="0" w:tplc="0060C106">
      <w:start w:val="1"/>
      <w:numFmt w:val="lowerLetter"/>
      <w:lvlText w:val="%1."/>
      <w:lvlJc w:val="left"/>
      <w:pPr>
        <w:ind w:left="360" w:hanging="360"/>
      </w:pPr>
      <w:rPr>
        <w:b w:val="0"/>
        <w:bCs w:val="0"/>
        <w:i/>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26"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CB217E5"/>
    <w:multiLevelType w:val="hybridMultilevel"/>
    <w:tmpl w:val="A4EA380E"/>
    <w:lvl w:ilvl="0" w:tplc="C800664E">
      <w:start w:val="1"/>
      <w:numFmt w:val="bullet"/>
      <w:suff w:val="space"/>
      <w:lvlText w:val=""/>
      <w:lvlJc w:val="left"/>
      <w:pPr>
        <w:ind w:left="36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
  </w:num>
  <w:num w:numId="3">
    <w:abstractNumId w:val="28"/>
  </w:num>
  <w:num w:numId="4">
    <w:abstractNumId w:val="13"/>
  </w:num>
  <w:num w:numId="5">
    <w:abstractNumId w:val="6"/>
  </w:num>
  <w:num w:numId="6">
    <w:abstractNumId w:val="16"/>
  </w:num>
  <w:num w:numId="7">
    <w:abstractNumId w:val="3"/>
  </w:num>
  <w:num w:numId="8">
    <w:abstractNumId w:val="15"/>
  </w:num>
  <w:num w:numId="9">
    <w:abstractNumId w:val="17"/>
  </w:num>
  <w:num w:numId="10">
    <w:abstractNumId w:val="21"/>
  </w:num>
  <w:num w:numId="11">
    <w:abstractNumId w:val="23"/>
  </w:num>
  <w:num w:numId="12">
    <w:abstractNumId w:val="4"/>
  </w:num>
  <w:num w:numId="13">
    <w:abstractNumId w:val="19"/>
  </w:num>
  <w:num w:numId="14">
    <w:abstractNumId w:val="27"/>
  </w:num>
  <w:num w:numId="15">
    <w:abstractNumId w:val="30"/>
  </w:num>
  <w:num w:numId="16">
    <w:abstractNumId w:val="20"/>
  </w:num>
  <w:num w:numId="17">
    <w:abstractNumId w:val="22"/>
  </w:num>
  <w:num w:numId="18">
    <w:abstractNumId w:val="9"/>
  </w:num>
  <w:num w:numId="19">
    <w:abstractNumId w:val="7"/>
  </w:num>
  <w:num w:numId="20">
    <w:abstractNumId w:val="26"/>
  </w:num>
  <w:num w:numId="21">
    <w:abstractNumId w:val="24"/>
  </w:num>
  <w:num w:numId="22">
    <w:abstractNumId w:val="5"/>
  </w:num>
  <w:num w:numId="23">
    <w:abstractNumId w:val="25"/>
  </w:num>
  <w:num w:numId="24">
    <w:abstractNumId w:val="2"/>
  </w:num>
  <w:num w:numId="25">
    <w:abstractNumId w:val="18"/>
  </w:num>
  <w:num w:numId="26">
    <w:abstractNumId w:val="10"/>
  </w:num>
  <w:num w:numId="27">
    <w:abstractNumId w:val="14"/>
  </w:num>
  <w:num w:numId="28">
    <w:abstractNumId w:val="0"/>
  </w:num>
  <w:num w:numId="29">
    <w:abstractNumId w:val="29"/>
  </w:num>
  <w:num w:numId="30">
    <w:abstractNumId w:val="12"/>
  </w:num>
  <w:num w:numId="31">
    <w:abstractNumId w:val="11"/>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Tugba Varol">
    <w15:presenceInfo w15:providerId="AD" w15:userId="S::tugba.varol@undp.org::9c2d1773-2167-4094-8159-4a6508a3a8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4097"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7CwMDYxNjMyN7EwMjBQ0lEKTi0uzszPAykwqgUAXlNECiwAAAA="/>
  </w:docVars>
  <w:rsids>
    <w:rsidRoot w:val="00991FF7"/>
    <w:rsid w:val="000004F6"/>
    <w:rsid w:val="0000081D"/>
    <w:rsid w:val="00000CA8"/>
    <w:rsid w:val="00000FCD"/>
    <w:rsid w:val="00001D86"/>
    <w:rsid w:val="0000278F"/>
    <w:rsid w:val="00002A5F"/>
    <w:rsid w:val="00002CC1"/>
    <w:rsid w:val="00002CE3"/>
    <w:rsid w:val="00002FE5"/>
    <w:rsid w:val="00003081"/>
    <w:rsid w:val="000038EA"/>
    <w:rsid w:val="00003C72"/>
    <w:rsid w:val="00004157"/>
    <w:rsid w:val="00004A84"/>
    <w:rsid w:val="00005125"/>
    <w:rsid w:val="00005456"/>
    <w:rsid w:val="000055CE"/>
    <w:rsid w:val="000057AA"/>
    <w:rsid w:val="00005845"/>
    <w:rsid w:val="0000586A"/>
    <w:rsid w:val="00005D48"/>
    <w:rsid w:val="0000609D"/>
    <w:rsid w:val="0000683B"/>
    <w:rsid w:val="000074D3"/>
    <w:rsid w:val="000075A3"/>
    <w:rsid w:val="000077F2"/>
    <w:rsid w:val="00007B01"/>
    <w:rsid w:val="000101B0"/>
    <w:rsid w:val="000107D3"/>
    <w:rsid w:val="0001093E"/>
    <w:rsid w:val="00010E68"/>
    <w:rsid w:val="00011183"/>
    <w:rsid w:val="0001134C"/>
    <w:rsid w:val="0001168F"/>
    <w:rsid w:val="00011819"/>
    <w:rsid w:val="00011A8A"/>
    <w:rsid w:val="00011BA0"/>
    <w:rsid w:val="000122EA"/>
    <w:rsid w:val="000125B2"/>
    <w:rsid w:val="00012692"/>
    <w:rsid w:val="00012D11"/>
    <w:rsid w:val="000131D9"/>
    <w:rsid w:val="00013523"/>
    <w:rsid w:val="00013ADE"/>
    <w:rsid w:val="00014555"/>
    <w:rsid w:val="0001517C"/>
    <w:rsid w:val="00015653"/>
    <w:rsid w:val="00015860"/>
    <w:rsid w:val="00015B6A"/>
    <w:rsid w:val="00015E4B"/>
    <w:rsid w:val="00016649"/>
    <w:rsid w:val="000177F6"/>
    <w:rsid w:val="00017913"/>
    <w:rsid w:val="00017BFE"/>
    <w:rsid w:val="00017D90"/>
    <w:rsid w:val="000205AF"/>
    <w:rsid w:val="00020AA0"/>
    <w:rsid w:val="00020CE8"/>
    <w:rsid w:val="00021004"/>
    <w:rsid w:val="00021238"/>
    <w:rsid w:val="000217F5"/>
    <w:rsid w:val="000219AC"/>
    <w:rsid w:val="00021B90"/>
    <w:rsid w:val="00022401"/>
    <w:rsid w:val="000224C8"/>
    <w:rsid w:val="0002252F"/>
    <w:rsid w:val="000225BF"/>
    <w:rsid w:val="00022636"/>
    <w:rsid w:val="00022DE9"/>
    <w:rsid w:val="000230A3"/>
    <w:rsid w:val="00023170"/>
    <w:rsid w:val="00023435"/>
    <w:rsid w:val="000234A8"/>
    <w:rsid w:val="000234FE"/>
    <w:rsid w:val="00023900"/>
    <w:rsid w:val="00023A76"/>
    <w:rsid w:val="00023B58"/>
    <w:rsid w:val="00023C03"/>
    <w:rsid w:val="00023C29"/>
    <w:rsid w:val="00024142"/>
    <w:rsid w:val="00024495"/>
    <w:rsid w:val="0002452A"/>
    <w:rsid w:val="0002489D"/>
    <w:rsid w:val="00025012"/>
    <w:rsid w:val="0002530B"/>
    <w:rsid w:val="00025C9A"/>
    <w:rsid w:val="00025E57"/>
    <w:rsid w:val="000260FF"/>
    <w:rsid w:val="00026455"/>
    <w:rsid w:val="0002661F"/>
    <w:rsid w:val="000266D2"/>
    <w:rsid w:val="00027A6B"/>
    <w:rsid w:val="00030007"/>
    <w:rsid w:val="00030BA5"/>
    <w:rsid w:val="0003122B"/>
    <w:rsid w:val="00031E16"/>
    <w:rsid w:val="00031E84"/>
    <w:rsid w:val="0003214C"/>
    <w:rsid w:val="00032241"/>
    <w:rsid w:val="00032E37"/>
    <w:rsid w:val="00033828"/>
    <w:rsid w:val="00033869"/>
    <w:rsid w:val="00033EB5"/>
    <w:rsid w:val="00033F65"/>
    <w:rsid w:val="000341EA"/>
    <w:rsid w:val="00034508"/>
    <w:rsid w:val="000348DE"/>
    <w:rsid w:val="000349FE"/>
    <w:rsid w:val="00034B29"/>
    <w:rsid w:val="0003544E"/>
    <w:rsid w:val="00035830"/>
    <w:rsid w:val="00035D96"/>
    <w:rsid w:val="0003646E"/>
    <w:rsid w:val="00036804"/>
    <w:rsid w:val="00036A5C"/>
    <w:rsid w:val="00036F60"/>
    <w:rsid w:val="00037438"/>
    <w:rsid w:val="0003763F"/>
    <w:rsid w:val="000377AB"/>
    <w:rsid w:val="0003782E"/>
    <w:rsid w:val="00037A3E"/>
    <w:rsid w:val="00037CC8"/>
    <w:rsid w:val="00037E21"/>
    <w:rsid w:val="00040511"/>
    <w:rsid w:val="00040B34"/>
    <w:rsid w:val="000413B5"/>
    <w:rsid w:val="00041B17"/>
    <w:rsid w:val="00041C6D"/>
    <w:rsid w:val="00041E0C"/>
    <w:rsid w:val="00041FE0"/>
    <w:rsid w:val="00042BB9"/>
    <w:rsid w:val="00043249"/>
    <w:rsid w:val="0004344E"/>
    <w:rsid w:val="000438C6"/>
    <w:rsid w:val="00043A4B"/>
    <w:rsid w:val="00043EBA"/>
    <w:rsid w:val="000440F9"/>
    <w:rsid w:val="00044177"/>
    <w:rsid w:val="00044298"/>
    <w:rsid w:val="0004450C"/>
    <w:rsid w:val="000445AD"/>
    <w:rsid w:val="00044654"/>
    <w:rsid w:val="00044655"/>
    <w:rsid w:val="000447A6"/>
    <w:rsid w:val="00044883"/>
    <w:rsid w:val="00044B8D"/>
    <w:rsid w:val="00044BD9"/>
    <w:rsid w:val="00044FDD"/>
    <w:rsid w:val="00045365"/>
    <w:rsid w:val="000459A0"/>
    <w:rsid w:val="000464F1"/>
    <w:rsid w:val="000465EC"/>
    <w:rsid w:val="00046804"/>
    <w:rsid w:val="00046CF8"/>
    <w:rsid w:val="0004759E"/>
    <w:rsid w:val="00047719"/>
    <w:rsid w:val="000477B7"/>
    <w:rsid w:val="00047973"/>
    <w:rsid w:val="00050021"/>
    <w:rsid w:val="0005051F"/>
    <w:rsid w:val="00050658"/>
    <w:rsid w:val="000509F3"/>
    <w:rsid w:val="00050BC3"/>
    <w:rsid w:val="00050D84"/>
    <w:rsid w:val="0005135E"/>
    <w:rsid w:val="0005159D"/>
    <w:rsid w:val="00051A25"/>
    <w:rsid w:val="00051A7A"/>
    <w:rsid w:val="0005232E"/>
    <w:rsid w:val="00052D5D"/>
    <w:rsid w:val="00052EF5"/>
    <w:rsid w:val="000533D2"/>
    <w:rsid w:val="00053494"/>
    <w:rsid w:val="0005351F"/>
    <w:rsid w:val="0005378F"/>
    <w:rsid w:val="00053986"/>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4FF"/>
    <w:rsid w:val="00056567"/>
    <w:rsid w:val="000565AB"/>
    <w:rsid w:val="00056904"/>
    <w:rsid w:val="00056975"/>
    <w:rsid w:val="00056B16"/>
    <w:rsid w:val="00057360"/>
    <w:rsid w:val="000575CF"/>
    <w:rsid w:val="00057D7D"/>
    <w:rsid w:val="00057E03"/>
    <w:rsid w:val="00057F1E"/>
    <w:rsid w:val="0006004C"/>
    <w:rsid w:val="0006010A"/>
    <w:rsid w:val="0006041E"/>
    <w:rsid w:val="000608AA"/>
    <w:rsid w:val="00060D9A"/>
    <w:rsid w:val="00060E4F"/>
    <w:rsid w:val="00061536"/>
    <w:rsid w:val="00061585"/>
    <w:rsid w:val="00061B53"/>
    <w:rsid w:val="00062063"/>
    <w:rsid w:val="00062792"/>
    <w:rsid w:val="00062D2E"/>
    <w:rsid w:val="00062E78"/>
    <w:rsid w:val="00063617"/>
    <w:rsid w:val="00063762"/>
    <w:rsid w:val="00063935"/>
    <w:rsid w:val="00063B77"/>
    <w:rsid w:val="00063D70"/>
    <w:rsid w:val="00063DD1"/>
    <w:rsid w:val="00063E7C"/>
    <w:rsid w:val="0006474F"/>
    <w:rsid w:val="000647A0"/>
    <w:rsid w:val="00064A5C"/>
    <w:rsid w:val="00064A64"/>
    <w:rsid w:val="00064BBE"/>
    <w:rsid w:val="000651FA"/>
    <w:rsid w:val="0006562F"/>
    <w:rsid w:val="00066A40"/>
    <w:rsid w:val="00066A76"/>
    <w:rsid w:val="00066C4E"/>
    <w:rsid w:val="00066E5B"/>
    <w:rsid w:val="0006741E"/>
    <w:rsid w:val="0006793B"/>
    <w:rsid w:val="00067AB1"/>
    <w:rsid w:val="00067C2A"/>
    <w:rsid w:val="00067FC8"/>
    <w:rsid w:val="00070127"/>
    <w:rsid w:val="0007025D"/>
    <w:rsid w:val="0007034C"/>
    <w:rsid w:val="0007092D"/>
    <w:rsid w:val="00070B1A"/>
    <w:rsid w:val="00070B4F"/>
    <w:rsid w:val="0007137A"/>
    <w:rsid w:val="000715AE"/>
    <w:rsid w:val="00071AAD"/>
    <w:rsid w:val="00071E65"/>
    <w:rsid w:val="00071F11"/>
    <w:rsid w:val="00072768"/>
    <w:rsid w:val="000729D2"/>
    <w:rsid w:val="00072CB3"/>
    <w:rsid w:val="00072DC0"/>
    <w:rsid w:val="00073485"/>
    <w:rsid w:val="000734D7"/>
    <w:rsid w:val="000734EF"/>
    <w:rsid w:val="0007404F"/>
    <w:rsid w:val="00074763"/>
    <w:rsid w:val="0007479A"/>
    <w:rsid w:val="000748FE"/>
    <w:rsid w:val="00074B7D"/>
    <w:rsid w:val="00074D27"/>
    <w:rsid w:val="00075056"/>
    <w:rsid w:val="00075100"/>
    <w:rsid w:val="00075324"/>
    <w:rsid w:val="00075CD0"/>
    <w:rsid w:val="00075FD8"/>
    <w:rsid w:val="000761BB"/>
    <w:rsid w:val="000761BF"/>
    <w:rsid w:val="00077232"/>
    <w:rsid w:val="00077367"/>
    <w:rsid w:val="00077F20"/>
    <w:rsid w:val="00080BD1"/>
    <w:rsid w:val="00080EAA"/>
    <w:rsid w:val="000816B1"/>
    <w:rsid w:val="00081B41"/>
    <w:rsid w:val="00081B5A"/>
    <w:rsid w:val="000824D6"/>
    <w:rsid w:val="000829F5"/>
    <w:rsid w:val="00082ADC"/>
    <w:rsid w:val="00082B33"/>
    <w:rsid w:val="00082B40"/>
    <w:rsid w:val="00082E59"/>
    <w:rsid w:val="0008309A"/>
    <w:rsid w:val="00083CA8"/>
    <w:rsid w:val="000843F3"/>
    <w:rsid w:val="000847D4"/>
    <w:rsid w:val="0008485F"/>
    <w:rsid w:val="00084C30"/>
    <w:rsid w:val="00084E2B"/>
    <w:rsid w:val="00085230"/>
    <w:rsid w:val="000853EA"/>
    <w:rsid w:val="00085724"/>
    <w:rsid w:val="000867F9"/>
    <w:rsid w:val="0008698C"/>
    <w:rsid w:val="00086D18"/>
    <w:rsid w:val="00086FA9"/>
    <w:rsid w:val="00087713"/>
    <w:rsid w:val="000902FD"/>
    <w:rsid w:val="00090966"/>
    <w:rsid w:val="00090A53"/>
    <w:rsid w:val="00090AF2"/>
    <w:rsid w:val="00090BF9"/>
    <w:rsid w:val="00090CD1"/>
    <w:rsid w:val="00090D3E"/>
    <w:rsid w:val="00090EB0"/>
    <w:rsid w:val="0009100C"/>
    <w:rsid w:val="0009107D"/>
    <w:rsid w:val="0009149D"/>
    <w:rsid w:val="000915CD"/>
    <w:rsid w:val="00091A10"/>
    <w:rsid w:val="00091EEC"/>
    <w:rsid w:val="000923DC"/>
    <w:rsid w:val="00092EAF"/>
    <w:rsid w:val="000938C2"/>
    <w:rsid w:val="0009424B"/>
    <w:rsid w:val="000944FE"/>
    <w:rsid w:val="00094E53"/>
    <w:rsid w:val="000953B8"/>
    <w:rsid w:val="00095885"/>
    <w:rsid w:val="00095F6D"/>
    <w:rsid w:val="00096067"/>
    <w:rsid w:val="00096087"/>
    <w:rsid w:val="00096807"/>
    <w:rsid w:val="0009688F"/>
    <w:rsid w:val="00096B56"/>
    <w:rsid w:val="00096C29"/>
    <w:rsid w:val="00097017"/>
    <w:rsid w:val="000971A7"/>
    <w:rsid w:val="000973F9"/>
    <w:rsid w:val="00097632"/>
    <w:rsid w:val="000977CC"/>
    <w:rsid w:val="00097A1E"/>
    <w:rsid w:val="00097F0F"/>
    <w:rsid w:val="00097F96"/>
    <w:rsid w:val="0009B116"/>
    <w:rsid w:val="000A013F"/>
    <w:rsid w:val="000A024F"/>
    <w:rsid w:val="000A0289"/>
    <w:rsid w:val="000A0830"/>
    <w:rsid w:val="000A08E0"/>
    <w:rsid w:val="000A0B46"/>
    <w:rsid w:val="000A0E18"/>
    <w:rsid w:val="000A0F4C"/>
    <w:rsid w:val="000A1533"/>
    <w:rsid w:val="000A20A2"/>
    <w:rsid w:val="000A21B8"/>
    <w:rsid w:val="000A251E"/>
    <w:rsid w:val="000A2C62"/>
    <w:rsid w:val="000A2F7D"/>
    <w:rsid w:val="000A308B"/>
    <w:rsid w:val="000A3778"/>
    <w:rsid w:val="000A3EA5"/>
    <w:rsid w:val="000A40F6"/>
    <w:rsid w:val="000A4287"/>
    <w:rsid w:val="000A44E4"/>
    <w:rsid w:val="000A4779"/>
    <w:rsid w:val="000A47FB"/>
    <w:rsid w:val="000A498F"/>
    <w:rsid w:val="000A5086"/>
    <w:rsid w:val="000A5408"/>
    <w:rsid w:val="000A5C6D"/>
    <w:rsid w:val="000A5FFD"/>
    <w:rsid w:val="000A60FE"/>
    <w:rsid w:val="000A6186"/>
    <w:rsid w:val="000A6583"/>
    <w:rsid w:val="000A6A7D"/>
    <w:rsid w:val="000A6CEB"/>
    <w:rsid w:val="000A6D37"/>
    <w:rsid w:val="000A6EF3"/>
    <w:rsid w:val="000A6EF8"/>
    <w:rsid w:val="000A74B2"/>
    <w:rsid w:val="000A787D"/>
    <w:rsid w:val="000A798A"/>
    <w:rsid w:val="000A7ABD"/>
    <w:rsid w:val="000A7B8A"/>
    <w:rsid w:val="000B0A41"/>
    <w:rsid w:val="000B0FE0"/>
    <w:rsid w:val="000B14C7"/>
    <w:rsid w:val="000B16F0"/>
    <w:rsid w:val="000B1BA8"/>
    <w:rsid w:val="000B2393"/>
    <w:rsid w:val="000B36AF"/>
    <w:rsid w:val="000B3A46"/>
    <w:rsid w:val="000B3D40"/>
    <w:rsid w:val="000B3D4F"/>
    <w:rsid w:val="000B45FE"/>
    <w:rsid w:val="000B48A6"/>
    <w:rsid w:val="000B4C07"/>
    <w:rsid w:val="000B5072"/>
    <w:rsid w:val="000B508E"/>
    <w:rsid w:val="000B5523"/>
    <w:rsid w:val="000B5696"/>
    <w:rsid w:val="000B582A"/>
    <w:rsid w:val="000B5E17"/>
    <w:rsid w:val="000B6132"/>
    <w:rsid w:val="000B6775"/>
    <w:rsid w:val="000B69ED"/>
    <w:rsid w:val="000B6EBD"/>
    <w:rsid w:val="000B7A5D"/>
    <w:rsid w:val="000C0415"/>
    <w:rsid w:val="000C06D6"/>
    <w:rsid w:val="000C06D7"/>
    <w:rsid w:val="000C1847"/>
    <w:rsid w:val="000C1D2C"/>
    <w:rsid w:val="000C2545"/>
    <w:rsid w:val="000C2571"/>
    <w:rsid w:val="000C2632"/>
    <w:rsid w:val="000C26F1"/>
    <w:rsid w:val="000C27AC"/>
    <w:rsid w:val="000C295E"/>
    <w:rsid w:val="000C2F77"/>
    <w:rsid w:val="000C352C"/>
    <w:rsid w:val="000C36A5"/>
    <w:rsid w:val="000C39ED"/>
    <w:rsid w:val="000C3D1A"/>
    <w:rsid w:val="000C3FF2"/>
    <w:rsid w:val="000C434E"/>
    <w:rsid w:val="000C4354"/>
    <w:rsid w:val="000C4672"/>
    <w:rsid w:val="000C498C"/>
    <w:rsid w:val="000C4A02"/>
    <w:rsid w:val="000C4C0D"/>
    <w:rsid w:val="000C4DDD"/>
    <w:rsid w:val="000C506D"/>
    <w:rsid w:val="000C533E"/>
    <w:rsid w:val="000C53C5"/>
    <w:rsid w:val="000C56C6"/>
    <w:rsid w:val="000C5C1D"/>
    <w:rsid w:val="000C5F12"/>
    <w:rsid w:val="000C66BF"/>
    <w:rsid w:val="000C6F08"/>
    <w:rsid w:val="000C7202"/>
    <w:rsid w:val="000C7760"/>
    <w:rsid w:val="000C78C6"/>
    <w:rsid w:val="000D00F9"/>
    <w:rsid w:val="000D019D"/>
    <w:rsid w:val="000D048C"/>
    <w:rsid w:val="000D049C"/>
    <w:rsid w:val="000D04BC"/>
    <w:rsid w:val="000D05BB"/>
    <w:rsid w:val="000D0818"/>
    <w:rsid w:val="000D0ABB"/>
    <w:rsid w:val="000D0FD6"/>
    <w:rsid w:val="000D11EC"/>
    <w:rsid w:val="000D1449"/>
    <w:rsid w:val="000D1C7E"/>
    <w:rsid w:val="000D1E42"/>
    <w:rsid w:val="000D1EE9"/>
    <w:rsid w:val="000D285B"/>
    <w:rsid w:val="000D2A72"/>
    <w:rsid w:val="000D2A90"/>
    <w:rsid w:val="000D2DF2"/>
    <w:rsid w:val="000D2E10"/>
    <w:rsid w:val="000D3449"/>
    <w:rsid w:val="000D379B"/>
    <w:rsid w:val="000D398D"/>
    <w:rsid w:val="000D3D7D"/>
    <w:rsid w:val="000D41A1"/>
    <w:rsid w:val="000D43BE"/>
    <w:rsid w:val="000D451E"/>
    <w:rsid w:val="000D45C5"/>
    <w:rsid w:val="000D45FB"/>
    <w:rsid w:val="000D4B63"/>
    <w:rsid w:val="000D4E89"/>
    <w:rsid w:val="000D5052"/>
    <w:rsid w:val="000D5385"/>
    <w:rsid w:val="000D6334"/>
    <w:rsid w:val="000D643F"/>
    <w:rsid w:val="000D65C1"/>
    <w:rsid w:val="000D7AC5"/>
    <w:rsid w:val="000E072D"/>
    <w:rsid w:val="000E089B"/>
    <w:rsid w:val="000E0CA4"/>
    <w:rsid w:val="000E0DAD"/>
    <w:rsid w:val="000E1C96"/>
    <w:rsid w:val="000E2363"/>
    <w:rsid w:val="000E25C4"/>
    <w:rsid w:val="000E2CEB"/>
    <w:rsid w:val="000E3117"/>
    <w:rsid w:val="000E3178"/>
    <w:rsid w:val="000E33DF"/>
    <w:rsid w:val="000E3C19"/>
    <w:rsid w:val="000E3C32"/>
    <w:rsid w:val="000E3CBE"/>
    <w:rsid w:val="000E506E"/>
    <w:rsid w:val="000E5295"/>
    <w:rsid w:val="000E586B"/>
    <w:rsid w:val="000E5B28"/>
    <w:rsid w:val="000E6178"/>
    <w:rsid w:val="000E6481"/>
    <w:rsid w:val="000E6550"/>
    <w:rsid w:val="000E6707"/>
    <w:rsid w:val="000E6930"/>
    <w:rsid w:val="000E6B4A"/>
    <w:rsid w:val="000E6CF7"/>
    <w:rsid w:val="000E7595"/>
    <w:rsid w:val="000E7618"/>
    <w:rsid w:val="000E7AD0"/>
    <w:rsid w:val="000F01BA"/>
    <w:rsid w:val="000F0E78"/>
    <w:rsid w:val="000F1149"/>
    <w:rsid w:val="000F161C"/>
    <w:rsid w:val="000F17C2"/>
    <w:rsid w:val="000F1A04"/>
    <w:rsid w:val="000F20AB"/>
    <w:rsid w:val="000F225E"/>
    <w:rsid w:val="000F2B73"/>
    <w:rsid w:val="000F2C3A"/>
    <w:rsid w:val="000F3057"/>
    <w:rsid w:val="000F32EE"/>
    <w:rsid w:val="000F3503"/>
    <w:rsid w:val="000F384F"/>
    <w:rsid w:val="000F3BFC"/>
    <w:rsid w:val="000F3FFE"/>
    <w:rsid w:val="000F4082"/>
    <w:rsid w:val="000F41B2"/>
    <w:rsid w:val="000F4475"/>
    <w:rsid w:val="000F468D"/>
    <w:rsid w:val="000F46DD"/>
    <w:rsid w:val="000F477E"/>
    <w:rsid w:val="000F4E51"/>
    <w:rsid w:val="000F51B7"/>
    <w:rsid w:val="000F51C9"/>
    <w:rsid w:val="000F55A3"/>
    <w:rsid w:val="000F5920"/>
    <w:rsid w:val="000F5CDD"/>
    <w:rsid w:val="000F5DE0"/>
    <w:rsid w:val="000F615E"/>
    <w:rsid w:val="000F6317"/>
    <w:rsid w:val="000F635E"/>
    <w:rsid w:val="000F64F0"/>
    <w:rsid w:val="000F6504"/>
    <w:rsid w:val="000F6944"/>
    <w:rsid w:val="000F6AFE"/>
    <w:rsid w:val="000F797F"/>
    <w:rsid w:val="000F7ADD"/>
    <w:rsid w:val="000F7EC1"/>
    <w:rsid w:val="001003F0"/>
    <w:rsid w:val="0010065E"/>
    <w:rsid w:val="0010116A"/>
    <w:rsid w:val="001011C4"/>
    <w:rsid w:val="00101F60"/>
    <w:rsid w:val="001027CD"/>
    <w:rsid w:val="00102C1E"/>
    <w:rsid w:val="00103DC8"/>
    <w:rsid w:val="00103E01"/>
    <w:rsid w:val="001047C6"/>
    <w:rsid w:val="001053A8"/>
    <w:rsid w:val="00105D4D"/>
    <w:rsid w:val="00105EF0"/>
    <w:rsid w:val="001060F5"/>
    <w:rsid w:val="001068EA"/>
    <w:rsid w:val="00106D16"/>
    <w:rsid w:val="00106D42"/>
    <w:rsid w:val="001071AE"/>
    <w:rsid w:val="00107472"/>
    <w:rsid w:val="001077D3"/>
    <w:rsid w:val="00107D07"/>
    <w:rsid w:val="00107F7C"/>
    <w:rsid w:val="00110171"/>
    <w:rsid w:val="001106CE"/>
    <w:rsid w:val="001106D9"/>
    <w:rsid w:val="001107FC"/>
    <w:rsid w:val="00110865"/>
    <w:rsid w:val="00110869"/>
    <w:rsid w:val="00110B0F"/>
    <w:rsid w:val="00111347"/>
    <w:rsid w:val="0011158A"/>
    <w:rsid w:val="00111710"/>
    <w:rsid w:val="00111777"/>
    <w:rsid w:val="00111F0E"/>
    <w:rsid w:val="001123E5"/>
    <w:rsid w:val="0011260C"/>
    <w:rsid w:val="00112F30"/>
    <w:rsid w:val="00113106"/>
    <w:rsid w:val="001134AE"/>
    <w:rsid w:val="00113B22"/>
    <w:rsid w:val="0011459A"/>
    <w:rsid w:val="001149D1"/>
    <w:rsid w:val="00115B6D"/>
    <w:rsid w:val="00115EED"/>
    <w:rsid w:val="001166C1"/>
    <w:rsid w:val="0011725F"/>
    <w:rsid w:val="00117E23"/>
    <w:rsid w:val="00117FD1"/>
    <w:rsid w:val="00120135"/>
    <w:rsid w:val="00120174"/>
    <w:rsid w:val="0012047E"/>
    <w:rsid w:val="001204D1"/>
    <w:rsid w:val="0012128B"/>
    <w:rsid w:val="00121376"/>
    <w:rsid w:val="0012156F"/>
    <w:rsid w:val="00121C4F"/>
    <w:rsid w:val="00121DBA"/>
    <w:rsid w:val="00122301"/>
    <w:rsid w:val="0012238F"/>
    <w:rsid w:val="00123661"/>
    <w:rsid w:val="00123959"/>
    <w:rsid w:val="00123B59"/>
    <w:rsid w:val="00124080"/>
    <w:rsid w:val="00124147"/>
    <w:rsid w:val="00124EF1"/>
    <w:rsid w:val="001252EE"/>
    <w:rsid w:val="0012547F"/>
    <w:rsid w:val="00125592"/>
    <w:rsid w:val="0012585C"/>
    <w:rsid w:val="00125E42"/>
    <w:rsid w:val="00126D7F"/>
    <w:rsid w:val="001274AB"/>
    <w:rsid w:val="00127659"/>
    <w:rsid w:val="00127866"/>
    <w:rsid w:val="00127D0D"/>
    <w:rsid w:val="001303B3"/>
    <w:rsid w:val="001304B5"/>
    <w:rsid w:val="00130603"/>
    <w:rsid w:val="0013084B"/>
    <w:rsid w:val="001309D3"/>
    <w:rsid w:val="001310FB"/>
    <w:rsid w:val="0013167C"/>
    <w:rsid w:val="00131A2B"/>
    <w:rsid w:val="001327E0"/>
    <w:rsid w:val="00133018"/>
    <w:rsid w:val="001330CB"/>
    <w:rsid w:val="001330DE"/>
    <w:rsid w:val="001331CC"/>
    <w:rsid w:val="00133902"/>
    <w:rsid w:val="00134214"/>
    <w:rsid w:val="001348D8"/>
    <w:rsid w:val="00134A08"/>
    <w:rsid w:val="00134F15"/>
    <w:rsid w:val="00135392"/>
    <w:rsid w:val="001354E3"/>
    <w:rsid w:val="0013567C"/>
    <w:rsid w:val="00135706"/>
    <w:rsid w:val="0013588A"/>
    <w:rsid w:val="00136B4B"/>
    <w:rsid w:val="00136BDC"/>
    <w:rsid w:val="00137C16"/>
    <w:rsid w:val="00137F67"/>
    <w:rsid w:val="00140A39"/>
    <w:rsid w:val="00140EE1"/>
    <w:rsid w:val="00140FA1"/>
    <w:rsid w:val="001411C6"/>
    <w:rsid w:val="00141B89"/>
    <w:rsid w:val="001420F8"/>
    <w:rsid w:val="001425D6"/>
    <w:rsid w:val="00142791"/>
    <w:rsid w:val="00142B69"/>
    <w:rsid w:val="00142D7F"/>
    <w:rsid w:val="00142F51"/>
    <w:rsid w:val="00143544"/>
    <w:rsid w:val="00143B00"/>
    <w:rsid w:val="00143B91"/>
    <w:rsid w:val="00143D63"/>
    <w:rsid w:val="00143F97"/>
    <w:rsid w:val="001441A6"/>
    <w:rsid w:val="001443C3"/>
    <w:rsid w:val="0014463A"/>
    <w:rsid w:val="001447EB"/>
    <w:rsid w:val="00145010"/>
    <w:rsid w:val="001455F1"/>
    <w:rsid w:val="00145816"/>
    <w:rsid w:val="00145E10"/>
    <w:rsid w:val="00146321"/>
    <w:rsid w:val="00146350"/>
    <w:rsid w:val="0014662F"/>
    <w:rsid w:val="0014673C"/>
    <w:rsid w:val="0014674B"/>
    <w:rsid w:val="00146C58"/>
    <w:rsid w:val="00146D5A"/>
    <w:rsid w:val="00146DAE"/>
    <w:rsid w:val="00147529"/>
    <w:rsid w:val="00147A34"/>
    <w:rsid w:val="00147B1C"/>
    <w:rsid w:val="0015031A"/>
    <w:rsid w:val="0015056C"/>
    <w:rsid w:val="00150C86"/>
    <w:rsid w:val="00150EA5"/>
    <w:rsid w:val="001513DF"/>
    <w:rsid w:val="0015241F"/>
    <w:rsid w:val="001524FF"/>
    <w:rsid w:val="00152AC3"/>
    <w:rsid w:val="00152D55"/>
    <w:rsid w:val="00152E47"/>
    <w:rsid w:val="0015306C"/>
    <w:rsid w:val="00153156"/>
    <w:rsid w:val="001535D0"/>
    <w:rsid w:val="00153794"/>
    <w:rsid w:val="00153A30"/>
    <w:rsid w:val="00153DFA"/>
    <w:rsid w:val="00153E02"/>
    <w:rsid w:val="001540FE"/>
    <w:rsid w:val="00154C49"/>
    <w:rsid w:val="00154CA8"/>
    <w:rsid w:val="00154DEC"/>
    <w:rsid w:val="00154E4F"/>
    <w:rsid w:val="00155458"/>
    <w:rsid w:val="00155610"/>
    <w:rsid w:val="0015568A"/>
    <w:rsid w:val="00155772"/>
    <w:rsid w:val="00155911"/>
    <w:rsid w:val="00155D98"/>
    <w:rsid w:val="0015600E"/>
    <w:rsid w:val="001566BA"/>
    <w:rsid w:val="001567E7"/>
    <w:rsid w:val="0015686F"/>
    <w:rsid w:val="00156889"/>
    <w:rsid w:val="00156C3E"/>
    <w:rsid w:val="001571F9"/>
    <w:rsid w:val="0015737E"/>
    <w:rsid w:val="00157626"/>
    <w:rsid w:val="0015775C"/>
    <w:rsid w:val="00157AF4"/>
    <w:rsid w:val="00157CFD"/>
    <w:rsid w:val="00157E85"/>
    <w:rsid w:val="0016045E"/>
    <w:rsid w:val="00160E6A"/>
    <w:rsid w:val="00160F58"/>
    <w:rsid w:val="0016121C"/>
    <w:rsid w:val="001614E1"/>
    <w:rsid w:val="001617DC"/>
    <w:rsid w:val="00161809"/>
    <w:rsid w:val="0016180B"/>
    <w:rsid w:val="00161C3D"/>
    <w:rsid w:val="00161F04"/>
    <w:rsid w:val="00162560"/>
    <w:rsid w:val="001625D0"/>
    <w:rsid w:val="00162B97"/>
    <w:rsid w:val="00162C8F"/>
    <w:rsid w:val="00162DAA"/>
    <w:rsid w:val="00163050"/>
    <w:rsid w:val="00163153"/>
    <w:rsid w:val="001638EC"/>
    <w:rsid w:val="001639D9"/>
    <w:rsid w:val="001643BA"/>
    <w:rsid w:val="00164463"/>
    <w:rsid w:val="00164D85"/>
    <w:rsid w:val="00166EBA"/>
    <w:rsid w:val="00167101"/>
    <w:rsid w:val="00167964"/>
    <w:rsid w:val="0016798D"/>
    <w:rsid w:val="00167D48"/>
    <w:rsid w:val="0017005A"/>
    <w:rsid w:val="001703A6"/>
    <w:rsid w:val="00170DFF"/>
    <w:rsid w:val="001726EB"/>
    <w:rsid w:val="0017279D"/>
    <w:rsid w:val="00172B6E"/>
    <w:rsid w:val="00172BBE"/>
    <w:rsid w:val="00172E20"/>
    <w:rsid w:val="00172FDA"/>
    <w:rsid w:val="0017375D"/>
    <w:rsid w:val="00173799"/>
    <w:rsid w:val="0017399E"/>
    <w:rsid w:val="00173D7D"/>
    <w:rsid w:val="00174151"/>
    <w:rsid w:val="001741FB"/>
    <w:rsid w:val="001748C7"/>
    <w:rsid w:val="00174F5B"/>
    <w:rsid w:val="00174F8B"/>
    <w:rsid w:val="00175107"/>
    <w:rsid w:val="001754B1"/>
    <w:rsid w:val="001755F4"/>
    <w:rsid w:val="001758C1"/>
    <w:rsid w:val="00175918"/>
    <w:rsid w:val="00175C20"/>
    <w:rsid w:val="00176215"/>
    <w:rsid w:val="0017626D"/>
    <w:rsid w:val="0017651C"/>
    <w:rsid w:val="00176704"/>
    <w:rsid w:val="0017674A"/>
    <w:rsid w:val="00176DEF"/>
    <w:rsid w:val="00176E5D"/>
    <w:rsid w:val="0017747C"/>
    <w:rsid w:val="001774AD"/>
    <w:rsid w:val="00177790"/>
    <w:rsid w:val="00177976"/>
    <w:rsid w:val="00177A33"/>
    <w:rsid w:val="00177F10"/>
    <w:rsid w:val="0018089C"/>
    <w:rsid w:val="00181244"/>
    <w:rsid w:val="0018172D"/>
    <w:rsid w:val="00181A7B"/>
    <w:rsid w:val="00181BBD"/>
    <w:rsid w:val="00181C67"/>
    <w:rsid w:val="00181D07"/>
    <w:rsid w:val="00181E7A"/>
    <w:rsid w:val="0018211F"/>
    <w:rsid w:val="00182256"/>
    <w:rsid w:val="00182292"/>
    <w:rsid w:val="00182770"/>
    <w:rsid w:val="00182CA1"/>
    <w:rsid w:val="0018347B"/>
    <w:rsid w:val="0018398A"/>
    <w:rsid w:val="00183CCE"/>
    <w:rsid w:val="00184AA4"/>
    <w:rsid w:val="00184B18"/>
    <w:rsid w:val="00184BCE"/>
    <w:rsid w:val="0018509D"/>
    <w:rsid w:val="00185527"/>
    <w:rsid w:val="00185C01"/>
    <w:rsid w:val="00185D47"/>
    <w:rsid w:val="00185F89"/>
    <w:rsid w:val="00185FE5"/>
    <w:rsid w:val="0018613E"/>
    <w:rsid w:val="0018637D"/>
    <w:rsid w:val="00186638"/>
    <w:rsid w:val="00186B02"/>
    <w:rsid w:val="00186B8E"/>
    <w:rsid w:val="00186D11"/>
    <w:rsid w:val="001879E7"/>
    <w:rsid w:val="00190860"/>
    <w:rsid w:val="001909E5"/>
    <w:rsid w:val="00190F06"/>
    <w:rsid w:val="00191551"/>
    <w:rsid w:val="00191A6D"/>
    <w:rsid w:val="00191D2F"/>
    <w:rsid w:val="00191F69"/>
    <w:rsid w:val="00192102"/>
    <w:rsid w:val="001922D9"/>
    <w:rsid w:val="001923E3"/>
    <w:rsid w:val="00192531"/>
    <w:rsid w:val="0019258E"/>
    <w:rsid w:val="00192618"/>
    <w:rsid w:val="00192812"/>
    <w:rsid w:val="00192E62"/>
    <w:rsid w:val="001939D9"/>
    <w:rsid w:val="00193BFC"/>
    <w:rsid w:val="00193D81"/>
    <w:rsid w:val="00194333"/>
    <w:rsid w:val="00194BA9"/>
    <w:rsid w:val="00194EE1"/>
    <w:rsid w:val="00195F54"/>
    <w:rsid w:val="00196502"/>
    <w:rsid w:val="00196AC3"/>
    <w:rsid w:val="00196B2D"/>
    <w:rsid w:val="00196E4C"/>
    <w:rsid w:val="0019742F"/>
    <w:rsid w:val="0019755B"/>
    <w:rsid w:val="0019774B"/>
    <w:rsid w:val="00197758"/>
    <w:rsid w:val="00197AC9"/>
    <w:rsid w:val="00197B08"/>
    <w:rsid w:val="00197DE3"/>
    <w:rsid w:val="001A0071"/>
    <w:rsid w:val="001A07EF"/>
    <w:rsid w:val="001A0917"/>
    <w:rsid w:val="001A0CB6"/>
    <w:rsid w:val="001A1150"/>
    <w:rsid w:val="001A1400"/>
    <w:rsid w:val="001A1594"/>
    <w:rsid w:val="001A17A2"/>
    <w:rsid w:val="001A1BF2"/>
    <w:rsid w:val="001A1E4A"/>
    <w:rsid w:val="001A2021"/>
    <w:rsid w:val="001A2986"/>
    <w:rsid w:val="001A2B30"/>
    <w:rsid w:val="001A2D26"/>
    <w:rsid w:val="001A30B3"/>
    <w:rsid w:val="001A3B22"/>
    <w:rsid w:val="001A3E87"/>
    <w:rsid w:val="001A44AC"/>
    <w:rsid w:val="001A4769"/>
    <w:rsid w:val="001A497E"/>
    <w:rsid w:val="001A49C9"/>
    <w:rsid w:val="001A4BE6"/>
    <w:rsid w:val="001A51BC"/>
    <w:rsid w:val="001A5491"/>
    <w:rsid w:val="001A579A"/>
    <w:rsid w:val="001A584F"/>
    <w:rsid w:val="001A594E"/>
    <w:rsid w:val="001A5CD7"/>
    <w:rsid w:val="001A60F2"/>
    <w:rsid w:val="001A61FE"/>
    <w:rsid w:val="001A6DAD"/>
    <w:rsid w:val="001A7113"/>
    <w:rsid w:val="001A753E"/>
    <w:rsid w:val="001A7B9D"/>
    <w:rsid w:val="001A7C6F"/>
    <w:rsid w:val="001A7D44"/>
    <w:rsid w:val="001A7F0F"/>
    <w:rsid w:val="001B030E"/>
    <w:rsid w:val="001B063C"/>
    <w:rsid w:val="001B0CF4"/>
    <w:rsid w:val="001B0DA6"/>
    <w:rsid w:val="001B0DCF"/>
    <w:rsid w:val="001B0DD9"/>
    <w:rsid w:val="001B0F8B"/>
    <w:rsid w:val="001B14E4"/>
    <w:rsid w:val="001B1BCE"/>
    <w:rsid w:val="001B22CF"/>
    <w:rsid w:val="001B2519"/>
    <w:rsid w:val="001B25DA"/>
    <w:rsid w:val="001B263B"/>
    <w:rsid w:val="001B2AEE"/>
    <w:rsid w:val="001B2B3F"/>
    <w:rsid w:val="001B3329"/>
    <w:rsid w:val="001B3622"/>
    <w:rsid w:val="001B3854"/>
    <w:rsid w:val="001B3A9E"/>
    <w:rsid w:val="001B43BC"/>
    <w:rsid w:val="001B56A2"/>
    <w:rsid w:val="001B570B"/>
    <w:rsid w:val="001B5A8E"/>
    <w:rsid w:val="001B6223"/>
    <w:rsid w:val="001B6B6B"/>
    <w:rsid w:val="001B7015"/>
    <w:rsid w:val="001B7151"/>
    <w:rsid w:val="001B75AC"/>
    <w:rsid w:val="001B7A8D"/>
    <w:rsid w:val="001B7B1C"/>
    <w:rsid w:val="001C05C4"/>
    <w:rsid w:val="001C0A79"/>
    <w:rsid w:val="001C0BBD"/>
    <w:rsid w:val="001C0C08"/>
    <w:rsid w:val="001C127F"/>
    <w:rsid w:val="001C1A16"/>
    <w:rsid w:val="001C1C9C"/>
    <w:rsid w:val="001C2765"/>
    <w:rsid w:val="001C27F8"/>
    <w:rsid w:val="001C2A72"/>
    <w:rsid w:val="001C2B79"/>
    <w:rsid w:val="001C319C"/>
    <w:rsid w:val="001C36F2"/>
    <w:rsid w:val="001C386B"/>
    <w:rsid w:val="001C3F4A"/>
    <w:rsid w:val="001C4A7A"/>
    <w:rsid w:val="001C4F5E"/>
    <w:rsid w:val="001C502A"/>
    <w:rsid w:val="001C505F"/>
    <w:rsid w:val="001C52BE"/>
    <w:rsid w:val="001C53C6"/>
    <w:rsid w:val="001C5460"/>
    <w:rsid w:val="001C576B"/>
    <w:rsid w:val="001C577A"/>
    <w:rsid w:val="001C57D4"/>
    <w:rsid w:val="001C59E3"/>
    <w:rsid w:val="001C5D45"/>
    <w:rsid w:val="001C60E3"/>
    <w:rsid w:val="001C621F"/>
    <w:rsid w:val="001C64FC"/>
    <w:rsid w:val="001C677D"/>
    <w:rsid w:val="001C6898"/>
    <w:rsid w:val="001C6E41"/>
    <w:rsid w:val="001C6EFF"/>
    <w:rsid w:val="001C7024"/>
    <w:rsid w:val="001C71A7"/>
    <w:rsid w:val="001C7E82"/>
    <w:rsid w:val="001D022A"/>
    <w:rsid w:val="001D066F"/>
    <w:rsid w:val="001D085B"/>
    <w:rsid w:val="001D0B24"/>
    <w:rsid w:val="001D0B98"/>
    <w:rsid w:val="001D0F8F"/>
    <w:rsid w:val="001D105E"/>
    <w:rsid w:val="001D124F"/>
    <w:rsid w:val="001D15C1"/>
    <w:rsid w:val="001D192C"/>
    <w:rsid w:val="001D1EB5"/>
    <w:rsid w:val="001D2097"/>
    <w:rsid w:val="001D2681"/>
    <w:rsid w:val="001D3679"/>
    <w:rsid w:val="001D3AB7"/>
    <w:rsid w:val="001D45FA"/>
    <w:rsid w:val="001D4798"/>
    <w:rsid w:val="001D5B18"/>
    <w:rsid w:val="001D669C"/>
    <w:rsid w:val="001D68CC"/>
    <w:rsid w:val="001D69AC"/>
    <w:rsid w:val="001D734E"/>
    <w:rsid w:val="001D7438"/>
    <w:rsid w:val="001D7CB4"/>
    <w:rsid w:val="001D7E35"/>
    <w:rsid w:val="001E0176"/>
    <w:rsid w:val="001E0966"/>
    <w:rsid w:val="001E0A62"/>
    <w:rsid w:val="001E0F01"/>
    <w:rsid w:val="001E1408"/>
    <w:rsid w:val="001E152F"/>
    <w:rsid w:val="001E2955"/>
    <w:rsid w:val="001E3017"/>
    <w:rsid w:val="001E335E"/>
    <w:rsid w:val="001E361F"/>
    <w:rsid w:val="001E3650"/>
    <w:rsid w:val="001E401E"/>
    <w:rsid w:val="001E4241"/>
    <w:rsid w:val="001E5527"/>
    <w:rsid w:val="001E5562"/>
    <w:rsid w:val="001E5CAF"/>
    <w:rsid w:val="001E5DE6"/>
    <w:rsid w:val="001E5F45"/>
    <w:rsid w:val="001E61F7"/>
    <w:rsid w:val="001E6563"/>
    <w:rsid w:val="001E6F1A"/>
    <w:rsid w:val="001E7476"/>
    <w:rsid w:val="001E77E5"/>
    <w:rsid w:val="001E78BD"/>
    <w:rsid w:val="001E78CE"/>
    <w:rsid w:val="001E7C29"/>
    <w:rsid w:val="001E7D8C"/>
    <w:rsid w:val="001E7FE6"/>
    <w:rsid w:val="001F0014"/>
    <w:rsid w:val="001F0209"/>
    <w:rsid w:val="001F0412"/>
    <w:rsid w:val="001F0632"/>
    <w:rsid w:val="001F0D77"/>
    <w:rsid w:val="001F0DE9"/>
    <w:rsid w:val="001F0F81"/>
    <w:rsid w:val="001F12F8"/>
    <w:rsid w:val="001F131B"/>
    <w:rsid w:val="001F1397"/>
    <w:rsid w:val="001F1973"/>
    <w:rsid w:val="001F1A8A"/>
    <w:rsid w:val="001F1C72"/>
    <w:rsid w:val="001F1D15"/>
    <w:rsid w:val="001F4133"/>
    <w:rsid w:val="001F4467"/>
    <w:rsid w:val="001F44E0"/>
    <w:rsid w:val="001F4987"/>
    <w:rsid w:val="001F49F2"/>
    <w:rsid w:val="001F4B06"/>
    <w:rsid w:val="001F4BA5"/>
    <w:rsid w:val="001F4E51"/>
    <w:rsid w:val="001F51F2"/>
    <w:rsid w:val="001F5913"/>
    <w:rsid w:val="001F61BB"/>
    <w:rsid w:val="001F627B"/>
    <w:rsid w:val="001F62FF"/>
    <w:rsid w:val="001F66B6"/>
    <w:rsid w:val="001F67FE"/>
    <w:rsid w:val="001F6948"/>
    <w:rsid w:val="001F6E52"/>
    <w:rsid w:val="001F731B"/>
    <w:rsid w:val="001F77EF"/>
    <w:rsid w:val="001F7909"/>
    <w:rsid w:val="001F7BE8"/>
    <w:rsid w:val="00200053"/>
    <w:rsid w:val="00200AF5"/>
    <w:rsid w:val="002018E2"/>
    <w:rsid w:val="00201B77"/>
    <w:rsid w:val="00201B9C"/>
    <w:rsid w:val="002022B1"/>
    <w:rsid w:val="00202506"/>
    <w:rsid w:val="00202606"/>
    <w:rsid w:val="002026B3"/>
    <w:rsid w:val="0020280D"/>
    <w:rsid w:val="00202E24"/>
    <w:rsid w:val="0020310F"/>
    <w:rsid w:val="00203328"/>
    <w:rsid w:val="0020342A"/>
    <w:rsid w:val="0020351D"/>
    <w:rsid w:val="00203894"/>
    <w:rsid w:val="00203A61"/>
    <w:rsid w:val="00203C11"/>
    <w:rsid w:val="0020477E"/>
    <w:rsid w:val="00204C05"/>
    <w:rsid w:val="00204E38"/>
    <w:rsid w:val="00204FE1"/>
    <w:rsid w:val="00205234"/>
    <w:rsid w:val="002052C3"/>
    <w:rsid w:val="0020563D"/>
    <w:rsid w:val="00205829"/>
    <w:rsid w:val="00205A02"/>
    <w:rsid w:val="00205B65"/>
    <w:rsid w:val="0020620C"/>
    <w:rsid w:val="002067D4"/>
    <w:rsid w:val="002068FA"/>
    <w:rsid w:val="002078C3"/>
    <w:rsid w:val="002102D3"/>
    <w:rsid w:val="00210381"/>
    <w:rsid w:val="002106F7"/>
    <w:rsid w:val="00210C35"/>
    <w:rsid w:val="00210CB9"/>
    <w:rsid w:val="00211045"/>
    <w:rsid w:val="00211050"/>
    <w:rsid w:val="0021113D"/>
    <w:rsid w:val="00211985"/>
    <w:rsid w:val="00211AE1"/>
    <w:rsid w:val="00211BEA"/>
    <w:rsid w:val="00211D8B"/>
    <w:rsid w:val="00211FF9"/>
    <w:rsid w:val="002124CD"/>
    <w:rsid w:val="0021263D"/>
    <w:rsid w:val="002128F2"/>
    <w:rsid w:val="00212B0D"/>
    <w:rsid w:val="00212E44"/>
    <w:rsid w:val="00212ED0"/>
    <w:rsid w:val="00212F0C"/>
    <w:rsid w:val="00212F82"/>
    <w:rsid w:val="00213159"/>
    <w:rsid w:val="0021324D"/>
    <w:rsid w:val="002136F7"/>
    <w:rsid w:val="00213AEE"/>
    <w:rsid w:val="00213B3C"/>
    <w:rsid w:val="00214157"/>
    <w:rsid w:val="002141BC"/>
    <w:rsid w:val="00214320"/>
    <w:rsid w:val="002148F9"/>
    <w:rsid w:val="00214C11"/>
    <w:rsid w:val="002157E8"/>
    <w:rsid w:val="0021581F"/>
    <w:rsid w:val="0021612B"/>
    <w:rsid w:val="00216441"/>
    <w:rsid w:val="002165A7"/>
    <w:rsid w:val="002165C8"/>
    <w:rsid w:val="002168D9"/>
    <w:rsid w:val="0021693A"/>
    <w:rsid w:val="00216D60"/>
    <w:rsid w:val="00217471"/>
    <w:rsid w:val="00217A5E"/>
    <w:rsid w:val="00217B0E"/>
    <w:rsid w:val="00220076"/>
    <w:rsid w:val="0022073C"/>
    <w:rsid w:val="00221020"/>
    <w:rsid w:val="00221CCB"/>
    <w:rsid w:val="00221DB3"/>
    <w:rsid w:val="00221ED4"/>
    <w:rsid w:val="00221F45"/>
    <w:rsid w:val="0022206B"/>
    <w:rsid w:val="00222128"/>
    <w:rsid w:val="0022282B"/>
    <w:rsid w:val="00222B46"/>
    <w:rsid w:val="00222B80"/>
    <w:rsid w:val="00223157"/>
    <w:rsid w:val="002231C2"/>
    <w:rsid w:val="0022359C"/>
    <w:rsid w:val="002239A2"/>
    <w:rsid w:val="00223E6D"/>
    <w:rsid w:val="00223FD3"/>
    <w:rsid w:val="002242E9"/>
    <w:rsid w:val="00224417"/>
    <w:rsid w:val="00224938"/>
    <w:rsid w:val="002250C4"/>
    <w:rsid w:val="00225248"/>
    <w:rsid w:val="0022541B"/>
    <w:rsid w:val="002255BB"/>
    <w:rsid w:val="00225AFE"/>
    <w:rsid w:val="002260A4"/>
    <w:rsid w:val="0022640B"/>
    <w:rsid w:val="00226584"/>
    <w:rsid w:val="00226878"/>
    <w:rsid w:val="00226ADE"/>
    <w:rsid w:val="00226D1B"/>
    <w:rsid w:val="0022718C"/>
    <w:rsid w:val="00227222"/>
    <w:rsid w:val="00227811"/>
    <w:rsid w:val="00227D00"/>
    <w:rsid w:val="0023034D"/>
    <w:rsid w:val="00230505"/>
    <w:rsid w:val="00231380"/>
    <w:rsid w:val="00231598"/>
    <w:rsid w:val="002317AF"/>
    <w:rsid w:val="00231A45"/>
    <w:rsid w:val="00231CF8"/>
    <w:rsid w:val="00231E36"/>
    <w:rsid w:val="00231F38"/>
    <w:rsid w:val="002325FB"/>
    <w:rsid w:val="00233370"/>
    <w:rsid w:val="00233434"/>
    <w:rsid w:val="00233B1C"/>
    <w:rsid w:val="00233F11"/>
    <w:rsid w:val="00234267"/>
    <w:rsid w:val="002343A9"/>
    <w:rsid w:val="00234446"/>
    <w:rsid w:val="00234A45"/>
    <w:rsid w:val="00234D78"/>
    <w:rsid w:val="00234E8E"/>
    <w:rsid w:val="00234E92"/>
    <w:rsid w:val="0023539E"/>
    <w:rsid w:val="00235539"/>
    <w:rsid w:val="00235964"/>
    <w:rsid w:val="00235AE4"/>
    <w:rsid w:val="00235F3D"/>
    <w:rsid w:val="002367DC"/>
    <w:rsid w:val="0023688D"/>
    <w:rsid w:val="002369B0"/>
    <w:rsid w:val="00236A33"/>
    <w:rsid w:val="00236D43"/>
    <w:rsid w:val="00236E5E"/>
    <w:rsid w:val="00236FF8"/>
    <w:rsid w:val="002370AC"/>
    <w:rsid w:val="002371E9"/>
    <w:rsid w:val="0023749D"/>
    <w:rsid w:val="00237FE5"/>
    <w:rsid w:val="00240789"/>
    <w:rsid w:val="00240BF7"/>
    <w:rsid w:val="00241BA7"/>
    <w:rsid w:val="00241CD9"/>
    <w:rsid w:val="00242B34"/>
    <w:rsid w:val="00242E6C"/>
    <w:rsid w:val="00243032"/>
    <w:rsid w:val="00243069"/>
    <w:rsid w:val="0024349A"/>
    <w:rsid w:val="002438E1"/>
    <w:rsid w:val="00243D31"/>
    <w:rsid w:val="00243DCD"/>
    <w:rsid w:val="00244FA2"/>
    <w:rsid w:val="00245C33"/>
    <w:rsid w:val="002460CE"/>
    <w:rsid w:val="002462B2"/>
    <w:rsid w:val="00246539"/>
    <w:rsid w:val="0024718E"/>
    <w:rsid w:val="00247233"/>
    <w:rsid w:val="00247730"/>
    <w:rsid w:val="002479BE"/>
    <w:rsid w:val="00247D94"/>
    <w:rsid w:val="00247DAF"/>
    <w:rsid w:val="00247F33"/>
    <w:rsid w:val="002500DF"/>
    <w:rsid w:val="002500E5"/>
    <w:rsid w:val="00250105"/>
    <w:rsid w:val="00250252"/>
    <w:rsid w:val="00250821"/>
    <w:rsid w:val="00250882"/>
    <w:rsid w:val="00250F60"/>
    <w:rsid w:val="00251CD1"/>
    <w:rsid w:val="00251D3E"/>
    <w:rsid w:val="00251DEA"/>
    <w:rsid w:val="00251F7D"/>
    <w:rsid w:val="00251FC3"/>
    <w:rsid w:val="0025203A"/>
    <w:rsid w:val="0025249D"/>
    <w:rsid w:val="0025249E"/>
    <w:rsid w:val="002525B0"/>
    <w:rsid w:val="002528C2"/>
    <w:rsid w:val="00253370"/>
    <w:rsid w:val="002535D2"/>
    <w:rsid w:val="002537BB"/>
    <w:rsid w:val="002538D8"/>
    <w:rsid w:val="00254005"/>
    <w:rsid w:val="00254250"/>
    <w:rsid w:val="00254722"/>
    <w:rsid w:val="0025478C"/>
    <w:rsid w:val="00254E0E"/>
    <w:rsid w:val="00254F75"/>
    <w:rsid w:val="00254FC2"/>
    <w:rsid w:val="0025519D"/>
    <w:rsid w:val="00255C9D"/>
    <w:rsid w:val="00256374"/>
    <w:rsid w:val="00256632"/>
    <w:rsid w:val="002572B9"/>
    <w:rsid w:val="002572BD"/>
    <w:rsid w:val="00260299"/>
    <w:rsid w:val="002603D4"/>
    <w:rsid w:val="00260416"/>
    <w:rsid w:val="00260583"/>
    <w:rsid w:val="002607E2"/>
    <w:rsid w:val="00260802"/>
    <w:rsid w:val="00260E56"/>
    <w:rsid w:val="00260FB7"/>
    <w:rsid w:val="002610BE"/>
    <w:rsid w:val="002612D0"/>
    <w:rsid w:val="0026145E"/>
    <w:rsid w:val="002616CF"/>
    <w:rsid w:val="0026179E"/>
    <w:rsid w:val="00261C22"/>
    <w:rsid w:val="00261F8B"/>
    <w:rsid w:val="00262443"/>
    <w:rsid w:val="00262BFE"/>
    <w:rsid w:val="00262DE7"/>
    <w:rsid w:val="00262E1F"/>
    <w:rsid w:val="0026364E"/>
    <w:rsid w:val="00263814"/>
    <w:rsid w:val="002638A7"/>
    <w:rsid w:val="00263A5F"/>
    <w:rsid w:val="00263CD5"/>
    <w:rsid w:val="00263CFB"/>
    <w:rsid w:val="00263F74"/>
    <w:rsid w:val="00264073"/>
    <w:rsid w:val="002641E8"/>
    <w:rsid w:val="002644B0"/>
    <w:rsid w:val="002647B5"/>
    <w:rsid w:val="00264F45"/>
    <w:rsid w:val="002654C0"/>
    <w:rsid w:val="00265524"/>
    <w:rsid w:val="00265624"/>
    <w:rsid w:val="002657EC"/>
    <w:rsid w:val="002657EF"/>
    <w:rsid w:val="002664A8"/>
    <w:rsid w:val="002664F9"/>
    <w:rsid w:val="0026686B"/>
    <w:rsid w:val="002668C2"/>
    <w:rsid w:val="00266ED9"/>
    <w:rsid w:val="00267145"/>
    <w:rsid w:val="002675A6"/>
    <w:rsid w:val="00267725"/>
    <w:rsid w:val="00267856"/>
    <w:rsid w:val="00267B4E"/>
    <w:rsid w:val="00270583"/>
    <w:rsid w:val="0027098C"/>
    <w:rsid w:val="002709F1"/>
    <w:rsid w:val="00270C8B"/>
    <w:rsid w:val="00270E7B"/>
    <w:rsid w:val="00271107"/>
    <w:rsid w:val="0027113A"/>
    <w:rsid w:val="00271377"/>
    <w:rsid w:val="002713E4"/>
    <w:rsid w:val="00271599"/>
    <w:rsid w:val="00271CFC"/>
    <w:rsid w:val="00271DE7"/>
    <w:rsid w:val="00272435"/>
    <w:rsid w:val="0027284E"/>
    <w:rsid w:val="00272864"/>
    <w:rsid w:val="00272ABC"/>
    <w:rsid w:val="00273186"/>
    <w:rsid w:val="0027330C"/>
    <w:rsid w:val="00273B95"/>
    <w:rsid w:val="00273EBB"/>
    <w:rsid w:val="00273F23"/>
    <w:rsid w:val="00274187"/>
    <w:rsid w:val="0027428A"/>
    <w:rsid w:val="002745C0"/>
    <w:rsid w:val="00274AD6"/>
    <w:rsid w:val="0027586B"/>
    <w:rsid w:val="00275A14"/>
    <w:rsid w:val="00275F2B"/>
    <w:rsid w:val="00275FDE"/>
    <w:rsid w:val="00276333"/>
    <w:rsid w:val="00276422"/>
    <w:rsid w:val="002765D8"/>
    <w:rsid w:val="002767C0"/>
    <w:rsid w:val="00276CDA"/>
    <w:rsid w:val="002770D7"/>
    <w:rsid w:val="00277114"/>
    <w:rsid w:val="00277383"/>
    <w:rsid w:val="002773F8"/>
    <w:rsid w:val="002777BA"/>
    <w:rsid w:val="0027799A"/>
    <w:rsid w:val="00277DFD"/>
    <w:rsid w:val="00277E9A"/>
    <w:rsid w:val="00277EBF"/>
    <w:rsid w:val="00280250"/>
    <w:rsid w:val="00280771"/>
    <w:rsid w:val="00280818"/>
    <w:rsid w:val="0028083C"/>
    <w:rsid w:val="00280A24"/>
    <w:rsid w:val="00280C29"/>
    <w:rsid w:val="002811A8"/>
    <w:rsid w:val="002813DA"/>
    <w:rsid w:val="002814C1"/>
    <w:rsid w:val="002814D3"/>
    <w:rsid w:val="00281794"/>
    <w:rsid w:val="00281E03"/>
    <w:rsid w:val="0028206C"/>
    <w:rsid w:val="002824F3"/>
    <w:rsid w:val="00282717"/>
    <w:rsid w:val="0028279F"/>
    <w:rsid w:val="00282E27"/>
    <w:rsid w:val="00282E2B"/>
    <w:rsid w:val="00283042"/>
    <w:rsid w:val="0028336B"/>
    <w:rsid w:val="00283533"/>
    <w:rsid w:val="00283BAD"/>
    <w:rsid w:val="00283BC6"/>
    <w:rsid w:val="00283E36"/>
    <w:rsid w:val="002842AC"/>
    <w:rsid w:val="0028478A"/>
    <w:rsid w:val="00284A80"/>
    <w:rsid w:val="00284BA8"/>
    <w:rsid w:val="00284BB5"/>
    <w:rsid w:val="00284C4E"/>
    <w:rsid w:val="00284FE6"/>
    <w:rsid w:val="0028508A"/>
    <w:rsid w:val="0028508B"/>
    <w:rsid w:val="00285A7D"/>
    <w:rsid w:val="00285C97"/>
    <w:rsid w:val="00286816"/>
    <w:rsid w:val="00286E02"/>
    <w:rsid w:val="00287241"/>
    <w:rsid w:val="002872A4"/>
    <w:rsid w:val="00287491"/>
    <w:rsid w:val="0028789A"/>
    <w:rsid w:val="0028799E"/>
    <w:rsid w:val="00290145"/>
    <w:rsid w:val="0029044E"/>
    <w:rsid w:val="002906AA"/>
    <w:rsid w:val="002908AB"/>
    <w:rsid w:val="00290FA9"/>
    <w:rsid w:val="00291278"/>
    <w:rsid w:val="0029164D"/>
    <w:rsid w:val="00291BF8"/>
    <w:rsid w:val="00291CBA"/>
    <w:rsid w:val="00291CED"/>
    <w:rsid w:val="00292737"/>
    <w:rsid w:val="00292797"/>
    <w:rsid w:val="00292A1D"/>
    <w:rsid w:val="00292F1C"/>
    <w:rsid w:val="002930F9"/>
    <w:rsid w:val="00293643"/>
    <w:rsid w:val="00293647"/>
    <w:rsid w:val="00293C23"/>
    <w:rsid w:val="00293CC4"/>
    <w:rsid w:val="00293D40"/>
    <w:rsid w:val="00293E2C"/>
    <w:rsid w:val="00294602"/>
    <w:rsid w:val="0029467D"/>
    <w:rsid w:val="0029468D"/>
    <w:rsid w:val="002946AC"/>
    <w:rsid w:val="00294CE8"/>
    <w:rsid w:val="0029500E"/>
    <w:rsid w:val="002954E9"/>
    <w:rsid w:val="002956B3"/>
    <w:rsid w:val="00295809"/>
    <w:rsid w:val="00295B70"/>
    <w:rsid w:val="00295C48"/>
    <w:rsid w:val="002960B4"/>
    <w:rsid w:val="00296497"/>
    <w:rsid w:val="0029674B"/>
    <w:rsid w:val="00296C6F"/>
    <w:rsid w:val="00296D6B"/>
    <w:rsid w:val="00296E09"/>
    <w:rsid w:val="002971EF"/>
    <w:rsid w:val="00297849"/>
    <w:rsid w:val="00297969"/>
    <w:rsid w:val="00297B5C"/>
    <w:rsid w:val="00297F36"/>
    <w:rsid w:val="002A05C3"/>
    <w:rsid w:val="002A065B"/>
    <w:rsid w:val="002A0900"/>
    <w:rsid w:val="002A1042"/>
    <w:rsid w:val="002A118F"/>
    <w:rsid w:val="002A1376"/>
    <w:rsid w:val="002A1923"/>
    <w:rsid w:val="002A2398"/>
    <w:rsid w:val="002A243E"/>
    <w:rsid w:val="002A2552"/>
    <w:rsid w:val="002A2615"/>
    <w:rsid w:val="002A28A0"/>
    <w:rsid w:val="002A2F09"/>
    <w:rsid w:val="002A3373"/>
    <w:rsid w:val="002A3557"/>
    <w:rsid w:val="002A3786"/>
    <w:rsid w:val="002A38BB"/>
    <w:rsid w:val="002A4266"/>
    <w:rsid w:val="002A528B"/>
    <w:rsid w:val="002A55F4"/>
    <w:rsid w:val="002A58F3"/>
    <w:rsid w:val="002A5AD3"/>
    <w:rsid w:val="002A5C87"/>
    <w:rsid w:val="002A5D81"/>
    <w:rsid w:val="002A5E27"/>
    <w:rsid w:val="002A5FA6"/>
    <w:rsid w:val="002A60DB"/>
    <w:rsid w:val="002A62FD"/>
    <w:rsid w:val="002A6344"/>
    <w:rsid w:val="002A6BEC"/>
    <w:rsid w:val="002A6FFA"/>
    <w:rsid w:val="002A7441"/>
    <w:rsid w:val="002A77E6"/>
    <w:rsid w:val="002A79D3"/>
    <w:rsid w:val="002B09B5"/>
    <w:rsid w:val="002B0D95"/>
    <w:rsid w:val="002B0F37"/>
    <w:rsid w:val="002B0FE8"/>
    <w:rsid w:val="002B1456"/>
    <w:rsid w:val="002B19A4"/>
    <w:rsid w:val="002B1FDE"/>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2CB"/>
    <w:rsid w:val="002B6694"/>
    <w:rsid w:val="002B6846"/>
    <w:rsid w:val="002B6AD8"/>
    <w:rsid w:val="002B6E4F"/>
    <w:rsid w:val="002B749E"/>
    <w:rsid w:val="002B7966"/>
    <w:rsid w:val="002B7E61"/>
    <w:rsid w:val="002C03A7"/>
    <w:rsid w:val="002C0F24"/>
    <w:rsid w:val="002C1035"/>
    <w:rsid w:val="002C1326"/>
    <w:rsid w:val="002C133E"/>
    <w:rsid w:val="002C14B4"/>
    <w:rsid w:val="002C1804"/>
    <w:rsid w:val="002C23EF"/>
    <w:rsid w:val="002C27BE"/>
    <w:rsid w:val="002C2DE0"/>
    <w:rsid w:val="002C3249"/>
    <w:rsid w:val="002C3867"/>
    <w:rsid w:val="002C3DE5"/>
    <w:rsid w:val="002C3F19"/>
    <w:rsid w:val="002C47C5"/>
    <w:rsid w:val="002C49B0"/>
    <w:rsid w:val="002C510E"/>
    <w:rsid w:val="002C52B9"/>
    <w:rsid w:val="002C5D13"/>
    <w:rsid w:val="002C5E24"/>
    <w:rsid w:val="002C6099"/>
    <w:rsid w:val="002C629B"/>
    <w:rsid w:val="002C69AE"/>
    <w:rsid w:val="002C7073"/>
    <w:rsid w:val="002C70CD"/>
    <w:rsid w:val="002C72D1"/>
    <w:rsid w:val="002C764E"/>
    <w:rsid w:val="002C775B"/>
    <w:rsid w:val="002D0513"/>
    <w:rsid w:val="002D1057"/>
    <w:rsid w:val="002D1451"/>
    <w:rsid w:val="002D16C4"/>
    <w:rsid w:val="002D17F8"/>
    <w:rsid w:val="002D19B3"/>
    <w:rsid w:val="002D2257"/>
    <w:rsid w:val="002D25F7"/>
    <w:rsid w:val="002D2714"/>
    <w:rsid w:val="002D2818"/>
    <w:rsid w:val="002D29DF"/>
    <w:rsid w:val="002D2E83"/>
    <w:rsid w:val="002D33E4"/>
    <w:rsid w:val="002D345E"/>
    <w:rsid w:val="002D3873"/>
    <w:rsid w:val="002D38E5"/>
    <w:rsid w:val="002D3DDA"/>
    <w:rsid w:val="002D421E"/>
    <w:rsid w:val="002D4975"/>
    <w:rsid w:val="002D49DD"/>
    <w:rsid w:val="002D4A31"/>
    <w:rsid w:val="002D4D67"/>
    <w:rsid w:val="002D4DF8"/>
    <w:rsid w:val="002D4E68"/>
    <w:rsid w:val="002D4F8E"/>
    <w:rsid w:val="002D5146"/>
    <w:rsid w:val="002D5383"/>
    <w:rsid w:val="002D5860"/>
    <w:rsid w:val="002D5993"/>
    <w:rsid w:val="002D59BE"/>
    <w:rsid w:val="002D608A"/>
    <w:rsid w:val="002D624A"/>
    <w:rsid w:val="002D72F3"/>
    <w:rsid w:val="002D7431"/>
    <w:rsid w:val="002D752D"/>
    <w:rsid w:val="002D753F"/>
    <w:rsid w:val="002D78F3"/>
    <w:rsid w:val="002D7ADF"/>
    <w:rsid w:val="002D7F7E"/>
    <w:rsid w:val="002E02BD"/>
    <w:rsid w:val="002E0472"/>
    <w:rsid w:val="002E0BF4"/>
    <w:rsid w:val="002E1C7E"/>
    <w:rsid w:val="002E1D0B"/>
    <w:rsid w:val="002E21E5"/>
    <w:rsid w:val="002E2536"/>
    <w:rsid w:val="002E2C88"/>
    <w:rsid w:val="002E337C"/>
    <w:rsid w:val="002E3E34"/>
    <w:rsid w:val="002E402B"/>
    <w:rsid w:val="002E48FD"/>
    <w:rsid w:val="002E4F8C"/>
    <w:rsid w:val="002E5359"/>
    <w:rsid w:val="002E58B7"/>
    <w:rsid w:val="002E5E3E"/>
    <w:rsid w:val="002E617F"/>
    <w:rsid w:val="002E6666"/>
    <w:rsid w:val="002E68A8"/>
    <w:rsid w:val="002E76B5"/>
    <w:rsid w:val="002E7733"/>
    <w:rsid w:val="002E7A1B"/>
    <w:rsid w:val="002E7AFA"/>
    <w:rsid w:val="002E7F8F"/>
    <w:rsid w:val="002F01E0"/>
    <w:rsid w:val="002F0711"/>
    <w:rsid w:val="002F07FC"/>
    <w:rsid w:val="002F1015"/>
    <w:rsid w:val="002F1903"/>
    <w:rsid w:val="002F1AC5"/>
    <w:rsid w:val="002F1D35"/>
    <w:rsid w:val="002F241D"/>
    <w:rsid w:val="002F269E"/>
    <w:rsid w:val="002F3084"/>
    <w:rsid w:val="002F3600"/>
    <w:rsid w:val="002F3761"/>
    <w:rsid w:val="002F3C93"/>
    <w:rsid w:val="002F3DE6"/>
    <w:rsid w:val="002F3F23"/>
    <w:rsid w:val="002F4203"/>
    <w:rsid w:val="002F4657"/>
    <w:rsid w:val="002F4685"/>
    <w:rsid w:val="002F4718"/>
    <w:rsid w:val="002F49B6"/>
    <w:rsid w:val="002F5065"/>
    <w:rsid w:val="002F5094"/>
    <w:rsid w:val="002F5374"/>
    <w:rsid w:val="002F552B"/>
    <w:rsid w:val="002F5818"/>
    <w:rsid w:val="002F5827"/>
    <w:rsid w:val="002F588E"/>
    <w:rsid w:val="002F5D75"/>
    <w:rsid w:val="002F6148"/>
    <w:rsid w:val="002F688D"/>
    <w:rsid w:val="002F7027"/>
    <w:rsid w:val="002F73AB"/>
    <w:rsid w:val="002F7A47"/>
    <w:rsid w:val="002F7BF3"/>
    <w:rsid w:val="002F7D83"/>
    <w:rsid w:val="002F7D93"/>
    <w:rsid w:val="0030009F"/>
    <w:rsid w:val="003001B7"/>
    <w:rsid w:val="0030092A"/>
    <w:rsid w:val="00301044"/>
    <w:rsid w:val="003011A0"/>
    <w:rsid w:val="00301DF0"/>
    <w:rsid w:val="00301FDD"/>
    <w:rsid w:val="003020BD"/>
    <w:rsid w:val="00302277"/>
    <w:rsid w:val="00302288"/>
    <w:rsid w:val="003024B7"/>
    <w:rsid w:val="003027DB"/>
    <w:rsid w:val="0030398D"/>
    <w:rsid w:val="003039EF"/>
    <w:rsid w:val="00303C1B"/>
    <w:rsid w:val="00303C7B"/>
    <w:rsid w:val="00304259"/>
    <w:rsid w:val="003049CF"/>
    <w:rsid w:val="003055B3"/>
    <w:rsid w:val="003055CB"/>
    <w:rsid w:val="00305738"/>
    <w:rsid w:val="003057A8"/>
    <w:rsid w:val="00305A10"/>
    <w:rsid w:val="00305C59"/>
    <w:rsid w:val="00306048"/>
    <w:rsid w:val="003065F7"/>
    <w:rsid w:val="0030661A"/>
    <w:rsid w:val="00306C5C"/>
    <w:rsid w:val="00306E2C"/>
    <w:rsid w:val="00307273"/>
    <w:rsid w:val="0030784D"/>
    <w:rsid w:val="0030798F"/>
    <w:rsid w:val="00307B5A"/>
    <w:rsid w:val="003107C2"/>
    <w:rsid w:val="00310A6A"/>
    <w:rsid w:val="00311BD3"/>
    <w:rsid w:val="00311FFB"/>
    <w:rsid w:val="003122C4"/>
    <w:rsid w:val="00312FFC"/>
    <w:rsid w:val="00313B34"/>
    <w:rsid w:val="00314B45"/>
    <w:rsid w:val="0031511D"/>
    <w:rsid w:val="00315ADA"/>
    <w:rsid w:val="00315C4E"/>
    <w:rsid w:val="003160C0"/>
    <w:rsid w:val="003163C7"/>
    <w:rsid w:val="003164E5"/>
    <w:rsid w:val="003166F9"/>
    <w:rsid w:val="0031671F"/>
    <w:rsid w:val="0031678D"/>
    <w:rsid w:val="003169E1"/>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E8B"/>
    <w:rsid w:val="00322406"/>
    <w:rsid w:val="0032260E"/>
    <w:rsid w:val="00322B55"/>
    <w:rsid w:val="00322C86"/>
    <w:rsid w:val="00322DEF"/>
    <w:rsid w:val="00322E65"/>
    <w:rsid w:val="00323437"/>
    <w:rsid w:val="003234CA"/>
    <w:rsid w:val="00323613"/>
    <w:rsid w:val="00323953"/>
    <w:rsid w:val="00323D78"/>
    <w:rsid w:val="00324873"/>
    <w:rsid w:val="00324E58"/>
    <w:rsid w:val="003250AD"/>
    <w:rsid w:val="003252B7"/>
    <w:rsid w:val="003255CA"/>
    <w:rsid w:val="00325BA4"/>
    <w:rsid w:val="00325FC5"/>
    <w:rsid w:val="003262CF"/>
    <w:rsid w:val="00326350"/>
    <w:rsid w:val="00326589"/>
    <w:rsid w:val="00327284"/>
    <w:rsid w:val="0032735B"/>
    <w:rsid w:val="00327BDD"/>
    <w:rsid w:val="00327D3D"/>
    <w:rsid w:val="003303AA"/>
    <w:rsid w:val="0033072B"/>
    <w:rsid w:val="00330863"/>
    <w:rsid w:val="00331487"/>
    <w:rsid w:val="003315F6"/>
    <w:rsid w:val="003316A1"/>
    <w:rsid w:val="00331AD5"/>
    <w:rsid w:val="00331BEE"/>
    <w:rsid w:val="00331FFA"/>
    <w:rsid w:val="0033211B"/>
    <w:rsid w:val="0033222E"/>
    <w:rsid w:val="0033295F"/>
    <w:rsid w:val="00333636"/>
    <w:rsid w:val="003336F0"/>
    <w:rsid w:val="003336FB"/>
    <w:rsid w:val="0033391A"/>
    <w:rsid w:val="00333AB1"/>
    <w:rsid w:val="00333BAD"/>
    <w:rsid w:val="00333F85"/>
    <w:rsid w:val="0033444C"/>
    <w:rsid w:val="0033479E"/>
    <w:rsid w:val="00334BEC"/>
    <w:rsid w:val="00335154"/>
    <w:rsid w:val="0033584C"/>
    <w:rsid w:val="00335A0C"/>
    <w:rsid w:val="00335E8B"/>
    <w:rsid w:val="0033635D"/>
    <w:rsid w:val="003364CC"/>
    <w:rsid w:val="003366A6"/>
    <w:rsid w:val="00336AEE"/>
    <w:rsid w:val="00336B96"/>
    <w:rsid w:val="00336CA4"/>
    <w:rsid w:val="0033712F"/>
    <w:rsid w:val="003375C3"/>
    <w:rsid w:val="00337768"/>
    <w:rsid w:val="003378A5"/>
    <w:rsid w:val="00337AEC"/>
    <w:rsid w:val="00337CDF"/>
    <w:rsid w:val="003401ED"/>
    <w:rsid w:val="00340781"/>
    <w:rsid w:val="00340A20"/>
    <w:rsid w:val="00340E23"/>
    <w:rsid w:val="00341005"/>
    <w:rsid w:val="0034145C"/>
    <w:rsid w:val="003416D9"/>
    <w:rsid w:val="0034178C"/>
    <w:rsid w:val="00341D7C"/>
    <w:rsid w:val="003421CC"/>
    <w:rsid w:val="003429C8"/>
    <w:rsid w:val="0034324F"/>
    <w:rsid w:val="0034342B"/>
    <w:rsid w:val="003436D8"/>
    <w:rsid w:val="003437CE"/>
    <w:rsid w:val="00343A13"/>
    <w:rsid w:val="00343CCA"/>
    <w:rsid w:val="003440DC"/>
    <w:rsid w:val="00344284"/>
    <w:rsid w:val="0034481F"/>
    <w:rsid w:val="00344F5D"/>
    <w:rsid w:val="0034575E"/>
    <w:rsid w:val="00345FF5"/>
    <w:rsid w:val="00346D8A"/>
    <w:rsid w:val="00346F20"/>
    <w:rsid w:val="003470C2"/>
    <w:rsid w:val="00347790"/>
    <w:rsid w:val="00347998"/>
    <w:rsid w:val="00347F8D"/>
    <w:rsid w:val="00347FAB"/>
    <w:rsid w:val="0035027B"/>
    <w:rsid w:val="0035056B"/>
    <w:rsid w:val="003512CF"/>
    <w:rsid w:val="00351953"/>
    <w:rsid w:val="00351AC2"/>
    <w:rsid w:val="0035223A"/>
    <w:rsid w:val="0035242F"/>
    <w:rsid w:val="00352526"/>
    <w:rsid w:val="00352558"/>
    <w:rsid w:val="0035273E"/>
    <w:rsid w:val="003531C7"/>
    <w:rsid w:val="00353CB0"/>
    <w:rsid w:val="00353F26"/>
    <w:rsid w:val="0035406A"/>
    <w:rsid w:val="0035489D"/>
    <w:rsid w:val="00354950"/>
    <w:rsid w:val="00354F0E"/>
    <w:rsid w:val="00355270"/>
    <w:rsid w:val="00355954"/>
    <w:rsid w:val="00355B1D"/>
    <w:rsid w:val="00355D08"/>
    <w:rsid w:val="00356039"/>
    <w:rsid w:val="003561B7"/>
    <w:rsid w:val="003564F2"/>
    <w:rsid w:val="00356510"/>
    <w:rsid w:val="003567A2"/>
    <w:rsid w:val="00356BB7"/>
    <w:rsid w:val="003571CD"/>
    <w:rsid w:val="0035786D"/>
    <w:rsid w:val="00357938"/>
    <w:rsid w:val="00357C53"/>
    <w:rsid w:val="00357F46"/>
    <w:rsid w:val="00361028"/>
    <w:rsid w:val="0036165F"/>
    <w:rsid w:val="00361728"/>
    <w:rsid w:val="0036189E"/>
    <w:rsid w:val="00361EE9"/>
    <w:rsid w:val="003622A7"/>
    <w:rsid w:val="0036237E"/>
    <w:rsid w:val="00362677"/>
    <w:rsid w:val="00362855"/>
    <w:rsid w:val="0036358F"/>
    <w:rsid w:val="00363B0B"/>
    <w:rsid w:val="00363D15"/>
    <w:rsid w:val="00363D28"/>
    <w:rsid w:val="00363DBD"/>
    <w:rsid w:val="003640F7"/>
    <w:rsid w:val="003644BD"/>
    <w:rsid w:val="003644CB"/>
    <w:rsid w:val="00364990"/>
    <w:rsid w:val="00364C2A"/>
    <w:rsid w:val="003650FF"/>
    <w:rsid w:val="0036517D"/>
    <w:rsid w:val="00365385"/>
    <w:rsid w:val="00365B0B"/>
    <w:rsid w:val="00365FC2"/>
    <w:rsid w:val="003669F4"/>
    <w:rsid w:val="003670B6"/>
    <w:rsid w:val="003673A0"/>
    <w:rsid w:val="00367508"/>
    <w:rsid w:val="00367806"/>
    <w:rsid w:val="00367AD4"/>
    <w:rsid w:val="003702F2"/>
    <w:rsid w:val="003707A4"/>
    <w:rsid w:val="00371278"/>
    <w:rsid w:val="0037132E"/>
    <w:rsid w:val="0037145B"/>
    <w:rsid w:val="003714D3"/>
    <w:rsid w:val="003719C3"/>
    <w:rsid w:val="00371B0D"/>
    <w:rsid w:val="00371B8F"/>
    <w:rsid w:val="003721DB"/>
    <w:rsid w:val="0037228D"/>
    <w:rsid w:val="003723DF"/>
    <w:rsid w:val="0037247E"/>
    <w:rsid w:val="00372CE6"/>
    <w:rsid w:val="00372D68"/>
    <w:rsid w:val="00372F33"/>
    <w:rsid w:val="00372FF7"/>
    <w:rsid w:val="00373232"/>
    <w:rsid w:val="00373E0B"/>
    <w:rsid w:val="00373F95"/>
    <w:rsid w:val="00374009"/>
    <w:rsid w:val="00374126"/>
    <w:rsid w:val="00374187"/>
    <w:rsid w:val="00374482"/>
    <w:rsid w:val="003747AD"/>
    <w:rsid w:val="00374BDB"/>
    <w:rsid w:val="00374CBE"/>
    <w:rsid w:val="00374FE1"/>
    <w:rsid w:val="003750DD"/>
    <w:rsid w:val="00375887"/>
    <w:rsid w:val="003758BF"/>
    <w:rsid w:val="003758CA"/>
    <w:rsid w:val="00375D10"/>
    <w:rsid w:val="00376100"/>
    <w:rsid w:val="00376DE1"/>
    <w:rsid w:val="003770A9"/>
    <w:rsid w:val="00377357"/>
    <w:rsid w:val="0037737A"/>
    <w:rsid w:val="003777AE"/>
    <w:rsid w:val="003801B9"/>
    <w:rsid w:val="003806E9"/>
    <w:rsid w:val="00380786"/>
    <w:rsid w:val="00380B7C"/>
    <w:rsid w:val="00380F6A"/>
    <w:rsid w:val="003810DA"/>
    <w:rsid w:val="003811C1"/>
    <w:rsid w:val="00381757"/>
    <w:rsid w:val="00381A47"/>
    <w:rsid w:val="00381F20"/>
    <w:rsid w:val="00382D11"/>
    <w:rsid w:val="00383031"/>
    <w:rsid w:val="003831E3"/>
    <w:rsid w:val="00383606"/>
    <w:rsid w:val="00383AAE"/>
    <w:rsid w:val="00383E4E"/>
    <w:rsid w:val="003840D3"/>
    <w:rsid w:val="0038417E"/>
    <w:rsid w:val="003847E4"/>
    <w:rsid w:val="003850F4"/>
    <w:rsid w:val="00385B9A"/>
    <w:rsid w:val="00385BFD"/>
    <w:rsid w:val="00385F64"/>
    <w:rsid w:val="0038611F"/>
    <w:rsid w:val="0038693C"/>
    <w:rsid w:val="00386971"/>
    <w:rsid w:val="00386B5F"/>
    <w:rsid w:val="00386BFB"/>
    <w:rsid w:val="00386F0C"/>
    <w:rsid w:val="00386F9A"/>
    <w:rsid w:val="00387287"/>
    <w:rsid w:val="00387376"/>
    <w:rsid w:val="00387486"/>
    <w:rsid w:val="003875A5"/>
    <w:rsid w:val="003875E8"/>
    <w:rsid w:val="00387C24"/>
    <w:rsid w:val="00387C56"/>
    <w:rsid w:val="00387D0E"/>
    <w:rsid w:val="00387E71"/>
    <w:rsid w:val="00389DDF"/>
    <w:rsid w:val="00391701"/>
    <w:rsid w:val="00391F78"/>
    <w:rsid w:val="00392188"/>
    <w:rsid w:val="00392560"/>
    <w:rsid w:val="00392E99"/>
    <w:rsid w:val="00393241"/>
    <w:rsid w:val="00393350"/>
    <w:rsid w:val="003942EE"/>
    <w:rsid w:val="0039488A"/>
    <w:rsid w:val="00394C21"/>
    <w:rsid w:val="0039516A"/>
    <w:rsid w:val="0039547D"/>
    <w:rsid w:val="003954AC"/>
    <w:rsid w:val="00395CA9"/>
    <w:rsid w:val="0039626C"/>
    <w:rsid w:val="003962AE"/>
    <w:rsid w:val="003963B5"/>
    <w:rsid w:val="00396601"/>
    <w:rsid w:val="00396EB2"/>
    <w:rsid w:val="003970BC"/>
    <w:rsid w:val="003977F6"/>
    <w:rsid w:val="0039782D"/>
    <w:rsid w:val="0039788B"/>
    <w:rsid w:val="00397924"/>
    <w:rsid w:val="00397AAF"/>
    <w:rsid w:val="00397DE6"/>
    <w:rsid w:val="00397E60"/>
    <w:rsid w:val="003A0017"/>
    <w:rsid w:val="003A01F2"/>
    <w:rsid w:val="003A03A5"/>
    <w:rsid w:val="003A05E2"/>
    <w:rsid w:val="003A08D6"/>
    <w:rsid w:val="003A0FAF"/>
    <w:rsid w:val="003A102F"/>
    <w:rsid w:val="003A11EA"/>
    <w:rsid w:val="003A171F"/>
    <w:rsid w:val="003A1A59"/>
    <w:rsid w:val="003A1BE9"/>
    <w:rsid w:val="003A1C9A"/>
    <w:rsid w:val="003A1F60"/>
    <w:rsid w:val="003A20F1"/>
    <w:rsid w:val="003A22AF"/>
    <w:rsid w:val="003A2789"/>
    <w:rsid w:val="003A3228"/>
    <w:rsid w:val="003A3403"/>
    <w:rsid w:val="003A4074"/>
    <w:rsid w:val="003A42CD"/>
    <w:rsid w:val="003A466E"/>
    <w:rsid w:val="003A46A8"/>
    <w:rsid w:val="003A4766"/>
    <w:rsid w:val="003A4C6D"/>
    <w:rsid w:val="003A5219"/>
    <w:rsid w:val="003A5299"/>
    <w:rsid w:val="003A536E"/>
    <w:rsid w:val="003A5372"/>
    <w:rsid w:val="003A54A5"/>
    <w:rsid w:val="003A5584"/>
    <w:rsid w:val="003A58E7"/>
    <w:rsid w:val="003A592A"/>
    <w:rsid w:val="003A5B9D"/>
    <w:rsid w:val="003A68B4"/>
    <w:rsid w:val="003A6FFD"/>
    <w:rsid w:val="003A70F8"/>
    <w:rsid w:val="003A77C8"/>
    <w:rsid w:val="003A7F91"/>
    <w:rsid w:val="003B0440"/>
    <w:rsid w:val="003B0971"/>
    <w:rsid w:val="003B0AE6"/>
    <w:rsid w:val="003B0B3E"/>
    <w:rsid w:val="003B0E68"/>
    <w:rsid w:val="003B10B3"/>
    <w:rsid w:val="003B11C3"/>
    <w:rsid w:val="003B142D"/>
    <w:rsid w:val="003B17C5"/>
    <w:rsid w:val="003B1B69"/>
    <w:rsid w:val="003B215C"/>
    <w:rsid w:val="003B21CA"/>
    <w:rsid w:val="003B2233"/>
    <w:rsid w:val="003B29A9"/>
    <w:rsid w:val="003B2A79"/>
    <w:rsid w:val="003B2EC2"/>
    <w:rsid w:val="003B32FC"/>
    <w:rsid w:val="003B42F0"/>
    <w:rsid w:val="003B4345"/>
    <w:rsid w:val="003B45DC"/>
    <w:rsid w:val="003B45E9"/>
    <w:rsid w:val="003B4DEC"/>
    <w:rsid w:val="003B4E9F"/>
    <w:rsid w:val="003B4EF4"/>
    <w:rsid w:val="003B54FD"/>
    <w:rsid w:val="003B573E"/>
    <w:rsid w:val="003B5A5B"/>
    <w:rsid w:val="003B5C2D"/>
    <w:rsid w:val="003B6162"/>
    <w:rsid w:val="003B6502"/>
    <w:rsid w:val="003B6528"/>
    <w:rsid w:val="003B6735"/>
    <w:rsid w:val="003B68DF"/>
    <w:rsid w:val="003B7674"/>
    <w:rsid w:val="003B7A89"/>
    <w:rsid w:val="003C0371"/>
    <w:rsid w:val="003C0423"/>
    <w:rsid w:val="003C0446"/>
    <w:rsid w:val="003C0568"/>
    <w:rsid w:val="003C0B94"/>
    <w:rsid w:val="003C0C73"/>
    <w:rsid w:val="003C0EA7"/>
    <w:rsid w:val="003C1611"/>
    <w:rsid w:val="003C1C76"/>
    <w:rsid w:val="003C1F2C"/>
    <w:rsid w:val="003C203F"/>
    <w:rsid w:val="003C2386"/>
    <w:rsid w:val="003C2850"/>
    <w:rsid w:val="003C290D"/>
    <w:rsid w:val="003C2BF3"/>
    <w:rsid w:val="003C2D66"/>
    <w:rsid w:val="003C2F90"/>
    <w:rsid w:val="003C3B22"/>
    <w:rsid w:val="003C3E2F"/>
    <w:rsid w:val="003C42D3"/>
    <w:rsid w:val="003C4788"/>
    <w:rsid w:val="003C4791"/>
    <w:rsid w:val="003C4820"/>
    <w:rsid w:val="003C4B11"/>
    <w:rsid w:val="003C4FE3"/>
    <w:rsid w:val="003C500C"/>
    <w:rsid w:val="003C5620"/>
    <w:rsid w:val="003C586A"/>
    <w:rsid w:val="003C5AB9"/>
    <w:rsid w:val="003C5F35"/>
    <w:rsid w:val="003C640A"/>
    <w:rsid w:val="003C6499"/>
    <w:rsid w:val="003C64D3"/>
    <w:rsid w:val="003C681C"/>
    <w:rsid w:val="003C7435"/>
    <w:rsid w:val="003C7674"/>
    <w:rsid w:val="003C794C"/>
    <w:rsid w:val="003C7C1A"/>
    <w:rsid w:val="003D0779"/>
    <w:rsid w:val="003D09F2"/>
    <w:rsid w:val="003D20A1"/>
    <w:rsid w:val="003D227B"/>
    <w:rsid w:val="003D2C23"/>
    <w:rsid w:val="003D2D7E"/>
    <w:rsid w:val="003D3E2D"/>
    <w:rsid w:val="003D445B"/>
    <w:rsid w:val="003D461A"/>
    <w:rsid w:val="003D4868"/>
    <w:rsid w:val="003D4903"/>
    <w:rsid w:val="003D4A6D"/>
    <w:rsid w:val="003D53D6"/>
    <w:rsid w:val="003D584F"/>
    <w:rsid w:val="003D5B3A"/>
    <w:rsid w:val="003D5B9E"/>
    <w:rsid w:val="003D5BAA"/>
    <w:rsid w:val="003D66AA"/>
    <w:rsid w:val="003D68D6"/>
    <w:rsid w:val="003D6AD1"/>
    <w:rsid w:val="003D6C8A"/>
    <w:rsid w:val="003D6E31"/>
    <w:rsid w:val="003D6FE3"/>
    <w:rsid w:val="003D741E"/>
    <w:rsid w:val="003D7521"/>
    <w:rsid w:val="003D77D8"/>
    <w:rsid w:val="003D7DA2"/>
    <w:rsid w:val="003E0250"/>
    <w:rsid w:val="003E0327"/>
    <w:rsid w:val="003E03CE"/>
    <w:rsid w:val="003E0CDB"/>
    <w:rsid w:val="003E0F17"/>
    <w:rsid w:val="003E15B4"/>
    <w:rsid w:val="003E1B5C"/>
    <w:rsid w:val="003E1C96"/>
    <w:rsid w:val="003E1CBA"/>
    <w:rsid w:val="003E1F71"/>
    <w:rsid w:val="003E2279"/>
    <w:rsid w:val="003E266B"/>
    <w:rsid w:val="003E29DE"/>
    <w:rsid w:val="003E2B56"/>
    <w:rsid w:val="003E3ABA"/>
    <w:rsid w:val="003E3B3A"/>
    <w:rsid w:val="003E455D"/>
    <w:rsid w:val="003E4B9D"/>
    <w:rsid w:val="003E5768"/>
    <w:rsid w:val="003E58B5"/>
    <w:rsid w:val="003E5B2E"/>
    <w:rsid w:val="003E5C8B"/>
    <w:rsid w:val="003E6089"/>
    <w:rsid w:val="003E6852"/>
    <w:rsid w:val="003E7392"/>
    <w:rsid w:val="003E73EB"/>
    <w:rsid w:val="003E74DF"/>
    <w:rsid w:val="003E785A"/>
    <w:rsid w:val="003E7860"/>
    <w:rsid w:val="003E7D66"/>
    <w:rsid w:val="003E7D93"/>
    <w:rsid w:val="003E7E3D"/>
    <w:rsid w:val="003F03FE"/>
    <w:rsid w:val="003F0771"/>
    <w:rsid w:val="003F0F21"/>
    <w:rsid w:val="003F1173"/>
    <w:rsid w:val="003F123E"/>
    <w:rsid w:val="003F13B3"/>
    <w:rsid w:val="003F1ECB"/>
    <w:rsid w:val="003F22CA"/>
    <w:rsid w:val="003F2425"/>
    <w:rsid w:val="003F2900"/>
    <w:rsid w:val="003F2D3D"/>
    <w:rsid w:val="003F2F54"/>
    <w:rsid w:val="003F3430"/>
    <w:rsid w:val="003F354C"/>
    <w:rsid w:val="003F376B"/>
    <w:rsid w:val="003F3AE0"/>
    <w:rsid w:val="003F3BC5"/>
    <w:rsid w:val="003F4054"/>
    <w:rsid w:val="003F492C"/>
    <w:rsid w:val="003F4F7F"/>
    <w:rsid w:val="003F5615"/>
    <w:rsid w:val="003F56A9"/>
    <w:rsid w:val="003F6443"/>
    <w:rsid w:val="003F6490"/>
    <w:rsid w:val="003F7121"/>
    <w:rsid w:val="003F7169"/>
    <w:rsid w:val="003F77BC"/>
    <w:rsid w:val="003F786D"/>
    <w:rsid w:val="003F7A29"/>
    <w:rsid w:val="003F7AFA"/>
    <w:rsid w:val="00400132"/>
    <w:rsid w:val="0040014B"/>
    <w:rsid w:val="00400171"/>
    <w:rsid w:val="00400802"/>
    <w:rsid w:val="00400E97"/>
    <w:rsid w:val="00400EC8"/>
    <w:rsid w:val="0040122B"/>
    <w:rsid w:val="00401F01"/>
    <w:rsid w:val="004024C9"/>
    <w:rsid w:val="0040253E"/>
    <w:rsid w:val="00402743"/>
    <w:rsid w:val="004038EB"/>
    <w:rsid w:val="00403EA8"/>
    <w:rsid w:val="00404D1F"/>
    <w:rsid w:val="004059D2"/>
    <w:rsid w:val="00405DCD"/>
    <w:rsid w:val="00405E60"/>
    <w:rsid w:val="00405F17"/>
    <w:rsid w:val="00406452"/>
    <w:rsid w:val="00406578"/>
    <w:rsid w:val="00406817"/>
    <w:rsid w:val="00406993"/>
    <w:rsid w:val="00406995"/>
    <w:rsid w:val="00406CA5"/>
    <w:rsid w:val="00406E90"/>
    <w:rsid w:val="004073B3"/>
    <w:rsid w:val="00407483"/>
    <w:rsid w:val="00407586"/>
    <w:rsid w:val="0040793A"/>
    <w:rsid w:val="00407C7F"/>
    <w:rsid w:val="00407CE5"/>
    <w:rsid w:val="00410429"/>
    <w:rsid w:val="00410E7B"/>
    <w:rsid w:val="0041108A"/>
    <w:rsid w:val="004113D4"/>
    <w:rsid w:val="00411D2C"/>
    <w:rsid w:val="00411F4F"/>
    <w:rsid w:val="004121F4"/>
    <w:rsid w:val="00412A28"/>
    <w:rsid w:val="0041323A"/>
    <w:rsid w:val="00413A49"/>
    <w:rsid w:val="00413AEB"/>
    <w:rsid w:val="00413F61"/>
    <w:rsid w:val="00414949"/>
    <w:rsid w:val="00414B3B"/>
    <w:rsid w:val="00414EBD"/>
    <w:rsid w:val="004156F1"/>
    <w:rsid w:val="00415A75"/>
    <w:rsid w:val="00415C0B"/>
    <w:rsid w:val="004162B1"/>
    <w:rsid w:val="004165DC"/>
    <w:rsid w:val="00416AEF"/>
    <w:rsid w:val="00416B45"/>
    <w:rsid w:val="00416D14"/>
    <w:rsid w:val="0041701A"/>
    <w:rsid w:val="00417B1D"/>
    <w:rsid w:val="00417C3C"/>
    <w:rsid w:val="00417D9F"/>
    <w:rsid w:val="00417F9C"/>
    <w:rsid w:val="004205B9"/>
    <w:rsid w:val="004205E1"/>
    <w:rsid w:val="004209B7"/>
    <w:rsid w:val="0042197D"/>
    <w:rsid w:val="00421D1B"/>
    <w:rsid w:val="00421E4E"/>
    <w:rsid w:val="00421FD8"/>
    <w:rsid w:val="00422057"/>
    <w:rsid w:val="0042237F"/>
    <w:rsid w:val="0042292B"/>
    <w:rsid w:val="00422D9E"/>
    <w:rsid w:val="00423735"/>
    <w:rsid w:val="00423EAD"/>
    <w:rsid w:val="00423F5D"/>
    <w:rsid w:val="00424365"/>
    <w:rsid w:val="00424483"/>
    <w:rsid w:val="004248E2"/>
    <w:rsid w:val="00424D09"/>
    <w:rsid w:val="00424E8C"/>
    <w:rsid w:val="0042562F"/>
    <w:rsid w:val="004268C3"/>
    <w:rsid w:val="00426A97"/>
    <w:rsid w:val="00426AA2"/>
    <w:rsid w:val="00426E75"/>
    <w:rsid w:val="00426F66"/>
    <w:rsid w:val="004271C6"/>
    <w:rsid w:val="004300A2"/>
    <w:rsid w:val="004303A1"/>
    <w:rsid w:val="004304F5"/>
    <w:rsid w:val="004305A2"/>
    <w:rsid w:val="004305E4"/>
    <w:rsid w:val="00430D70"/>
    <w:rsid w:val="0043121A"/>
    <w:rsid w:val="004316DE"/>
    <w:rsid w:val="00431D59"/>
    <w:rsid w:val="00432D24"/>
    <w:rsid w:val="0043446D"/>
    <w:rsid w:val="00434C02"/>
    <w:rsid w:val="0043514A"/>
    <w:rsid w:val="004358DB"/>
    <w:rsid w:val="00435A7B"/>
    <w:rsid w:val="00435F65"/>
    <w:rsid w:val="0043623C"/>
    <w:rsid w:val="0043644E"/>
    <w:rsid w:val="0043725B"/>
    <w:rsid w:val="00437834"/>
    <w:rsid w:val="004378B8"/>
    <w:rsid w:val="00437950"/>
    <w:rsid w:val="00437AC4"/>
    <w:rsid w:val="00437C2C"/>
    <w:rsid w:val="00437CAE"/>
    <w:rsid w:val="004405FA"/>
    <w:rsid w:val="0044077A"/>
    <w:rsid w:val="0044123F"/>
    <w:rsid w:val="00441315"/>
    <w:rsid w:val="004414EB"/>
    <w:rsid w:val="00441749"/>
    <w:rsid w:val="00441802"/>
    <w:rsid w:val="00441F64"/>
    <w:rsid w:val="00441FB8"/>
    <w:rsid w:val="0044213F"/>
    <w:rsid w:val="004421E1"/>
    <w:rsid w:val="00442E1A"/>
    <w:rsid w:val="00442E8C"/>
    <w:rsid w:val="00443114"/>
    <w:rsid w:val="00443360"/>
    <w:rsid w:val="00443AAA"/>
    <w:rsid w:val="00443BAA"/>
    <w:rsid w:val="004440C2"/>
    <w:rsid w:val="00444597"/>
    <w:rsid w:val="00445633"/>
    <w:rsid w:val="00445C35"/>
    <w:rsid w:val="00445DBA"/>
    <w:rsid w:val="0044609E"/>
    <w:rsid w:val="004466C3"/>
    <w:rsid w:val="00446D08"/>
    <w:rsid w:val="00446D7A"/>
    <w:rsid w:val="00446F71"/>
    <w:rsid w:val="004470DE"/>
    <w:rsid w:val="0044712D"/>
    <w:rsid w:val="00447BD8"/>
    <w:rsid w:val="004501B9"/>
    <w:rsid w:val="00450470"/>
    <w:rsid w:val="00450604"/>
    <w:rsid w:val="00450A7C"/>
    <w:rsid w:val="00451696"/>
    <w:rsid w:val="0045185A"/>
    <w:rsid w:val="00452144"/>
    <w:rsid w:val="00452195"/>
    <w:rsid w:val="00453452"/>
    <w:rsid w:val="00453498"/>
    <w:rsid w:val="0045390D"/>
    <w:rsid w:val="00453D4C"/>
    <w:rsid w:val="004541AC"/>
    <w:rsid w:val="00454269"/>
    <w:rsid w:val="0045435C"/>
    <w:rsid w:val="0045467C"/>
    <w:rsid w:val="004546F5"/>
    <w:rsid w:val="004547F9"/>
    <w:rsid w:val="00454932"/>
    <w:rsid w:val="00454A59"/>
    <w:rsid w:val="00454D3E"/>
    <w:rsid w:val="00455106"/>
    <w:rsid w:val="0045549B"/>
    <w:rsid w:val="00456028"/>
    <w:rsid w:val="0045724E"/>
    <w:rsid w:val="0045750B"/>
    <w:rsid w:val="004601A6"/>
    <w:rsid w:val="004602F7"/>
    <w:rsid w:val="00460BD2"/>
    <w:rsid w:val="00460DB4"/>
    <w:rsid w:val="004617EE"/>
    <w:rsid w:val="004619AA"/>
    <w:rsid w:val="00461D61"/>
    <w:rsid w:val="004620D0"/>
    <w:rsid w:val="004623A9"/>
    <w:rsid w:val="00462A23"/>
    <w:rsid w:val="00462AA0"/>
    <w:rsid w:val="00463248"/>
    <w:rsid w:val="00463496"/>
    <w:rsid w:val="004634A9"/>
    <w:rsid w:val="00463DDF"/>
    <w:rsid w:val="004643D6"/>
    <w:rsid w:val="0046450D"/>
    <w:rsid w:val="0046476B"/>
    <w:rsid w:val="00464D42"/>
    <w:rsid w:val="00464FA5"/>
    <w:rsid w:val="0046500E"/>
    <w:rsid w:val="0046544E"/>
    <w:rsid w:val="0046565B"/>
    <w:rsid w:val="0046577E"/>
    <w:rsid w:val="00465A54"/>
    <w:rsid w:val="00465F2D"/>
    <w:rsid w:val="00466184"/>
    <w:rsid w:val="00466632"/>
    <w:rsid w:val="004669B2"/>
    <w:rsid w:val="004670A3"/>
    <w:rsid w:val="0046717A"/>
    <w:rsid w:val="0046717C"/>
    <w:rsid w:val="004673D9"/>
    <w:rsid w:val="004674E5"/>
    <w:rsid w:val="00467BF4"/>
    <w:rsid w:val="00467EA9"/>
    <w:rsid w:val="00467F61"/>
    <w:rsid w:val="0047010E"/>
    <w:rsid w:val="00470442"/>
    <w:rsid w:val="00470E9A"/>
    <w:rsid w:val="0047136E"/>
    <w:rsid w:val="00471A18"/>
    <w:rsid w:val="00471C19"/>
    <w:rsid w:val="00471EA0"/>
    <w:rsid w:val="0047203B"/>
    <w:rsid w:val="004723D1"/>
    <w:rsid w:val="0047242D"/>
    <w:rsid w:val="00472782"/>
    <w:rsid w:val="0047285B"/>
    <w:rsid w:val="00472ACC"/>
    <w:rsid w:val="00472D4B"/>
    <w:rsid w:val="00472D8F"/>
    <w:rsid w:val="00472F5D"/>
    <w:rsid w:val="0047310C"/>
    <w:rsid w:val="004731BC"/>
    <w:rsid w:val="0047334D"/>
    <w:rsid w:val="00474A34"/>
    <w:rsid w:val="0047541A"/>
    <w:rsid w:val="0047556F"/>
    <w:rsid w:val="00475907"/>
    <w:rsid w:val="00475B0B"/>
    <w:rsid w:val="0047620B"/>
    <w:rsid w:val="004763E0"/>
    <w:rsid w:val="0047664E"/>
    <w:rsid w:val="00476981"/>
    <w:rsid w:val="004770D3"/>
    <w:rsid w:val="00477A6E"/>
    <w:rsid w:val="00477E70"/>
    <w:rsid w:val="00480204"/>
    <w:rsid w:val="00480540"/>
    <w:rsid w:val="00480719"/>
    <w:rsid w:val="00480B1E"/>
    <w:rsid w:val="00481FE1"/>
    <w:rsid w:val="00482271"/>
    <w:rsid w:val="00482B02"/>
    <w:rsid w:val="00482C7C"/>
    <w:rsid w:val="00483015"/>
    <w:rsid w:val="00483371"/>
    <w:rsid w:val="00483987"/>
    <w:rsid w:val="00483A63"/>
    <w:rsid w:val="00483D48"/>
    <w:rsid w:val="00483FA3"/>
    <w:rsid w:val="00483FCB"/>
    <w:rsid w:val="00484B9D"/>
    <w:rsid w:val="00484BC6"/>
    <w:rsid w:val="0048528B"/>
    <w:rsid w:val="0048540A"/>
    <w:rsid w:val="004854E9"/>
    <w:rsid w:val="004855BD"/>
    <w:rsid w:val="004859B2"/>
    <w:rsid w:val="00485D9F"/>
    <w:rsid w:val="00485E6A"/>
    <w:rsid w:val="00486848"/>
    <w:rsid w:val="0048713A"/>
    <w:rsid w:val="004871FB"/>
    <w:rsid w:val="00490742"/>
    <w:rsid w:val="00491492"/>
    <w:rsid w:val="004914CA"/>
    <w:rsid w:val="00491C6B"/>
    <w:rsid w:val="00491C9F"/>
    <w:rsid w:val="00491D97"/>
    <w:rsid w:val="00492198"/>
    <w:rsid w:val="004923E4"/>
    <w:rsid w:val="004926C6"/>
    <w:rsid w:val="00492B76"/>
    <w:rsid w:val="00492CB5"/>
    <w:rsid w:val="00492E71"/>
    <w:rsid w:val="004932C0"/>
    <w:rsid w:val="004937E8"/>
    <w:rsid w:val="00493C90"/>
    <w:rsid w:val="00493F18"/>
    <w:rsid w:val="0049415E"/>
    <w:rsid w:val="004946C8"/>
    <w:rsid w:val="00494749"/>
    <w:rsid w:val="00494C24"/>
    <w:rsid w:val="00494DA5"/>
    <w:rsid w:val="00495218"/>
    <w:rsid w:val="004952B9"/>
    <w:rsid w:val="004953F3"/>
    <w:rsid w:val="00495BB7"/>
    <w:rsid w:val="00495CF0"/>
    <w:rsid w:val="00495E6A"/>
    <w:rsid w:val="00495EDC"/>
    <w:rsid w:val="004962CF"/>
    <w:rsid w:val="004963E0"/>
    <w:rsid w:val="00496A6D"/>
    <w:rsid w:val="00496BD2"/>
    <w:rsid w:val="00496EDD"/>
    <w:rsid w:val="004971D9"/>
    <w:rsid w:val="004977BB"/>
    <w:rsid w:val="00497F97"/>
    <w:rsid w:val="00497FBF"/>
    <w:rsid w:val="004A03A0"/>
    <w:rsid w:val="004A046B"/>
    <w:rsid w:val="004A0527"/>
    <w:rsid w:val="004A1146"/>
    <w:rsid w:val="004A1157"/>
    <w:rsid w:val="004A1475"/>
    <w:rsid w:val="004A281B"/>
    <w:rsid w:val="004A311B"/>
    <w:rsid w:val="004A3369"/>
    <w:rsid w:val="004A39D9"/>
    <w:rsid w:val="004A40AA"/>
    <w:rsid w:val="004A40E3"/>
    <w:rsid w:val="004A4107"/>
    <w:rsid w:val="004A4DD1"/>
    <w:rsid w:val="004A54CF"/>
    <w:rsid w:val="004A5632"/>
    <w:rsid w:val="004A574B"/>
    <w:rsid w:val="004A5852"/>
    <w:rsid w:val="004A59EE"/>
    <w:rsid w:val="004A6F41"/>
    <w:rsid w:val="004A6F99"/>
    <w:rsid w:val="004A7D62"/>
    <w:rsid w:val="004B024E"/>
    <w:rsid w:val="004B08CF"/>
    <w:rsid w:val="004B13C1"/>
    <w:rsid w:val="004B153F"/>
    <w:rsid w:val="004B17AA"/>
    <w:rsid w:val="004B1889"/>
    <w:rsid w:val="004B189A"/>
    <w:rsid w:val="004B1F50"/>
    <w:rsid w:val="004B20AE"/>
    <w:rsid w:val="004B276B"/>
    <w:rsid w:val="004B27DC"/>
    <w:rsid w:val="004B2B5C"/>
    <w:rsid w:val="004B2D0B"/>
    <w:rsid w:val="004B331C"/>
    <w:rsid w:val="004B46E1"/>
    <w:rsid w:val="004B49B7"/>
    <w:rsid w:val="004B4BE5"/>
    <w:rsid w:val="004B4D34"/>
    <w:rsid w:val="004B515A"/>
    <w:rsid w:val="004B612C"/>
    <w:rsid w:val="004B6292"/>
    <w:rsid w:val="004B6303"/>
    <w:rsid w:val="004B69B5"/>
    <w:rsid w:val="004B6C12"/>
    <w:rsid w:val="004B70C2"/>
    <w:rsid w:val="004B719F"/>
    <w:rsid w:val="004B7231"/>
    <w:rsid w:val="004B7312"/>
    <w:rsid w:val="004B79B1"/>
    <w:rsid w:val="004B7D0D"/>
    <w:rsid w:val="004C059F"/>
    <w:rsid w:val="004C05DE"/>
    <w:rsid w:val="004C066B"/>
    <w:rsid w:val="004C0675"/>
    <w:rsid w:val="004C0680"/>
    <w:rsid w:val="004C0749"/>
    <w:rsid w:val="004C08C5"/>
    <w:rsid w:val="004C09D6"/>
    <w:rsid w:val="004C0C60"/>
    <w:rsid w:val="004C1065"/>
    <w:rsid w:val="004C10E9"/>
    <w:rsid w:val="004C127C"/>
    <w:rsid w:val="004C1DCA"/>
    <w:rsid w:val="004C2261"/>
    <w:rsid w:val="004C2C55"/>
    <w:rsid w:val="004C2CE5"/>
    <w:rsid w:val="004C2DEA"/>
    <w:rsid w:val="004C2E7E"/>
    <w:rsid w:val="004C314C"/>
    <w:rsid w:val="004C33C6"/>
    <w:rsid w:val="004C3717"/>
    <w:rsid w:val="004C387A"/>
    <w:rsid w:val="004C3CE0"/>
    <w:rsid w:val="004C427B"/>
    <w:rsid w:val="004C42BE"/>
    <w:rsid w:val="004C454A"/>
    <w:rsid w:val="004C4C9A"/>
    <w:rsid w:val="004C4F40"/>
    <w:rsid w:val="004C52E0"/>
    <w:rsid w:val="004C708B"/>
    <w:rsid w:val="004C7878"/>
    <w:rsid w:val="004C7F9B"/>
    <w:rsid w:val="004D0156"/>
    <w:rsid w:val="004D025E"/>
    <w:rsid w:val="004D03E2"/>
    <w:rsid w:val="004D1035"/>
    <w:rsid w:val="004D111F"/>
    <w:rsid w:val="004D16E4"/>
    <w:rsid w:val="004D175A"/>
    <w:rsid w:val="004D1EBD"/>
    <w:rsid w:val="004D2095"/>
    <w:rsid w:val="004D2680"/>
    <w:rsid w:val="004D279D"/>
    <w:rsid w:val="004D2BF7"/>
    <w:rsid w:val="004D2D60"/>
    <w:rsid w:val="004D2DBF"/>
    <w:rsid w:val="004D2F82"/>
    <w:rsid w:val="004D3179"/>
    <w:rsid w:val="004D38A5"/>
    <w:rsid w:val="004D4334"/>
    <w:rsid w:val="004D44D3"/>
    <w:rsid w:val="004D52B7"/>
    <w:rsid w:val="004D581F"/>
    <w:rsid w:val="004D5988"/>
    <w:rsid w:val="004D5FC1"/>
    <w:rsid w:val="004D6E9B"/>
    <w:rsid w:val="004D7623"/>
    <w:rsid w:val="004D7853"/>
    <w:rsid w:val="004D7A02"/>
    <w:rsid w:val="004E02BC"/>
    <w:rsid w:val="004E1255"/>
    <w:rsid w:val="004E163A"/>
    <w:rsid w:val="004E1A4B"/>
    <w:rsid w:val="004E1C0F"/>
    <w:rsid w:val="004E1C6D"/>
    <w:rsid w:val="004E1CE9"/>
    <w:rsid w:val="004E1FAC"/>
    <w:rsid w:val="004E202B"/>
    <w:rsid w:val="004E3105"/>
    <w:rsid w:val="004E3282"/>
    <w:rsid w:val="004E32F3"/>
    <w:rsid w:val="004E35AF"/>
    <w:rsid w:val="004E3D58"/>
    <w:rsid w:val="004E474F"/>
    <w:rsid w:val="004E4921"/>
    <w:rsid w:val="004E49D7"/>
    <w:rsid w:val="004E4A21"/>
    <w:rsid w:val="004E4AE0"/>
    <w:rsid w:val="004E4FF9"/>
    <w:rsid w:val="004E514E"/>
    <w:rsid w:val="004E5235"/>
    <w:rsid w:val="004E53D7"/>
    <w:rsid w:val="004E581E"/>
    <w:rsid w:val="004E5984"/>
    <w:rsid w:val="004E5B57"/>
    <w:rsid w:val="004E5B7D"/>
    <w:rsid w:val="004E5D22"/>
    <w:rsid w:val="004E5F00"/>
    <w:rsid w:val="004E637F"/>
    <w:rsid w:val="004E65EE"/>
    <w:rsid w:val="004E664E"/>
    <w:rsid w:val="004E6978"/>
    <w:rsid w:val="004E69BA"/>
    <w:rsid w:val="004E7459"/>
    <w:rsid w:val="004E76AD"/>
    <w:rsid w:val="004E77C1"/>
    <w:rsid w:val="004E7826"/>
    <w:rsid w:val="004E7AC9"/>
    <w:rsid w:val="004E7C49"/>
    <w:rsid w:val="004F021D"/>
    <w:rsid w:val="004F02C7"/>
    <w:rsid w:val="004F05A5"/>
    <w:rsid w:val="004F0785"/>
    <w:rsid w:val="004F0EEC"/>
    <w:rsid w:val="004F130A"/>
    <w:rsid w:val="004F148D"/>
    <w:rsid w:val="004F1660"/>
    <w:rsid w:val="004F182F"/>
    <w:rsid w:val="004F187F"/>
    <w:rsid w:val="004F1895"/>
    <w:rsid w:val="004F2706"/>
    <w:rsid w:val="004F28ED"/>
    <w:rsid w:val="004F2985"/>
    <w:rsid w:val="004F2A0D"/>
    <w:rsid w:val="004F2A27"/>
    <w:rsid w:val="004F2A99"/>
    <w:rsid w:val="004F2BA8"/>
    <w:rsid w:val="004F2C39"/>
    <w:rsid w:val="004F3109"/>
    <w:rsid w:val="004F3A51"/>
    <w:rsid w:val="004F3AFC"/>
    <w:rsid w:val="004F3B77"/>
    <w:rsid w:val="004F4269"/>
    <w:rsid w:val="004F4612"/>
    <w:rsid w:val="004F4B00"/>
    <w:rsid w:val="004F4BE2"/>
    <w:rsid w:val="004F4DD9"/>
    <w:rsid w:val="004F4EBD"/>
    <w:rsid w:val="004F530D"/>
    <w:rsid w:val="004F65FC"/>
    <w:rsid w:val="004F6C7C"/>
    <w:rsid w:val="004F7F0C"/>
    <w:rsid w:val="00500A1A"/>
    <w:rsid w:val="00500B8F"/>
    <w:rsid w:val="00500DF2"/>
    <w:rsid w:val="0050143A"/>
    <w:rsid w:val="005015CF"/>
    <w:rsid w:val="00501ACB"/>
    <w:rsid w:val="00501B2E"/>
    <w:rsid w:val="0050227A"/>
    <w:rsid w:val="005022C0"/>
    <w:rsid w:val="005022DE"/>
    <w:rsid w:val="0050245C"/>
    <w:rsid w:val="00502BB8"/>
    <w:rsid w:val="005033A4"/>
    <w:rsid w:val="005042D6"/>
    <w:rsid w:val="00504334"/>
    <w:rsid w:val="005044E3"/>
    <w:rsid w:val="005046D4"/>
    <w:rsid w:val="00504F56"/>
    <w:rsid w:val="0050502B"/>
    <w:rsid w:val="00505275"/>
    <w:rsid w:val="00505585"/>
    <w:rsid w:val="0050627D"/>
    <w:rsid w:val="00506A39"/>
    <w:rsid w:val="00506C9C"/>
    <w:rsid w:val="005072DD"/>
    <w:rsid w:val="005079C5"/>
    <w:rsid w:val="00507CB2"/>
    <w:rsid w:val="005103B1"/>
    <w:rsid w:val="00510412"/>
    <w:rsid w:val="005106F3"/>
    <w:rsid w:val="00510C42"/>
    <w:rsid w:val="005114DF"/>
    <w:rsid w:val="00511D66"/>
    <w:rsid w:val="00512474"/>
    <w:rsid w:val="0051274E"/>
    <w:rsid w:val="00512A3A"/>
    <w:rsid w:val="00512A7C"/>
    <w:rsid w:val="00512B39"/>
    <w:rsid w:val="00513420"/>
    <w:rsid w:val="00513A2E"/>
    <w:rsid w:val="00513D34"/>
    <w:rsid w:val="00513EE9"/>
    <w:rsid w:val="00514147"/>
    <w:rsid w:val="005142F8"/>
    <w:rsid w:val="00514555"/>
    <w:rsid w:val="00514928"/>
    <w:rsid w:val="00514F9D"/>
    <w:rsid w:val="00515394"/>
    <w:rsid w:val="005156ED"/>
    <w:rsid w:val="00515ABB"/>
    <w:rsid w:val="005160A2"/>
    <w:rsid w:val="00516797"/>
    <w:rsid w:val="0051694E"/>
    <w:rsid w:val="005169FC"/>
    <w:rsid w:val="00516BD6"/>
    <w:rsid w:val="00517108"/>
    <w:rsid w:val="00517C88"/>
    <w:rsid w:val="005203F2"/>
    <w:rsid w:val="00520701"/>
    <w:rsid w:val="00520A61"/>
    <w:rsid w:val="0052111B"/>
    <w:rsid w:val="005214C9"/>
    <w:rsid w:val="00521598"/>
    <w:rsid w:val="0052183C"/>
    <w:rsid w:val="00521AC6"/>
    <w:rsid w:val="00521FA0"/>
    <w:rsid w:val="0052260A"/>
    <w:rsid w:val="00522997"/>
    <w:rsid w:val="00522AD1"/>
    <w:rsid w:val="00522F3F"/>
    <w:rsid w:val="005235C8"/>
    <w:rsid w:val="00523728"/>
    <w:rsid w:val="00524DF9"/>
    <w:rsid w:val="00524F56"/>
    <w:rsid w:val="005250C0"/>
    <w:rsid w:val="005255F4"/>
    <w:rsid w:val="00525831"/>
    <w:rsid w:val="00525F36"/>
    <w:rsid w:val="00525F93"/>
    <w:rsid w:val="00525FCE"/>
    <w:rsid w:val="0052607E"/>
    <w:rsid w:val="0052638F"/>
    <w:rsid w:val="005266A7"/>
    <w:rsid w:val="005266C9"/>
    <w:rsid w:val="0052677E"/>
    <w:rsid w:val="005274AB"/>
    <w:rsid w:val="005279BA"/>
    <w:rsid w:val="00527E48"/>
    <w:rsid w:val="00527E4D"/>
    <w:rsid w:val="005301E8"/>
    <w:rsid w:val="00530606"/>
    <w:rsid w:val="00530A60"/>
    <w:rsid w:val="005317E6"/>
    <w:rsid w:val="0053197A"/>
    <w:rsid w:val="005319A3"/>
    <w:rsid w:val="00531C25"/>
    <w:rsid w:val="0053213E"/>
    <w:rsid w:val="00532410"/>
    <w:rsid w:val="00532524"/>
    <w:rsid w:val="005325D0"/>
    <w:rsid w:val="00532951"/>
    <w:rsid w:val="005339C9"/>
    <w:rsid w:val="00533DE5"/>
    <w:rsid w:val="00533EC7"/>
    <w:rsid w:val="00533ED1"/>
    <w:rsid w:val="0053408E"/>
    <w:rsid w:val="005349A3"/>
    <w:rsid w:val="00535497"/>
    <w:rsid w:val="00535750"/>
    <w:rsid w:val="00535760"/>
    <w:rsid w:val="00535A9C"/>
    <w:rsid w:val="00535C02"/>
    <w:rsid w:val="00535CA4"/>
    <w:rsid w:val="00536189"/>
    <w:rsid w:val="005361DB"/>
    <w:rsid w:val="005363F5"/>
    <w:rsid w:val="00536640"/>
    <w:rsid w:val="005369DE"/>
    <w:rsid w:val="00536C2B"/>
    <w:rsid w:val="00536C93"/>
    <w:rsid w:val="00536E7F"/>
    <w:rsid w:val="00537145"/>
    <w:rsid w:val="0053772A"/>
    <w:rsid w:val="00537C91"/>
    <w:rsid w:val="00537D50"/>
    <w:rsid w:val="00537E2E"/>
    <w:rsid w:val="005406CD"/>
    <w:rsid w:val="00540C4F"/>
    <w:rsid w:val="00540D75"/>
    <w:rsid w:val="00540F29"/>
    <w:rsid w:val="005416AE"/>
    <w:rsid w:val="0054170B"/>
    <w:rsid w:val="00541AC6"/>
    <w:rsid w:val="00541C73"/>
    <w:rsid w:val="00541E6F"/>
    <w:rsid w:val="00541ED7"/>
    <w:rsid w:val="00542026"/>
    <w:rsid w:val="005421E0"/>
    <w:rsid w:val="0054268D"/>
    <w:rsid w:val="00542C07"/>
    <w:rsid w:val="00542ED9"/>
    <w:rsid w:val="0054375D"/>
    <w:rsid w:val="00543A83"/>
    <w:rsid w:val="00543B41"/>
    <w:rsid w:val="00543B9B"/>
    <w:rsid w:val="00544099"/>
    <w:rsid w:val="00544EF1"/>
    <w:rsid w:val="00544F78"/>
    <w:rsid w:val="00545077"/>
    <w:rsid w:val="00545728"/>
    <w:rsid w:val="00545F8E"/>
    <w:rsid w:val="005464E9"/>
    <w:rsid w:val="0054685E"/>
    <w:rsid w:val="0054733C"/>
    <w:rsid w:val="0054791C"/>
    <w:rsid w:val="00547E3A"/>
    <w:rsid w:val="0055000C"/>
    <w:rsid w:val="005506A1"/>
    <w:rsid w:val="005507B6"/>
    <w:rsid w:val="00550B07"/>
    <w:rsid w:val="00550BAE"/>
    <w:rsid w:val="00550D8E"/>
    <w:rsid w:val="00550F98"/>
    <w:rsid w:val="0055115E"/>
    <w:rsid w:val="00551792"/>
    <w:rsid w:val="005517F0"/>
    <w:rsid w:val="00551F16"/>
    <w:rsid w:val="00552012"/>
    <w:rsid w:val="0055246C"/>
    <w:rsid w:val="0055273C"/>
    <w:rsid w:val="00552F78"/>
    <w:rsid w:val="0055310E"/>
    <w:rsid w:val="005547C6"/>
    <w:rsid w:val="00554D82"/>
    <w:rsid w:val="005550B6"/>
    <w:rsid w:val="005553BF"/>
    <w:rsid w:val="005557EC"/>
    <w:rsid w:val="00555F2A"/>
    <w:rsid w:val="00555F8F"/>
    <w:rsid w:val="00555FEC"/>
    <w:rsid w:val="0055612B"/>
    <w:rsid w:val="005561F1"/>
    <w:rsid w:val="00556585"/>
    <w:rsid w:val="00556C0D"/>
    <w:rsid w:val="00556D02"/>
    <w:rsid w:val="00556F17"/>
    <w:rsid w:val="00556F2B"/>
    <w:rsid w:val="005576E4"/>
    <w:rsid w:val="00557C92"/>
    <w:rsid w:val="00557DF6"/>
    <w:rsid w:val="00560154"/>
    <w:rsid w:val="00560175"/>
    <w:rsid w:val="0056038A"/>
    <w:rsid w:val="005607F6"/>
    <w:rsid w:val="00560D3E"/>
    <w:rsid w:val="00561253"/>
    <w:rsid w:val="0056147F"/>
    <w:rsid w:val="005617D9"/>
    <w:rsid w:val="005618BB"/>
    <w:rsid w:val="00561F34"/>
    <w:rsid w:val="005621F7"/>
    <w:rsid w:val="00562B53"/>
    <w:rsid w:val="0056358F"/>
    <w:rsid w:val="00563611"/>
    <w:rsid w:val="005636AF"/>
    <w:rsid w:val="0056378E"/>
    <w:rsid w:val="005637A8"/>
    <w:rsid w:val="00563CE2"/>
    <w:rsid w:val="00563ED4"/>
    <w:rsid w:val="005640F8"/>
    <w:rsid w:val="0056414D"/>
    <w:rsid w:val="00564787"/>
    <w:rsid w:val="0056539A"/>
    <w:rsid w:val="0056564F"/>
    <w:rsid w:val="00565B7D"/>
    <w:rsid w:val="00565BB3"/>
    <w:rsid w:val="0056638A"/>
    <w:rsid w:val="005669A4"/>
    <w:rsid w:val="0056703B"/>
    <w:rsid w:val="0056722A"/>
    <w:rsid w:val="0056796C"/>
    <w:rsid w:val="00567A64"/>
    <w:rsid w:val="00567BB2"/>
    <w:rsid w:val="00567DB7"/>
    <w:rsid w:val="00567F04"/>
    <w:rsid w:val="005702B3"/>
    <w:rsid w:val="0057047E"/>
    <w:rsid w:val="005707F8"/>
    <w:rsid w:val="00570B09"/>
    <w:rsid w:val="00570E55"/>
    <w:rsid w:val="00570E84"/>
    <w:rsid w:val="005715A4"/>
    <w:rsid w:val="005719B4"/>
    <w:rsid w:val="00571EDC"/>
    <w:rsid w:val="005722AF"/>
    <w:rsid w:val="00572387"/>
    <w:rsid w:val="005724DA"/>
    <w:rsid w:val="00572674"/>
    <w:rsid w:val="005728DE"/>
    <w:rsid w:val="00572905"/>
    <w:rsid w:val="00572B6C"/>
    <w:rsid w:val="00572D91"/>
    <w:rsid w:val="00572F3B"/>
    <w:rsid w:val="00573AC4"/>
    <w:rsid w:val="00573EC0"/>
    <w:rsid w:val="00573FB1"/>
    <w:rsid w:val="0057473A"/>
    <w:rsid w:val="00574A47"/>
    <w:rsid w:val="005751FA"/>
    <w:rsid w:val="0057578A"/>
    <w:rsid w:val="00575820"/>
    <w:rsid w:val="00575BFE"/>
    <w:rsid w:val="0057611C"/>
    <w:rsid w:val="0057697B"/>
    <w:rsid w:val="00576ACA"/>
    <w:rsid w:val="00576D6B"/>
    <w:rsid w:val="00576E59"/>
    <w:rsid w:val="005772B9"/>
    <w:rsid w:val="0057759E"/>
    <w:rsid w:val="0057778E"/>
    <w:rsid w:val="00577AC5"/>
    <w:rsid w:val="00577B75"/>
    <w:rsid w:val="00577C2F"/>
    <w:rsid w:val="00577C93"/>
    <w:rsid w:val="00577EE8"/>
    <w:rsid w:val="0058006A"/>
    <w:rsid w:val="00580096"/>
    <w:rsid w:val="00580408"/>
    <w:rsid w:val="00580530"/>
    <w:rsid w:val="00580730"/>
    <w:rsid w:val="00580770"/>
    <w:rsid w:val="005808AC"/>
    <w:rsid w:val="00580AF2"/>
    <w:rsid w:val="00581007"/>
    <w:rsid w:val="00581DB5"/>
    <w:rsid w:val="00582EA0"/>
    <w:rsid w:val="00583734"/>
    <w:rsid w:val="00584522"/>
    <w:rsid w:val="00584CEC"/>
    <w:rsid w:val="00584D8D"/>
    <w:rsid w:val="0058527E"/>
    <w:rsid w:val="00585565"/>
    <w:rsid w:val="005859CD"/>
    <w:rsid w:val="00585C82"/>
    <w:rsid w:val="00585D1B"/>
    <w:rsid w:val="0058627A"/>
    <w:rsid w:val="005862BB"/>
    <w:rsid w:val="005862CE"/>
    <w:rsid w:val="00586716"/>
    <w:rsid w:val="00586A91"/>
    <w:rsid w:val="00586AC4"/>
    <w:rsid w:val="00587248"/>
    <w:rsid w:val="0058768C"/>
    <w:rsid w:val="005876A4"/>
    <w:rsid w:val="00587ED4"/>
    <w:rsid w:val="00590BE0"/>
    <w:rsid w:val="00590EC3"/>
    <w:rsid w:val="00591284"/>
    <w:rsid w:val="005916D7"/>
    <w:rsid w:val="00591868"/>
    <w:rsid w:val="00591D26"/>
    <w:rsid w:val="00591D7F"/>
    <w:rsid w:val="005927D2"/>
    <w:rsid w:val="00593402"/>
    <w:rsid w:val="005936CF"/>
    <w:rsid w:val="00593953"/>
    <w:rsid w:val="005941BD"/>
    <w:rsid w:val="00594316"/>
    <w:rsid w:val="0059439D"/>
    <w:rsid w:val="005943B6"/>
    <w:rsid w:val="00594499"/>
    <w:rsid w:val="0059479C"/>
    <w:rsid w:val="00594F9E"/>
    <w:rsid w:val="005957B5"/>
    <w:rsid w:val="00595A23"/>
    <w:rsid w:val="00595C3F"/>
    <w:rsid w:val="00596105"/>
    <w:rsid w:val="00596316"/>
    <w:rsid w:val="00596374"/>
    <w:rsid w:val="005966D3"/>
    <w:rsid w:val="00596F55"/>
    <w:rsid w:val="0059774D"/>
    <w:rsid w:val="00597A09"/>
    <w:rsid w:val="00597C3A"/>
    <w:rsid w:val="00597DDA"/>
    <w:rsid w:val="00597DEC"/>
    <w:rsid w:val="005A0163"/>
    <w:rsid w:val="005A0367"/>
    <w:rsid w:val="005A073A"/>
    <w:rsid w:val="005A0B3C"/>
    <w:rsid w:val="005A1227"/>
    <w:rsid w:val="005A18BA"/>
    <w:rsid w:val="005A1C30"/>
    <w:rsid w:val="005A238E"/>
    <w:rsid w:val="005A2AA6"/>
    <w:rsid w:val="005A2BE1"/>
    <w:rsid w:val="005A2ED2"/>
    <w:rsid w:val="005A2FB6"/>
    <w:rsid w:val="005A3205"/>
    <w:rsid w:val="005A3FB0"/>
    <w:rsid w:val="005A4709"/>
    <w:rsid w:val="005A5282"/>
    <w:rsid w:val="005A5463"/>
    <w:rsid w:val="005A558C"/>
    <w:rsid w:val="005A5BAF"/>
    <w:rsid w:val="005A5BCA"/>
    <w:rsid w:val="005A5CD9"/>
    <w:rsid w:val="005A6AB7"/>
    <w:rsid w:val="005A6C37"/>
    <w:rsid w:val="005A6CA4"/>
    <w:rsid w:val="005A6F8D"/>
    <w:rsid w:val="005A7391"/>
    <w:rsid w:val="005A7695"/>
    <w:rsid w:val="005A7714"/>
    <w:rsid w:val="005A780E"/>
    <w:rsid w:val="005A7882"/>
    <w:rsid w:val="005A7B3E"/>
    <w:rsid w:val="005A7CDC"/>
    <w:rsid w:val="005B0195"/>
    <w:rsid w:val="005B0229"/>
    <w:rsid w:val="005B03EE"/>
    <w:rsid w:val="005B06E4"/>
    <w:rsid w:val="005B0D15"/>
    <w:rsid w:val="005B18BE"/>
    <w:rsid w:val="005B1F35"/>
    <w:rsid w:val="005B211D"/>
    <w:rsid w:val="005B2392"/>
    <w:rsid w:val="005B27BF"/>
    <w:rsid w:val="005B2852"/>
    <w:rsid w:val="005B3174"/>
    <w:rsid w:val="005B35B0"/>
    <w:rsid w:val="005B3695"/>
    <w:rsid w:val="005B394A"/>
    <w:rsid w:val="005B39B9"/>
    <w:rsid w:val="005B3A7B"/>
    <w:rsid w:val="005B4064"/>
    <w:rsid w:val="005B4071"/>
    <w:rsid w:val="005B47FC"/>
    <w:rsid w:val="005B4C71"/>
    <w:rsid w:val="005B52CA"/>
    <w:rsid w:val="005B5B2E"/>
    <w:rsid w:val="005B5F67"/>
    <w:rsid w:val="005B60CC"/>
    <w:rsid w:val="005B632E"/>
    <w:rsid w:val="005B6E15"/>
    <w:rsid w:val="005B6EDE"/>
    <w:rsid w:val="005B7564"/>
    <w:rsid w:val="005C014E"/>
    <w:rsid w:val="005C03B2"/>
    <w:rsid w:val="005C105E"/>
    <w:rsid w:val="005C1A0D"/>
    <w:rsid w:val="005C1B34"/>
    <w:rsid w:val="005C1F44"/>
    <w:rsid w:val="005C2467"/>
    <w:rsid w:val="005C426F"/>
    <w:rsid w:val="005C44F6"/>
    <w:rsid w:val="005C482E"/>
    <w:rsid w:val="005C48B4"/>
    <w:rsid w:val="005C5128"/>
    <w:rsid w:val="005C51AB"/>
    <w:rsid w:val="005C526E"/>
    <w:rsid w:val="005C572C"/>
    <w:rsid w:val="005C58E3"/>
    <w:rsid w:val="005C620C"/>
    <w:rsid w:val="005C6299"/>
    <w:rsid w:val="005C69EB"/>
    <w:rsid w:val="005C7701"/>
    <w:rsid w:val="005C79F2"/>
    <w:rsid w:val="005C7C21"/>
    <w:rsid w:val="005C7D89"/>
    <w:rsid w:val="005D0408"/>
    <w:rsid w:val="005D0898"/>
    <w:rsid w:val="005D0B7F"/>
    <w:rsid w:val="005D0C12"/>
    <w:rsid w:val="005D0C5A"/>
    <w:rsid w:val="005D1077"/>
    <w:rsid w:val="005D15F2"/>
    <w:rsid w:val="005D182E"/>
    <w:rsid w:val="005D1A4B"/>
    <w:rsid w:val="005D1C2D"/>
    <w:rsid w:val="005D2B18"/>
    <w:rsid w:val="005D321F"/>
    <w:rsid w:val="005D330B"/>
    <w:rsid w:val="005D34B9"/>
    <w:rsid w:val="005D352D"/>
    <w:rsid w:val="005D3A6F"/>
    <w:rsid w:val="005D4312"/>
    <w:rsid w:val="005D44C4"/>
    <w:rsid w:val="005D4830"/>
    <w:rsid w:val="005D4F97"/>
    <w:rsid w:val="005D51BE"/>
    <w:rsid w:val="005D5326"/>
    <w:rsid w:val="005D55CC"/>
    <w:rsid w:val="005D5945"/>
    <w:rsid w:val="005D6B4F"/>
    <w:rsid w:val="005D6EEC"/>
    <w:rsid w:val="005D7001"/>
    <w:rsid w:val="005D75CF"/>
    <w:rsid w:val="005D77E2"/>
    <w:rsid w:val="005E0560"/>
    <w:rsid w:val="005E05C8"/>
    <w:rsid w:val="005E060C"/>
    <w:rsid w:val="005E0DFE"/>
    <w:rsid w:val="005E11D3"/>
    <w:rsid w:val="005E1246"/>
    <w:rsid w:val="005E1454"/>
    <w:rsid w:val="005E17EB"/>
    <w:rsid w:val="005E218B"/>
    <w:rsid w:val="005E258D"/>
    <w:rsid w:val="005E278A"/>
    <w:rsid w:val="005E28E2"/>
    <w:rsid w:val="005E29B9"/>
    <w:rsid w:val="005E2C84"/>
    <w:rsid w:val="005E2F94"/>
    <w:rsid w:val="005E310B"/>
    <w:rsid w:val="005E36C4"/>
    <w:rsid w:val="005E3913"/>
    <w:rsid w:val="005E3E91"/>
    <w:rsid w:val="005E4069"/>
    <w:rsid w:val="005E433C"/>
    <w:rsid w:val="005E4534"/>
    <w:rsid w:val="005E4982"/>
    <w:rsid w:val="005E4C83"/>
    <w:rsid w:val="005E5190"/>
    <w:rsid w:val="005E527F"/>
    <w:rsid w:val="005E58ED"/>
    <w:rsid w:val="005E5FBE"/>
    <w:rsid w:val="005E6206"/>
    <w:rsid w:val="005E651C"/>
    <w:rsid w:val="005E6D31"/>
    <w:rsid w:val="005E77D3"/>
    <w:rsid w:val="005E7BED"/>
    <w:rsid w:val="005E7E35"/>
    <w:rsid w:val="005E7FA6"/>
    <w:rsid w:val="005F03A4"/>
    <w:rsid w:val="005F047D"/>
    <w:rsid w:val="005F0B16"/>
    <w:rsid w:val="005F0D8C"/>
    <w:rsid w:val="005F0E51"/>
    <w:rsid w:val="005F145D"/>
    <w:rsid w:val="005F1DD5"/>
    <w:rsid w:val="005F2201"/>
    <w:rsid w:val="005F28F9"/>
    <w:rsid w:val="005F2BFF"/>
    <w:rsid w:val="005F2E51"/>
    <w:rsid w:val="005F3015"/>
    <w:rsid w:val="005F3465"/>
    <w:rsid w:val="005F3605"/>
    <w:rsid w:val="005F36AA"/>
    <w:rsid w:val="005F393D"/>
    <w:rsid w:val="005F3B4D"/>
    <w:rsid w:val="005F3C83"/>
    <w:rsid w:val="005F41A2"/>
    <w:rsid w:val="005F41B2"/>
    <w:rsid w:val="005F42EA"/>
    <w:rsid w:val="005F448D"/>
    <w:rsid w:val="005F471B"/>
    <w:rsid w:val="005F48B6"/>
    <w:rsid w:val="005F517F"/>
    <w:rsid w:val="005F5541"/>
    <w:rsid w:val="005F6003"/>
    <w:rsid w:val="005F6572"/>
    <w:rsid w:val="005F6745"/>
    <w:rsid w:val="005F67B4"/>
    <w:rsid w:val="005F688D"/>
    <w:rsid w:val="005F68A8"/>
    <w:rsid w:val="005F69DB"/>
    <w:rsid w:val="005F6AD4"/>
    <w:rsid w:val="005F6F56"/>
    <w:rsid w:val="005F7D75"/>
    <w:rsid w:val="005F7F03"/>
    <w:rsid w:val="006003B3"/>
    <w:rsid w:val="00600E38"/>
    <w:rsid w:val="00601376"/>
    <w:rsid w:val="006013CB"/>
    <w:rsid w:val="00601A3D"/>
    <w:rsid w:val="00601C94"/>
    <w:rsid w:val="006028BD"/>
    <w:rsid w:val="00602EAA"/>
    <w:rsid w:val="00602F1A"/>
    <w:rsid w:val="006033A9"/>
    <w:rsid w:val="00603A45"/>
    <w:rsid w:val="00604002"/>
    <w:rsid w:val="006049B6"/>
    <w:rsid w:val="00604B1F"/>
    <w:rsid w:val="00604CFF"/>
    <w:rsid w:val="00604F06"/>
    <w:rsid w:val="00605567"/>
    <w:rsid w:val="006058C4"/>
    <w:rsid w:val="006064A1"/>
    <w:rsid w:val="0060681E"/>
    <w:rsid w:val="00606BE6"/>
    <w:rsid w:val="0060E31B"/>
    <w:rsid w:val="006103EB"/>
    <w:rsid w:val="00610567"/>
    <w:rsid w:val="0061064E"/>
    <w:rsid w:val="006108C3"/>
    <w:rsid w:val="00611364"/>
    <w:rsid w:val="00611614"/>
    <w:rsid w:val="00611FE1"/>
    <w:rsid w:val="006121FA"/>
    <w:rsid w:val="0061266E"/>
    <w:rsid w:val="006126B3"/>
    <w:rsid w:val="00612959"/>
    <w:rsid w:val="00612C46"/>
    <w:rsid w:val="006130D4"/>
    <w:rsid w:val="0061335F"/>
    <w:rsid w:val="006134F6"/>
    <w:rsid w:val="00614188"/>
    <w:rsid w:val="00614A82"/>
    <w:rsid w:val="00615303"/>
    <w:rsid w:val="00615799"/>
    <w:rsid w:val="00615AD2"/>
    <w:rsid w:val="00615C9C"/>
    <w:rsid w:val="00615FEA"/>
    <w:rsid w:val="0061631C"/>
    <w:rsid w:val="0061687B"/>
    <w:rsid w:val="00616ADA"/>
    <w:rsid w:val="00617109"/>
    <w:rsid w:val="006172C6"/>
    <w:rsid w:val="006176EA"/>
    <w:rsid w:val="006206C5"/>
    <w:rsid w:val="006208E6"/>
    <w:rsid w:val="00620FB1"/>
    <w:rsid w:val="006214BF"/>
    <w:rsid w:val="00621587"/>
    <w:rsid w:val="00621613"/>
    <w:rsid w:val="00621653"/>
    <w:rsid w:val="006216BC"/>
    <w:rsid w:val="00621DA5"/>
    <w:rsid w:val="00621F8E"/>
    <w:rsid w:val="006223A4"/>
    <w:rsid w:val="00622873"/>
    <w:rsid w:val="00622AD0"/>
    <w:rsid w:val="00623A74"/>
    <w:rsid w:val="006244A3"/>
    <w:rsid w:val="00624591"/>
    <w:rsid w:val="006245C6"/>
    <w:rsid w:val="006247EF"/>
    <w:rsid w:val="00624A78"/>
    <w:rsid w:val="00624AA6"/>
    <w:rsid w:val="006252B9"/>
    <w:rsid w:val="0062539C"/>
    <w:rsid w:val="006255AC"/>
    <w:rsid w:val="0062598B"/>
    <w:rsid w:val="00625AA2"/>
    <w:rsid w:val="00625D19"/>
    <w:rsid w:val="00625D5D"/>
    <w:rsid w:val="00625EAB"/>
    <w:rsid w:val="0062620B"/>
    <w:rsid w:val="00626358"/>
    <w:rsid w:val="006265B3"/>
    <w:rsid w:val="0062685C"/>
    <w:rsid w:val="00626ABF"/>
    <w:rsid w:val="00626AFA"/>
    <w:rsid w:val="00626B6E"/>
    <w:rsid w:val="00626C60"/>
    <w:rsid w:val="00626FD3"/>
    <w:rsid w:val="0062714C"/>
    <w:rsid w:val="00627270"/>
    <w:rsid w:val="006277EE"/>
    <w:rsid w:val="00627A38"/>
    <w:rsid w:val="00627A89"/>
    <w:rsid w:val="00627DBE"/>
    <w:rsid w:val="00627E3C"/>
    <w:rsid w:val="00630379"/>
    <w:rsid w:val="006303DA"/>
    <w:rsid w:val="0063048E"/>
    <w:rsid w:val="00630554"/>
    <w:rsid w:val="00630A6D"/>
    <w:rsid w:val="00630AF6"/>
    <w:rsid w:val="00630B28"/>
    <w:rsid w:val="00630C3A"/>
    <w:rsid w:val="00630FBF"/>
    <w:rsid w:val="006310B1"/>
    <w:rsid w:val="006312F3"/>
    <w:rsid w:val="00631301"/>
    <w:rsid w:val="006316F2"/>
    <w:rsid w:val="0063265D"/>
    <w:rsid w:val="00632BC5"/>
    <w:rsid w:val="00632C85"/>
    <w:rsid w:val="00633BA5"/>
    <w:rsid w:val="00633BAF"/>
    <w:rsid w:val="0063409C"/>
    <w:rsid w:val="0063442A"/>
    <w:rsid w:val="0063448F"/>
    <w:rsid w:val="0063452E"/>
    <w:rsid w:val="00634920"/>
    <w:rsid w:val="00634C6E"/>
    <w:rsid w:val="00634D34"/>
    <w:rsid w:val="0063514C"/>
    <w:rsid w:val="0063517F"/>
    <w:rsid w:val="006352BB"/>
    <w:rsid w:val="006353F2"/>
    <w:rsid w:val="00635405"/>
    <w:rsid w:val="00635479"/>
    <w:rsid w:val="0063568A"/>
    <w:rsid w:val="006357C6"/>
    <w:rsid w:val="00635A28"/>
    <w:rsid w:val="00635E9D"/>
    <w:rsid w:val="00636010"/>
    <w:rsid w:val="00636252"/>
    <w:rsid w:val="00636318"/>
    <w:rsid w:val="006364A0"/>
    <w:rsid w:val="006364BD"/>
    <w:rsid w:val="006367A0"/>
    <w:rsid w:val="006368D7"/>
    <w:rsid w:val="00637472"/>
    <w:rsid w:val="0063796B"/>
    <w:rsid w:val="00637FED"/>
    <w:rsid w:val="006407FF"/>
    <w:rsid w:val="00640B3F"/>
    <w:rsid w:val="00641277"/>
    <w:rsid w:val="006414DC"/>
    <w:rsid w:val="00641CC1"/>
    <w:rsid w:val="006423C0"/>
    <w:rsid w:val="0064244B"/>
    <w:rsid w:val="00642788"/>
    <w:rsid w:val="006428D0"/>
    <w:rsid w:val="00642B2B"/>
    <w:rsid w:val="00642D31"/>
    <w:rsid w:val="00642EAE"/>
    <w:rsid w:val="006438FE"/>
    <w:rsid w:val="00643966"/>
    <w:rsid w:val="00643D14"/>
    <w:rsid w:val="00643EF7"/>
    <w:rsid w:val="00645962"/>
    <w:rsid w:val="00645A0A"/>
    <w:rsid w:val="00645A9F"/>
    <w:rsid w:val="00645D1A"/>
    <w:rsid w:val="00645E00"/>
    <w:rsid w:val="00645F6C"/>
    <w:rsid w:val="00646055"/>
    <w:rsid w:val="006469AA"/>
    <w:rsid w:val="00647AD9"/>
    <w:rsid w:val="00647E1F"/>
    <w:rsid w:val="00647FE3"/>
    <w:rsid w:val="006508A6"/>
    <w:rsid w:val="00650D2A"/>
    <w:rsid w:val="00650F25"/>
    <w:rsid w:val="006512C4"/>
    <w:rsid w:val="0065154C"/>
    <w:rsid w:val="006518AC"/>
    <w:rsid w:val="00651F9A"/>
    <w:rsid w:val="00652BD9"/>
    <w:rsid w:val="00653294"/>
    <w:rsid w:val="006535C8"/>
    <w:rsid w:val="00653AB6"/>
    <w:rsid w:val="00653FCB"/>
    <w:rsid w:val="0065459C"/>
    <w:rsid w:val="00654D16"/>
    <w:rsid w:val="006550C1"/>
    <w:rsid w:val="0065558C"/>
    <w:rsid w:val="00655758"/>
    <w:rsid w:val="006559DA"/>
    <w:rsid w:val="00655B9D"/>
    <w:rsid w:val="006565B6"/>
    <w:rsid w:val="00656B40"/>
    <w:rsid w:val="00656CBB"/>
    <w:rsid w:val="00656DA1"/>
    <w:rsid w:val="00656F05"/>
    <w:rsid w:val="006570AE"/>
    <w:rsid w:val="006576E3"/>
    <w:rsid w:val="006579A4"/>
    <w:rsid w:val="00660167"/>
    <w:rsid w:val="006606D0"/>
    <w:rsid w:val="006608BD"/>
    <w:rsid w:val="006613D1"/>
    <w:rsid w:val="006614DA"/>
    <w:rsid w:val="006615C8"/>
    <w:rsid w:val="00661989"/>
    <w:rsid w:val="006626F0"/>
    <w:rsid w:val="0066278E"/>
    <w:rsid w:val="00662D3D"/>
    <w:rsid w:val="006640E0"/>
    <w:rsid w:val="0066422B"/>
    <w:rsid w:val="006642E3"/>
    <w:rsid w:val="0066468D"/>
    <w:rsid w:val="00664743"/>
    <w:rsid w:val="00664BAE"/>
    <w:rsid w:val="00664DF1"/>
    <w:rsid w:val="00664F41"/>
    <w:rsid w:val="00665516"/>
    <w:rsid w:val="0066587B"/>
    <w:rsid w:val="00665AC8"/>
    <w:rsid w:val="00665E01"/>
    <w:rsid w:val="00665E45"/>
    <w:rsid w:val="00665EA0"/>
    <w:rsid w:val="00665FAC"/>
    <w:rsid w:val="0066685F"/>
    <w:rsid w:val="006668F9"/>
    <w:rsid w:val="00666992"/>
    <w:rsid w:val="006669D4"/>
    <w:rsid w:val="00666A76"/>
    <w:rsid w:val="006674A2"/>
    <w:rsid w:val="00667627"/>
    <w:rsid w:val="00667B10"/>
    <w:rsid w:val="00667E02"/>
    <w:rsid w:val="00667E9E"/>
    <w:rsid w:val="00670138"/>
    <w:rsid w:val="006703D0"/>
    <w:rsid w:val="00670466"/>
    <w:rsid w:val="00670823"/>
    <w:rsid w:val="00670B57"/>
    <w:rsid w:val="00670C06"/>
    <w:rsid w:val="00671017"/>
    <w:rsid w:val="00671EF0"/>
    <w:rsid w:val="00672000"/>
    <w:rsid w:val="00672486"/>
    <w:rsid w:val="00672B0F"/>
    <w:rsid w:val="00672DD1"/>
    <w:rsid w:val="00672EC3"/>
    <w:rsid w:val="00673CE8"/>
    <w:rsid w:val="00673DBE"/>
    <w:rsid w:val="0067415B"/>
    <w:rsid w:val="00674C8F"/>
    <w:rsid w:val="00675432"/>
    <w:rsid w:val="00675B3D"/>
    <w:rsid w:val="00675D07"/>
    <w:rsid w:val="00675E8C"/>
    <w:rsid w:val="00676651"/>
    <w:rsid w:val="00677513"/>
    <w:rsid w:val="0067783C"/>
    <w:rsid w:val="00677E08"/>
    <w:rsid w:val="00680080"/>
    <w:rsid w:val="00680685"/>
    <w:rsid w:val="006806D3"/>
    <w:rsid w:val="006809A4"/>
    <w:rsid w:val="00681937"/>
    <w:rsid w:val="00681BB9"/>
    <w:rsid w:val="006820B2"/>
    <w:rsid w:val="006820C5"/>
    <w:rsid w:val="00682175"/>
    <w:rsid w:val="0068219D"/>
    <w:rsid w:val="006827E0"/>
    <w:rsid w:val="0068291C"/>
    <w:rsid w:val="00682A53"/>
    <w:rsid w:val="00682B6A"/>
    <w:rsid w:val="00682D89"/>
    <w:rsid w:val="00682E0D"/>
    <w:rsid w:val="0068307F"/>
    <w:rsid w:val="006830DD"/>
    <w:rsid w:val="0068369F"/>
    <w:rsid w:val="00683743"/>
    <w:rsid w:val="0068382C"/>
    <w:rsid w:val="00683A9C"/>
    <w:rsid w:val="00683BC5"/>
    <w:rsid w:val="00683DBA"/>
    <w:rsid w:val="006843B8"/>
    <w:rsid w:val="00684999"/>
    <w:rsid w:val="00684B3A"/>
    <w:rsid w:val="00685432"/>
    <w:rsid w:val="006856A7"/>
    <w:rsid w:val="00685F83"/>
    <w:rsid w:val="0068641E"/>
    <w:rsid w:val="0068646D"/>
    <w:rsid w:val="006866E3"/>
    <w:rsid w:val="006868FC"/>
    <w:rsid w:val="00686B65"/>
    <w:rsid w:val="00686D80"/>
    <w:rsid w:val="00687718"/>
    <w:rsid w:val="0068798B"/>
    <w:rsid w:val="00687FFB"/>
    <w:rsid w:val="0069012A"/>
    <w:rsid w:val="006903B1"/>
    <w:rsid w:val="00690501"/>
    <w:rsid w:val="00690B13"/>
    <w:rsid w:val="00691110"/>
    <w:rsid w:val="0069115B"/>
    <w:rsid w:val="006914F8"/>
    <w:rsid w:val="00691582"/>
    <w:rsid w:val="006915DE"/>
    <w:rsid w:val="006917A5"/>
    <w:rsid w:val="00691D2F"/>
    <w:rsid w:val="006921E6"/>
    <w:rsid w:val="00692602"/>
    <w:rsid w:val="00692A35"/>
    <w:rsid w:val="00692B95"/>
    <w:rsid w:val="0069368E"/>
    <w:rsid w:val="006942C2"/>
    <w:rsid w:val="006946F3"/>
    <w:rsid w:val="00694786"/>
    <w:rsid w:val="0069489D"/>
    <w:rsid w:val="00694ECB"/>
    <w:rsid w:val="006957EB"/>
    <w:rsid w:val="006959AE"/>
    <w:rsid w:val="00695A1C"/>
    <w:rsid w:val="00695D69"/>
    <w:rsid w:val="006963FC"/>
    <w:rsid w:val="00696695"/>
    <w:rsid w:val="00696B9B"/>
    <w:rsid w:val="00696D59"/>
    <w:rsid w:val="0069710B"/>
    <w:rsid w:val="006972C0"/>
    <w:rsid w:val="00697C0E"/>
    <w:rsid w:val="006A05E3"/>
    <w:rsid w:val="006A0B60"/>
    <w:rsid w:val="006A0C37"/>
    <w:rsid w:val="006A0E99"/>
    <w:rsid w:val="006A216F"/>
    <w:rsid w:val="006A249E"/>
    <w:rsid w:val="006A2559"/>
    <w:rsid w:val="006A2C75"/>
    <w:rsid w:val="006A3810"/>
    <w:rsid w:val="006A3DAC"/>
    <w:rsid w:val="006A423C"/>
    <w:rsid w:val="006A4914"/>
    <w:rsid w:val="006A4AFB"/>
    <w:rsid w:val="006A51F9"/>
    <w:rsid w:val="006A54B4"/>
    <w:rsid w:val="006A5699"/>
    <w:rsid w:val="006A5802"/>
    <w:rsid w:val="006A596D"/>
    <w:rsid w:val="006A599D"/>
    <w:rsid w:val="006A5E95"/>
    <w:rsid w:val="006A610C"/>
    <w:rsid w:val="006A611E"/>
    <w:rsid w:val="006A62A7"/>
    <w:rsid w:val="006A68B3"/>
    <w:rsid w:val="006A6A9E"/>
    <w:rsid w:val="006A6D78"/>
    <w:rsid w:val="006A79F2"/>
    <w:rsid w:val="006A7BD7"/>
    <w:rsid w:val="006A7C21"/>
    <w:rsid w:val="006A7CF4"/>
    <w:rsid w:val="006B0293"/>
    <w:rsid w:val="006B0396"/>
    <w:rsid w:val="006B0548"/>
    <w:rsid w:val="006B0A04"/>
    <w:rsid w:val="006B181B"/>
    <w:rsid w:val="006B1B7F"/>
    <w:rsid w:val="006B1E13"/>
    <w:rsid w:val="006B2013"/>
    <w:rsid w:val="006B27B7"/>
    <w:rsid w:val="006B2827"/>
    <w:rsid w:val="006B368D"/>
    <w:rsid w:val="006B39F5"/>
    <w:rsid w:val="006B3C52"/>
    <w:rsid w:val="006B3F2D"/>
    <w:rsid w:val="006B4E1D"/>
    <w:rsid w:val="006B4F6A"/>
    <w:rsid w:val="006B4F76"/>
    <w:rsid w:val="006B4FD8"/>
    <w:rsid w:val="006B52AF"/>
    <w:rsid w:val="006B5629"/>
    <w:rsid w:val="006B5925"/>
    <w:rsid w:val="006B62A7"/>
    <w:rsid w:val="006B67FA"/>
    <w:rsid w:val="006B716C"/>
    <w:rsid w:val="006B7273"/>
    <w:rsid w:val="006C02BA"/>
    <w:rsid w:val="006C0E7E"/>
    <w:rsid w:val="006C181C"/>
    <w:rsid w:val="006C196B"/>
    <w:rsid w:val="006C1A36"/>
    <w:rsid w:val="006C1B1C"/>
    <w:rsid w:val="006C1B8E"/>
    <w:rsid w:val="006C1BC1"/>
    <w:rsid w:val="006C1CB1"/>
    <w:rsid w:val="006C1F00"/>
    <w:rsid w:val="006C2606"/>
    <w:rsid w:val="006C2923"/>
    <w:rsid w:val="006C2D0C"/>
    <w:rsid w:val="006C32E6"/>
    <w:rsid w:val="006C35A3"/>
    <w:rsid w:val="006C3698"/>
    <w:rsid w:val="006C3AA6"/>
    <w:rsid w:val="006C3F6F"/>
    <w:rsid w:val="006C4102"/>
    <w:rsid w:val="006C42C2"/>
    <w:rsid w:val="006C4582"/>
    <w:rsid w:val="006C45A0"/>
    <w:rsid w:val="006C4C7C"/>
    <w:rsid w:val="006C4FAE"/>
    <w:rsid w:val="006C5B17"/>
    <w:rsid w:val="006C5D9E"/>
    <w:rsid w:val="006C6072"/>
    <w:rsid w:val="006C617C"/>
    <w:rsid w:val="006C61F2"/>
    <w:rsid w:val="006C6690"/>
    <w:rsid w:val="006C7027"/>
    <w:rsid w:val="006C70CC"/>
    <w:rsid w:val="006C7660"/>
    <w:rsid w:val="006CFBE5"/>
    <w:rsid w:val="006D136F"/>
    <w:rsid w:val="006D14D8"/>
    <w:rsid w:val="006D1842"/>
    <w:rsid w:val="006D1F40"/>
    <w:rsid w:val="006D2049"/>
    <w:rsid w:val="006D2370"/>
    <w:rsid w:val="006D2C73"/>
    <w:rsid w:val="006D2EE4"/>
    <w:rsid w:val="006D3A59"/>
    <w:rsid w:val="006D3D19"/>
    <w:rsid w:val="006D41A0"/>
    <w:rsid w:val="006D43CA"/>
    <w:rsid w:val="006D4FAC"/>
    <w:rsid w:val="006D590B"/>
    <w:rsid w:val="006D5911"/>
    <w:rsid w:val="006D6763"/>
    <w:rsid w:val="006D67FD"/>
    <w:rsid w:val="006D6807"/>
    <w:rsid w:val="006D6B6D"/>
    <w:rsid w:val="006D6EC5"/>
    <w:rsid w:val="006D7202"/>
    <w:rsid w:val="006D796D"/>
    <w:rsid w:val="006D7B3E"/>
    <w:rsid w:val="006D7BED"/>
    <w:rsid w:val="006D7C56"/>
    <w:rsid w:val="006E037C"/>
    <w:rsid w:val="006E0441"/>
    <w:rsid w:val="006E0F5B"/>
    <w:rsid w:val="006E141A"/>
    <w:rsid w:val="006E1F90"/>
    <w:rsid w:val="006E27EB"/>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582F"/>
    <w:rsid w:val="006E5B14"/>
    <w:rsid w:val="006E6A69"/>
    <w:rsid w:val="006E6CD8"/>
    <w:rsid w:val="006E709F"/>
    <w:rsid w:val="006E732F"/>
    <w:rsid w:val="006E7929"/>
    <w:rsid w:val="006E7EA0"/>
    <w:rsid w:val="006F0051"/>
    <w:rsid w:val="006F0E20"/>
    <w:rsid w:val="006F0FF1"/>
    <w:rsid w:val="006F106B"/>
    <w:rsid w:val="006F13A5"/>
    <w:rsid w:val="006F1845"/>
    <w:rsid w:val="006F1BAB"/>
    <w:rsid w:val="006F1D31"/>
    <w:rsid w:val="006F2142"/>
    <w:rsid w:val="006F2256"/>
    <w:rsid w:val="006F2339"/>
    <w:rsid w:val="006F274B"/>
    <w:rsid w:val="006F28D6"/>
    <w:rsid w:val="006F305C"/>
    <w:rsid w:val="006F308D"/>
    <w:rsid w:val="006F36E4"/>
    <w:rsid w:val="006F37AA"/>
    <w:rsid w:val="006F3972"/>
    <w:rsid w:val="006F3AFD"/>
    <w:rsid w:val="006F3C04"/>
    <w:rsid w:val="006F461E"/>
    <w:rsid w:val="006F464F"/>
    <w:rsid w:val="006F47AD"/>
    <w:rsid w:val="006F493B"/>
    <w:rsid w:val="006F4CD7"/>
    <w:rsid w:val="006F50C9"/>
    <w:rsid w:val="006F52C8"/>
    <w:rsid w:val="006F5941"/>
    <w:rsid w:val="006F59BB"/>
    <w:rsid w:val="006F5BFD"/>
    <w:rsid w:val="006F6033"/>
    <w:rsid w:val="006F6400"/>
    <w:rsid w:val="006F67CB"/>
    <w:rsid w:val="006F69A5"/>
    <w:rsid w:val="006F6C58"/>
    <w:rsid w:val="006F7150"/>
    <w:rsid w:val="006F785E"/>
    <w:rsid w:val="006F7A48"/>
    <w:rsid w:val="006F7F79"/>
    <w:rsid w:val="00700206"/>
    <w:rsid w:val="007004A4"/>
    <w:rsid w:val="007008FA"/>
    <w:rsid w:val="00700A21"/>
    <w:rsid w:val="00700A8E"/>
    <w:rsid w:val="00700B85"/>
    <w:rsid w:val="00700C8A"/>
    <w:rsid w:val="00700D7C"/>
    <w:rsid w:val="007013C0"/>
    <w:rsid w:val="0070195A"/>
    <w:rsid w:val="00701E91"/>
    <w:rsid w:val="0070216B"/>
    <w:rsid w:val="0070216C"/>
    <w:rsid w:val="00702293"/>
    <w:rsid w:val="007025A5"/>
    <w:rsid w:val="007025B7"/>
    <w:rsid w:val="00703A93"/>
    <w:rsid w:val="00703E07"/>
    <w:rsid w:val="007050EF"/>
    <w:rsid w:val="007051F8"/>
    <w:rsid w:val="007059DF"/>
    <w:rsid w:val="00705E93"/>
    <w:rsid w:val="0070606B"/>
    <w:rsid w:val="00706AA3"/>
    <w:rsid w:val="00706B5E"/>
    <w:rsid w:val="00706CBC"/>
    <w:rsid w:val="00706CD8"/>
    <w:rsid w:val="007075A9"/>
    <w:rsid w:val="00707864"/>
    <w:rsid w:val="007079DE"/>
    <w:rsid w:val="00707A93"/>
    <w:rsid w:val="00707D3E"/>
    <w:rsid w:val="00707EAD"/>
    <w:rsid w:val="00710283"/>
    <w:rsid w:val="0071098E"/>
    <w:rsid w:val="00710FE1"/>
    <w:rsid w:val="0071131A"/>
    <w:rsid w:val="0071172A"/>
    <w:rsid w:val="00711A1A"/>
    <w:rsid w:val="00711CD6"/>
    <w:rsid w:val="00711D15"/>
    <w:rsid w:val="00711D58"/>
    <w:rsid w:val="00711FFD"/>
    <w:rsid w:val="0071268B"/>
    <w:rsid w:val="00712CFE"/>
    <w:rsid w:val="00713559"/>
    <w:rsid w:val="00713660"/>
    <w:rsid w:val="0071368B"/>
    <w:rsid w:val="007137D1"/>
    <w:rsid w:val="0071414F"/>
    <w:rsid w:val="00714748"/>
    <w:rsid w:val="0071495C"/>
    <w:rsid w:val="00715559"/>
    <w:rsid w:val="00715E49"/>
    <w:rsid w:val="00715EDA"/>
    <w:rsid w:val="00715F64"/>
    <w:rsid w:val="00715F85"/>
    <w:rsid w:val="00715F88"/>
    <w:rsid w:val="00715FEE"/>
    <w:rsid w:val="00716178"/>
    <w:rsid w:val="00716624"/>
    <w:rsid w:val="0071668C"/>
    <w:rsid w:val="00716A25"/>
    <w:rsid w:val="00716F75"/>
    <w:rsid w:val="007175F4"/>
    <w:rsid w:val="00717C81"/>
    <w:rsid w:val="00717C85"/>
    <w:rsid w:val="00720284"/>
    <w:rsid w:val="00720382"/>
    <w:rsid w:val="00720790"/>
    <w:rsid w:val="00720BB0"/>
    <w:rsid w:val="00720F89"/>
    <w:rsid w:val="00720FA6"/>
    <w:rsid w:val="0072141E"/>
    <w:rsid w:val="007214E4"/>
    <w:rsid w:val="00721613"/>
    <w:rsid w:val="0072180C"/>
    <w:rsid w:val="00721FA5"/>
    <w:rsid w:val="00722F3B"/>
    <w:rsid w:val="0072303C"/>
    <w:rsid w:val="007230A0"/>
    <w:rsid w:val="007233AF"/>
    <w:rsid w:val="0072349E"/>
    <w:rsid w:val="007236DC"/>
    <w:rsid w:val="00723C31"/>
    <w:rsid w:val="00723EA4"/>
    <w:rsid w:val="00724288"/>
    <w:rsid w:val="00724319"/>
    <w:rsid w:val="0072475F"/>
    <w:rsid w:val="00724A3C"/>
    <w:rsid w:val="00724A92"/>
    <w:rsid w:val="00724BE5"/>
    <w:rsid w:val="00724D5D"/>
    <w:rsid w:val="00724E46"/>
    <w:rsid w:val="00724EBC"/>
    <w:rsid w:val="00724FAC"/>
    <w:rsid w:val="0072518E"/>
    <w:rsid w:val="007259BD"/>
    <w:rsid w:val="00726406"/>
    <w:rsid w:val="00730A33"/>
    <w:rsid w:val="00730ABC"/>
    <w:rsid w:val="00730B4A"/>
    <w:rsid w:val="007313DE"/>
    <w:rsid w:val="007315E7"/>
    <w:rsid w:val="007316A3"/>
    <w:rsid w:val="0073194E"/>
    <w:rsid w:val="00731A35"/>
    <w:rsid w:val="00731C11"/>
    <w:rsid w:val="00732144"/>
    <w:rsid w:val="00732217"/>
    <w:rsid w:val="00732600"/>
    <w:rsid w:val="00732712"/>
    <w:rsid w:val="00732877"/>
    <w:rsid w:val="00732957"/>
    <w:rsid w:val="00732F43"/>
    <w:rsid w:val="00732F48"/>
    <w:rsid w:val="007330FE"/>
    <w:rsid w:val="00733258"/>
    <w:rsid w:val="0073393D"/>
    <w:rsid w:val="00733A97"/>
    <w:rsid w:val="0073479D"/>
    <w:rsid w:val="00734B36"/>
    <w:rsid w:val="00734B67"/>
    <w:rsid w:val="00734B9B"/>
    <w:rsid w:val="00734DFD"/>
    <w:rsid w:val="00734E23"/>
    <w:rsid w:val="00735028"/>
    <w:rsid w:val="0073518C"/>
    <w:rsid w:val="00735223"/>
    <w:rsid w:val="0073536E"/>
    <w:rsid w:val="00735640"/>
    <w:rsid w:val="007366A4"/>
    <w:rsid w:val="00736733"/>
    <w:rsid w:val="0073673A"/>
    <w:rsid w:val="00736B97"/>
    <w:rsid w:val="00736DBB"/>
    <w:rsid w:val="0073717A"/>
    <w:rsid w:val="00737A66"/>
    <w:rsid w:val="00737D9E"/>
    <w:rsid w:val="00737FD3"/>
    <w:rsid w:val="00740309"/>
    <w:rsid w:val="00740665"/>
    <w:rsid w:val="00740E60"/>
    <w:rsid w:val="00740F26"/>
    <w:rsid w:val="00741458"/>
    <w:rsid w:val="00742203"/>
    <w:rsid w:val="007424B3"/>
    <w:rsid w:val="00742AEE"/>
    <w:rsid w:val="00742B38"/>
    <w:rsid w:val="00742B41"/>
    <w:rsid w:val="00743544"/>
    <w:rsid w:val="007440E9"/>
    <w:rsid w:val="00745935"/>
    <w:rsid w:val="007464D5"/>
    <w:rsid w:val="00746B33"/>
    <w:rsid w:val="00746B6A"/>
    <w:rsid w:val="00746D53"/>
    <w:rsid w:val="00746FD3"/>
    <w:rsid w:val="00747168"/>
    <w:rsid w:val="007471CE"/>
    <w:rsid w:val="0074731A"/>
    <w:rsid w:val="007473E3"/>
    <w:rsid w:val="00747952"/>
    <w:rsid w:val="00747ABB"/>
    <w:rsid w:val="00747FC1"/>
    <w:rsid w:val="0075064F"/>
    <w:rsid w:val="0075070A"/>
    <w:rsid w:val="00750BD1"/>
    <w:rsid w:val="007510AE"/>
    <w:rsid w:val="007513A1"/>
    <w:rsid w:val="007517C6"/>
    <w:rsid w:val="00751975"/>
    <w:rsid w:val="00751D79"/>
    <w:rsid w:val="007521FF"/>
    <w:rsid w:val="007523E4"/>
    <w:rsid w:val="00752429"/>
    <w:rsid w:val="00752D03"/>
    <w:rsid w:val="00752DE4"/>
    <w:rsid w:val="00753293"/>
    <w:rsid w:val="00753603"/>
    <w:rsid w:val="0075387D"/>
    <w:rsid w:val="00753CC9"/>
    <w:rsid w:val="0075402F"/>
    <w:rsid w:val="00754034"/>
    <w:rsid w:val="00754180"/>
    <w:rsid w:val="0075427C"/>
    <w:rsid w:val="00754723"/>
    <w:rsid w:val="00754C5D"/>
    <w:rsid w:val="007556C7"/>
    <w:rsid w:val="00755803"/>
    <w:rsid w:val="007562D2"/>
    <w:rsid w:val="00756A83"/>
    <w:rsid w:val="007570EC"/>
    <w:rsid w:val="00757417"/>
    <w:rsid w:val="007579EE"/>
    <w:rsid w:val="00757B4A"/>
    <w:rsid w:val="0076005F"/>
    <w:rsid w:val="007603C5"/>
    <w:rsid w:val="00760419"/>
    <w:rsid w:val="00760446"/>
    <w:rsid w:val="00760587"/>
    <w:rsid w:val="0076097B"/>
    <w:rsid w:val="00760A49"/>
    <w:rsid w:val="00760BB7"/>
    <w:rsid w:val="00760D3A"/>
    <w:rsid w:val="00761042"/>
    <w:rsid w:val="00761A10"/>
    <w:rsid w:val="00761BD3"/>
    <w:rsid w:val="00761CDB"/>
    <w:rsid w:val="00762199"/>
    <w:rsid w:val="007622B3"/>
    <w:rsid w:val="00762E96"/>
    <w:rsid w:val="0076309E"/>
    <w:rsid w:val="007632CF"/>
    <w:rsid w:val="007633A8"/>
    <w:rsid w:val="00763414"/>
    <w:rsid w:val="00763642"/>
    <w:rsid w:val="007637DC"/>
    <w:rsid w:val="00763EFB"/>
    <w:rsid w:val="0076454B"/>
    <w:rsid w:val="00764918"/>
    <w:rsid w:val="007649D2"/>
    <w:rsid w:val="00765163"/>
    <w:rsid w:val="007654AE"/>
    <w:rsid w:val="00765713"/>
    <w:rsid w:val="0076581D"/>
    <w:rsid w:val="00766C24"/>
    <w:rsid w:val="00766FC3"/>
    <w:rsid w:val="007675DE"/>
    <w:rsid w:val="00770483"/>
    <w:rsid w:val="0077065D"/>
    <w:rsid w:val="00770843"/>
    <w:rsid w:val="0077088A"/>
    <w:rsid w:val="00770B83"/>
    <w:rsid w:val="00770DC8"/>
    <w:rsid w:val="00772100"/>
    <w:rsid w:val="007721B5"/>
    <w:rsid w:val="007721C5"/>
    <w:rsid w:val="0077331E"/>
    <w:rsid w:val="007739AC"/>
    <w:rsid w:val="00773B5E"/>
    <w:rsid w:val="00773D8B"/>
    <w:rsid w:val="00774221"/>
    <w:rsid w:val="007744DE"/>
    <w:rsid w:val="00774618"/>
    <w:rsid w:val="00774B54"/>
    <w:rsid w:val="00774B5E"/>
    <w:rsid w:val="00774B94"/>
    <w:rsid w:val="00774DE4"/>
    <w:rsid w:val="00774EC9"/>
    <w:rsid w:val="0077509F"/>
    <w:rsid w:val="00775366"/>
    <w:rsid w:val="0077552E"/>
    <w:rsid w:val="00775EE3"/>
    <w:rsid w:val="00776AC9"/>
    <w:rsid w:val="00780054"/>
    <w:rsid w:val="00780277"/>
    <w:rsid w:val="00780619"/>
    <w:rsid w:val="00780DCC"/>
    <w:rsid w:val="00781352"/>
    <w:rsid w:val="007817B5"/>
    <w:rsid w:val="00781B50"/>
    <w:rsid w:val="00781DEC"/>
    <w:rsid w:val="00781FB8"/>
    <w:rsid w:val="00782108"/>
    <w:rsid w:val="00782B38"/>
    <w:rsid w:val="00782B8A"/>
    <w:rsid w:val="0078365D"/>
    <w:rsid w:val="00783755"/>
    <w:rsid w:val="007838CE"/>
    <w:rsid w:val="00783D91"/>
    <w:rsid w:val="007846E7"/>
    <w:rsid w:val="00784852"/>
    <w:rsid w:val="007848E4"/>
    <w:rsid w:val="00784D5B"/>
    <w:rsid w:val="007853CD"/>
    <w:rsid w:val="00785427"/>
    <w:rsid w:val="0078625A"/>
    <w:rsid w:val="0078689A"/>
    <w:rsid w:val="00786926"/>
    <w:rsid w:val="00786946"/>
    <w:rsid w:val="00786B61"/>
    <w:rsid w:val="00787406"/>
    <w:rsid w:val="007877D6"/>
    <w:rsid w:val="00787802"/>
    <w:rsid w:val="007878A9"/>
    <w:rsid w:val="00787CD1"/>
    <w:rsid w:val="00787D88"/>
    <w:rsid w:val="007902F4"/>
    <w:rsid w:val="00790848"/>
    <w:rsid w:val="0079099A"/>
    <w:rsid w:val="00790AE5"/>
    <w:rsid w:val="00790E66"/>
    <w:rsid w:val="00791151"/>
    <w:rsid w:val="007911A4"/>
    <w:rsid w:val="007917D9"/>
    <w:rsid w:val="00791A8A"/>
    <w:rsid w:val="00791C9A"/>
    <w:rsid w:val="0079282C"/>
    <w:rsid w:val="00792938"/>
    <w:rsid w:val="00792BF6"/>
    <w:rsid w:val="00792DAD"/>
    <w:rsid w:val="00792E9A"/>
    <w:rsid w:val="00793099"/>
    <w:rsid w:val="00793152"/>
    <w:rsid w:val="007934EC"/>
    <w:rsid w:val="00793791"/>
    <w:rsid w:val="007938D0"/>
    <w:rsid w:val="00793A57"/>
    <w:rsid w:val="00794E5C"/>
    <w:rsid w:val="00794EF4"/>
    <w:rsid w:val="00794FA3"/>
    <w:rsid w:val="007952E3"/>
    <w:rsid w:val="00795499"/>
    <w:rsid w:val="0079563E"/>
    <w:rsid w:val="007956DE"/>
    <w:rsid w:val="00795C92"/>
    <w:rsid w:val="00795E80"/>
    <w:rsid w:val="00796317"/>
    <w:rsid w:val="00796397"/>
    <w:rsid w:val="00796666"/>
    <w:rsid w:val="00796807"/>
    <w:rsid w:val="00796CD0"/>
    <w:rsid w:val="0079709B"/>
    <w:rsid w:val="007977D2"/>
    <w:rsid w:val="00797CB0"/>
    <w:rsid w:val="007A002B"/>
    <w:rsid w:val="007A0B1C"/>
    <w:rsid w:val="007A0CCB"/>
    <w:rsid w:val="007A13F6"/>
    <w:rsid w:val="007A1511"/>
    <w:rsid w:val="007A15B9"/>
    <w:rsid w:val="007A2244"/>
    <w:rsid w:val="007A290D"/>
    <w:rsid w:val="007A2ABF"/>
    <w:rsid w:val="007A2DD2"/>
    <w:rsid w:val="007A2E7E"/>
    <w:rsid w:val="007A3144"/>
    <w:rsid w:val="007A3D09"/>
    <w:rsid w:val="007A525A"/>
    <w:rsid w:val="007A5377"/>
    <w:rsid w:val="007A53A9"/>
    <w:rsid w:val="007A591A"/>
    <w:rsid w:val="007A5C67"/>
    <w:rsid w:val="007A5E65"/>
    <w:rsid w:val="007A62E1"/>
    <w:rsid w:val="007A636C"/>
    <w:rsid w:val="007A641A"/>
    <w:rsid w:val="007A746B"/>
    <w:rsid w:val="007A7CEA"/>
    <w:rsid w:val="007A7F2F"/>
    <w:rsid w:val="007B0BE7"/>
    <w:rsid w:val="007B0FEE"/>
    <w:rsid w:val="007B1503"/>
    <w:rsid w:val="007B1761"/>
    <w:rsid w:val="007B19B2"/>
    <w:rsid w:val="007B1CEE"/>
    <w:rsid w:val="007B1D5A"/>
    <w:rsid w:val="007B1ED4"/>
    <w:rsid w:val="007B20B7"/>
    <w:rsid w:val="007B2413"/>
    <w:rsid w:val="007B2CCD"/>
    <w:rsid w:val="007B2EA6"/>
    <w:rsid w:val="007B2F81"/>
    <w:rsid w:val="007B3605"/>
    <w:rsid w:val="007B384C"/>
    <w:rsid w:val="007B3D2E"/>
    <w:rsid w:val="007B4042"/>
    <w:rsid w:val="007B4257"/>
    <w:rsid w:val="007B496D"/>
    <w:rsid w:val="007B52F6"/>
    <w:rsid w:val="007B5371"/>
    <w:rsid w:val="007B555D"/>
    <w:rsid w:val="007B557E"/>
    <w:rsid w:val="007B568B"/>
    <w:rsid w:val="007B5A66"/>
    <w:rsid w:val="007B5B38"/>
    <w:rsid w:val="007B5C8C"/>
    <w:rsid w:val="007B60D5"/>
    <w:rsid w:val="007B6147"/>
    <w:rsid w:val="007B62EB"/>
    <w:rsid w:val="007B6541"/>
    <w:rsid w:val="007B693E"/>
    <w:rsid w:val="007B6946"/>
    <w:rsid w:val="007B72D6"/>
    <w:rsid w:val="007B7928"/>
    <w:rsid w:val="007B7CA2"/>
    <w:rsid w:val="007B7D91"/>
    <w:rsid w:val="007B7FF2"/>
    <w:rsid w:val="007C0246"/>
    <w:rsid w:val="007C05B6"/>
    <w:rsid w:val="007C0977"/>
    <w:rsid w:val="007C0B7B"/>
    <w:rsid w:val="007C1019"/>
    <w:rsid w:val="007C1031"/>
    <w:rsid w:val="007C178E"/>
    <w:rsid w:val="007C1997"/>
    <w:rsid w:val="007C1E74"/>
    <w:rsid w:val="007C2658"/>
    <w:rsid w:val="007C2A2F"/>
    <w:rsid w:val="007C3023"/>
    <w:rsid w:val="007C34DF"/>
    <w:rsid w:val="007C42E3"/>
    <w:rsid w:val="007C52FD"/>
    <w:rsid w:val="007C5CB6"/>
    <w:rsid w:val="007C6114"/>
    <w:rsid w:val="007C635E"/>
    <w:rsid w:val="007C6533"/>
    <w:rsid w:val="007C6838"/>
    <w:rsid w:val="007C690C"/>
    <w:rsid w:val="007C6E13"/>
    <w:rsid w:val="007C6E71"/>
    <w:rsid w:val="007C6ED6"/>
    <w:rsid w:val="007C75F8"/>
    <w:rsid w:val="007C79F8"/>
    <w:rsid w:val="007D0AB3"/>
    <w:rsid w:val="007D0FB3"/>
    <w:rsid w:val="007D1183"/>
    <w:rsid w:val="007D1EAD"/>
    <w:rsid w:val="007D2DC7"/>
    <w:rsid w:val="007D3075"/>
    <w:rsid w:val="007D32A8"/>
    <w:rsid w:val="007D33F8"/>
    <w:rsid w:val="007D3618"/>
    <w:rsid w:val="007D3690"/>
    <w:rsid w:val="007D3A5D"/>
    <w:rsid w:val="007D447D"/>
    <w:rsid w:val="007D4C66"/>
    <w:rsid w:val="007D4FC6"/>
    <w:rsid w:val="007D56ED"/>
    <w:rsid w:val="007D571C"/>
    <w:rsid w:val="007D58EB"/>
    <w:rsid w:val="007D5911"/>
    <w:rsid w:val="007D6BFA"/>
    <w:rsid w:val="007D6DB9"/>
    <w:rsid w:val="007D6E9B"/>
    <w:rsid w:val="007D6F7C"/>
    <w:rsid w:val="007D6F88"/>
    <w:rsid w:val="007D711C"/>
    <w:rsid w:val="007D728B"/>
    <w:rsid w:val="007D72F8"/>
    <w:rsid w:val="007D7590"/>
    <w:rsid w:val="007D7877"/>
    <w:rsid w:val="007D792E"/>
    <w:rsid w:val="007D7CFF"/>
    <w:rsid w:val="007D7DF9"/>
    <w:rsid w:val="007D7EF1"/>
    <w:rsid w:val="007E0122"/>
    <w:rsid w:val="007E03E7"/>
    <w:rsid w:val="007E0E91"/>
    <w:rsid w:val="007E1251"/>
    <w:rsid w:val="007E140F"/>
    <w:rsid w:val="007E16DD"/>
    <w:rsid w:val="007E1A8E"/>
    <w:rsid w:val="007E2098"/>
    <w:rsid w:val="007E298F"/>
    <w:rsid w:val="007E2A5B"/>
    <w:rsid w:val="007E3375"/>
    <w:rsid w:val="007E36C0"/>
    <w:rsid w:val="007E36D1"/>
    <w:rsid w:val="007E3A98"/>
    <w:rsid w:val="007E3DD7"/>
    <w:rsid w:val="007E40A9"/>
    <w:rsid w:val="007E40F7"/>
    <w:rsid w:val="007E4136"/>
    <w:rsid w:val="007E4173"/>
    <w:rsid w:val="007E48EF"/>
    <w:rsid w:val="007E49DB"/>
    <w:rsid w:val="007E4D04"/>
    <w:rsid w:val="007E56B3"/>
    <w:rsid w:val="007E56BC"/>
    <w:rsid w:val="007E59A4"/>
    <w:rsid w:val="007E5AA0"/>
    <w:rsid w:val="007E5FDA"/>
    <w:rsid w:val="007E601C"/>
    <w:rsid w:val="007E60FB"/>
    <w:rsid w:val="007E6657"/>
    <w:rsid w:val="007E6A6D"/>
    <w:rsid w:val="007E6ABD"/>
    <w:rsid w:val="007E6E85"/>
    <w:rsid w:val="007E6F79"/>
    <w:rsid w:val="007E6F7D"/>
    <w:rsid w:val="007E7295"/>
    <w:rsid w:val="007E737D"/>
    <w:rsid w:val="007E7AC9"/>
    <w:rsid w:val="007F0374"/>
    <w:rsid w:val="007F05D0"/>
    <w:rsid w:val="007F0AD0"/>
    <w:rsid w:val="007F0E63"/>
    <w:rsid w:val="007F177E"/>
    <w:rsid w:val="007F1D81"/>
    <w:rsid w:val="007F1F1D"/>
    <w:rsid w:val="007F21F0"/>
    <w:rsid w:val="007F27D0"/>
    <w:rsid w:val="007F29B9"/>
    <w:rsid w:val="007F2ADD"/>
    <w:rsid w:val="007F30A7"/>
    <w:rsid w:val="007F33B5"/>
    <w:rsid w:val="007F35C8"/>
    <w:rsid w:val="007F379F"/>
    <w:rsid w:val="007F3C35"/>
    <w:rsid w:val="007F3C36"/>
    <w:rsid w:val="007F3E21"/>
    <w:rsid w:val="007F43B5"/>
    <w:rsid w:val="007F44F7"/>
    <w:rsid w:val="007F4AAC"/>
    <w:rsid w:val="007F4FB7"/>
    <w:rsid w:val="007F5125"/>
    <w:rsid w:val="007F52D1"/>
    <w:rsid w:val="007F5357"/>
    <w:rsid w:val="007F5483"/>
    <w:rsid w:val="007F5638"/>
    <w:rsid w:val="007F57A5"/>
    <w:rsid w:val="007F58BD"/>
    <w:rsid w:val="007F60D4"/>
    <w:rsid w:val="007F61EA"/>
    <w:rsid w:val="007F6407"/>
    <w:rsid w:val="007F653B"/>
    <w:rsid w:val="007F705A"/>
    <w:rsid w:val="007F7B5A"/>
    <w:rsid w:val="0080030E"/>
    <w:rsid w:val="008008BC"/>
    <w:rsid w:val="00800A8F"/>
    <w:rsid w:val="00800C1E"/>
    <w:rsid w:val="00800DB8"/>
    <w:rsid w:val="00801536"/>
    <w:rsid w:val="008019E4"/>
    <w:rsid w:val="00801DE1"/>
    <w:rsid w:val="008028DF"/>
    <w:rsid w:val="00803A0E"/>
    <w:rsid w:val="00803DB3"/>
    <w:rsid w:val="00803F65"/>
    <w:rsid w:val="008042E0"/>
    <w:rsid w:val="00804A61"/>
    <w:rsid w:val="0080519E"/>
    <w:rsid w:val="008061CA"/>
    <w:rsid w:val="00806AED"/>
    <w:rsid w:val="00806B5D"/>
    <w:rsid w:val="008071BF"/>
    <w:rsid w:val="00807AE4"/>
    <w:rsid w:val="00807DD3"/>
    <w:rsid w:val="008103EA"/>
    <w:rsid w:val="0081049D"/>
    <w:rsid w:val="00810591"/>
    <w:rsid w:val="00810A26"/>
    <w:rsid w:val="00810A80"/>
    <w:rsid w:val="00810ABB"/>
    <w:rsid w:val="00810BF5"/>
    <w:rsid w:val="00810FD9"/>
    <w:rsid w:val="008110FE"/>
    <w:rsid w:val="00811350"/>
    <w:rsid w:val="00811F60"/>
    <w:rsid w:val="00812001"/>
    <w:rsid w:val="0081321A"/>
    <w:rsid w:val="008132F7"/>
    <w:rsid w:val="008141ED"/>
    <w:rsid w:val="00814813"/>
    <w:rsid w:val="008149E2"/>
    <w:rsid w:val="00814B96"/>
    <w:rsid w:val="00814FB9"/>
    <w:rsid w:val="00815277"/>
    <w:rsid w:val="008155AC"/>
    <w:rsid w:val="008158DB"/>
    <w:rsid w:val="00815AAF"/>
    <w:rsid w:val="00815C1C"/>
    <w:rsid w:val="00815C45"/>
    <w:rsid w:val="00816389"/>
    <w:rsid w:val="008163F5"/>
    <w:rsid w:val="008165F1"/>
    <w:rsid w:val="00816715"/>
    <w:rsid w:val="00816BDB"/>
    <w:rsid w:val="00816E15"/>
    <w:rsid w:val="00816EE6"/>
    <w:rsid w:val="00817762"/>
    <w:rsid w:val="00817D34"/>
    <w:rsid w:val="00820469"/>
    <w:rsid w:val="0082052C"/>
    <w:rsid w:val="008207A7"/>
    <w:rsid w:val="00820B1A"/>
    <w:rsid w:val="008213F4"/>
    <w:rsid w:val="00821E53"/>
    <w:rsid w:val="008223E5"/>
    <w:rsid w:val="008224ED"/>
    <w:rsid w:val="0082267F"/>
    <w:rsid w:val="00822C4C"/>
    <w:rsid w:val="008235E4"/>
    <w:rsid w:val="008238B5"/>
    <w:rsid w:val="00823CD2"/>
    <w:rsid w:val="00823D7C"/>
    <w:rsid w:val="00823E32"/>
    <w:rsid w:val="00824685"/>
    <w:rsid w:val="00824C1E"/>
    <w:rsid w:val="00824DB6"/>
    <w:rsid w:val="008253E8"/>
    <w:rsid w:val="00825878"/>
    <w:rsid w:val="00825EBB"/>
    <w:rsid w:val="0082609F"/>
    <w:rsid w:val="0082656E"/>
    <w:rsid w:val="008265A0"/>
    <w:rsid w:val="00826C9B"/>
    <w:rsid w:val="00826EA0"/>
    <w:rsid w:val="00826EFD"/>
    <w:rsid w:val="00826F26"/>
    <w:rsid w:val="0082707E"/>
    <w:rsid w:val="0082712B"/>
    <w:rsid w:val="00827594"/>
    <w:rsid w:val="008277AC"/>
    <w:rsid w:val="00827E60"/>
    <w:rsid w:val="00827FD9"/>
    <w:rsid w:val="0083040D"/>
    <w:rsid w:val="008308EC"/>
    <w:rsid w:val="008309D4"/>
    <w:rsid w:val="0083141B"/>
    <w:rsid w:val="00831763"/>
    <w:rsid w:val="0083190D"/>
    <w:rsid w:val="00831BAB"/>
    <w:rsid w:val="00831D6F"/>
    <w:rsid w:val="00832210"/>
    <w:rsid w:val="008322BD"/>
    <w:rsid w:val="00832650"/>
    <w:rsid w:val="00832D93"/>
    <w:rsid w:val="00833478"/>
    <w:rsid w:val="008335C1"/>
    <w:rsid w:val="00833BC2"/>
    <w:rsid w:val="00833C6A"/>
    <w:rsid w:val="00833C8F"/>
    <w:rsid w:val="00833DD5"/>
    <w:rsid w:val="00833E43"/>
    <w:rsid w:val="008343BF"/>
    <w:rsid w:val="00834829"/>
    <w:rsid w:val="00834B1D"/>
    <w:rsid w:val="00834B68"/>
    <w:rsid w:val="00835495"/>
    <w:rsid w:val="0083586F"/>
    <w:rsid w:val="00835A79"/>
    <w:rsid w:val="00835BA1"/>
    <w:rsid w:val="00835DC0"/>
    <w:rsid w:val="00836534"/>
    <w:rsid w:val="00836A41"/>
    <w:rsid w:val="00837417"/>
    <w:rsid w:val="0083761A"/>
    <w:rsid w:val="00837BDA"/>
    <w:rsid w:val="0084006E"/>
    <w:rsid w:val="008405EC"/>
    <w:rsid w:val="00840B96"/>
    <w:rsid w:val="008414CE"/>
    <w:rsid w:val="00841551"/>
    <w:rsid w:val="00841D0A"/>
    <w:rsid w:val="00841FC9"/>
    <w:rsid w:val="0084204E"/>
    <w:rsid w:val="008423A0"/>
    <w:rsid w:val="008428EC"/>
    <w:rsid w:val="00842F9D"/>
    <w:rsid w:val="00843159"/>
    <w:rsid w:val="008431ED"/>
    <w:rsid w:val="008432CB"/>
    <w:rsid w:val="00843451"/>
    <w:rsid w:val="00843895"/>
    <w:rsid w:val="008438D6"/>
    <w:rsid w:val="008443F5"/>
    <w:rsid w:val="0084461B"/>
    <w:rsid w:val="00844650"/>
    <w:rsid w:val="00844C43"/>
    <w:rsid w:val="00845077"/>
    <w:rsid w:val="00845399"/>
    <w:rsid w:val="00845DD4"/>
    <w:rsid w:val="008462C6"/>
    <w:rsid w:val="008466F0"/>
    <w:rsid w:val="00846CEA"/>
    <w:rsid w:val="00846FE0"/>
    <w:rsid w:val="00847AB0"/>
    <w:rsid w:val="00847B20"/>
    <w:rsid w:val="0085016F"/>
    <w:rsid w:val="008507F3"/>
    <w:rsid w:val="00850C3B"/>
    <w:rsid w:val="0085142B"/>
    <w:rsid w:val="0085290E"/>
    <w:rsid w:val="00852B1F"/>
    <w:rsid w:val="00852BE3"/>
    <w:rsid w:val="00852C5A"/>
    <w:rsid w:val="00852F5B"/>
    <w:rsid w:val="0085364F"/>
    <w:rsid w:val="0085423A"/>
    <w:rsid w:val="0085452F"/>
    <w:rsid w:val="00854646"/>
    <w:rsid w:val="00854852"/>
    <w:rsid w:val="0085524B"/>
    <w:rsid w:val="00855272"/>
    <w:rsid w:val="00855695"/>
    <w:rsid w:val="00855974"/>
    <w:rsid w:val="00855B6F"/>
    <w:rsid w:val="0085629B"/>
    <w:rsid w:val="00856A2C"/>
    <w:rsid w:val="008571BA"/>
    <w:rsid w:val="008571D4"/>
    <w:rsid w:val="00857377"/>
    <w:rsid w:val="008603D3"/>
    <w:rsid w:val="0086069F"/>
    <w:rsid w:val="008606FD"/>
    <w:rsid w:val="00860DFD"/>
    <w:rsid w:val="008613EF"/>
    <w:rsid w:val="00861513"/>
    <w:rsid w:val="00861607"/>
    <w:rsid w:val="008616E9"/>
    <w:rsid w:val="00861899"/>
    <w:rsid w:val="00861B9A"/>
    <w:rsid w:val="00862196"/>
    <w:rsid w:val="0086219E"/>
    <w:rsid w:val="00862E50"/>
    <w:rsid w:val="0086371F"/>
    <w:rsid w:val="008638A7"/>
    <w:rsid w:val="00863B22"/>
    <w:rsid w:val="0086407F"/>
    <w:rsid w:val="008641F8"/>
    <w:rsid w:val="00864468"/>
    <w:rsid w:val="008644B7"/>
    <w:rsid w:val="008645AF"/>
    <w:rsid w:val="008647BE"/>
    <w:rsid w:val="008647F9"/>
    <w:rsid w:val="00864ACE"/>
    <w:rsid w:val="00864C5E"/>
    <w:rsid w:val="00865063"/>
    <w:rsid w:val="008650F8"/>
    <w:rsid w:val="00865103"/>
    <w:rsid w:val="00865184"/>
    <w:rsid w:val="00865C94"/>
    <w:rsid w:val="00866416"/>
    <w:rsid w:val="00866552"/>
    <w:rsid w:val="00866701"/>
    <w:rsid w:val="008672A7"/>
    <w:rsid w:val="00867CA2"/>
    <w:rsid w:val="00867CCC"/>
    <w:rsid w:val="00867E75"/>
    <w:rsid w:val="00870206"/>
    <w:rsid w:val="008702EE"/>
    <w:rsid w:val="00870394"/>
    <w:rsid w:val="0087039F"/>
    <w:rsid w:val="008703C2"/>
    <w:rsid w:val="008707D7"/>
    <w:rsid w:val="00870D61"/>
    <w:rsid w:val="00871016"/>
    <w:rsid w:val="00871632"/>
    <w:rsid w:val="00871647"/>
    <w:rsid w:val="00871931"/>
    <w:rsid w:val="00871AD6"/>
    <w:rsid w:val="00871D31"/>
    <w:rsid w:val="00871F02"/>
    <w:rsid w:val="00872665"/>
    <w:rsid w:val="00872742"/>
    <w:rsid w:val="00872D48"/>
    <w:rsid w:val="00872DA4"/>
    <w:rsid w:val="00872F38"/>
    <w:rsid w:val="008736C5"/>
    <w:rsid w:val="0087388D"/>
    <w:rsid w:val="00873E02"/>
    <w:rsid w:val="00873E22"/>
    <w:rsid w:val="00873E71"/>
    <w:rsid w:val="0087437D"/>
    <w:rsid w:val="008747AE"/>
    <w:rsid w:val="0087499C"/>
    <w:rsid w:val="00875203"/>
    <w:rsid w:val="00875F6E"/>
    <w:rsid w:val="00876132"/>
    <w:rsid w:val="008761CB"/>
    <w:rsid w:val="00876204"/>
    <w:rsid w:val="00876AD3"/>
    <w:rsid w:val="00876C64"/>
    <w:rsid w:val="00876CFA"/>
    <w:rsid w:val="00877275"/>
    <w:rsid w:val="008775F3"/>
    <w:rsid w:val="008776C0"/>
    <w:rsid w:val="0087782A"/>
    <w:rsid w:val="00877A82"/>
    <w:rsid w:val="00877F62"/>
    <w:rsid w:val="008800E4"/>
    <w:rsid w:val="008805A1"/>
    <w:rsid w:val="00880751"/>
    <w:rsid w:val="00880978"/>
    <w:rsid w:val="00880B7D"/>
    <w:rsid w:val="00880F8D"/>
    <w:rsid w:val="00881A26"/>
    <w:rsid w:val="00881B56"/>
    <w:rsid w:val="00881CA0"/>
    <w:rsid w:val="00881EC9"/>
    <w:rsid w:val="00881F0F"/>
    <w:rsid w:val="00882CA4"/>
    <w:rsid w:val="0088350D"/>
    <w:rsid w:val="0088356A"/>
    <w:rsid w:val="0088362C"/>
    <w:rsid w:val="008836FB"/>
    <w:rsid w:val="0088384B"/>
    <w:rsid w:val="00883D46"/>
    <w:rsid w:val="00883DE9"/>
    <w:rsid w:val="00884A6F"/>
    <w:rsid w:val="00884B33"/>
    <w:rsid w:val="00884F69"/>
    <w:rsid w:val="0088514D"/>
    <w:rsid w:val="00885461"/>
    <w:rsid w:val="008857FA"/>
    <w:rsid w:val="00886845"/>
    <w:rsid w:val="00886C14"/>
    <w:rsid w:val="008870DF"/>
    <w:rsid w:val="008872D3"/>
    <w:rsid w:val="00887335"/>
    <w:rsid w:val="008874BB"/>
    <w:rsid w:val="008876B3"/>
    <w:rsid w:val="008879E9"/>
    <w:rsid w:val="00887AA1"/>
    <w:rsid w:val="00887C90"/>
    <w:rsid w:val="00890195"/>
    <w:rsid w:val="00890845"/>
    <w:rsid w:val="00890C9A"/>
    <w:rsid w:val="00890CC6"/>
    <w:rsid w:val="00890E3C"/>
    <w:rsid w:val="00891049"/>
    <w:rsid w:val="0089182C"/>
    <w:rsid w:val="008919DB"/>
    <w:rsid w:val="00891A9E"/>
    <w:rsid w:val="00891B71"/>
    <w:rsid w:val="00891E99"/>
    <w:rsid w:val="00892228"/>
    <w:rsid w:val="00892465"/>
    <w:rsid w:val="008927A0"/>
    <w:rsid w:val="00892B01"/>
    <w:rsid w:val="00892C64"/>
    <w:rsid w:val="00892CA2"/>
    <w:rsid w:val="00893098"/>
    <w:rsid w:val="00893146"/>
    <w:rsid w:val="008934A9"/>
    <w:rsid w:val="0089379D"/>
    <w:rsid w:val="0089430E"/>
    <w:rsid w:val="008948C7"/>
    <w:rsid w:val="00894D47"/>
    <w:rsid w:val="00896458"/>
    <w:rsid w:val="00896626"/>
    <w:rsid w:val="008966D4"/>
    <w:rsid w:val="00896798"/>
    <w:rsid w:val="008968AE"/>
    <w:rsid w:val="00896B26"/>
    <w:rsid w:val="0089737D"/>
    <w:rsid w:val="008976A4"/>
    <w:rsid w:val="00897773"/>
    <w:rsid w:val="00897F6C"/>
    <w:rsid w:val="00898404"/>
    <w:rsid w:val="008A048B"/>
    <w:rsid w:val="008A08A4"/>
    <w:rsid w:val="008A0C8F"/>
    <w:rsid w:val="008A0E37"/>
    <w:rsid w:val="008A1015"/>
    <w:rsid w:val="008A11E1"/>
    <w:rsid w:val="008A18DC"/>
    <w:rsid w:val="008A1A45"/>
    <w:rsid w:val="008A1B63"/>
    <w:rsid w:val="008A2447"/>
    <w:rsid w:val="008A2938"/>
    <w:rsid w:val="008A3099"/>
    <w:rsid w:val="008A347C"/>
    <w:rsid w:val="008A3645"/>
    <w:rsid w:val="008A40B2"/>
    <w:rsid w:val="008A4316"/>
    <w:rsid w:val="008A4955"/>
    <w:rsid w:val="008A49F4"/>
    <w:rsid w:val="008A547A"/>
    <w:rsid w:val="008A5BFC"/>
    <w:rsid w:val="008A5C8C"/>
    <w:rsid w:val="008A5E27"/>
    <w:rsid w:val="008A6548"/>
    <w:rsid w:val="008A6833"/>
    <w:rsid w:val="008A690C"/>
    <w:rsid w:val="008A6A65"/>
    <w:rsid w:val="008A6C89"/>
    <w:rsid w:val="008B0047"/>
    <w:rsid w:val="008B0911"/>
    <w:rsid w:val="008B0B61"/>
    <w:rsid w:val="008B0E4B"/>
    <w:rsid w:val="008B0F0C"/>
    <w:rsid w:val="008B1AE8"/>
    <w:rsid w:val="008B2137"/>
    <w:rsid w:val="008B288C"/>
    <w:rsid w:val="008B2C36"/>
    <w:rsid w:val="008B3177"/>
    <w:rsid w:val="008B3690"/>
    <w:rsid w:val="008B3793"/>
    <w:rsid w:val="008B3C2C"/>
    <w:rsid w:val="008B3CF0"/>
    <w:rsid w:val="008B44D3"/>
    <w:rsid w:val="008B509D"/>
    <w:rsid w:val="008B5186"/>
    <w:rsid w:val="008B51DB"/>
    <w:rsid w:val="008B52C3"/>
    <w:rsid w:val="008B55F8"/>
    <w:rsid w:val="008B5678"/>
    <w:rsid w:val="008B6670"/>
    <w:rsid w:val="008B681D"/>
    <w:rsid w:val="008B693A"/>
    <w:rsid w:val="008B72B1"/>
    <w:rsid w:val="008B76AE"/>
    <w:rsid w:val="008B779C"/>
    <w:rsid w:val="008B7F96"/>
    <w:rsid w:val="008C00DB"/>
    <w:rsid w:val="008C0DC2"/>
    <w:rsid w:val="008C157C"/>
    <w:rsid w:val="008C183A"/>
    <w:rsid w:val="008C19AB"/>
    <w:rsid w:val="008C2128"/>
    <w:rsid w:val="008C2511"/>
    <w:rsid w:val="008C27C6"/>
    <w:rsid w:val="008C2B4F"/>
    <w:rsid w:val="008C2E64"/>
    <w:rsid w:val="008C2EDC"/>
    <w:rsid w:val="008C30B5"/>
    <w:rsid w:val="008C335A"/>
    <w:rsid w:val="008C33EC"/>
    <w:rsid w:val="008C3D73"/>
    <w:rsid w:val="008C3F68"/>
    <w:rsid w:val="008C427F"/>
    <w:rsid w:val="008C45B2"/>
    <w:rsid w:val="008C48A1"/>
    <w:rsid w:val="008C4A38"/>
    <w:rsid w:val="008C4BD6"/>
    <w:rsid w:val="008C527C"/>
    <w:rsid w:val="008C5646"/>
    <w:rsid w:val="008C5737"/>
    <w:rsid w:val="008C5C11"/>
    <w:rsid w:val="008C5DA0"/>
    <w:rsid w:val="008C6272"/>
    <w:rsid w:val="008C62CF"/>
    <w:rsid w:val="008C65EB"/>
    <w:rsid w:val="008C677D"/>
    <w:rsid w:val="008C6AD1"/>
    <w:rsid w:val="008C6C80"/>
    <w:rsid w:val="008C6F0C"/>
    <w:rsid w:val="008C70F7"/>
    <w:rsid w:val="008C72AA"/>
    <w:rsid w:val="008C74F5"/>
    <w:rsid w:val="008C7547"/>
    <w:rsid w:val="008D0E81"/>
    <w:rsid w:val="008D0F65"/>
    <w:rsid w:val="008D1705"/>
    <w:rsid w:val="008D1CF3"/>
    <w:rsid w:val="008D1DE5"/>
    <w:rsid w:val="008D1EBA"/>
    <w:rsid w:val="008D2033"/>
    <w:rsid w:val="008D29AC"/>
    <w:rsid w:val="008D2B3F"/>
    <w:rsid w:val="008D2FB7"/>
    <w:rsid w:val="008D338C"/>
    <w:rsid w:val="008D390F"/>
    <w:rsid w:val="008D4548"/>
    <w:rsid w:val="008D486A"/>
    <w:rsid w:val="008D52DE"/>
    <w:rsid w:val="008D552A"/>
    <w:rsid w:val="008D582F"/>
    <w:rsid w:val="008D5A40"/>
    <w:rsid w:val="008D6A1D"/>
    <w:rsid w:val="008D6E8C"/>
    <w:rsid w:val="008D7547"/>
    <w:rsid w:val="008D78A2"/>
    <w:rsid w:val="008D7F96"/>
    <w:rsid w:val="008E019F"/>
    <w:rsid w:val="008E0D6F"/>
    <w:rsid w:val="008E12EE"/>
    <w:rsid w:val="008E1554"/>
    <w:rsid w:val="008E1664"/>
    <w:rsid w:val="008E1835"/>
    <w:rsid w:val="008E1B6D"/>
    <w:rsid w:val="008E2103"/>
    <w:rsid w:val="008E251A"/>
    <w:rsid w:val="008E27C2"/>
    <w:rsid w:val="008E3106"/>
    <w:rsid w:val="008E31DD"/>
    <w:rsid w:val="008E3490"/>
    <w:rsid w:val="008E355F"/>
    <w:rsid w:val="008E3FC5"/>
    <w:rsid w:val="008E4727"/>
    <w:rsid w:val="008E5111"/>
    <w:rsid w:val="008E5310"/>
    <w:rsid w:val="008E5C1F"/>
    <w:rsid w:val="008E6D2F"/>
    <w:rsid w:val="008E7428"/>
    <w:rsid w:val="008E7842"/>
    <w:rsid w:val="008F0894"/>
    <w:rsid w:val="008F08EA"/>
    <w:rsid w:val="008F09D5"/>
    <w:rsid w:val="008F0C64"/>
    <w:rsid w:val="008F0CA8"/>
    <w:rsid w:val="008F0EBC"/>
    <w:rsid w:val="008F1020"/>
    <w:rsid w:val="008F1069"/>
    <w:rsid w:val="008F165E"/>
    <w:rsid w:val="008F17B9"/>
    <w:rsid w:val="008F194D"/>
    <w:rsid w:val="008F1968"/>
    <w:rsid w:val="008F19A0"/>
    <w:rsid w:val="008F19B4"/>
    <w:rsid w:val="008F1BB8"/>
    <w:rsid w:val="008F2096"/>
    <w:rsid w:val="008F2278"/>
    <w:rsid w:val="008F2362"/>
    <w:rsid w:val="008F2451"/>
    <w:rsid w:val="008F2F73"/>
    <w:rsid w:val="008F3357"/>
    <w:rsid w:val="008F3FB1"/>
    <w:rsid w:val="008F3FF3"/>
    <w:rsid w:val="008F4431"/>
    <w:rsid w:val="008F45C4"/>
    <w:rsid w:val="008F4712"/>
    <w:rsid w:val="008F486A"/>
    <w:rsid w:val="008F513E"/>
    <w:rsid w:val="008F5291"/>
    <w:rsid w:val="008F5693"/>
    <w:rsid w:val="008F5733"/>
    <w:rsid w:val="008F5E11"/>
    <w:rsid w:val="008F5F49"/>
    <w:rsid w:val="008F6495"/>
    <w:rsid w:val="008F64A6"/>
    <w:rsid w:val="008F665F"/>
    <w:rsid w:val="008F68B9"/>
    <w:rsid w:val="008F6A45"/>
    <w:rsid w:val="008F6FAB"/>
    <w:rsid w:val="008F6FFA"/>
    <w:rsid w:val="008F7176"/>
    <w:rsid w:val="008F7B3D"/>
    <w:rsid w:val="008F7B8A"/>
    <w:rsid w:val="008F7EF3"/>
    <w:rsid w:val="008F7F77"/>
    <w:rsid w:val="00900031"/>
    <w:rsid w:val="0090100A"/>
    <w:rsid w:val="009011B2"/>
    <w:rsid w:val="00901372"/>
    <w:rsid w:val="00901804"/>
    <w:rsid w:val="00901C95"/>
    <w:rsid w:val="00901CCD"/>
    <w:rsid w:val="00902441"/>
    <w:rsid w:val="00902512"/>
    <w:rsid w:val="00902C1B"/>
    <w:rsid w:val="00902CA5"/>
    <w:rsid w:val="00902D78"/>
    <w:rsid w:val="00902DE3"/>
    <w:rsid w:val="00902E76"/>
    <w:rsid w:val="00903227"/>
    <w:rsid w:val="0090383A"/>
    <w:rsid w:val="0090403D"/>
    <w:rsid w:val="00904182"/>
    <w:rsid w:val="00904214"/>
    <w:rsid w:val="009046BA"/>
    <w:rsid w:val="009047C9"/>
    <w:rsid w:val="00904D59"/>
    <w:rsid w:val="00904E2D"/>
    <w:rsid w:val="0090528D"/>
    <w:rsid w:val="00905A72"/>
    <w:rsid w:val="00905FEF"/>
    <w:rsid w:val="009069B9"/>
    <w:rsid w:val="00906AF7"/>
    <w:rsid w:val="00906F14"/>
    <w:rsid w:val="00907191"/>
    <w:rsid w:val="00907201"/>
    <w:rsid w:val="009073E6"/>
    <w:rsid w:val="009078F9"/>
    <w:rsid w:val="00907B1B"/>
    <w:rsid w:val="00907C61"/>
    <w:rsid w:val="00907D58"/>
    <w:rsid w:val="00910042"/>
    <w:rsid w:val="00910320"/>
    <w:rsid w:val="0091033D"/>
    <w:rsid w:val="0091089B"/>
    <w:rsid w:val="00910BED"/>
    <w:rsid w:val="00910E9A"/>
    <w:rsid w:val="00910F27"/>
    <w:rsid w:val="0091104D"/>
    <w:rsid w:val="0091140F"/>
    <w:rsid w:val="00911D16"/>
    <w:rsid w:val="00912142"/>
    <w:rsid w:val="00912D5B"/>
    <w:rsid w:val="00912DA1"/>
    <w:rsid w:val="00912E8B"/>
    <w:rsid w:val="009132ED"/>
    <w:rsid w:val="00913747"/>
    <w:rsid w:val="00913A83"/>
    <w:rsid w:val="00913CF3"/>
    <w:rsid w:val="00913E1F"/>
    <w:rsid w:val="009141F1"/>
    <w:rsid w:val="00914E41"/>
    <w:rsid w:val="00914F84"/>
    <w:rsid w:val="0091550C"/>
    <w:rsid w:val="00915AE4"/>
    <w:rsid w:val="00915C10"/>
    <w:rsid w:val="00916258"/>
    <w:rsid w:val="00916406"/>
    <w:rsid w:val="00916459"/>
    <w:rsid w:val="00916D52"/>
    <w:rsid w:val="00917315"/>
    <w:rsid w:val="0091735E"/>
    <w:rsid w:val="00920360"/>
    <w:rsid w:val="009205D3"/>
    <w:rsid w:val="009206D3"/>
    <w:rsid w:val="009211C1"/>
    <w:rsid w:val="009217B4"/>
    <w:rsid w:val="00921B4A"/>
    <w:rsid w:val="0092262A"/>
    <w:rsid w:val="009226E5"/>
    <w:rsid w:val="00922A16"/>
    <w:rsid w:val="00923A62"/>
    <w:rsid w:val="00923C81"/>
    <w:rsid w:val="00924623"/>
    <w:rsid w:val="009248E3"/>
    <w:rsid w:val="00924B91"/>
    <w:rsid w:val="00924E54"/>
    <w:rsid w:val="0092523B"/>
    <w:rsid w:val="00925D33"/>
    <w:rsid w:val="00925FB8"/>
    <w:rsid w:val="00926656"/>
    <w:rsid w:val="00926801"/>
    <w:rsid w:val="0092782E"/>
    <w:rsid w:val="00927CDF"/>
    <w:rsid w:val="00930051"/>
    <w:rsid w:val="00930339"/>
    <w:rsid w:val="00930493"/>
    <w:rsid w:val="0093110D"/>
    <w:rsid w:val="0093143B"/>
    <w:rsid w:val="0093143C"/>
    <w:rsid w:val="0093185E"/>
    <w:rsid w:val="00931B33"/>
    <w:rsid w:val="00931BBC"/>
    <w:rsid w:val="00933126"/>
    <w:rsid w:val="00933372"/>
    <w:rsid w:val="009334F2"/>
    <w:rsid w:val="00933B20"/>
    <w:rsid w:val="00933E3C"/>
    <w:rsid w:val="00934052"/>
    <w:rsid w:val="00934209"/>
    <w:rsid w:val="00934CFA"/>
    <w:rsid w:val="00935288"/>
    <w:rsid w:val="0093570E"/>
    <w:rsid w:val="009357ED"/>
    <w:rsid w:val="00935EC6"/>
    <w:rsid w:val="0093649F"/>
    <w:rsid w:val="00936676"/>
    <w:rsid w:val="009367DF"/>
    <w:rsid w:val="0093722B"/>
    <w:rsid w:val="009372C1"/>
    <w:rsid w:val="00937AA9"/>
    <w:rsid w:val="00937AB1"/>
    <w:rsid w:val="00940112"/>
    <w:rsid w:val="00940309"/>
    <w:rsid w:val="0094042F"/>
    <w:rsid w:val="00940679"/>
    <w:rsid w:val="0094068D"/>
    <w:rsid w:val="00940CCA"/>
    <w:rsid w:val="00940D03"/>
    <w:rsid w:val="00940E5B"/>
    <w:rsid w:val="00941149"/>
    <w:rsid w:val="00941466"/>
    <w:rsid w:val="009419B9"/>
    <w:rsid w:val="00941CAD"/>
    <w:rsid w:val="00941F36"/>
    <w:rsid w:val="00942D85"/>
    <w:rsid w:val="0094351B"/>
    <w:rsid w:val="0094380A"/>
    <w:rsid w:val="00943D64"/>
    <w:rsid w:val="00943EB8"/>
    <w:rsid w:val="009443D8"/>
    <w:rsid w:val="0094440F"/>
    <w:rsid w:val="0094449B"/>
    <w:rsid w:val="009448FB"/>
    <w:rsid w:val="00944A4E"/>
    <w:rsid w:val="009454ED"/>
    <w:rsid w:val="009465FF"/>
    <w:rsid w:val="009469AA"/>
    <w:rsid w:val="00946FCE"/>
    <w:rsid w:val="0094720D"/>
    <w:rsid w:val="0094781E"/>
    <w:rsid w:val="00947920"/>
    <w:rsid w:val="00947B7D"/>
    <w:rsid w:val="00950888"/>
    <w:rsid w:val="00950A01"/>
    <w:rsid w:val="00950BAF"/>
    <w:rsid w:val="00950D20"/>
    <w:rsid w:val="0095193F"/>
    <w:rsid w:val="0095235F"/>
    <w:rsid w:val="0095291D"/>
    <w:rsid w:val="009532F2"/>
    <w:rsid w:val="009533C2"/>
    <w:rsid w:val="009536A0"/>
    <w:rsid w:val="00953A52"/>
    <w:rsid w:val="00953FB6"/>
    <w:rsid w:val="0095410D"/>
    <w:rsid w:val="00954495"/>
    <w:rsid w:val="0095498F"/>
    <w:rsid w:val="00954A3F"/>
    <w:rsid w:val="00955102"/>
    <w:rsid w:val="009557F3"/>
    <w:rsid w:val="0095590B"/>
    <w:rsid w:val="00956168"/>
    <w:rsid w:val="0095626D"/>
    <w:rsid w:val="00956A94"/>
    <w:rsid w:val="00956F0F"/>
    <w:rsid w:val="00957325"/>
    <w:rsid w:val="009573F9"/>
    <w:rsid w:val="0095763C"/>
    <w:rsid w:val="00957742"/>
    <w:rsid w:val="009579C9"/>
    <w:rsid w:val="00957D37"/>
    <w:rsid w:val="009608F1"/>
    <w:rsid w:val="009614C4"/>
    <w:rsid w:val="00961B52"/>
    <w:rsid w:val="00961C44"/>
    <w:rsid w:val="00961C59"/>
    <w:rsid w:val="00961D9F"/>
    <w:rsid w:val="009620A8"/>
    <w:rsid w:val="0096250B"/>
    <w:rsid w:val="00962597"/>
    <w:rsid w:val="009626D4"/>
    <w:rsid w:val="009626F1"/>
    <w:rsid w:val="00962835"/>
    <w:rsid w:val="0096284E"/>
    <w:rsid w:val="00962B9E"/>
    <w:rsid w:val="00962C26"/>
    <w:rsid w:val="00963219"/>
    <w:rsid w:val="00963374"/>
    <w:rsid w:val="0096398E"/>
    <w:rsid w:val="0096411E"/>
    <w:rsid w:val="00964373"/>
    <w:rsid w:val="00964803"/>
    <w:rsid w:val="009652F5"/>
    <w:rsid w:val="00965861"/>
    <w:rsid w:val="009658FF"/>
    <w:rsid w:val="00965BED"/>
    <w:rsid w:val="00966479"/>
    <w:rsid w:val="0096665D"/>
    <w:rsid w:val="00966B19"/>
    <w:rsid w:val="00966C48"/>
    <w:rsid w:val="00966EC9"/>
    <w:rsid w:val="009673B1"/>
    <w:rsid w:val="00967407"/>
    <w:rsid w:val="0096759F"/>
    <w:rsid w:val="00967A16"/>
    <w:rsid w:val="00967A96"/>
    <w:rsid w:val="00967FE1"/>
    <w:rsid w:val="009701BE"/>
    <w:rsid w:val="00970A78"/>
    <w:rsid w:val="009711FA"/>
    <w:rsid w:val="0097137E"/>
    <w:rsid w:val="009721AA"/>
    <w:rsid w:val="009722CC"/>
    <w:rsid w:val="009728E8"/>
    <w:rsid w:val="00972986"/>
    <w:rsid w:val="00972CBE"/>
    <w:rsid w:val="00973513"/>
    <w:rsid w:val="00973806"/>
    <w:rsid w:val="0097430D"/>
    <w:rsid w:val="009743FA"/>
    <w:rsid w:val="009747C3"/>
    <w:rsid w:val="009748EE"/>
    <w:rsid w:val="00974908"/>
    <w:rsid w:val="009749F9"/>
    <w:rsid w:val="009750B4"/>
    <w:rsid w:val="00975281"/>
    <w:rsid w:val="00976020"/>
    <w:rsid w:val="0097619D"/>
    <w:rsid w:val="0097635E"/>
    <w:rsid w:val="00976525"/>
    <w:rsid w:val="009765C7"/>
    <w:rsid w:val="009769EA"/>
    <w:rsid w:val="009769EE"/>
    <w:rsid w:val="00976A1D"/>
    <w:rsid w:val="00976AC0"/>
    <w:rsid w:val="00976D95"/>
    <w:rsid w:val="009775E4"/>
    <w:rsid w:val="0097768C"/>
    <w:rsid w:val="00977A03"/>
    <w:rsid w:val="009803BF"/>
    <w:rsid w:val="00980402"/>
    <w:rsid w:val="009812A6"/>
    <w:rsid w:val="0098142B"/>
    <w:rsid w:val="00981AF2"/>
    <w:rsid w:val="00982810"/>
    <w:rsid w:val="00983058"/>
    <w:rsid w:val="00983136"/>
    <w:rsid w:val="00983702"/>
    <w:rsid w:val="00983FD7"/>
    <w:rsid w:val="00984906"/>
    <w:rsid w:val="00985350"/>
    <w:rsid w:val="00985391"/>
    <w:rsid w:val="00985599"/>
    <w:rsid w:val="00985735"/>
    <w:rsid w:val="00985CD3"/>
    <w:rsid w:val="00985DCB"/>
    <w:rsid w:val="0098604D"/>
    <w:rsid w:val="009862A4"/>
    <w:rsid w:val="00986342"/>
    <w:rsid w:val="00986447"/>
    <w:rsid w:val="009865DB"/>
    <w:rsid w:val="00986A20"/>
    <w:rsid w:val="00986A3C"/>
    <w:rsid w:val="00986B2E"/>
    <w:rsid w:val="00987568"/>
    <w:rsid w:val="00987AB4"/>
    <w:rsid w:val="00987AC8"/>
    <w:rsid w:val="00990A0A"/>
    <w:rsid w:val="00991237"/>
    <w:rsid w:val="009914A5"/>
    <w:rsid w:val="009914EE"/>
    <w:rsid w:val="00991976"/>
    <w:rsid w:val="009919FA"/>
    <w:rsid w:val="00991A9E"/>
    <w:rsid w:val="00991B4A"/>
    <w:rsid w:val="00991FAC"/>
    <w:rsid w:val="00991FF7"/>
    <w:rsid w:val="00993136"/>
    <w:rsid w:val="009932BF"/>
    <w:rsid w:val="00993697"/>
    <w:rsid w:val="00993A63"/>
    <w:rsid w:val="00993D41"/>
    <w:rsid w:val="00994037"/>
    <w:rsid w:val="009940F2"/>
    <w:rsid w:val="0099420C"/>
    <w:rsid w:val="00994232"/>
    <w:rsid w:val="00994D83"/>
    <w:rsid w:val="009955C8"/>
    <w:rsid w:val="009957A0"/>
    <w:rsid w:val="00995842"/>
    <w:rsid w:val="00995B35"/>
    <w:rsid w:val="00995C44"/>
    <w:rsid w:val="00995CB9"/>
    <w:rsid w:val="00996732"/>
    <w:rsid w:val="0099685F"/>
    <w:rsid w:val="00996865"/>
    <w:rsid w:val="00996BD8"/>
    <w:rsid w:val="00996E56"/>
    <w:rsid w:val="009971C5"/>
    <w:rsid w:val="009976A0"/>
    <w:rsid w:val="00997759"/>
    <w:rsid w:val="00997B80"/>
    <w:rsid w:val="00997F87"/>
    <w:rsid w:val="009A0097"/>
    <w:rsid w:val="009A0774"/>
    <w:rsid w:val="009A0D83"/>
    <w:rsid w:val="009A17B1"/>
    <w:rsid w:val="009A180E"/>
    <w:rsid w:val="009A1B61"/>
    <w:rsid w:val="009A20BA"/>
    <w:rsid w:val="009A2296"/>
    <w:rsid w:val="009A271E"/>
    <w:rsid w:val="009A278E"/>
    <w:rsid w:val="009A2D87"/>
    <w:rsid w:val="009A38BA"/>
    <w:rsid w:val="009A39C3"/>
    <w:rsid w:val="009A44D6"/>
    <w:rsid w:val="009A4659"/>
    <w:rsid w:val="009A46F1"/>
    <w:rsid w:val="009A4932"/>
    <w:rsid w:val="009A496C"/>
    <w:rsid w:val="009A4E9B"/>
    <w:rsid w:val="009A5386"/>
    <w:rsid w:val="009A5410"/>
    <w:rsid w:val="009A54B5"/>
    <w:rsid w:val="009A5D22"/>
    <w:rsid w:val="009A5EDE"/>
    <w:rsid w:val="009A62B1"/>
    <w:rsid w:val="009A6486"/>
    <w:rsid w:val="009A650B"/>
    <w:rsid w:val="009A689C"/>
    <w:rsid w:val="009A6A4F"/>
    <w:rsid w:val="009A6DE0"/>
    <w:rsid w:val="009A6FD8"/>
    <w:rsid w:val="009A7C1D"/>
    <w:rsid w:val="009A7C5F"/>
    <w:rsid w:val="009B0091"/>
    <w:rsid w:val="009B0103"/>
    <w:rsid w:val="009B0752"/>
    <w:rsid w:val="009B0932"/>
    <w:rsid w:val="009B132A"/>
    <w:rsid w:val="009B1BD0"/>
    <w:rsid w:val="009B1C64"/>
    <w:rsid w:val="009B1F71"/>
    <w:rsid w:val="009B204D"/>
    <w:rsid w:val="009B2458"/>
    <w:rsid w:val="009B2545"/>
    <w:rsid w:val="009B2E78"/>
    <w:rsid w:val="009B317B"/>
    <w:rsid w:val="009B3D63"/>
    <w:rsid w:val="009B3EB9"/>
    <w:rsid w:val="009B3F9E"/>
    <w:rsid w:val="009B4720"/>
    <w:rsid w:val="009B497E"/>
    <w:rsid w:val="009B4B95"/>
    <w:rsid w:val="009B5631"/>
    <w:rsid w:val="009B5A66"/>
    <w:rsid w:val="009B5B8D"/>
    <w:rsid w:val="009B6C2A"/>
    <w:rsid w:val="009B6E52"/>
    <w:rsid w:val="009B7002"/>
    <w:rsid w:val="009B7666"/>
    <w:rsid w:val="009B76BF"/>
    <w:rsid w:val="009B7773"/>
    <w:rsid w:val="009B79A2"/>
    <w:rsid w:val="009C003C"/>
    <w:rsid w:val="009C018F"/>
    <w:rsid w:val="009C02CB"/>
    <w:rsid w:val="009C04F0"/>
    <w:rsid w:val="009C0E59"/>
    <w:rsid w:val="009C1059"/>
    <w:rsid w:val="009C1597"/>
    <w:rsid w:val="009C16D0"/>
    <w:rsid w:val="009C175D"/>
    <w:rsid w:val="009C202E"/>
    <w:rsid w:val="009C25A5"/>
    <w:rsid w:val="009C2603"/>
    <w:rsid w:val="009C309E"/>
    <w:rsid w:val="009C3109"/>
    <w:rsid w:val="009C33F2"/>
    <w:rsid w:val="009C3404"/>
    <w:rsid w:val="009C4727"/>
    <w:rsid w:val="009C4734"/>
    <w:rsid w:val="009C4917"/>
    <w:rsid w:val="009C49AB"/>
    <w:rsid w:val="009C4D65"/>
    <w:rsid w:val="009C4F21"/>
    <w:rsid w:val="009C560E"/>
    <w:rsid w:val="009C6371"/>
    <w:rsid w:val="009C6BC5"/>
    <w:rsid w:val="009C6CA7"/>
    <w:rsid w:val="009C6FE4"/>
    <w:rsid w:val="009C7092"/>
    <w:rsid w:val="009C7124"/>
    <w:rsid w:val="009C73C1"/>
    <w:rsid w:val="009C7DCE"/>
    <w:rsid w:val="009D002D"/>
    <w:rsid w:val="009D003F"/>
    <w:rsid w:val="009D01C7"/>
    <w:rsid w:val="009D045F"/>
    <w:rsid w:val="009D08C5"/>
    <w:rsid w:val="009D0D8B"/>
    <w:rsid w:val="009D0F1C"/>
    <w:rsid w:val="009D0F7F"/>
    <w:rsid w:val="009D1329"/>
    <w:rsid w:val="009D1582"/>
    <w:rsid w:val="009D15A0"/>
    <w:rsid w:val="009D1644"/>
    <w:rsid w:val="009D1AAB"/>
    <w:rsid w:val="009D1B02"/>
    <w:rsid w:val="009D1CC0"/>
    <w:rsid w:val="009D2406"/>
    <w:rsid w:val="009D2A13"/>
    <w:rsid w:val="009D3BED"/>
    <w:rsid w:val="009D40D0"/>
    <w:rsid w:val="009D434B"/>
    <w:rsid w:val="009D43F2"/>
    <w:rsid w:val="009D49E7"/>
    <w:rsid w:val="009D4A0A"/>
    <w:rsid w:val="009D4BAA"/>
    <w:rsid w:val="009D4C0D"/>
    <w:rsid w:val="009D55AA"/>
    <w:rsid w:val="009D55BA"/>
    <w:rsid w:val="009D583B"/>
    <w:rsid w:val="009D5E28"/>
    <w:rsid w:val="009D602A"/>
    <w:rsid w:val="009D6244"/>
    <w:rsid w:val="009D6354"/>
    <w:rsid w:val="009D66B8"/>
    <w:rsid w:val="009D682C"/>
    <w:rsid w:val="009D683D"/>
    <w:rsid w:val="009D6D7F"/>
    <w:rsid w:val="009D6E72"/>
    <w:rsid w:val="009D75BD"/>
    <w:rsid w:val="009E0683"/>
    <w:rsid w:val="009E073B"/>
    <w:rsid w:val="009E0B4C"/>
    <w:rsid w:val="009E19A1"/>
    <w:rsid w:val="009E1D78"/>
    <w:rsid w:val="009E2049"/>
    <w:rsid w:val="009E26A6"/>
    <w:rsid w:val="009E286F"/>
    <w:rsid w:val="009E2D64"/>
    <w:rsid w:val="009E3075"/>
    <w:rsid w:val="009E314C"/>
    <w:rsid w:val="009E370B"/>
    <w:rsid w:val="009E3A60"/>
    <w:rsid w:val="009E3AB4"/>
    <w:rsid w:val="009E40F6"/>
    <w:rsid w:val="009E43CB"/>
    <w:rsid w:val="009E44C7"/>
    <w:rsid w:val="009E505E"/>
    <w:rsid w:val="009E5331"/>
    <w:rsid w:val="009E5498"/>
    <w:rsid w:val="009E55FA"/>
    <w:rsid w:val="009E5690"/>
    <w:rsid w:val="009E58FC"/>
    <w:rsid w:val="009E5AA2"/>
    <w:rsid w:val="009E5CFA"/>
    <w:rsid w:val="009E5D05"/>
    <w:rsid w:val="009E650C"/>
    <w:rsid w:val="009E65AC"/>
    <w:rsid w:val="009E69F2"/>
    <w:rsid w:val="009E6A99"/>
    <w:rsid w:val="009E6BB4"/>
    <w:rsid w:val="009E6E73"/>
    <w:rsid w:val="009E7388"/>
    <w:rsid w:val="009E7C06"/>
    <w:rsid w:val="009E7EBB"/>
    <w:rsid w:val="009F0330"/>
    <w:rsid w:val="009F0556"/>
    <w:rsid w:val="009F117B"/>
    <w:rsid w:val="009F12DE"/>
    <w:rsid w:val="009F1418"/>
    <w:rsid w:val="009F165D"/>
    <w:rsid w:val="009F1663"/>
    <w:rsid w:val="009F19D4"/>
    <w:rsid w:val="009F1A0B"/>
    <w:rsid w:val="009F2411"/>
    <w:rsid w:val="009F255F"/>
    <w:rsid w:val="009F2BD0"/>
    <w:rsid w:val="009F2E77"/>
    <w:rsid w:val="009F2EBB"/>
    <w:rsid w:val="009F30A5"/>
    <w:rsid w:val="009F32B6"/>
    <w:rsid w:val="009F3804"/>
    <w:rsid w:val="009F396E"/>
    <w:rsid w:val="009F46D4"/>
    <w:rsid w:val="009F49A0"/>
    <w:rsid w:val="009F4DB4"/>
    <w:rsid w:val="009F50F7"/>
    <w:rsid w:val="009F5172"/>
    <w:rsid w:val="009F52B5"/>
    <w:rsid w:val="009F591D"/>
    <w:rsid w:val="009F6B0E"/>
    <w:rsid w:val="009F735D"/>
    <w:rsid w:val="009F75AC"/>
    <w:rsid w:val="009F7633"/>
    <w:rsid w:val="009F76F1"/>
    <w:rsid w:val="009F7913"/>
    <w:rsid w:val="009F7F59"/>
    <w:rsid w:val="00A005C6"/>
    <w:rsid w:val="00A0094D"/>
    <w:rsid w:val="00A01832"/>
    <w:rsid w:val="00A0202E"/>
    <w:rsid w:val="00A02284"/>
    <w:rsid w:val="00A02D7E"/>
    <w:rsid w:val="00A0353A"/>
    <w:rsid w:val="00A03F5C"/>
    <w:rsid w:val="00A04129"/>
    <w:rsid w:val="00A04CCC"/>
    <w:rsid w:val="00A04D54"/>
    <w:rsid w:val="00A04E6F"/>
    <w:rsid w:val="00A04EB0"/>
    <w:rsid w:val="00A05068"/>
    <w:rsid w:val="00A051A0"/>
    <w:rsid w:val="00A05A98"/>
    <w:rsid w:val="00A05B2F"/>
    <w:rsid w:val="00A05E81"/>
    <w:rsid w:val="00A05F69"/>
    <w:rsid w:val="00A063A3"/>
    <w:rsid w:val="00A06414"/>
    <w:rsid w:val="00A0647B"/>
    <w:rsid w:val="00A06886"/>
    <w:rsid w:val="00A06ABF"/>
    <w:rsid w:val="00A06C12"/>
    <w:rsid w:val="00A06FE3"/>
    <w:rsid w:val="00A075E2"/>
    <w:rsid w:val="00A07EB5"/>
    <w:rsid w:val="00A10620"/>
    <w:rsid w:val="00A10917"/>
    <w:rsid w:val="00A117CD"/>
    <w:rsid w:val="00A11989"/>
    <w:rsid w:val="00A11AC3"/>
    <w:rsid w:val="00A1216C"/>
    <w:rsid w:val="00A12317"/>
    <w:rsid w:val="00A1232E"/>
    <w:rsid w:val="00A13052"/>
    <w:rsid w:val="00A13074"/>
    <w:rsid w:val="00A1363C"/>
    <w:rsid w:val="00A136D2"/>
    <w:rsid w:val="00A13877"/>
    <w:rsid w:val="00A13CA9"/>
    <w:rsid w:val="00A13E75"/>
    <w:rsid w:val="00A140C5"/>
    <w:rsid w:val="00A1411D"/>
    <w:rsid w:val="00A1442F"/>
    <w:rsid w:val="00A1449E"/>
    <w:rsid w:val="00A144AA"/>
    <w:rsid w:val="00A147EF"/>
    <w:rsid w:val="00A14A21"/>
    <w:rsid w:val="00A14ECB"/>
    <w:rsid w:val="00A150A5"/>
    <w:rsid w:val="00A15D97"/>
    <w:rsid w:val="00A15F1E"/>
    <w:rsid w:val="00A16708"/>
    <w:rsid w:val="00A167E5"/>
    <w:rsid w:val="00A16D95"/>
    <w:rsid w:val="00A17120"/>
    <w:rsid w:val="00A17343"/>
    <w:rsid w:val="00A173CC"/>
    <w:rsid w:val="00A17EE4"/>
    <w:rsid w:val="00A17FCB"/>
    <w:rsid w:val="00A202B7"/>
    <w:rsid w:val="00A205F2"/>
    <w:rsid w:val="00A20977"/>
    <w:rsid w:val="00A21056"/>
    <w:rsid w:val="00A21473"/>
    <w:rsid w:val="00A2152A"/>
    <w:rsid w:val="00A216D2"/>
    <w:rsid w:val="00A21856"/>
    <w:rsid w:val="00A21E07"/>
    <w:rsid w:val="00A21F3D"/>
    <w:rsid w:val="00A22170"/>
    <w:rsid w:val="00A22455"/>
    <w:rsid w:val="00A224CB"/>
    <w:rsid w:val="00A2301E"/>
    <w:rsid w:val="00A2310D"/>
    <w:rsid w:val="00A236C5"/>
    <w:rsid w:val="00A237A4"/>
    <w:rsid w:val="00A23B2B"/>
    <w:rsid w:val="00A23D5D"/>
    <w:rsid w:val="00A24593"/>
    <w:rsid w:val="00A2461D"/>
    <w:rsid w:val="00A2462A"/>
    <w:rsid w:val="00A24D20"/>
    <w:rsid w:val="00A24E89"/>
    <w:rsid w:val="00A250E0"/>
    <w:rsid w:val="00A25284"/>
    <w:rsid w:val="00A253B8"/>
    <w:rsid w:val="00A2541F"/>
    <w:rsid w:val="00A2567D"/>
    <w:rsid w:val="00A25B7F"/>
    <w:rsid w:val="00A25C3F"/>
    <w:rsid w:val="00A25C75"/>
    <w:rsid w:val="00A25CCB"/>
    <w:rsid w:val="00A25D29"/>
    <w:rsid w:val="00A25E0D"/>
    <w:rsid w:val="00A26071"/>
    <w:rsid w:val="00A269B0"/>
    <w:rsid w:val="00A270D1"/>
    <w:rsid w:val="00A2774F"/>
    <w:rsid w:val="00A27858"/>
    <w:rsid w:val="00A27AA4"/>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39CE"/>
    <w:rsid w:val="00A342F0"/>
    <w:rsid w:val="00A34574"/>
    <w:rsid w:val="00A348A4"/>
    <w:rsid w:val="00A34C1D"/>
    <w:rsid w:val="00A34CB6"/>
    <w:rsid w:val="00A353E4"/>
    <w:rsid w:val="00A35521"/>
    <w:rsid w:val="00A358A2"/>
    <w:rsid w:val="00A35E1B"/>
    <w:rsid w:val="00A36155"/>
    <w:rsid w:val="00A3685E"/>
    <w:rsid w:val="00A371A9"/>
    <w:rsid w:val="00A374B8"/>
    <w:rsid w:val="00A378C4"/>
    <w:rsid w:val="00A37C56"/>
    <w:rsid w:val="00A37D18"/>
    <w:rsid w:val="00A404BD"/>
    <w:rsid w:val="00A40D42"/>
    <w:rsid w:val="00A40DE0"/>
    <w:rsid w:val="00A414E5"/>
    <w:rsid w:val="00A41906"/>
    <w:rsid w:val="00A41BF5"/>
    <w:rsid w:val="00A42184"/>
    <w:rsid w:val="00A425B0"/>
    <w:rsid w:val="00A42604"/>
    <w:rsid w:val="00A4262B"/>
    <w:rsid w:val="00A428E2"/>
    <w:rsid w:val="00A42AB8"/>
    <w:rsid w:val="00A42CB1"/>
    <w:rsid w:val="00A433DF"/>
    <w:rsid w:val="00A433F8"/>
    <w:rsid w:val="00A43925"/>
    <w:rsid w:val="00A439A0"/>
    <w:rsid w:val="00A439D6"/>
    <w:rsid w:val="00A43C8D"/>
    <w:rsid w:val="00A43D73"/>
    <w:rsid w:val="00A446B8"/>
    <w:rsid w:val="00A44EC7"/>
    <w:rsid w:val="00A44FE2"/>
    <w:rsid w:val="00A45364"/>
    <w:rsid w:val="00A466B8"/>
    <w:rsid w:val="00A46CAD"/>
    <w:rsid w:val="00A46CC4"/>
    <w:rsid w:val="00A46E10"/>
    <w:rsid w:val="00A46E61"/>
    <w:rsid w:val="00A46EE2"/>
    <w:rsid w:val="00A47698"/>
    <w:rsid w:val="00A478F2"/>
    <w:rsid w:val="00A47A78"/>
    <w:rsid w:val="00A50440"/>
    <w:rsid w:val="00A50654"/>
    <w:rsid w:val="00A5093F"/>
    <w:rsid w:val="00A50B36"/>
    <w:rsid w:val="00A51056"/>
    <w:rsid w:val="00A5121E"/>
    <w:rsid w:val="00A5153E"/>
    <w:rsid w:val="00A52139"/>
    <w:rsid w:val="00A5218F"/>
    <w:rsid w:val="00A522C5"/>
    <w:rsid w:val="00A527FA"/>
    <w:rsid w:val="00A52B89"/>
    <w:rsid w:val="00A52BCA"/>
    <w:rsid w:val="00A52DEB"/>
    <w:rsid w:val="00A53FF4"/>
    <w:rsid w:val="00A54002"/>
    <w:rsid w:val="00A54982"/>
    <w:rsid w:val="00A549D3"/>
    <w:rsid w:val="00A54E96"/>
    <w:rsid w:val="00A5545D"/>
    <w:rsid w:val="00A554CD"/>
    <w:rsid w:val="00A5588B"/>
    <w:rsid w:val="00A55D2B"/>
    <w:rsid w:val="00A56435"/>
    <w:rsid w:val="00A5686A"/>
    <w:rsid w:val="00A5698E"/>
    <w:rsid w:val="00A569C4"/>
    <w:rsid w:val="00A56D2E"/>
    <w:rsid w:val="00A572FB"/>
    <w:rsid w:val="00A57A7D"/>
    <w:rsid w:val="00A57BD3"/>
    <w:rsid w:val="00A57E5C"/>
    <w:rsid w:val="00A57EF4"/>
    <w:rsid w:val="00A60112"/>
    <w:rsid w:val="00A60553"/>
    <w:rsid w:val="00A60714"/>
    <w:rsid w:val="00A60DD5"/>
    <w:rsid w:val="00A61495"/>
    <w:rsid w:val="00A6167C"/>
    <w:rsid w:val="00A61C0B"/>
    <w:rsid w:val="00A61D61"/>
    <w:rsid w:val="00A61DC1"/>
    <w:rsid w:val="00A6291E"/>
    <w:rsid w:val="00A62BDD"/>
    <w:rsid w:val="00A62EF6"/>
    <w:rsid w:val="00A62FAB"/>
    <w:rsid w:val="00A63227"/>
    <w:rsid w:val="00A6339F"/>
    <w:rsid w:val="00A635E9"/>
    <w:rsid w:val="00A63D67"/>
    <w:rsid w:val="00A63EC1"/>
    <w:rsid w:val="00A63F8F"/>
    <w:rsid w:val="00A64542"/>
    <w:rsid w:val="00A647D1"/>
    <w:rsid w:val="00A64CA1"/>
    <w:rsid w:val="00A64F0F"/>
    <w:rsid w:val="00A65503"/>
    <w:rsid w:val="00A656D5"/>
    <w:rsid w:val="00A658BD"/>
    <w:rsid w:val="00A66240"/>
    <w:rsid w:val="00A668D4"/>
    <w:rsid w:val="00A66917"/>
    <w:rsid w:val="00A66A8C"/>
    <w:rsid w:val="00A66E44"/>
    <w:rsid w:val="00A673C4"/>
    <w:rsid w:val="00A673EF"/>
    <w:rsid w:val="00A67522"/>
    <w:rsid w:val="00A67939"/>
    <w:rsid w:val="00A67E4A"/>
    <w:rsid w:val="00A67E7A"/>
    <w:rsid w:val="00A70116"/>
    <w:rsid w:val="00A7123D"/>
    <w:rsid w:val="00A7131E"/>
    <w:rsid w:val="00A71AB5"/>
    <w:rsid w:val="00A71D5F"/>
    <w:rsid w:val="00A720EC"/>
    <w:rsid w:val="00A7232F"/>
    <w:rsid w:val="00A72F73"/>
    <w:rsid w:val="00A72F9E"/>
    <w:rsid w:val="00A73636"/>
    <w:rsid w:val="00A73F4B"/>
    <w:rsid w:val="00A7443B"/>
    <w:rsid w:val="00A74BFE"/>
    <w:rsid w:val="00A74C75"/>
    <w:rsid w:val="00A75A7E"/>
    <w:rsid w:val="00A75BC2"/>
    <w:rsid w:val="00A76687"/>
    <w:rsid w:val="00A7671B"/>
    <w:rsid w:val="00A768C3"/>
    <w:rsid w:val="00A76B9C"/>
    <w:rsid w:val="00A76BDC"/>
    <w:rsid w:val="00A76E67"/>
    <w:rsid w:val="00A76F86"/>
    <w:rsid w:val="00A77285"/>
    <w:rsid w:val="00A7774D"/>
    <w:rsid w:val="00A77964"/>
    <w:rsid w:val="00A80149"/>
    <w:rsid w:val="00A80541"/>
    <w:rsid w:val="00A8080C"/>
    <w:rsid w:val="00A808BF"/>
    <w:rsid w:val="00A80A5F"/>
    <w:rsid w:val="00A80F48"/>
    <w:rsid w:val="00A815DB"/>
    <w:rsid w:val="00A81814"/>
    <w:rsid w:val="00A81A96"/>
    <w:rsid w:val="00A81BC1"/>
    <w:rsid w:val="00A81D15"/>
    <w:rsid w:val="00A81F46"/>
    <w:rsid w:val="00A82475"/>
    <w:rsid w:val="00A824A5"/>
    <w:rsid w:val="00A82B79"/>
    <w:rsid w:val="00A82C78"/>
    <w:rsid w:val="00A82E7C"/>
    <w:rsid w:val="00A8337B"/>
    <w:rsid w:val="00A833BD"/>
    <w:rsid w:val="00A83447"/>
    <w:rsid w:val="00A83B7D"/>
    <w:rsid w:val="00A83F18"/>
    <w:rsid w:val="00A84792"/>
    <w:rsid w:val="00A849AB"/>
    <w:rsid w:val="00A84B2F"/>
    <w:rsid w:val="00A84E39"/>
    <w:rsid w:val="00A84E3D"/>
    <w:rsid w:val="00A850C7"/>
    <w:rsid w:val="00A852C4"/>
    <w:rsid w:val="00A857A2"/>
    <w:rsid w:val="00A86044"/>
    <w:rsid w:val="00A864AF"/>
    <w:rsid w:val="00A866C1"/>
    <w:rsid w:val="00A86CE4"/>
    <w:rsid w:val="00A86CFD"/>
    <w:rsid w:val="00A87025"/>
    <w:rsid w:val="00A871B2"/>
    <w:rsid w:val="00A872FA"/>
    <w:rsid w:val="00A87355"/>
    <w:rsid w:val="00A873A1"/>
    <w:rsid w:val="00A87995"/>
    <w:rsid w:val="00A9092B"/>
    <w:rsid w:val="00A91A62"/>
    <w:rsid w:val="00A91D21"/>
    <w:rsid w:val="00A92094"/>
    <w:rsid w:val="00A92A12"/>
    <w:rsid w:val="00A92F28"/>
    <w:rsid w:val="00A931BA"/>
    <w:rsid w:val="00A93A95"/>
    <w:rsid w:val="00A94EDE"/>
    <w:rsid w:val="00A94FFC"/>
    <w:rsid w:val="00A95282"/>
    <w:rsid w:val="00A952B9"/>
    <w:rsid w:val="00A95305"/>
    <w:rsid w:val="00A953D9"/>
    <w:rsid w:val="00A95680"/>
    <w:rsid w:val="00A96008"/>
    <w:rsid w:val="00A960BE"/>
    <w:rsid w:val="00A960DD"/>
    <w:rsid w:val="00A964BD"/>
    <w:rsid w:val="00A96761"/>
    <w:rsid w:val="00A96CE0"/>
    <w:rsid w:val="00A96F5E"/>
    <w:rsid w:val="00AA04D5"/>
    <w:rsid w:val="00AA093C"/>
    <w:rsid w:val="00AA0C36"/>
    <w:rsid w:val="00AA0D65"/>
    <w:rsid w:val="00AA0FFB"/>
    <w:rsid w:val="00AA10E8"/>
    <w:rsid w:val="00AA1191"/>
    <w:rsid w:val="00AA1265"/>
    <w:rsid w:val="00AA1386"/>
    <w:rsid w:val="00AA1D5F"/>
    <w:rsid w:val="00AA1E2A"/>
    <w:rsid w:val="00AA1E3C"/>
    <w:rsid w:val="00AA2086"/>
    <w:rsid w:val="00AA20DC"/>
    <w:rsid w:val="00AA21D4"/>
    <w:rsid w:val="00AA22CF"/>
    <w:rsid w:val="00AA3C17"/>
    <w:rsid w:val="00AA3C6F"/>
    <w:rsid w:val="00AA3E97"/>
    <w:rsid w:val="00AA3FF0"/>
    <w:rsid w:val="00AA4271"/>
    <w:rsid w:val="00AA4608"/>
    <w:rsid w:val="00AA4DBD"/>
    <w:rsid w:val="00AA4E57"/>
    <w:rsid w:val="00AA4F0B"/>
    <w:rsid w:val="00AA5180"/>
    <w:rsid w:val="00AA5331"/>
    <w:rsid w:val="00AA5363"/>
    <w:rsid w:val="00AA5416"/>
    <w:rsid w:val="00AA64D8"/>
    <w:rsid w:val="00AA6691"/>
    <w:rsid w:val="00AA678A"/>
    <w:rsid w:val="00AA6B13"/>
    <w:rsid w:val="00AA74B5"/>
    <w:rsid w:val="00AA7683"/>
    <w:rsid w:val="00AA7C63"/>
    <w:rsid w:val="00AA7DFC"/>
    <w:rsid w:val="00AA7FDE"/>
    <w:rsid w:val="00AB097D"/>
    <w:rsid w:val="00AB0AA1"/>
    <w:rsid w:val="00AB0C9F"/>
    <w:rsid w:val="00AB0CD6"/>
    <w:rsid w:val="00AB0F33"/>
    <w:rsid w:val="00AB13D0"/>
    <w:rsid w:val="00AB1C01"/>
    <w:rsid w:val="00AB22B5"/>
    <w:rsid w:val="00AB256E"/>
    <w:rsid w:val="00AB32DD"/>
    <w:rsid w:val="00AB368B"/>
    <w:rsid w:val="00AB3980"/>
    <w:rsid w:val="00AB399C"/>
    <w:rsid w:val="00AB3C9F"/>
    <w:rsid w:val="00AB410B"/>
    <w:rsid w:val="00AB43FC"/>
    <w:rsid w:val="00AB4836"/>
    <w:rsid w:val="00AB4F9E"/>
    <w:rsid w:val="00AB540F"/>
    <w:rsid w:val="00AB587A"/>
    <w:rsid w:val="00AB589B"/>
    <w:rsid w:val="00AB5BEA"/>
    <w:rsid w:val="00AB5EEC"/>
    <w:rsid w:val="00AB6461"/>
    <w:rsid w:val="00AB6BF2"/>
    <w:rsid w:val="00AB6DF5"/>
    <w:rsid w:val="00AB7DE6"/>
    <w:rsid w:val="00AB7F49"/>
    <w:rsid w:val="00AC0231"/>
    <w:rsid w:val="00AC05A7"/>
    <w:rsid w:val="00AC08D6"/>
    <w:rsid w:val="00AC0AAE"/>
    <w:rsid w:val="00AC1194"/>
    <w:rsid w:val="00AC120C"/>
    <w:rsid w:val="00AC27D0"/>
    <w:rsid w:val="00AC2990"/>
    <w:rsid w:val="00AC2EF2"/>
    <w:rsid w:val="00AC31BC"/>
    <w:rsid w:val="00AC3729"/>
    <w:rsid w:val="00AC41F3"/>
    <w:rsid w:val="00AC455F"/>
    <w:rsid w:val="00AC4719"/>
    <w:rsid w:val="00AC5549"/>
    <w:rsid w:val="00AC5777"/>
    <w:rsid w:val="00AC5A28"/>
    <w:rsid w:val="00AC5B05"/>
    <w:rsid w:val="00AC5C70"/>
    <w:rsid w:val="00AC5EC2"/>
    <w:rsid w:val="00AC6946"/>
    <w:rsid w:val="00AC6A9E"/>
    <w:rsid w:val="00AC7072"/>
    <w:rsid w:val="00AC722A"/>
    <w:rsid w:val="00AC778E"/>
    <w:rsid w:val="00AC7943"/>
    <w:rsid w:val="00AC7B71"/>
    <w:rsid w:val="00AD001C"/>
    <w:rsid w:val="00AD04CD"/>
    <w:rsid w:val="00AD0638"/>
    <w:rsid w:val="00AD0FD4"/>
    <w:rsid w:val="00AD1050"/>
    <w:rsid w:val="00AD10CA"/>
    <w:rsid w:val="00AD116D"/>
    <w:rsid w:val="00AD1252"/>
    <w:rsid w:val="00AD1864"/>
    <w:rsid w:val="00AD2A12"/>
    <w:rsid w:val="00AD2D78"/>
    <w:rsid w:val="00AD2F82"/>
    <w:rsid w:val="00AD3103"/>
    <w:rsid w:val="00AD3444"/>
    <w:rsid w:val="00AD34EB"/>
    <w:rsid w:val="00AD35BA"/>
    <w:rsid w:val="00AD3C90"/>
    <w:rsid w:val="00AD3DC6"/>
    <w:rsid w:val="00AD46DD"/>
    <w:rsid w:val="00AD483F"/>
    <w:rsid w:val="00AD5185"/>
    <w:rsid w:val="00AD5270"/>
    <w:rsid w:val="00AD658B"/>
    <w:rsid w:val="00AD68B0"/>
    <w:rsid w:val="00AD6929"/>
    <w:rsid w:val="00AD6A9D"/>
    <w:rsid w:val="00AD6DDE"/>
    <w:rsid w:val="00AD6FEB"/>
    <w:rsid w:val="00AD76AA"/>
    <w:rsid w:val="00AD7858"/>
    <w:rsid w:val="00AD7CC2"/>
    <w:rsid w:val="00AD7D31"/>
    <w:rsid w:val="00AE0314"/>
    <w:rsid w:val="00AE0A46"/>
    <w:rsid w:val="00AE117D"/>
    <w:rsid w:val="00AE13DF"/>
    <w:rsid w:val="00AE19DB"/>
    <w:rsid w:val="00AE1F97"/>
    <w:rsid w:val="00AE2836"/>
    <w:rsid w:val="00AE2BCC"/>
    <w:rsid w:val="00AE2FE6"/>
    <w:rsid w:val="00AE317B"/>
    <w:rsid w:val="00AE31A1"/>
    <w:rsid w:val="00AE3AF7"/>
    <w:rsid w:val="00AE40F9"/>
    <w:rsid w:val="00AE4462"/>
    <w:rsid w:val="00AE4547"/>
    <w:rsid w:val="00AE4626"/>
    <w:rsid w:val="00AE47E0"/>
    <w:rsid w:val="00AE4D64"/>
    <w:rsid w:val="00AE4E56"/>
    <w:rsid w:val="00AE54C3"/>
    <w:rsid w:val="00AE562C"/>
    <w:rsid w:val="00AE5634"/>
    <w:rsid w:val="00AE5A78"/>
    <w:rsid w:val="00AE5AB1"/>
    <w:rsid w:val="00AE6343"/>
    <w:rsid w:val="00AE64DE"/>
    <w:rsid w:val="00AE6624"/>
    <w:rsid w:val="00AE6B69"/>
    <w:rsid w:val="00AE6D3F"/>
    <w:rsid w:val="00AE706F"/>
    <w:rsid w:val="00AE77A3"/>
    <w:rsid w:val="00AE7EF6"/>
    <w:rsid w:val="00AF0297"/>
    <w:rsid w:val="00AF073E"/>
    <w:rsid w:val="00AF08A8"/>
    <w:rsid w:val="00AF0D94"/>
    <w:rsid w:val="00AF0DAA"/>
    <w:rsid w:val="00AF10B9"/>
    <w:rsid w:val="00AF11BB"/>
    <w:rsid w:val="00AF1311"/>
    <w:rsid w:val="00AF13E7"/>
    <w:rsid w:val="00AF1542"/>
    <w:rsid w:val="00AF157E"/>
    <w:rsid w:val="00AF1BD1"/>
    <w:rsid w:val="00AF1CED"/>
    <w:rsid w:val="00AF1DE9"/>
    <w:rsid w:val="00AF1F00"/>
    <w:rsid w:val="00AF246C"/>
    <w:rsid w:val="00AF28D4"/>
    <w:rsid w:val="00AF3602"/>
    <w:rsid w:val="00AF3683"/>
    <w:rsid w:val="00AF39A2"/>
    <w:rsid w:val="00AF3C5A"/>
    <w:rsid w:val="00AF444B"/>
    <w:rsid w:val="00AF4698"/>
    <w:rsid w:val="00AF4B40"/>
    <w:rsid w:val="00AF4EDE"/>
    <w:rsid w:val="00AF5186"/>
    <w:rsid w:val="00AF57B9"/>
    <w:rsid w:val="00AF5A45"/>
    <w:rsid w:val="00AF5B14"/>
    <w:rsid w:val="00AF5D29"/>
    <w:rsid w:val="00AF5DF8"/>
    <w:rsid w:val="00AF6C42"/>
    <w:rsid w:val="00AF6D90"/>
    <w:rsid w:val="00AF7267"/>
    <w:rsid w:val="00AF7CD8"/>
    <w:rsid w:val="00AF7DF9"/>
    <w:rsid w:val="00AF7F5B"/>
    <w:rsid w:val="00AF7FC1"/>
    <w:rsid w:val="00B00282"/>
    <w:rsid w:val="00B00584"/>
    <w:rsid w:val="00B00EAC"/>
    <w:rsid w:val="00B00F4B"/>
    <w:rsid w:val="00B00FAD"/>
    <w:rsid w:val="00B010C6"/>
    <w:rsid w:val="00B01231"/>
    <w:rsid w:val="00B012B2"/>
    <w:rsid w:val="00B016A5"/>
    <w:rsid w:val="00B01B57"/>
    <w:rsid w:val="00B01DDA"/>
    <w:rsid w:val="00B0204C"/>
    <w:rsid w:val="00B025CB"/>
    <w:rsid w:val="00B03434"/>
    <w:rsid w:val="00B03864"/>
    <w:rsid w:val="00B03872"/>
    <w:rsid w:val="00B03AC4"/>
    <w:rsid w:val="00B03B05"/>
    <w:rsid w:val="00B03E6E"/>
    <w:rsid w:val="00B03FA6"/>
    <w:rsid w:val="00B042CF"/>
    <w:rsid w:val="00B0496E"/>
    <w:rsid w:val="00B04FE3"/>
    <w:rsid w:val="00B051EE"/>
    <w:rsid w:val="00B056BD"/>
    <w:rsid w:val="00B05AE8"/>
    <w:rsid w:val="00B05B17"/>
    <w:rsid w:val="00B05B4F"/>
    <w:rsid w:val="00B06361"/>
    <w:rsid w:val="00B069F5"/>
    <w:rsid w:val="00B06DD4"/>
    <w:rsid w:val="00B07009"/>
    <w:rsid w:val="00B070B3"/>
    <w:rsid w:val="00B0710E"/>
    <w:rsid w:val="00B071E2"/>
    <w:rsid w:val="00B0745E"/>
    <w:rsid w:val="00B07A0D"/>
    <w:rsid w:val="00B103B0"/>
    <w:rsid w:val="00B10DED"/>
    <w:rsid w:val="00B10E61"/>
    <w:rsid w:val="00B11491"/>
    <w:rsid w:val="00B11944"/>
    <w:rsid w:val="00B123E1"/>
    <w:rsid w:val="00B1273B"/>
    <w:rsid w:val="00B12754"/>
    <w:rsid w:val="00B12FB7"/>
    <w:rsid w:val="00B132D8"/>
    <w:rsid w:val="00B13319"/>
    <w:rsid w:val="00B13428"/>
    <w:rsid w:val="00B1351F"/>
    <w:rsid w:val="00B13794"/>
    <w:rsid w:val="00B13E4B"/>
    <w:rsid w:val="00B1415B"/>
    <w:rsid w:val="00B1419C"/>
    <w:rsid w:val="00B146A2"/>
    <w:rsid w:val="00B14C06"/>
    <w:rsid w:val="00B1585E"/>
    <w:rsid w:val="00B159C5"/>
    <w:rsid w:val="00B16467"/>
    <w:rsid w:val="00B165E7"/>
    <w:rsid w:val="00B16745"/>
    <w:rsid w:val="00B16FDB"/>
    <w:rsid w:val="00B17216"/>
    <w:rsid w:val="00B17451"/>
    <w:rsid w:val="00B1755C"/>
    <w:rsid w:val="00B176E0"/>
    <w:rsid w:val="00B17809"/>
    <w:rsid w:val="00B17A26"/>
    <w:rsid w:val="00B17CD2"/>
    <w:rsid w:val="00B17E7A"/>
    <w:rsid w:val="00B17EB5"/>
    <w:rsid w:val="00B202A7"/>
    <w:rsid w:val="00B202FE"/>
    <w:rsid w:val="00B20AF2"/>
    <w:rsid w:val="00B21C15"/>
    <w:rsid w:val="00B220F0"/>
    <w:rsid w:val="00B22258"/>
    <w:rsid w:val="00B226B1"/>
    <w:rsid w:val="00B22C10"/>
    <w:rsid w:val="00B22ED9"/>
    <w:rsid w:val="00B2390D"/>
    <w:rsid w:val="00B239A1"/>
    <w:rsid w:val="00B23C44"/>
    <w:rsid w:val="00B23D4D"/>
    <w:rsid w:val="00B24857"/>
    <w:rsid w:val="00B2490E"/>
    <w:rsid w:val="00B2519B"/>
    <w:rsid w:val="00B25226"/>
    <w:rsid w:val="00B2532E"/>
    <w:rsid w:val="00B258EA"/>
    <w:rsid w:val="00B25BFC"/>
    <w:rsid w:val="00B262D7"/>
    <w:rsid w:val="00B266AB"/>
    <w:rsid w:val="00B270EB"/>
    <w:rsid w:val="00B275BF"/>
    <w:rsid w:val="00B27DFD"/>
    <w:rsid w:val="00B27E19"/>
    <w:rsid w:val="00B30279"/>
    <w:rsid w:val="00B305ED"/>
    <w:rsid w:val="00B3073E"/>
    <w:rsid w:val="00B30A0B"/>
    <w:rsid w:val="00B30A5E"/>
    <w:rsid w:val="00B30A67"/>
    <w:rsid w:val="00B3104E"/>
    <w:rsid w:val="00B31187"/>
    <w:rsid w:val="00B31194"/>
    <w:rsid w:val="00B313D1"/>
    <w:rsid w:val="00B31795"/>
    <w:rsid w:val="00B31E75"/>
    <w:rsid w:val="00B32309"/>
    <w:rsid w:val="00B32D42"/>
    <w:rsid w:val="00B3371A"/>
    <w:rsid w:val="00B3378A"/>
    <w:rsid w:val="00B33F96"/>
    <w:rsid w:val="00B341C2"/>
    <w:rsid w:val="00B34418"/>
    <w:rsid w:val="00B344BE"/>
    <w:rsid w:val="00B34527"/>
    <w:rsid w:val="00B3472A"/>
    <w:rsid w:val="00B34BE3"/>
    <w:rsid w:val="00B351BC"/>
    <w:rsid w:val="00B355E2"/>
    <w:rsid w:val="00B3570F"/>
    <w:rsid w:val="00B35DBC"/>
    <w:rsid w:val="00B3605F"/>
    <w:rsid w:val="00B360BC"/>
    <w:rsid w:val="00B364A5"/>
    <w:rsid w:val="00B364C9"/>
    <w:rsid w:val="00B36688"/>
    <w:rsid w:val="00B36857"/>
    <w:rsid w:val="00B36C26"/>
    <w:rsid w:val="00B36FF8"/>
    <w:rsid w:val="00B3728F"/>
    <w:rsid w:val="00B37353"/>
    <w:rsid w:val="00B374A7"/>
    <w:rsid w:val="00B404FF"/>
    <w:rsid w:val="00B40604"/>
    <w:rsid w:val="00B40BA6"/>
    <w:rsid w:val="00B40CBD"/>
    <w:rsid w:val="00B41340"/>
    <w:rsid w:val="00B41428"/>
    <w:rsid w:val="00B4178D"/>
    <w:rsid w:val="00B4216D"/>
    <w:rsid w:val="00B425CB"/>
    <w:rsid w:val="00B4292D"/>
    <w:rsid w:val="00B430DC"/>
    <w:rsid w:val="00B4379F"/>
    <w:rsid w:val="00B437C1"/>
    <w:rsid w:val="00B43C59"/>
    <w:rsid w:val="00B4415C"/>
    <w:rsid w:val="00B44261"/>
    <w:rsid w:val="00B4435E"/>
    <w:rsid w:val="00B447A6"/>
    <w:rsid w:val="00B44D01"/>
    <w:rsid w:val="00B44EAC"/>
    <w:rsid w:val="00B45104"/>
    <w:rsid w:val="00B453C6"/>
    <w:rsid w:val="00B45437"/>
    <w:rsid w:val="00B45769"/>
    <w:rsid w:val="00B45F7D"/>
    <w:rsid w:val="00B4674C"/>
    <w:rsid w:val="00B4697F"/>
    <w:rsid w:val="00B46D51"/>
    <w:rsid w:val="00B46D63"/>
    <w:rsid w:val="00B46E3C"/>
    <w:rsid w:val="00B46EE9"/>
    <w:rsid w:val="00B47095"/>
    <w:rsid w:val="00B474EB"/>
    <w:rsid w:val="00B4783C"/>
    <w:rsid w:val="00B500D1"/>
    <w:rsid w:val="00B500E0"/>
    <w:rsid w:val="00B506A7"/>
    <w:rsid w:val="00B508E4"/>
    <w:rsid w:val="00B50FF5"/>
    <w:rsid w:val="00B51087"/>
    <w:rsid w:val="00B514C0"/>
    <w:rsid w:val="00B5160A"/>
    <w:rsid w:val="00B52330"/>
    <w:rsid w:val="00B52A0D"/>
    <w:rsid w:val="00B530B1"/>
    <w:rsid w:val="00B5341F"/>
    <w:rsid w:val="00B5368E"/>
    <w:rsid w:val="00B53B44"/>
    <w:rsid w:val="00B53FBD"/>
    <w:rsid w:val="00B53FFE"/>
    <w:rsid w:val="00B548AC"/>
    <w:rsid w:val="00B54BF6"/>
    <w:rsid w:val="00B54BF8"/>
    <w:rsid w:val="00B54E97"/>
    <w:rsid w:val="00B54EC9"/>
    <w:rsid w:val="00B5520D"/>
    <w:rsid w:val="00B5527F"/>
    <w:rsid w:val="00B5558B"/>
    <w:rsid w:val="00B55AA8"/>
    <w:rsid w:val="00B55D7F"/>
    <w:rsid w:val="00B55FE3"/>
    <w:rsid w:val="00B561CC"/>
    <w:rsid w:val="00B56275"/>
    <w:rsid w:val="00B56522"/>
    <w:rsid w:val="00B56609"/>
    <w:rsid w:val="00B56704"/>
    <w:rsid w:val="00B578FC"/>
    <w:rsid w:val="00B57D4C"/>
    <w:rsid w:val="00B6000A"/>
    <w:rsid w:val="00B6041E"/>
    <w:rsid w:val="00B60AAB"/>
    <w:rsid w:val="00B60EE4"/>
    <w:rsid w:val="00B613A8"/>
    <w:rsid w:val="00B6194D"/>
    <w:rsid w:val="00B62177"/>
    <w:rsid w:val="00B627ED"/>
    <w:rsid w:val="00B62841"/>
    <w:rsid w:val="00B631BD"/>
    <w:rsid w:val="00B63BAB"/>
    <w:rsid w:val="00B640CF"/>
    <w:rsid w:val="00B648FA"/>
    <w:rsid w:val="00B64971"/>
    <w:rsid w:val="00B65044"/>
    <w:rsid w:val="00B6526B"/>
    <w:rsid w:val="00B65886"/>
    <w:rsid w:val="00B65BAD"/>
    <w:rsid w:val="00B65C96"/>
    <w:rsid w:val="00B65E1A"/>
    <w:rsid w:val="00B65F09"/>
    <w:rsid w:val="00B66913"/>
    <w:rsid w:val="00B66BBD"/>
    <w:rsid w:val="00B67011"/>
    <w:rsid w:val="00B679A2"/>
    <w:rsid w:val="00B67F02"/>
    <w:rsid w:val="00B700C6"/>
    <w:rsid w:val="00B70131"/>
    <w:rsid w:val="00B708E6"/>
    <w:rsid w:val="00B70910"/>
    <w:rsid w:val="00B70A07"/>
    <w:rsid w:val="00B70B95"/>
    <w:rsid w:val="00B70D02"/>
    <w:rsid w:val="00B70E26"/>
    <w:rsid w:val="00B70F78"/>
    <w:rsid w:val="00B718A2"/>
    <w:rsid w:val="00B71C39"/>
    <w:rsid w:val="00B71D7F"/>
    <w:rsid w:val="00B71E35"/>
    <w:rsid w:val="00B7257B"/>
    <w:rsid w:val="00B728C9"/>
    <w:rsid w:val="00B728FB"/>
    <w:rsid w:val="00B7294D"/>
    <w:rsid w:val="00B7321E"/>
    <w:rsid w:val="00B7369E"/>
    <w:rsid w:val="00B7379C"/>
    <w:rsid w:val="00B73CA0"/>
    <w:rsid w:val="00B73DD9"/>
    <w:rsid w:val="00B741E1"/>
    <w:rsid w:val="00B74352"/>
    <w:rsid w:val="00B746E7"/>
    <w:rsid w:val="00B74BDC"/>
    <w:rsid w:val="00B7564F"/>
    <w:rsid w:val="00B7595C"/>
    <w:rsid w:val="00B75A2E"/>
    <w:rsid w:val="00B75A88"/>
    <w:rsid w:val="00B75C68"/>
    <w:rsid w:val="00B75C8D"/>
    <w:rsid w:val="00B761C7"/>
    <w:rsid w:val="00B762CD"/>
    <w:rsid w:val="00B7673C"/>
    <w:rsid w:val="00B76816"/>
    <w:rsid w:val="00B76D99"/>
    <w:rsid w:val="00B777E3"/>
    <w:rsid w:val="00B77831"/>
    <w:rsid w:val="00B77DC0"/>
    <w:rsid w:val="00B8034F"/>
    <w:rsid w:val="00B80882"/>
    <w:rsid w:val="00B811A6"/>
    <w:rsid w:val="00B81608"/>
    <w:rsid w:val="00B81EED"/>
    <w:rsid w:val="00B8284D"/>
    <w:rsid w:val="00B82B95"/>
    <w:rsid w:val="00B82EE3"/>
    <w:rsid w:val="00B830D2"/>
    <w:rsid w:val="00B83565"/>
    <w:rsid w:val="00B83C8D"/>
    <w:rsid w:val="00B83F3E"/>
    <w:rsid w:val="00B83FE7"/>
    <w:rsid w:val="00B84257"/>
    <w:rsid w:val="00B84419"/>
    <w:rsid w:val="00B84B50"/>
    <w:rsid w:val="00B84DC5"/>
    <w:rsid w:val="00B84F64"/>
    <w:rsid w:val="00B85111"/>
    <w:rsid w:val="00B85196"/>
    <w:rsid w:val="00B854D4"/>
    <w:rsid w:val="00B859C2"/>
    <w:rsid w:val="00B85B75"/>
    <w:rsid w:val="00B85EA1"/>
    <w:rsid w:val="00B861A0"/>
    <w:rsid w:val="00B8656D"/>
    <w:rsid w:val="00B86A60"/>
    <w:rsid w:val="00B86FD7"/>
    <w:rsid w:val="00B87822"/>
    <w:rsid w:val="00B902E2"/>
    <w:rsid w:val="00B906A9"/>
    <w:rsid w:val="00B90D09"/>
    <w:rsid w:val="00B90D44"/>
    <w:rsid w:val="00B90D56"/>
    <w:rsid w:val="00B912F7"/>
    <w:rsid w:val="00B916DB"/>
    <w:rsid w:val="00B919FF"/>
    <w:rsid w:val="00B921E8"/>
    <w:rsid w:val="00B922FC"/>
    <w:rsid w:val="00B9234F"/>
    <w:rsid w:val="00B92686"/>
    <w:rsid w:val="00B927D3"/>
    <w:rsid w:val="00B92A14"/>
    <w:rsid w:val="00B935E3"/>
    <w:rsid w:val="00B939D8"/>
    <w:rsid w:val="00B9408A"/>
    <w:rsid w:val="00B94A38"/>
    <w:rsid w:val="00B954D2"/>
    <w:rsid w:val="00B95DDE"/>
    <w:rsid w:val="00B95EB3"/>
    <w:rsid w:val="00B960B6"/>
    <w:rsid w:val="00B961A1"/>
    <w:rsid w:val="00B96644"/>
    <w:rsid w:val="00B96A42"/>
    <w:rsid w:val="00B976B9"/>
    <w:rsid w:val="00B97B96"/>
    <w:rsid w:val="00B9E512"/>
    <w:rsid w:val="00BA0E69"/>
    <w:rsid w:val="00BA10A2"/>
    <w:rsid w:val="00BA1A7E"/>
    <w:rsid w:val="00BA1B87"/>
    <w:rsid w:val="00BA21C0"/>
    <w:rsid w:val="00BA2674"/>
    <w:rsid w:val="00BA26CB"/>
    <w:rsid w:val="00BA2909"/>
    <w:rsid w:val="00BA2D3F"/>
    <w:rsid w:val="00BA2DCE"/>
    <w:rsid w:val="00BA3021"/>
    <w:rsid w:val="00BA3EF2"/>
    <w:rsid w:val="00BA4BD0"/>
    <w:rsid w:val="00BA54AD"/>
    <w:rsid w:val="00BA56C5"/>
    <w:rsid w:val="00BA64B7"/>
    <w:rsid w:val="00BA6786"/>
    <w:rsid w:val="00BA68CB"/>
    <w:rsid w:val="00BA75EA"/>
    <w:rsid w:val="00BA7749"/>
    <w:rsid w:val="00BA7B0C"/>
    <w:rsid w:val="00BB0459"/>
    <w:rsid w:val="00BB0855"/>
    <w:rsid w:val="00BB09EF"/>
    <w:rsid w:val="00BB0CF9"/>
    <w:rsid w:val="00BB0E20"/>
    <w:rsid w:val="00BB17E3"/>
    <w:rsid w:val="00BB1A44"/>
    <w:rsid w:val="00BB2047"/>
    <w:rsid w:val="00BB2091"/>
    <w:rsid w:val="00BB266C"/>
    <w:rsid w:val="00BB2934"/>
    <w:rsid w:val="00BB301D"/>
    <w:rsid w:val="00BB332D"/>
    <w:rsid w:val="00BB3666"/>
    <w:rsid w:val="00BB376C"/>
    <w:rsid w:val="00BB3960"/>
    <w:rsid w:val="00BB3972"/>
    <w:rsid w:val="00BB3DC9"/>
    <w:rsid w:val="00BB3EAD"/>
    <w:rsid w:val="00BB420C"/>
    <w:rsid w:val="00BB4496"/>
    <w:rsid w:val="00BB485D"/>
    <w:rsid w:val="00BB4C36"/>
    <w:rsid w:val="00BB4CCC"/>
    <w:rsid w:val="00BB5420"/>
    <w:rsid w:val="00BB582F"/>
    <w:rsid w:val="00BB58E6"/>
    <w:rsid w:val="00BB5A70"/>
    <w:rsid w:val="00BB5C5F"/>
    <w:rsid w:val="00BB64C7"/>
    <w:rsid w:val="00BB6778"/>
    <w:rsid w:val="00BB6CEA"/>
    <w:rsid w:val="00BB7124"/>
    <w:rsid w:val="00BC049D"/>
    <w:rsid w:val="00BC0576"/>
    <w:rsid w:val="00BC0927"/>
    <w:rsid w:val="00BC0CE1"/>
    <w:rsid w:val="00BC0E84"/>
    <w:rsid w:val="00BC100A"/>
    <w:rsid w:val="00BC1B09"/>
    <w:rsid w:val="00BC1BC4"/>
    <w:rsid w:val="00BC1DF3"/>
    <w:rsid w:val="00BC1EB2"/>
    <w:rsid w:val="00BC21AA"/>
    <w:rsid w:val="00BC22BB"/>
    <w:rsid w:val="00BC2600"/>
    <w:rsid w:val="00BC268C"/>
    <w:rsid w:val="00BC28E4"/>
    <w:rsid w:val="00BC299E"/>
    <w:rsid w:val="00BC2AF5"/>
    <w:rsid w:val="00BC2E8F"/>
    <w:rsid w:val="00BC3346"/>
    <w:rsid w:val="00BC38EB"/>
    <w:rsid w:val="00BC392E"/>
    <w:rsid w:val="00BC3B6E"/>
    <w:rsid w:val="00BC3B97"/>
    <w:rsid w:val="00BC3D94"/>
    <w:rsid w:val="00BC3E92"/>
    <w:rsid w:val="00BC4045"/>
    <w:rsid w:val="00BC413D"/>
    <w:rsid w:val="00BC462A"/>
    <w:rsid w:val="00BC50A2"/>
    <w:rsid w:val="00BC5ABD"/>
    <w:rsid w:val="00BC5AC6"/>
    <w:rsid w:val="00BC5C62"/>
    <w:rsid w:val="00BC6006"/>
    <w:rsid w:val="00BC6C18"/>
    <w:rsid w:val="00BC760D"/>
    <w:rsid w:val="00BC77ED"/>
    <w:rsid w:val="00BC7B8B"/>
    <w:rsid w:val="00BD0075"/>
    <w:rsid w:val="00BD0421"/>
    <w:rsid w:val="00BD0886"/>
    <w:rsid w:val="00BD0D0D"/>
    <w:rsid w:val="00BD0D6F"/>
    <w:rsid w:val="00BD1137"/>
    <w:rsid w:val="00BD129C"/>
    <w:rsid w:val="00BD14A9"/>
    <w:rsid w:val="00BD160B"/>
    <w:rsid w:val="00BD163E"/>
    <w:rsid w:val="00BD1AD6"/>
    <w:rsid w:val="00BD1ED6"/>
    <w:rsid w:val="00BD2296"/>
    <w:rsid w:val="00BD2B0C"/>
    <w:rsid w:val="00BD2E01"/>
    <w:rsid w:val="00BD366A"/>
    <w:rsid w:val="00BD47A9"/>
    <w:rsid w:val="00BD48F0"/>
    <w:rsid w:val="00BD4A6D"/>
    <w:rsid w:val="00BD610D"/>
    <w:rsid w:val="00BD6386"/>
    <w:rsid w:val="00BD63DB"/>
    <w:rsid w:val="00BD6BA6"/>
    <w:rsid w:val="00BD71C5"/>
    <w:rsid w:val="00BD749B"/>
    <w:rsid w:val="00BD750B"/>
    <w:rsid w:val="00BD76AF"/>
    <w:rsid w:val="00BD76E6"/>
    <w:rsid w:val="00BD78D5"/>
    <w:rsid w:val="00BDB06E"/>
    <w:rsid w:val="00BE0011"/>
    <w:rsid w:val="00BE033E"/>
    <w:rsid w:val="00BE0C5B"/>
    <w:rsid w:val="00BE1341"/>
    <w:rsid w:val="00BE14B4"/>
    <w:rsid w:val="00BE15A0"/>
    <w:rsid w:val="00BE17D8"/>
    <w:rsid w:val="00BE1BED"/>
    <w:rsid w:val="00BE1C05"/>
    <w:rsid w:val="00BE1CF2"/>
    <w:rsid w:val="00BE1F01"/>
    <w:rsid w:val="00BE1F23"/>
    <w:rsid w:val="00BE287C"/>
    <w:rsid w:val="00BE2A75"/>
    <w:rsid w:val="00BE3006"/>
    <w:rsid w:val="00BE3632"/>
    <w:rsid w:val="00BE3B9A"/>
    <w:rsid w:val="00BE47D4"/>
    <w:rsid w:val="00BE52CA"/>
    <w:rsid w:val="00BE52F5"/>
    <w:rsid w:val="00BE5575"/>
    <w:rsid w:val="00BE5676"/>
    <w:rsid w:val="00BE5A11"/>
    <w:rsid w:val="00BE627B"/>
    <w:rsid w:val="00BE643C"/>
    <w:rsid w:val="00BE6812"/>
    <w:rsid w:val="00BE6F2A"/>
    <w:rsid w:val="00BE7480"/>
    <w:rsid w:val="00BE781F"/>
    <w:rsid w:val="00BF001A"/>
    <w:rsid w:val="00BF0055"/>
    <w:rsid w:val="00BF059B"/>
    <w:rsid w:val="00BF072F"/>
    <w:rsid w:val="00BF0753"/>
    <w:rsid w:val="00BF14A8"/>
    <w:rsid w:val="00BF19B0"/>
    <w:rsid w:val="00BF1BAC"/>
    <w:rsid w:val="00BF1DCB"/>
    <w:rsid w:val="00BF2481"/>
    <w:rsid w:val="00BF28E3"/>
    <w:rsid w:val="00BF2CD7"/>
    <w:rsid w:val="00BF2EBF"/>
    <w:rsid w:val="00BF2FA9"/>
    <w:rsid w:val="00BF33FC"/>
    <w:rsid w:val="00BF3F26"/>
    <w:rsid w:val="00BF4054"/>
    <w:rsid w:val="00BF50E7"/>
    <w:rsid w:val="00BF552D"/>
    <w:rsid w:val="00BF57A2"/>
    <w:rsid w:val="00BF5BEB"/>
    <w:rsid w:val="00BF5C85"/>
    <w:rsid w:val="00BF6425"/>
    <w:rsid w:val="00BF65EA"/>
    <w:rsid w:val="00BF79BA"/>
    <w:rsid w:val="00BF7FFD"/>
    <w:rsid w:val="00C000D8"/>
    <w:rsid w:val="00C000DE"/>
    <w:rsid w:val="00C0034F"/>
    <w:rsid w:val="00C00641"/>
    <w:rsid w:val="00C00D31"/>
    <w:rsid w:val="00C016E2"/>
    <w:rsid w:val="00C028AE"/>
    <w:rsid w:val="00C02B58"/>
    <w:rsid w:val="00C0303B"/>
    <w:rsid w:val="00C03537"/>
    <w:rsid w:val="00C03653"/>
    <w:rsid w:val="00C03EEC"/>
    <w:rsid w:val="00C04138"/>
    <w:rsid w:val="00C0474A"/>
    <w:rsid w:val="00C0493A"/>
    <w:rsid w:val="00C04C5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0A8"/>
    <w:rsid w:val="00C10228"/>
    <w:rsid w:val="00C104A1"/>
    <w:rsid w:val="00C10AC7"/>
    <w:rsid w:val="00C1121D"/>
    <w:rsid w:val="00C11595"/>
    <w:rsid w:val="00C11A4E"/>
    <w:rsid w:val="00C11CD2"/>
    <w:rsid w:val="00C11F6F"/>
    <w:rsid w:val="00C12088"/>
    <w:rsid w:val="00C121D0"/>
    <w:rsid w:val="00C1231E"/>
    <w:rsid w:val="00C12504"/>
    <w:rsid w:val="00C12627"/>
    <w:rsid w:val="00C12C00"/>
    <w:rsid w:val="00C12D36"/>
    <w:rsid w:val="00C12D42"/>
    <w:rsid w:val="00C1377A"/>
    <w:rsid w:val="00C1377F"/>
    <w:rsid w:val="00C13B05"/>
    <w:rsid w:val="00C13BA9"/>
    <w:rsid w:val="00C13D56"/>
    <w:rsid w:val="00C13EC0"/>
    <w:rsid w:val="00C14585"/>
    <w:rsid w:val="00C14950"/>
    <w:rsid w:val="00C149AE"/>
    <w:rsid w:val="00C14F9D"/>
    <w:rsid w:val="00C15062"/>
    <w:rsid w:val="00C152AE"/>
    <w:rsid w:val="00C153E4"/>
    <w:rsid w:val="00C158CE"/>
    <w:rsid w:val="00C15A76"/>
    <w:rsid w:val="00C15ACE"/>
    <w:rsid w:val="00C15E9A"/>
    <w:rsid w:val="00C16062"/>
    <w:rsid w:val="00C161A9"/>
    <w:rsid w:val="00C165B7"/>
    <w:rsid w:val="00C166DB"/>
    <w:rsid w:val="00C16B4A"/>
    <w:rsid w:val="00C16CD6"/>
    <w:rsid w:val="00C1719F"/>
    <w:rsid w:val="00C17D2C"/>
    <w:rsid w:val="00C17DE2"/>
    <w:rsid w:val="00C2015E"/>
    <w:rsid w:val="00C202B5"/>
    <w:rsid w:val="00C20E73"/>
    <w:rsid w:val="00C20F94"/>
    <w:rsid w:val="00C2125C"/>
    <w:rsid w:val="00C2139B"/>
    <w:rsid w:val="00C21497"/>
    <w:rsid w:val="00C21796"/>
    <w:rsid w:val="00C21851"/>
    <w:rsid w:val="00C21C48"/>
    <w:rsid w:val="00C2214F"/>
    <w:rsid w:val="00C22357"/>
    <w:rsid w:val="00C227A7"/>
    <w:rsid w:val="00C23014"/>
    <w:rsid w:val="00C230EA"/>
    <w:rsid w:val="00C23420"/>
    <w:rsid w:val="00C23B4B"/>
    <w:rsid w:val="00C23D6E"/>
    <w:rsid w:val="00C23E02"/>
    <w:rsid w:val="00C24669"/>
    <w:rsid w:val="00C24754"/>
    <w:rsid w:val="00C249F1"/>
    <w:rsid w:val="00C24F2A"/>
    <w:rsid w:val="00C251B0"/>
    <w:rsid w:val="00C2550C"/>
    <w:rsid w:val="00C258C3"/>
    <w:rsid w:val="00C25C9C"/>
    <w:rsid w:val="00C25D07"/>
    <w:rsid w:val="00C25EA2"/>
    <w:rsid w:val="00C262FC"/>
    <w:rsid w:val="00C2638C"/>
    <w:rsid w:val="00C26D7B"/>
    <w:rsid w:val="00C26DE0"/>
    <w:rsid w:val="00C26E4F"/>
    <w:rsid w:val="00C26FEC"/>
    <w:rsid w:val="00C27BF3"/>
    <w:rsid w:val="00C30736"/>
    <w:rsid w:val="00C30A4A"/>
    <w:rsid w:val="00C30EAD"/>
    <w:rsid w:val="00C3166A"/>
    <w:rsid w:val="00C3181C"/>
    <w:rsid w:val="00C31B02"/>
    <w:rsid w:val="00C31E41"/>
    <w:rsid w:val="00C31F06"/>
    <w:rsid w:val="00C3231D"/>
    <w:rsid w:val="00C323FA"/>
    <w:rsid w:val="00C32983"/>
    <w:rsid w:val="00C32A88"/>
    <w:rsid w:val="00C3372E"/>
    <w:rsid w:val="00C33854"/>
    <w:rsid w:val="00C33DA0"/>
    <w:rsid w:val="00C34402"/>
    <w:rsid w:val="00C34DB6"/>
    <w:rsid w:val="00C35363"/>
    <w:rsid w:val="00C35893"/>
    <w:rsid w:val="00C359EA"/>
    <w:rsid w:val="00C35C4A"/>
    <w:rsid w:val="00C35DE9"/>
    <w:rsid w:val="00C35E32"/>
    <w:rsid w:val="00C36162"/>
    <w:rsid w:val="00C3693F"/>
    <w:rsid w:val="00C36983"/>
    <w:rsid w:val="00C36ABD"/>
    <w:rsid w:val="00C36AF4"/>
    <w:rsid w:val="00C36DD6"/>
    <w:rsid w:val="00C36EA5"/>
    <w:rsid w:val="00C36EC7"/>
    <w:rsid w:val="00C36ED6"/>
    <w:rsid w:val="00C3700C"/>
    <w:rsid w:val="00C3711E"/>
    <w:rsid w:val="00C37B9D"/>
    <w:rsid w:val="00C37BD4"/>
    <w:rsid w:val="00C40AAF"/>
    <w:rsid w:val="00C40AEC"/>
    <w:rsid w:val="00C40C40"/>
    <w:rsid w:val="00C40DBD"/>
    <w:rsid w:val="00C40FDB"/>
    <w:rsid w:val="00C4145C"/>
    <w:rsid w:val="00C4155B"/>
    <w:rsid w:val="00C41756"/>
    <w:rsid w:val="00C41A1A"/>
    <w:rsid w:val="00C41B22"/>
    <w:rsid w:val="00C41E69"/>
    <w:rsid w:val="00C41F56"/>
    <w:rsid w:val="00C423A2"/>
    <w:rsid w:val="00C42477"/>
    <w:rsid w:val="00C4276B"/>
    <w:rsid w:val="00C427FD"/>
    <w:rsid w:val="00C42AD0"/>
    <w:rsid w:val="00C4322D"/>
    <w:rsid w:val="00C43898"/>
    <w:rsid w:val="00C43F27"/>
    <w:rsid w:val="00C44296"/>
    <w:rsid w:val="00C44BD1"/>
    <w:rsid w:val="00C44D94"/>
    <w:rsid w:val="00C45603"/>
    <w:rsid w:val="00C4568F"/>
    <w:rsid w:val="00C46023"/>
    <w:rsid w:val="00C46735"/>
    <w:rsid w:val="00C46B3C"/>
    <w:rsid w:val="00C46B5F"/>
    <w:rsid w:val="00C47161"/>
    <w:rsid w:val="00C47182"/>
    <w:rsid w:val="00C471A5"/>
    <w:rsid w:val="00C4738F"/>
    <w:rsid w:val="00C47858"/>
    <w:rsid w:val="00C47CEB"/>
    <w:rsid w:val="00C47EFB"/>
    <w:rsid w:val="00C47F74"/>
    <w:rsid w:val="00C5007C"/>
    <w:rsid w:val="00C50607"/>
    <w:rsid w:val="00C50C5C"/>
    <w:rsid w:val="00C51306"/>
    <w:rsid w:val="00C51A3B"/>
    <w:rsid w:val="00C51AF2"/>
    <w:rsid w:val="00C51CC3"/>
    <w:rsid w:val="00C521BB"/>
    <w:rsid w:val="00C52253"/>
    <w:rsid w:val="00C52407"/>
    <w:rsid w:val="00C5263A"/>
    <w:rsid w:val="00C5272C"/>
    <w:rsid w:val="00C52A74"/>
    <w:rsid w:val="00C52BE8"/>
    <w:rsid w:val="00C52E05"/>
    <w:rsid w:val="00C5303F"/>
    <w:rsid w:val="00C531AE"/>
    <w:rsid w:val="00C53969"/>
    <w:rsid w:val="00C53A4D"/>
    <w:rsid w:val="00C53FF2"/>
    <w:rsid w:val="00C5416E"/>
    <w:rsid w:val="00C542A6"/>
    <w:rsid w:val="00C542D1"/>
    <w:rsid w:val="00C54378"/>
    <w:rsid w:val="00C544EF"/>
    <w:rsid w:val="00C549A4"/>
    <w:rsid w:val="00C549DF"/>
    <w:rsid w:val="00C54E60"/>
    <w:rsid w:val="00C54EF1"/>
    <w:rsid w:val="00C55149"/>
    <w:rsid w:val="00C55489"/>
    <w:rsid w:val="00C55DD1"/>
    <w:rsid w:val="00C56765"/>
    <w:rsid w:val="00C56FFE"/>
    <w:rsid w:val="00C57F5C"/>
    <w:rsid w:val="00C606BD"/>
    <w:rsid w:val="00C6074A"/>
    <w:rsid w:val="00C607FD"/>
    <w:rsid w:val="00C611BD"/>
    <w:rsid w:val="00C612E7"/>
    <w:rsid w:val="00C61B52"/>
    <w:rsid w:val="00C61E56"/>
    <w:rsid w:val="00C61FCA"/>
    <w:rsid w:val="00C62148"/>
    <w:rsid w:val="00C6215A"/>
    <w:rsid w:val="00C6248B"/>
    <w:rsid w:val="00C6291B"/>
    <w:rsid w:val="00C6391A"/>
    <w:rsid w:val="00C63E07"/>
    <w:rsid w:val="00C64027"/>
    <w:rsid w:val="00C64478"/>
    <w:rsid w:val="00C644BD"/>
    <w:rsid w:val="00C646F9"/>
    <w:rsid w:val="00C647BD"/>
    <w:rsid w:val="00C64BBA"/>
    <w:rsid w:val="00C651FC"/>
    <w:rsid w:val="00C667FC"/>
    <w:rsid w:val="00C673C6"/>
    <w:rsid w:val="00C6742B"/>
    <w:rsid w:val="00C67B01"/>
    <w:rsid w:val="00C7041F"/>
    <w:rsid w:val="00C705F0"/>
    <w:rsid w:val="00C7078E"/>
    <w:rsid w:val="00C70C33"/>
    <w:rsid w:val="00C70CA7"/>
    <w:rsid w:val="00C710BB"/>
    <w:rsid w:val="00C7122C"/>
    <w:rsid w:val="00C717FD"/>
    <w:rsid w:val="00C718B9"/>
    <w:rsid w:val="00C71F0E"/>
    <w:rsid w:val="00C71F41"/>
    <w:rsid w:val="00C72330"/>
    <w:rsid w:val="00C723AC"/>
    <w:rsid w:val="00C7261E"/>
    <w:rsid w:val="00C7279B"/>
    <w:rsid w:val="00C728AD"/>
    <w:rsid w:val="00C72DE3"/>
    <w:rsid w:val="00C734FE"/>
    <w:rsid w:val="00C73569"/>
    <w:rsid w:val="00C735BC"/>
    <w:rsid w:val="00C73658"/>
    <w:rsid w:val="00C738D2"/>
    <w:rsid w:val="00C73AE7"/>
    <w:rsid w:val="00C73BD3"/>
    <w:rsid w:val="00C74210"/>
    <w:rsid w:val="00C74704"/>
    <w:rsid w:val="00C74761"/>
    <w:rsid w:val="00C747A9"/>
    <w:rsid w:val="00C752D6"/>
    <w:rsid w:val="00C75729"/>
    <w:rsid w:val="00C75820"/>
    <w:rsid w:val="00C759BB"/>
    <w:rsid w:val="00C75A99"/>
    <w:rsid w:val="00C764DF"/>
    <w:rsid w:val="00C76B11"/>
    <w:rsid w:val="00C76CDE"/>
    <w:rsid w:val="00C76E1D"/>
    <w:rsid w:val="00C77301"/>
    <w:rsid w:val="00C77441"/>
    <w:rsid w:val="00C77943"/>
    <w:rsid w:val="00C779CD"/>
    <w:rsid w:val="00C77ABA"/>
    <w:rsid w:val="00C77D5E"/>
    <w:rsid w:val="00C77DA4"/>
    <w:rsid w:val="00C77E42"/>
    <w:rsid w:val="00C80384"/>
    <w:rsid w:val="00C8099D"/>
    <w:rsid w:val="00C80C96"/>
    <w:rsid w:val="00C8117F"/>
    <w:rsid w:val="00C81421"/>
    <w:rsid w:val="00C81F06"/>
    <w:rsid w:val="00C81FEB"/>
    <w:rsid w:val="00C82CBC"/>
    <w:rsid w:val="00C82D3D"/>
    <w:rsid w:val="00C82D55"/>
    <w:rsid w:val="00C82E29"/>
    <w:rsid w:val="00C82F2C"/>
    <w:rsid w:val="00C82F79"/>
    <w:rsid w:val="00C8321F"/>
    <w:rsid w:val="00C83593"/>
    <w:rsid w:val="00C835B3"/>
    <w:rsid w:val="00C8361A"/>
    <w:rsid w:val="00C83801"/>
    <w:rsid w:val="00C83A92"/>
    <w:rsid w:val="00C83F56"/>
    <w:rsid w:val="00C84063"/>
    <w:rsid w:val="00C847D1"/>
    <w:rsid w:val="00C84A5E"/>
    <w:rsid w:val="00C84A72"/>
    <w:rsid w:val="00C84B1E"/>
    <w:rsid w:val="00C84B24"/>
    <w:rsid w:val="00C84C8F"/>
    <w:rsid w:val="00C84C97"/>
    <w:rsid w:val="00C8581D"/>
    <w:rsid w:val="00C85B54"/>
    <w:rsid w:val="00C85BA1"/>
    <w:rsid w:val="00C86346"/>
    <w:rsid w:val="00C86442"/>
    <w:rsid w:val="00C86447"/>
    <w:rsid w:val="00C864A3"/>
    <w:rsid w:val="00C86560"/>
    <w:rsid w:val="00C86AD5"/>
    <w:rsid w:val="00C86AE1"/>
    <w:rsid w:val="00C87177"/>
    <w:rsid w:val="00C872B8"/>
    <w:rsid w:val="00C8780C"/>
    <w:rsid w:val="00C87AE5"/>
    <w:rsid w:val="00C87E4B"/>
    <w:rsid w:val="00C90709"/>
    <w:rsid w:val="00C9074A"/>
    <w:rsid w:val="00C90C09"/>
    <w:rsid w:val="00C91173"/>
    <w:rsid w:val="00C91474"/>
    <w:rsid w:val="00C914BA"/>
    <w:rsid w:val="00C9188C"/>
    <w:rsid w:val="00C91A2F"/>
    <w:rsid w:val="00C91D6F"/>
    <w:rsid w:val="00C922AC"/>
    <w:rsid w:val="00C92400"/>
    <w:rsid w:val="00C92458"/>
    <w:rsid w:val="00C9274C"/>
    <w:rsid w:val="00C92C5C"/>
    <w:rsid w:val="00C92E84"/>
    <w:rsid w:val="00C93051"/>
    <w:rsid w:val="00C930C8"/>
    <w:rsid w:val="00C93843"/>
    <w:rsid w:val="00C93947"/>
    <w:rsid w:val="00C93F2A"/>
    <w:rsid w:val="00C95281"/>
    <w:rsid w:val="00C954CE"/>
    <w:rsid w:val="00C958E9"/>
    <w:rsid w:val="00C95A24"/>
    <w:rsid w:val="00C96308"/>
    <w:rsid w:val="00C963D7"/>
    <w:rsid w:val="00C967CD"/>
    <w:rsid w:val="00C968C0"/>
    <w:rsid w:val="00C96A9C"/>
    <w:rsid w:val="00C96E7A"/>
    <w:rsid w:val="00C96E7D"/>
    <w:rsid w:val="00C96FBB"/>
    <w:rsid w:val="00C9725B"/>
    <w:rsid w:val="00C9767B"/>
    <w:rsid w:val="00C97930"/>
    <w:rsid w:val="00C97A85"/>
    <w:rsid w:val="00CA0085"/>
    <w:rsid w:val="00CA0215"/>
    <w:rsid w:val="00CA058B"/>
    <w:rsid w:val="00CA0C5A"/>
    <w:rsid w:val="00CA0EF5"/>
    <w:rsid w:val="00CA10C3"/>
    <w:rsid w:val="00CA1824"/>
    <w:rsid w:val="00CA183A"/>
    <w:rsid w:val="00CA1943"/>
    <w:rsid w:val="00CA1DCA"/>
    <w:rsid w:val="00CA209D"/>
    <w:rsid w:val="00CA23BA"/>
    <w:rsid w:val="00CA2560"/>
    <w:rsid w:val="00CA27A1"/>
    <w:rsid w:val="00CA2834"/>
    <w:rsid w:val="00CA2BA8"/>
    <w:rsid w:val="00CA31DB"/>
    <w:rsid w:val="00CA3375"/>
    <w:rsid w:val="00CA360E"/>
    <w:rsid w:val="00CA4A23"/>
    <w:rsid w:val="00CA5097"/>
    <w:rsid w:val="00CA5ACC"/>
    <w:rsid w:val="00CA609F"/>
    <w:rsid w:val="00CA625C"/>
    <w:rsid w:val="00CA64DD"/>
    <w:rsid w:val="00CA6792"/>
    <w:rsid w:val="00CA699F"/>
    <w:rsid w:val="00CA6B69"/>
    <w:rsid w:val="00CA725C"/>
    <w:rsid w:val="00CA739E"/>
    <w:rsid w:val="00CA7738"/>
    <w:rsid w:val="00CA7BF0"/>
    <w:rsid w:val="00CB0596"/>
    <w:rsid w:val="00CB0802"/>
    <w:rsid w:val="00CB0C55"/>
    <w:rsid w:val="00CB0CFC"/>
    <w:rsid w:val="00CB0D57"/>
    <w:rsid w:val="00CB0FAD"/>
    <w:rsid w:val="00CB10B0"/>
    <w:rsid w:val="00CB1142"/>
    <w:rsid w:val="00CB11F6"/>
    <w:rsid w:val="00CB1653"/>
    <w:rsid w:val="00CB1A3F"/>
    <w:rsid w:val="00CB1BD8"/>
    <w:rsid w:val="00CB1D82"/>
    <w:rsid w:val="00CB1EAE"/>
    <w:rsid w:val="00CB2037"/>
    <w:rsid w:val="00CB216A"/>
    <w:rsid w:val="00CB21BE"/>
    <w:rsid w:val="00CB2694"/>
    <w:rsid w:val="00CB2F67"/>
    <w:rsid w:val="00CB3CBB"/>
    <w:rsid w:val="00CB4185"/>
    <w:rsid w:val="00CB4468"/>
    <w:rsid w:val="00CB44AA"/>
    <w:rsid w:val="00CB44EB"/>
    <w:rsid w:val="00CB44F5"/>
    <w:rsid w:val="00CB4B5D"/>
    <w:rsid w:val="00CB4B8B"/>
    <w:rsid w:val="00CB4CD3"/>
    <w:rsid w:val="00CB4E36"/>
    <w:rsid w:val="00CB4E5D"/>
    <w:rsid w:val="00CB51AF"/>
    <w:rsid w:val="00CB5293"/>
    <w:rsid w:val="00CB531D"/>
    <w:rsid w:val="00CB5EFA"/>
    <w:rsid w:val="00CB5F01"/>
    <w:rsid w:val="00CB63A1"/>
    <w:rsid w:val="00CB6F41"/>
    <w:rsid w:val="00CB72BC"/>
    <w:rsid w:val="00CB73AF"/>
    <w:rsid w:val="00CB7E4F"/>
    <w:rsid w:val="00CC03B4"/>
    <w:rsid w:val="00CC09DB"/>
    <w:rsid w:val="00CC0D3E"/>
    <w:rsid w:val="00CC12B2"/>
    <w:rsid w:val="00CC138B"/>
    <w:rsid w:val="00CC20EA"/>
    <w:rsid w:val="00CC228B"/>
    <w:rsid w:val="00CC295F"/>
    <w:rsid w:val="00CC32E1"/>
    <w:rsid w:val="00CC39C4"/>
    <w:rsid w:val="00CC3E0A"/>
    <w:rsid w:val="00CC4088"/>
    <w:rsid w:val="00CC4700"/>
    <w:rsid w:val="00CC4873"/>
    <w:rsid w:val="00CC4EF6"/>
    <w:rsid w:val="00CC5B62"/>
    <w:rsid w:val="00CC5F3D"/>
    <w:rsid w:val="00CC60FE"/>
    <w:rsid w:val="00CC61C2"/>
    <w:rsid w:val="00CC6898"/>
    <w:rsid w:val="00CC7127"/>
    <w:rsid w:val="00CC79A8"/>
    <w:rsid w:val="00CD01F7"/>
    <w:rsid w:val="00CD021C"/>
    <w:rsid w:val="00CD0D3E"/>
    <w:rsid w:val="00CD12A4"/>
    <w:rsid w:val="00CD1321"/>
    <w:rsid w:val="00CD1BC5"/>
    <w:rsid w:val="00CD1CE9"/>
    <w:rsid w:val="00CD1E88"/>
    <w:rsid w:val="00CD1F16"/>
    <w:rsid w:val="00CD2133"/>
    <w:rsid w:val="00CD2C29"/>
    <w:rsid w:val="00CD324D"/>
    <w:rsid w:val="00CD390E"/>
    <w:rsid w:val="00CD3D57"/>
    <w:rsid w:val="00CD4398"/>
    <w:rsid w:val="00CD4485"/>
    <w:rsid w:val="00CD46EB"/>
    <w:rsid w:val="00CD4922"/>
    <w:rsid w:val="00CD4A3C"/>
    <w:rsid w:val="00CD4B99"/>
    <w:rsid w:val="00CD4BDB"/>
    <w:rsid w:val="00CD4DF9"/>
    <w:rsid w:val="00CD5741"/>
    <w:rsid w:val="00CD5EF8"/>
    <w:rsid w:val="00CD6079"/>
    <w:rsid w:val="00CD6546"/>
    <w:rsid w:val="00CD6809"/>
    <w:rsid w:val="00CD7D1E"/>
    <w:rsid w:val="00CE0378"/>
    <w:rsid w:val="00CE04B7"/>
    <w:rsid w:val="00CE0FEB"/>
    <w:rsid w:val="00CE1318"/>
    <w:rsid w:val="00CE13CB"/>
    <w:rsid w:val="00CE141D"/>
    <w:rsid w:val="00CE1A3C"/>
    <w:rsid w:val="00CE23BC"/>
    <w:rsid w:val="00CE2A11"/>
    <w:rsid w:val="00CE2AA6"/>
    <w:rsid w:val="00CE3319"/>
    <w:rsid w:val="00CE35A8"/>
    <w:rsid w:val="00CE3BC3"/>
    <w:rsid w:val="00CE3D14"/>
    <w:rsid w:val="00CE3ECB"/>
    <w:rsid w:val="00CE5747"/>
    <w:rsid w:val="00CE5961"/>
    <w:rsid w:val="00CE5BBB"/>
    <w:rsid w:val="00CE5C65"/>
    <w:rsid w:val="00CE5DD0"/>
    <w:rsid w:val="00CE62FD"/>
    <w:rsid w:val="00CE6461"/>
    <w:rsid w:val="00CE64F4"/>
    <w:rsid w:val="00CE6756"/>
    <w:rsid w:val="00CE6A05"/>
    <w:rsid w:val="00CE6A21"/>
    <w:rsid w:val="00CE72C2"/>
    <w:rsid w:val="00CE72D9"/>
    <w:rsid w:val="00CE7617"/>
    <w:rsid w:val="00CE7658"/>
    <w:rsid w:val="00CE773F"/>
    <w:rsid w:val="00CE7CBB"/>
    <w:rsid w:val="00CE7D4E"/>
    <w:rsid w:val="00CE7E24"/>
    <w:rsid w:val="00CF023C"/>
    <w:rsid w:val="00CF0855"/>
    <w:rsid w:val="00CF0948"/>
    <w:rsid w:val="00CF10D8"/>
    <w:rsid w:val="00CF11A2"/>
    <w:rsid w:val="00CF1835"/>
    <w:rsid w:val="00CF1BA0"/>
    <w:rsid w:val="00CF21B5"/>
    <w:rsid w:val="00CF249F"/>
    <w:rsid w:val="00CF27ED"/>
    <w:rsid w:val="00CF2CA0"/>
    <w:rsid w:val="00CF2D73"/>
    <w:rsid w:val="00CF3824"/>
    <w:rsid w:val="00CF403B"/>
    <w:rsid w:val="00CF4212"/>
    <w:rsid w:val="00CF4216"/>
    <w:rsid w:val="00CF448F"/>
    <w:rsid w:val="00CF4FDF"/>
    <w:rsid w:val="00CF68C8"/>
    <w:rsid w:val="00CF6A22"/>
    <w:rsid w:val="00CF6C17"/>
    <w:rsid w:val="00CF715D"/>
    <w:rsid w:val="00CF7CCE"/>
    <w:rsid w:val="00D0009C"/>
    <w:rsid w:val="00D0125C"/>
    <w:rsid w:val="00D0135C"/>
    <w:rsid w:val="00D013A9"/>
    <w:rsid w:val="00D01550"/>
    <w:rsid w:val="00D015DD"/>
    <w:rsid w:val="00D015EE"/>
    <w:rsid w:val="00D017AF"/>
    <w:rsid w:val="00D019BA"/>
    <w:rsid w:val="00D01D8F"/>
    <w:rsid w:val="00D01FF5"/>
    <w:rsid w:val="00D02040"/>
    <w:rsid w:val="00D020A4"/>
    <w:rsid w:val="00D02810"/>
    <w:rsid w:val="00D0282B"/>
    <w:rsid w:val="00D02DBA"/>
    <w:rsid w:val="00D02E85"/>
    <w:rsid w:val="00D02EB4"/>
    <w:rsid w:val="00D038E1"/>
    <w:rsid w:val="00D04AC5"/>
    <w:rsid w:val="00D04B5B"/>
    <w:rsid w:val="00D05061"/>
    <w:rsid w:val="00D0524D"/>
    <w:rsid w:val="00D053F2"/>
    <w:rsid w:val="00D05B67"/>
    <w:rsid w:val="00D05E53"/>
    <w:rsid w:val="00D061C3"/>
    <w:rsid w:val="00D072DF"/>
    <w:rsid w:val="00D076AB"/>
    <w:rsid w:val="00D07975"/>
    <w:rsid w:val="00D07A0A"/>
    <w:rsid w:val="00D07AE8"/>
    <w:rsid w:val="00D07D4D"/>
    <w:rsid w:val="00D1062B"/>
    <w:rsid w:val="00D10E95"/>
    <w:rsid w:val="00D11329"/>
    <w:rsid w:val="00D11515"/>
    <w:rsid w:val="00D11558"/>
    <w:rsid w:val="00D117FA"/>
    <w:rsid w:val="00D11DE9"/>
    <w:rsid w:val="00D12048"/>
    <w:rsid w:val="00D122DD"/>
    <w:rsid w:val="00D12DAD"/>
    <w:rsid w:val="00D134AB"/>
    <w:rsid w:val="00D13510"/>
    <w:rsid w:val="00D139E9"/>
    <w:rsid w:val="00D13AC9"/>
    <w:rsid w:val="00D13D54"/>
    <w:rsid w:val="00D1435B"/>
    <w:rsid w:val="00D14770"/>
    <w:rsid w:val="00D14F01"/>
    <w:rsid w:val="00D150C9"/>
    <w:rsid w:val="00D152E1"/>
    <w:rsid w:val="00D1546F"/>
    <w:rsid w:val="00D1565C"/>
    <w:rsid w:val="00D15CE2"/>
    <w:rsid w:val="00D15D73"/>
    <w:rsid w:val="00D15DE2"/>
    <w:rsid w:val="00D16108"/>
    <w:rsid w:val="00D1673E"/>
    <w:rsid w:val="00D168B4"/>
    <w:rsid w:val="00D16A48"/>
    <w:rsid w:val="00D17E20"/>
    <w:rsid w:val="00D206E6"/>
    <w:rsid w:val="00D20805"/>
    <w:rsid w:val="00D20E16"/>
    <w:rsid w:val="00D20E6C"/>
    <w:rsid w:val="00D21562"/>
    <w:rsid w:val="00D2165B"/>
    <w:rsid w:val="00D218B7"/>
    <w:rsid w:val="00D21B7A"/>
    <w:rsid w:val="00D21BED"/>
    <w:rsid w:val="00D22D00"/>
    <w:rsid w:val="00D2355E"/>
    <w:rsid w:val="00D23AFA"/>
    <w:rsid w:val="00D23EE4"/>
    <w:rsid w:val="00D245CA"/>
    <w:rsid w:val="00D24DFA"/>
    <w:rsid w:val="00D25A9F"/>
    <w:rsid w:val="00D2605B"/>
    <w:rsid w:val="00D260B0"/>
    <w:rsid w:val="00D26140"/>
    <w:rsid w:val="00D26454"/>
    <w:rsid w:val="00D272D7"/>
    <w:rsid w:val="00D273F9"/>
    <w:rsid w:val="00D27A12"/>
    <w:rsid w:val="00D30808"/>
    <w:rsid w:val="00D308B6"/>
    <w:rsid w:val="00D30A83"/>
    <w:rsid w:val="00D31027"/>
    <w:rsid w:val="00D31041"/>
    <w:rsid w:val="00D310C3"/>
    <w:rsid w:val="00D31F69"/>
    <w:rsid w:val="00D32447"/>
    <w:rsid w:val="00D32451"/>
    <w:rsid w:val="00D3268D"/>
    <w:rsid w:val="00D32A2B"/>
    <w:rsid w:val="00D32BA8"/>
    <w:rsid w:val="00D33629"/>
    <w:rsid w:val="00D33B1D"/>
    <w:rsid w:val="00D34360"/>
    <w:rsid w:val="00D3457D"/>
    <w:rsid w:val="00D345C4"/>
    <w:rsid w:val="00D34B1B"/>
    <w:rsid w:val="00D34F7D"/>
    <w:rsid w:val="00D358FF"/>
    <w:rsid w:val="00D35AF5"/>
    <w:rsid w:val="00D35ED7"/>
    <w:rsid w:val="00D36507"/>
    <w:rsid w:val="00D36BF9"/>
    <w:rsid w:val="00D36C38"/>
    <w:rsid w:val="00D36C54"/>
    <w:rsid w:val="00D36F6D"/>
    <w:rsid w:val="00D372EC"/>
    <w:rsid w:val="00D37354"/>
    <w:rsid w:val="00D3741A"/>
    <w:rsid w:val="00D37FAF"/>
    <w:rsid w:val="00D4010B"/>
    <w:rsid w:val="00D40C0F"/>
    <w:rsid w:val="00D40D28"/>
    <w:rsid w:val="00D40DB8"/>
    <w:rsid w:val="00D40DE4"/>
    <w:rsid w:val="00D40FDE"/>
    <w:rsid w:val="00D413D4"/>
    <w:rsid w:val="00D41474"/>
    <w:rsid w:val="00D4159A"/>
    <w:rsid w:val="00D416B3"/>
    <w:rsid w:val="00D4195F"/>
    <w:rsid w:val="00D421CC"/>
    <w:rsid w:val="00D4225C"/>
    <w:rsid w:val="00D4275C"/>
    <w:rsid w:val="00D42863"/>
    <w:rsid w:val="00D428B5"/>
    <w:rsid w:val="00D428F3"/>
    <w:rsid w:val="00D42CAB"/>
    <w:rsid w:val="00D43009"/>
    <w:rsid w:val="00D4374B"/>
    <w:rsid w:val="00D43A2D"/>
    <w:rsid w:val="00D43E71"/>
    <w:rsid w:val="00D43F15"/>
    <w:rsid w:val="00D44120"/>
    <w:rsid w:val="00D44169"/>
    <w:rsid w:val="00D44496"/>
    <w:rsid w:val="00D447E1"/>
    <w:rsid w:val="00D448AC"/>
    <w:rsid w:val="00D44C64"/>
    <w:rsid w:val="00D44EB0"/>
    <w:rsid w:val="00D44FCB"/>
    <w:rsid w:val="00D453E4"/>
    <w:rsid w:val="00D4577E"/>
    <w:rsid w:val="00D45D10"/>
    <w:rsid w:val="00D45ECA"/>
    <w:rsid w:val="00D4603E"/>
    <w:rsid w:val="00D46138"/>
    <w:rsid w:val="00D463B6"/>
    <w:rsid w:val="00D468AA"/>
    <w:rsid w:val="00D46AAB"/>
    <w:rsid w:val="00D46F40"/>
    <w:rsid w:val="00D470DC"/>
    <w:rsid w:val="00D4726C"/>
    <w:rsid w:val="00D47D3B"/>
    <w:rsid w:val="00D50010"/>
    <w:rsid w:val="00D501C8"/>
    <w:rsid w:val="00D50308"/>
    <w:rsid w:val="00D50312"/>
    <w:rsid w:val="00D506D1"/>
    <w:rsid w:val="00D50F27"/>
    <w:rsid w:val="00D514E3"/>
    <w:rsid w:val="00D51818"/>
    <w:rsid w:val="00D51FFC"/>
    <w:rsid w:val="00D521CC"/>
    <w:rsid w:val="00D5231F"/>
    <w:rsid w:val="00D52A9A"/>
    <w:rsid w:val="00D53157"/>
    <w:rsid w:val="00D53206"/>
    <w:rsid w:val="00D532F8"/>
    <w:rsid w:val="00D53363"/>
    <w:rsid w:val="00D534A4"/>
    <w:rsid w:val="00D53A9C"/>
    <w:rsid w:val="00D53AEB"/>
    <w:rsid w:val="00D54340"/>
    <w:rsid w:val="00D543BE"/>
    <w:rsid w:val="00D54950"/>
    <w:rsid w:val="00D55223"/>
    <w:rsid w:val="00D552AC"/>
    <w:rsid w:val="00D55384"/>
    <w:rsid w:val="00D557F7"/>
    <w:rsid w:val="00D55BA6"/>
    <w:rsid w:val="00D55D7F"/>
    <w:rsid w:val="00D55E12"/>
    <w:rsid w:val="00D5609A"/>
    <w:rsid w:val="00D56511"/>
    <w:rsid w:val="00D5657D"/>
    <w:rsid w:val="00D56A91"/>
    <w:rsid w:val="00D56C07"/>
    <w:rsid w:val="00D572E2"/>
    <w:rsid w:val="00D573DB"/>
    <w:rsid w:val="00D5798F"/>
    <w:rsid w:val="00D602CC"/>
    <w:rsid w:val="00D602E5"/>
    <w:rsid w:val="00D6035E"/>
    <w:rsid w:val="00D606F4"/>
    <w:rsid w:val="00D60B0B"/>
    <w:rsid w:val="00D610E1"/>
    <w:rsid w:val="00D61B91"/>
    <w:rsid w:val="00D61FC3"/>
    <w:rsid w:val="00D6220B"/>
    <w:rsid w:val="00D62A33"/>
    <w:rsid w:val="00D6301E"/>
    <w:rsid w:val="00D631FD"/>
    <w:rsid w:val="00D632DC"/>
    <w:rsid w:val="00D63522"/>
    <w:rsid w:val="00D6394A"/>
    <w:rsid w:val="00D64002"/>
    <w:rsid w:val="00D640E4"/>
    <w:rsid w:val="00D641BF"/>
    <w:rsid w:val="00D6461A"/>
    <w:rsid w:val="00D647BD"/>
    <w:rsid w:val="00D64EA4"/>
    <w:rsid w:val="00D658B1"/>
    <w:rsid w:val="00D66749"/>
    <w:rsid w:val="00D66928"/>
    <w:rsid w:val="00D669A1"/>
    <w:rsid w:val="00D6730B"/>
    <w:rsid w:val="00D67374"/>
    <w:rsid w:val="00D673BC"/>
    <w:rsid w:val="00D67742"/>
    <w:rsid w:val="00D67899"/>
    <w:rsid w:val="00D6796A"/>
    <w:rsid w:val="00D67AA4"/>
    <w:rsid w:val="00D67B0B"/>
    <w:rsid w:val="00D67E26"/>
    <w:rsid w:val="00D67EDF"/>
    <w:rsid w:val="00D7008D"/>
    <w:rsid w:val="00D7070E"/>
    <w:rsid w:val="00D70983"/>
    <w:rsid w:val="00D70CCD"/>
    <w:rsid w:val="00D70D36"/>
    <w:rsid w:val="00D71C9F"/>
    <w:rsid w:val="00D72307"/>
    <w:rsid w:val="00D7275B"/>
    <w:rsid w:val="00D72B7B"/>
    <w:rsid w:val="00D73BAA"/>
    <w:rsid w:val="00D7437C"/>
    <w:rsid w:val="00D74A26"/>
    <w:rsid w:val="00D74A57"/>
    <w:rsid w:val="00D751FF"/>
    <w:rsid w:val="00D7615D"/>
    <w:rsid w:val="00D76473"/>
    <w:rsid w:val="00D76C76"/>
    <w:rsid w:val="00D76D1C"/>
    <w:rsid w:val="00D76D74"/>
    <w:rsid w:val="00D76F17"/>
    <w:rsid w:val="00D77003"/>
    <w:rsid w:val="00D77316"/>
    <w:rsid w:val="00D7789D"/>
    <w:rsid w:val="00D77AF2"/>
    <w:rsid w:val="00D79108"/>
    <w:rsid w:val="00D802CD"/>
    <w:rsid w:val="00D80588"/>
    <w:rsid w:val="00D80E37"/>
    <w:rsid w:val="00D812C9"/>
    <w:rsid w:val="00D81414"/>
    <w:rsid w:val="00D81453"/>
    <w:rsid w:val="00D81B08"/>
    <w:rsid w:val="00D81DB5"/>
    <w:rsid w:val="00D82167"/>
    <w:rsid w:val="00D82250"/>
    <w:rsid w:val="00D82265"/>
    <w:rsid w:val="00D82B11"/>
    <w:rsid w:val="00D83157"/>
    <w:rsid w:val="00D83683"/>
    <w:rsid w:val="00D83922"/>
    <w:rsid w:val="00D83B5D"/>
    <w:rsid w:val="00D84947"/>
    <w:rsid w:val="00D84A65"/>
    <w:rsid w:val="00D86114"/>
    <w:rsid w:val="00D8638E"/>
    <w:rsid w:val="00D86BF5"/>
    <w:rsid w:val="00D87209"/>
    <w:rsid w:val="00D8770E"/>
    <w:rsid w:val="00D87C68"/>
    <w:rsid w:val="00D87D58"/>
    <w:rsid w:val="00D9043B"/>
    <w:rsid w:val="00D906B7"/>
    <w:rsid w:val="00D90C42"/>
    <w:rsid w:val="00D915B2"/>
    <w:rsid w:val="00D91D2B"/>
    <w:rsid w:val="00D91EC7"/>
    <w:rsid w:val="00D92227"/>
    <w:rsid w:val="00D922DA"/>
    <w:rsid w:val="00D93421"/>
    <w:rsid w:val="00D93513"/>
    <w:rsid w:val="00D9354C"/>
    <w:rsid w:val="00D938C9"/>
    <w:rsid w:val="00D94866"/>
    <w:rsid w:val="00D94B33"/>
    <w:rsid w:val="00D94B58"/>
    <w:rsid w:val="00D94BAE"/>
    <w:rsid w:val="00D952FE"/>
    <w:rsid w:val="00D9534E"/>
    <w:rsid w:val="00D965E2"/>
    <w:rsid w:val="00D96CD3"/>
    <w:rsid w:val="00D97625"/>
    <w:rsid w:val="00D97673"/>
    <w:rsid w:val="00D9779D"/>
    <w:rsid w:val="00D97D20"/>
    <w:rsid w:val="00D97FDF"/>
    <w:rsid w:val="00DA00B5"/>
    <w:rsid w:val="00DA0174"/>
    <w:rsid w:val="00DA03C1"/>
    <w:rsid w:val="00DA055C"/>
    <w:rsid w:val="00DA13C2"/>
    <w:rsid w:val="00DA16DD"/>
    <w:rsid w:val="00DA18C3"/>
    <w:rsid w:val="00DA1B85"/>
    <w:rsid w:val="00DA1C4D"/>
    <w:rsid w:val="00DA1CBD"/>
    <w:rsid w:val="00DA1E46"/>
    <w:rsid w:val="00DA276D"/>
    <w:rsid w:val="00DA2E81"/>
    <w:rsid w:val="00DA2E89"/>
    <w:rsid w:val="00DA3833"/>
    <w:rsid w:val="00DA4226"/>
    <w:rsid w:val="00DA43AA"/>
    <w:rsid w:val="00DA46DF"/>
    <w:rsid w:val="00DA4B58"/>
    <w:rsid w:val="00DA4C3D"/>
    <w:rsid w:val="00DA4F23"/>
    <w:rsid w:val="00DA57B2"/>
    <w:rsid w:val="00DA5D4E"/>
    <w:rsid w:val="00DA5FF1"/>
    <w:rsid w:val="00DA62B8"/>
    <w:rsid w:val="00DA6A2A"/>
    <w:rsid w:val="00DA6C3D"/>
    <w:rsid w:val="00DA6C66"/>
    <w:rsid w:val="00DA72E2"/>
    <w:rsid w:val="00DA7B16"/>
    <w:rsid w:val="00DA7C53"/>
    <w:rsid w:val="00DB0978"/>
    <w:rsid w:val="00DB0995"/>
    <w:rsid w:val="00DB0F2C"/>
    <w:rsid w:val="00DB18FA"/>
    <w:rsid w:val="00DB1EC9"/>
    <w:rsid w:val="00DB21B3"/>
    <w:rsid w:val="00DB29F9"/>
    <w:rsid w:val="00DB2CD1"/>
    <w:rsid w:val="00DB2DAE"/>
    <w:rsid w:val="00DB2E99"/>
    <w:rsid w:val="00DB38FA"/>
    <w:rsid w:val="00DB3A3E"/>
    <w:rsid w:val="00DB410F"/>
    <w:rsid w:val="00DB4273"/>
    <w:rsid w:val="00DB461C"/>
    <w:rsid w:val="00DB4675"/>
    <w:rsid w:val="00DB4A97"/>
    <w:rsid w:val="00DB4EB3"/>
    <w:rsid w:val="00DB520F"/>
    <w:rsid w:val="00DB53E9"/>
    <w:rsid w:val="00DB5ABB"/>
    <w:rsid w:val="00DB5B8C"/>
    <w:rsid w:val="00DB5D51"/>
    <w:rsid w:val="00DB604A"/>
    <w:rsid w:val="00DB6114"/>
    <w:rsid w:val="00DB6B63"/>
    <w:rsid w:val="00DB739C"/>
    <w:rsid w:val="00DB743A"/>
    <w:rsid w:val="00DB752E"/>
    <w:rsid w:val="00DB7749"/>
    <w:rsid w:val="00DB7D22"/>
    <w:rsid w:val="00DB7F61"/>
    <w:rsid w:val="00DC023A"/>
    <w:rsid w:val="00DC02F7"/>
    <w:rsid w:val="00DC05C1"/>
    <w:rsid w:val="00DC098D"/>
    <w:rsid w:val="00DC0AF7"/>
    <w:rsid w:val="00DC0C85"/>
    <w:rsid w:val="00DC1280"/>
    <w:rsid w:val="00DC12EC"/>
    <w:rsid w:val="00DC15B1"/>
    <w:rsid w:val="00DC16A7"/>
    <w:rsid w:val="00DC1807"/>
    <w:rsid w:val="00DC1BE4"/>
    <w:rsid w:val="00DC2173"/>
    <w:rsid w:val="00DC2E46"/>
    <w:rsid w:val="00DC2F51"/>
    <w:rsid w:val="00DC2FC9"/>
    <w:rsid w:val="00DC3A48"/>
    <w:rsid w:val="00DC3BA0"/>
    <w:rsid w:val="00DC473A"/>
    <w:rsid w:val="00DC487D"/>
    <w:rsid w:val="00DC543B"/>
    <w:rsid w:val="00DC5DCB"/>
    <w:rsid w:val="00DC6170"/>
    <w:rsid w:val="00DC65FA"/>
    <w:rsid w:val="00DC6A43"/>
    <w:rsid w:val="00DC6E35"/>
    <w:rsid w:val="00DC73D0"/>
    <w:rsid w:val="00DC73FD"/>
    <w:rsid w:val="00DC772A"/>
    <w:rsid w:val="00DC79A0"/>
    <w:rsid w:val="00DC7D9D"/>
    <w:rsid w:val="00DC7EE1"/>
    <w:rsid w:val="00DD06EA"/>
    <w:rsid w:val="00DD0B93"/>
    <w:rsid w:val="00DD1B09"/>
    <w:rsid w:val="00DD1C24"/>
    <w:rsid w:val="00DD26D5"/>
    <w:rsid w:val="00DD2826"/>
    <w:rsid w:val="00DD358F"/>
    <w:rsid w:val="00DD3648"/>
    <w:rsid w:val="00DD4491"/>
    <w:rsid w:val="00DD472A"/>
    <w:rsid w:val="00DD4831"/>
    <w:rsid w:val="00DD4959"/>
    <w:rsid w:val="00DD4DDE"/>
    <w:rsid w:val="00DD4E95"/>
    <w:rsid w:val="00DD51F8"/>
    <w:rsid w:val="00DD5418"/>
    <w:rsid w:val="00DD5425"/>
    <w:rsid w:val="00DD5C93"/>
    <w:rsid w:val="00DD5F60"/>
    <w:rsid w:val="00DD606D"/>
    <w:rsid w:val="00DD664C"/>
    <w:rsid w:val="00DD6917"/>
    <w:rsid w:val="00DD6A07"/>
    <w:rsid w:val="00DD715A"/>
    <w:rsid w:val="00DD71F7"/>
    <w:rsid w:val="00DD7219"/>
    <w:rsid w:val="00DD732D"/>
    <w:rsid w:val="00DD7583"/>
    <w:rsid w:val="00DD791F"/>
    <w:rsid w:val="00DD7BBC"/>
    <w:rsid w:val="00DD7C45"/>
    <w:rsid w:val="00DD7F4F"/>
    <w:rsid w:val="00DE026A"/>
    <w:rsid w:val="00DE08BC"/>
    <w:rsid w:val="00DE0C76"/>
    <w:rsid w:val="00DE0D93"/>
    <w:rsid w:val="00DE1239"/>
    <w:rsid w:val="00DE1C81"/>
    <w:rsid w:val="00DE1F78"/>
    <w:rsid w:val="00DE2332"/>
    <w:rsid w:val="00DE2CBA"/>
    <w:rsid w:val="00DE3473"/>
    <w:rsid w:val="00DE355F"/>
    <w:rsid w:val="00DE368A"/>
    <w:rsid w:val="00DE378F"/>
    <w:rsid w:val="00DE399D"/>
    <w:rsid w:val="00DE3A5F"/>
    <w:rsid w:val="00DE3AC1"/>
    <w:rsid w:val="00DE41FF"/>
    <w:rsid w:val="00DE49A4"/>
    <w:rsid w:val="00DE4B2F"/>
    <w:rsid w:val="00DE4C50"/>
    <w:rsid w:val="00DE503F"/>
    <w:rsid w:val="00DE5408"/>
    <w:rsid w:val="00DE5466"/>
    <w:rsid w:val="00DE5525"/>
    <w:rsid w:val="00DE5A11"/>
    <w:rsid w:val="00DE5DDD"/>
    <w:rsid w:val="00DE66BE"/>
    <w:rsid w:val="00DE6763"/>
    <w:rsid w:val="00DE69A6"/>
    <w:rsid w:val="00DE7029"/>
    <w:rsid w:val="00DE704C"/>
    <w:rsid w:val="00DE761A"/>
    <w:rsid w:val="00DE77A3"/>
    <w:rsid w:val="00DE7948"/>
    <w:rsid w:val="00DE7FD0"/>
    <w:rsid w:val="00DF029E"/>
    <w:rsid w:val="00DF0DED"/>
    <w:rsid w:val="00DF1123"/>
    <w:rsid w:val="00DF11B5"/>
    <w:rsid w:val="00DF1BCC"/>
    <w:rsid w:val="00DF1C8A"/>
    <w:rsid w:val="00DF2D3A"/>
    <w:rsid w:val="00DF3132"/>
    <w:rsid w:val="00DF31A3"/>
    <w:rsid w:val="00DF404F"/>
    <w:rsid w:val="00DF4B29"/>
    <w:rsid w:val="00DF4C94"/>
    <w:rsid w:val="00DF576E"/>
    <w:rsid w:val="00DF614C"/>
    <w:rsid w:val="00DF61BF"/>
    <w:rsid w:val="00DF6341"/>
    <w:rsid w:val="00DF651B"/>
    <w:rsid w:val="00DF65E2"/>
    <w:rsid w:val="00DF69F8"/>
    <w:rsid w:val="00DF6BEB"/>
    <w:rsid w:val="00DF6CA2"/>
    <w:rsid w:val="00DF6D54"/>
    <w:rsid w:val="00DF6E1F"/>
    <w:rsid w:val="00DF70AA"/>
    <w:rsid w:val="00DF7AB2"/>
    <w:rsid w:val="00DF7D45"/>
    <w:rsid w:val="00E007E5"/>
    <w:rsid w:val="00E00CCA"/>
    <w:rsid w:val="00E01538"/>
    <w:rsid w:val="00E01585"/>
    <w:rsid w:val="00E026D3"/>
    <w:rsid w:val="00E02766"/>
    <w:rsid w:val="00E02780"/>
    <w:rsid w:val="00E02896"/>
    <w:rsid w:val="00E029BA"/>
    <w:rsid w:val="00E02B05"/>
    <w:rsid w:val="00E02D20"/>
    <w:rsid w:val="00E032EE"/>
    <w:rsid w:val="00E035A0"/>
    <w:rsid w:val="00E03AC5"/>
    <w:rsid w:val="00E03B83"/>
    <w:rsid w:val="00E03FC0"/>
    <w:rsid w:val="00E05292"/>
    <w:rsid w:val="00E052EA"/>
    <w:rsid w:val="00E05714"/>
    <w:rsid w:val="00E05779"/>
    <w:rsid w:val="00E058CD"/>
    <w:rsid w:val="00E058E3"/>
    <w:rsid w:val="00E0596F"/>
    <w:rsid w:val="00E05BFA"/>
    <w:rsid w:val="00E062CD"/>
    <w:rsid w:val="00E0643C"/>
    <w:rsid w:val="00E06A7B"/>
    <w:rsid w:val="00E06B49"/>
    <w:rsid w:val="00E076A5"/>
    <w:rsid w:val="00E078E8"/>
    <w:rsid w:val="00E100CA"/>
    <w:rsid w:val="00E102E8"/>
    <w:rsid w:val="00E105CA"/>
    <w:rsid w:val="00E10625"/>
    <w:rsid w:val="00E10CAB"/>
    <w:rsid w:val="00E10EB2"/>
    <w:rsid w:val="00E114E5"/>
    <w:rsid w:val="00E11EE3"/>
    <w:rsid w:val="00E11EE7"/>
    <w:rsid w:val="00E12D9A"/>
    <w:rsid w:val="00E1338C"/>
    <w:rsid w:val="00E13996"/>
    <w:rsid w:val="00E13EFD"/>
    <w:rsid w:val="00E140FF"/>
    <w:rsid w:val="00E1433A"/>
    <w:rsid w:val="00E14C16"/>
    <w:rsid w:val="00E15424"/>
    <w:rsid w:val="00E158FE"/>
    <w:rsid w:val="00E161E9"/>
    <w:rsid w:val="00E16E73"/>
    <w:rsid w:val="00E17661"/>
    <w:rsid w:val="00E17698"/>
    <w:rsid w:val="00E17902"/>
    <w:rsid w:val="00E201F6"/>
    <w:rsid w:val="00E204F7"/>
    <w:rsid w:val="00E207E3"/>
    <w:rsid w:val="00E208B2"/>
    <w:rsid w:val="00E20DBC"/>
    <w:rsid w:val="00E211A9"/>
    <w:rsid w:val="00E21360"/>
    <w:rsid w:val="00E2167D"/>
    <w:rsid w:val="00E21763"/>
    <w:rsid w:val="00E219E7"/>
    <w:rsid w:val="00E21DF2"/>
    <w:rsid w:val="00E21FDB"/>
    <w:rsid w:val="00E22341"/>
    <w:rsid w:val="00E223D9"/>
    <w:rsid w:val="00E228D9"/>
    <w:rsid w:val="00E2294B"/>
    <w:rsid w:val="00E23395"/>
    <w:rsid w:val="00E239A6"/>
    <w:rsid w:val="00E23B51"/>
    <w:rsid w:val="00E245F8"/>
    <w:rsid w:val="00E24702"/>
    <w:rsid w:val="00E24802"/>
    <w:rsid w:val="00E24C3C"/>
    <w:rsid w:val="00E24DA1"/>
    <w:rsid w:val="00E2507A"/>
    <w:rsid w:val="00E25202"/>
    <w:rsid w:val="00E25783"/>
    <w:rsid w:val="00E25BFE"/>
    <w:rsid w:val="00E25D4A"/>
    <w:rsid w:val="00E2660F"/>
    <w:rsid w:val="00E268B8"/>
    <w:rsid w:val="00E2721B"/>
    <w:rsid w:val="00E2728A"/>
    <w:rsid w:val="00E273CA"/>
    <w:rsid w:val="00E2778D"/>
    <w:rsid w:val="00E27DDA"/>
    <w:rsid w:val="00E30322"/>
    <w:rsid w:val="00E3086E"/>
    <w:rsid w:val="00E30BF7"/>
    <w:rsid w:val="00E30C04"/>
    <w:rsid w:val="00E31149"/>
    <w:rsid w:val="00E31922"/>
    <w:rsid w:val="00E31932"/>
    <w:rsid w:val="00E31EF1"/>
    <w:rsid w:val="00E32928"/>
    <w:rsid w:val="00E33011"/>
    <w:rsid w:val="00E334FF"/>
    <w:rsid w:val="00E336E5"/>
    <w:rsid w:val="00E3375A"/>
    <w:rsid w:val="00E338CF"/>
    <w:rsid w:val="00E33DCE"/>
    <w:rsid w:val="00E3403A"/>
    <w:rsid w:val="00E349BA"/>
    <w:rsid w:val="00E34E74"/>
    <w:rsid w:val="00E3519C"/>
    <w:rsid w:val="00E35858"/>
    <w:rsid w:val="00E35ABC"/>
    <w:rsid w:val="00E35C01"/>
    <w:rsid w:val="00E35EE1"/>
    <w:rsid w:val="00E362F0"/>
    <w:rsid w:val="00E36405"/>
    <w:rsid w:val="00E3743A"/>
    <w:rsid w:val="00E374D5"/>
    <w:rsid w:val="00E37564"/>
    <w:rsid w:val="00E40105"/>
    <w:rsid w:val="00E40418"/>
    <w:rsid w:val="00E4066A"/>
    <w:rsid w:val="00E40683"/>
    <w:rsid w:val="00E4085D"/>
    <w:rsid w:val="00E408C6"/>
    <w:rsid w:val="00E409E6"/>
    <w:rsid w:val="00E41282"/>
    <w:rsid w:val="00E414BE"/>
    <w:rsid w:val="00E41E2A"/>
    <w:rsid w:val="00E4248A"/>
    <w:rsid w:val="00E424A0"/>
    <w:rsid w:val="00E4283E"/>
    <w:rsid w:val="00E4316D"/>
    <w:rsid w:val="00E43494"/>
    <w:rsid w:val="00E4354E"/>
    <w:rsid w:val="00E43E88"/>
    <w:rsid w:val="00E443CC"/>
    <w:rsid w:val="00E446E5"/>
    <w:rsid w:val="00E44ABF"/>
    <w:rsid w:val="00E44C34"/>
    <w:rsid w:val="00E44FFD"/>
    <w:rsid w:val="00E454AD"/>
    <w:rsid w:val="00E459A4"/>
    <w:rsid w:val="00E459E9"/>
    <w:rsid w:val="00E45CC9"/>
    <w:rsid w:val="00E45EC4"/>
    <w:rsid w:val="00E45FB8"/>
    <w:rsid w:val="00E45FCD"/>
    <w:rsid w:val="00E465DD"/>
    <w:rsid w:val="00E47226"/>
    <w:rsid w:val="00E474E8"/>
    <w:rsid w:val="00E4777D"/>
    <w:rsid w:val="00E47863"/>
    <w:rsid w:val="00E4789D"/>
    <w:rsid w:val="00E47C5F"/>
    <w:rsid w:val="00E507CB"/>
    <w:rsid w:val="00E5081C"/>
    <w:rsid w:val="00E508BF"/>
    <w:rsid w:val="00E5091B"/>
    <w:rsid w:val="00E50A63"/>
    <w:rsid w:val="00E50E59"/>
    <w:rsid w:val="00E520BA"/>
    <w:rsid w:val="00E522E6"/>
    <w:rsid w:val="00E52484"/>
    <w:rsid w:val="00E52814"/>
    <w:rsid w:val="00E528EA"/>
    <w:rsid w:val="00E529B1"/>
    <w:rsid w:val="00E52CC5"/>
    <w:rsid w:val="00E535A8"/>
    <w:rsid w:val="00E53671"/>
    <w:rsid w:val="00E5404D"/>
    <w:rsid w:val="00E54168"/>
    <w:rsid w:val="00E5439E"/>
    <w:rsid w:val="00E545E5"/>
    <w:rsid w:val="00E54B38"/>
    <w:rsid w:val="00E54CBC"/>
    <w:rsid w:val="00E55298"/>
    <w:rsid w:val="00E55601"/>
    <w:rsid w:val="00E5582C"/>
    <w:rsid w:val="00E5620C"/>
    <w:rsid w:val="00E56319"/>
    <w:rsid w:val="00E567A9"/>
    <w:rsid w:val="00E57859"/>
    <w:rsid w:val="00E57E1A"/>
    <w:rsid w:val="00E57F98"/>
    <w:rsid w:val="00E6060B"/>
    <w:rsid w:val="00E61142"/>
    <w:rsid w:val="00E61499"/>
    <w:rsid w:val="00E61587"/>
    <w:rsid w:val="00E61A47"/>
    <w:rsid w:val="00E61BB0"/>
    <w:rsid w:val="00E61EC8"/>
    <w:rsid w:val="00E62127"/>
    <w:rsid w:val="00E62234"/>
    <w:rsid w:val="00E624A0"/>
    <w:rsid w:val="00E62A56"/>
    <w:rsid w:val="00E633F1"/>
    <w:rsid w:val="00E636F5"/>
    <w:rsid w:val="00E636FD"/>
    <w:rsid w:val="00E6378B"/>
    <w:rsid w:val="00E64617"/>
    <w:rsid w:val="00E647F9"/>
    <w:rsid w:val="00E64F19"/>
    <w:rsid w:val="00E651B8"/>
    <w:rsid w:val="00E6542B"/>
    <w:rsid w:val="00E6548E"/>
    <w:rsid w:val="00E65D92"/>
    <w:rsid w:val="00E663CF"/>
    <w:rsid w:val="00E66418"/>
    <w:rsid w:val="00E66842"/>
    <w:rsid w:val="00E669D9"/>
    <w:rsid w:val="00E66D16"/>
    <w:rsid w:val="00E674F1"/>
    <w:rsid w:val="00E6763F"/>
    <w:rsid w:val="00E70037"/>
    <w:rsid w:val="00E70976"/>
    <w:rsid w:val="00E70A84"/>
    <w:rsid w:val="00E71356"/>
    <w:rsid w:val="00E7161D"/>
    <w:rsid w:val="00E71DBA"/>
    <w:rsid w:val="00E72185"/>
    <w:rsid w:val="00E72897"/>
    <w:rsid w:val="00E72BEB"/>
    <w:rsid w:val="00E72E41"/>
    <w:rsid w:val="00E72E47"/>
    <w:rsid w:val="00E73712"/>
    <w:rsid w:val="00E73AA5"/>
    <w:rsid w:val="00E73EAE"/>
    <w:rsid w:val="00E74254"/>
    <w:rsid w:val="00E7428F"/>
    <w:rsid w:val="00E74857"/>
    <w:rsid w:val="00E7562E"/>
    <w:rsid w:val="00E75926"/>
    <w:rsid w:val="00E7629E"/>
    <w:rsid w:val="00E763A2"/>
    <w:rsid w:val="00E768D4"/>
    <w:rsid w:val="00E7696C"/>
    <w:rsid w:val="00E76DD1"/>
    <w:rsid w:val="00E7708D"/>
    <w:rsid w:val="00E771B7"/>
    <w:rsid w:val="00E778E9"/>
    <w:rsid w:val="00E77E05"/>
    <w:rsid w:val="00E802C1"/>
    <w:rsid w:val="00E80450"/>
    <w:rsid w:val="00E804FD"/>
    <w:rsid w:val="00E80540"/>
    <w:rsid w:val="00E805B8"/>
    <w:rsid w:val="00E805CD"/>
    <w:rsid w:val="00E80793"/>
    <w:rsid w:val="00E80AE7"/>
    <w:rsid w:val="00E80B36"/>
    <w:rsid w:val="00E80E2A"/>
    <w:rsid w:val="00E81025"/>
    <w:rsid w:val="00E8108A"/>
    <w:rsid w:val="00E810C1"/>
    <w:rsid w:val="00E81283"/>
    <w:rsid w:val="00E8130A"/>
    <w:rsid w:val="00E81451"/>
    <w:rsid w:val="00E81915"/>
    <w:rsid w:val="00E81A0C"/>
    <w:rsid w:val="00E81B3F"/>
    <w:rsid w:val="00E8265E"/>
    <w:rsid w:val="00E82D42"/>
    <w:rsid w:val="00E82E8A"/>
    <w:rsid w:val="00E83357"/>
    <w:rsid w:val="00E83405"/>
    <w:rsid w:val="00E83503"/>
    <w:rsid w:val="00E838D1"/>
    <w:rsid w:val="00E847EA"/>
    <w:rsid w:val="00E84C9C"/>
    <w:rsid w:val="00E84D86"/>
    <w:rsid w:val="00E851A8"/>
    <w:rsid w:val="00E85646"/>
    <w:rsid w:val="00E8576F"/>
    <w:rsid w:val="00E85DC1"/>
    <w:rsid w:val="00E86AC3"/>
    <w:rsid w:val="00E87076"/>
    <w:rsid w:val="00E87129"/>
    <w:rsid w:val="00E873AC"/>
    <w:rsid w:val="00E874A6"/>
    <w:rsid w:val="00E87A94"/>
    <w:rsid w:val="00E87C29"/>
    <w:rsid w:val="00E901B8"/>
    <w:rsid w:val="00E9026D"/>
    <w:rsid w:val="00E90644"/>
    <w:rsid w:val="00E906D0"/>
    <w:rsid w:val="00E907E0"/>
    <w:rsid w:val="00E90A71"/>
    <w:rsid w:val="00E90F71"/>
    <w:rsid w:val="00E910D5"/>
    <w:rsid w:val="00E916FE"/>
    <w:rsid w:val="00E91EF9"/>
    <w:rsid w:val="00E921BF"/>
    <w:rsid w:val="00E92206"/>
    <w:rsid w:val="00E92996"/>
    <w:rsid w:val="00E92C50"/>
    <w:rsid w:val="00E93529"/>
    <w:rsid w:val="00E938D5"/>
    <w:rsid w:val="00E93DC1"/>
    <w:rsid w:val="00E9424F"/>
    <w:rsid w:val="00E944CC"/>
    <w:rsid w:val="00E947C4"/>
    <w:rsid w:val="00E948E7"/>
    <w:rsid w:val="00E950A9"/>
    <w:rsid w:val="00E9516C"/>
    <w:rsid w:val="00E9639C"/>
    <w:rsid w:val="00E96458"/>
    <w:rsid w:val="00E964E6"/>
    <w:rsid w:val="00E96B61"/>
    <w:rsid w:val="00E96F5E"/>
    <w:rsid w:val="00E96F6A"/>
    <w:rsid w:val="00E9727A"/>
    <w:rsid w:val="00E973C1"/>
    <w:rsid w:val="00E97CD2"/>
    <w:rsid w:val="00E97E3B"/>
    <w:rsid w:val="00E97F71"/>
    <w:rsid w:val="00EA02AB"/>
    <w:rsid w:val="00EA0E5D"/>
    <w:rsid w:val="00EA16A9"/>
    <w:rsid w:val="00EA1C73"/>
    <w:rsid w:val="00EA1F5A"/>
    <w:rsid w:val="00EA24A7"/>
    <w:rsid w:val="00EA2794"/>
    <w:rsid w:val="00EA2E48"/>
    <w:rsid w:val="00EA2EAA"/>
    <w:rsid w:val="00EA2FE8"/>
    <w:rsid w:val="00EA3D57"/>
    <w:rsid w:val="00EA412C"/>
    <w:rsid w:val="00EA4281"/>
    <w:rsid w:val="00EA451B"/>
    <w:rsid w:val="00EA46E3"/>
    <w:rsid w:val="00EA4938"/>
    <w:rsid w:val="00EA4C0A"/>
    <w:rsid w:val="00EA4D2E"/>
    <w:rsid w:val="00EA4E95"/>
    <w:rsid w:val="00EA5469"/>
    <w:rsid w:val="00EA60BF"/>
    <w:rsid w:val="00EA6198"/>
    <w:rsid w:val="00EA64A7"/>
    <w:rsid w:val="00EA6699"/>
    <w:rsid w:val="00EA709E"/>
    <w:rsid w:val="00EA70C5"/>
    <w:rsid w:val="00EA71EE"/>
    <w:rsid w:val="00EB03A7"/>
    <w:rsid w:val="00EB064F"/>
    <w:rsid w:val="00EB06A7"/>
    <w:rsid w:val="00EB089A"/>
    <w:rsid w:val="00EB0C7C"/>
    <w:rsid w:val="00EB0DF5"/>
    <w:rsid w:val="00EB1DEF"/>
    <w:rsid w:val="00EB273A"/>
    <w:rsid w:val="00EB286F"/>
    <w:rsid w:val="00EB37A2"/>
    <w:rsid w:val="00EB3A0A"/>
    <w:rsid w:val="00EB3B68"/>
    <w:rsid w:val="00EB4066"/>
    <w:rsid w:val="00EB453D"/>
    <w:rsid w:val="00EB52D0"/>
    <w:rsid w:val="00EB55B9"/>
    <w:rsid w:val="00EB563A"/>
    <w:rsid w:val="00EB59B9"/>
    <w:rsid w:val="00EB5C9E"/>
    <w:rsid w:val="00EB69AE"/>
    <w:rsid w:val="00EB6DF5"/>
    <w:rsid w:val="00EB6F21"/>
    <w:rsid w:val="00EB748E"/>
    <w:rsid w:val="00EB7827"/>
    <w:rsid w:val="00EC0117"/>
    <w:rsid w:val="00EC012C"/>
    <w:rsid w:val="00EC097A"/>
    <w:rsid w:val="00EC0A30"/>
    <w:rsid w:val="00EC117A"/>
    <w:rsid w:val="00EC1351"/>
    <w:rsid w:val="00EC191D"/>
    <w:rsid w:val="00EC1DDC"/>
    <w:rsid w:val="00EC2A37"/>
    <w:rsid w:val="00EC3410"/>
    <w:rsid w:val="00EC38D1"/>
    <w:rsid w:val="00EC39DA"/>
    <w:rsid w:val="00EC3BCE"/>
    <w:rsid w:val="00EC3E02"/>
    <w:rsid w:val="00EC3E9C"/>
    <w:rsid w:val="00EC3FD3"/>
    <w:rsid w:val="00EC4263"/>
    <w:rsid w:val="00EC489D"/>
    <w:rsid w:val="00EC5485"/>
    <w:rsid w:val="00EC5AF4"/>
    <w:rsid w:val="00EC5B04"/>
    <w:rsid w:val="00EC700D"/>
    <w:rsid w:val="00EC7030"/>
    <w:rsid w:val="00EC7207"/>
    <w:rsid w:val="00EC73FF"/>
    <w:rsid w:val="00EC790C"/>
    <w:rsid w:val="00EC7C35"/>
    <w:rsid w:val="00EC7EEB"/>
    <w:rsid w:val="00ED0560"/>
    <w:rsid w:val="00ED0AE2"/>
    <w:rsid w:val="00ED0C5F"/>
    <w:rsid w:val="00ED0D27"/>
    <w:rsid w:val="00ED122C"/>
    <w:rsid w:val="00ED1526"/>
    <w:rsid w:val="00ED1BF4"/>
    <w:rsid w:val="00ED1C29"/>
    <w:rsid w:val="00ED1F7B"/>
    <w:rsid w:val="00ED20F3"/>
    <w:rsid w:val="00ED248E"/>
    <w:rsid w:val="00ED2C72"/>
    <w:rsid w:val="00ED306B"/>
    <w:rsid w:val="00ED3681"/>
    <w:rsid w:val="00ED3719"/>
    <w:rsid w:val="00ED3A0A"/>
    <w:rsid w:val="00ED3D65"/>
    <w:rsid w:val="00ED3EE1"/>
    <w:rsid w:val="00ED3F20"/>
    <w:rsid w:val="00ED405E"/>
    <w:rsid w:val="00ED4068"/>
    <w:rsid w:val="00ED42ED"/>
    <w:rsid w:val="00ED48B1"/>
    <w:rsid w:val="00ED4C89"/>
    <w:rsid w:val="00ED4D52"/>
    <w:rsid w:val="00ED501C"/>
    <w:rsid w:val="00ED592C"/>
    <w:rsid w:val="00ED5C91"/>
    <w:rsid w:val="00ED5DF5"/>
    <w:rsid w:val="00ED5F9B"/>
    <w:rsid w:val="00ED606E"/>
    <w:rsid w:val="00ED625F"/>
    <w:rsid w:val="00ED628E"/>
    <w:rsid w:val="00ED65AF"/>
    <w:rsid w:val="00ED6723"/>
    <w:rsid w:val="00ED6F38"/>
    <w:rsid w:val="00ED703D"/>
    <w:rsid w:val="00ED7570"/>
    <w:rsid w:val="00ED7742"/>
    <w:rsid w:val="00ED7AEB"/>
    <w:rsid w:val="00ED7CA0"/>
    <w:rsid w:val="00ED7D36"/>
    <w:rsid w:val="00EE009E"/>
    <w:rsid w:val="00EE0CA5"/>
    <w:rsid w:val="00EE0CC9"/>
    <w:rsid w:val="00EE1A64"/>
    <w:rsid w:val="00EE1D4B"/>
    <w:rsid w:val="00EE2087"/>
    <w:rsid w:val="00EE2FAA"/>
    <w:rsid w:val="00EE2FC4"/>
    <w:rsid w:val="00EE3137"/>
    <w:rsid w:val="00EE34C5"/>
    <w:rsid w:val="00EE3C60"/>
    <w:rsid w:val="00EE3FDC"/>
    <w:rsid w:val="00EE406B"/>
    <w:rsid w:val="00EE4651"/>
    <w:rsid w:val="00EE4807"/>
    <w:rsid w:val="00EE48EB"/>
    <w:rsid w:val="00EE498F"/>
    <w:rsid w:val="00EE4AD3"/>
    <w:rsid w:val="00EE4BB4"/>
    <w:rsid w:val="00EE4CBF"/>
    <w:rsid w:val="00EE4D77"/>
    <w:rsid w:val="00EE4FBD"/>
    <w:rsid w:val="00EE50D5"/>
    <w:rsid w:val="00EE581B"/>
    <w:rsid w:val="00EE58B3"/>
    <w:rsid w:val="00EE5D4D"/>
    <w:rsid w:val="00EE5D8E"/>
    <w:rsid w:val="00EE6586"/>
    <w:rsid w:val="00EE6EA0"/>
    <w:rsid w:val="00EE6ECC"/>
    <w:rsid w:val="00EE6F28"/>
    <w:rsid w:val="00EE72A7"/>
    <w:rsid w:val="00EE77A8"/>
    <w:rsid w:val="00EE77F5"/>
    <w:rsid w:val="00EE7871"/>
    <w:rsid w:val="00EE7B7B"/>
    <w:rsid w:val="00EE7F53"/>
    <w:rsid w:val="00EE7F6F"/>
    <w:rsid w:val="00EF006A"/>
    <w:rsid w:val="00EF057B"/>
    <w:rsid w:val="00EF0ECA"/>
    <w:rsid w:val="00EF127A"/>
    <w:rsid w:val="00EF134C"/>
    <w:rsid w:val="00EF21D9"/>
    <w:rsid w:val="00EF24FE"/>
    <w:rsid w:val="00EF2ABF"/>
    <w:rsid w:val="00EF2CA1"/>
    <w:rsid w:val="00EF347E"/>
    <w:rsid w:val="00EF372A"/>
    <w:rsid w:val="00EF3B83"/>
    <w:rsid w:val="00EF3F8F"/>
    <w:rsid w:val="00EF4134"/>
    <w:rsid w:val="00EF4296"/>
    <w:rsid w:val="00EF485B"/>
    <w:rsid w:val="00EF489B"/>
    <w:rsid w:val="00EF55D0"/>
    <w:rsid w:val="00EF56FA"/>
    <w:rsid w:val="00EF576B"/>
    <w:rsid w:val="00EF581D"/>
    <w:rsid w:val="00EF583B"/>
    <w:rsid w:val="00EF59F1"/>
    <w:rsid w:val="00EF5BAA"/>
    <w:rsid w:val="00EF6275"/>
    <w:rsid w:val="00EF630B"/>
    <w:rsid w:val="00EF6471"/>
    <w:rsid w:val="00EF6525"/>
    <w:rsid w:val="00EF65F4"/>
    <w:rsid w:val="00EF67AA"/>
    <w:rsid w:val="00EF6B75"/>
    <w:rsid w:val="00EF6C84"/>
    <w:rsid w:val="00EF6E9C"/>
    <w:rsid w:val="00EF6EA6"/>
    <w:rsid w:val="00EF73C5"/>
    <w:rsid w:val="00EF7B2F"/>
    <w:rsid w:val="00EF7FD6"/>
    <w:rsid w:val="00F00E11"/>
    <w:rsid w:val="00F01055"/>
    <w:rsid w:val="00F01094"/>
    <w:rsid w:val="00F010FA"/>
    <w:rsid w:val="00F01114"/>
    <w:rsid w:val="00F018D7"/>
    <w:rsid w:val="00F01D04"/>
    <w:rsid w:val="00F02921"/>
    <w:rsid w:val="00F0319C"/>
    <w:rsid w:val="00F03202"/>
    <w:rsid w:val="00F036EC"/>
    <w:rsid w:val="00F03DBF"/>
    <w:rsid w:val="00F04492"/>
    <w:rsid w:val="00F0482E"/>
    <w:rsid w:val="00F053E2"/>
    <w:rsid w:val="00F063FA"/>
    <w:rsid w:val="00F06414"/>
    <w:rsid w:val="00F06823"/>
    <w:rsid w:val="00F06F0F"/>
    <w:rsid w:val="00F10401"/>
    <w:rsid w:val="00F1048A"/>
    <w:rsid w:val="00F1055C"/>
    <w:rsid w:val="00F109D2"/>
    <w:rsid w:val="00F10F99"/>
    <w:rsid w:val="00F1170E"/>
    <w:rsid w:val="00F119EB"/>
    <w:rsid w:val="00F126E7"/>
    <w:rsid w:val="00F12A0D"/>
    <w:rsid w:val="00F12BA6"/>
    <w:rsid w:val="00F12CA2"/>
    <w:rsid w:val="00F13834"/>
    <w:rsid w:val="00F1395B"/>
    <w:rsid w:val="00F13F7C"/>
    <w:rsid w:val="00F142A3"/>
    <w:rsid w:val="00F142C6"/>
    <w:rsid w:val="00F14431"/>
    <w:rsid w:val="00F147B8"/>
    <w:rsid w:val="00F14D21"/>
    <w:rsid w:val="00F1544F"/>
    <w:rsid w:val="00F158A9"/>
    <w:rsid w:val="00F159ED"/>
    <w:rsid w:val="00F15CE5"/>
    <w:rsid w:val="00F15F93"/>
    <w:rsid w:val="00F1693B"/>
    <w:rsid w:val="00F17267"/>
    <w:rsid w:val="00F173E5"/>
    <w:rsid w:val="00F17B51"/>
    <w:rsid w:val="00F200D4"/>
    <w:rsid w:val="00F20606"/>
    <w:rsid w:val="00F20987"/>
    <w:rsid w:val="00F20A6C"/>
    <w:rsid w:val="00F20ABA"/>
    <w:rsid w:val="00F21008"/>
    <w:rsid w:val="00F210EF"/>
    <w:rsid w:val="00F214E2"/>
    <w:rsid w:val="00F21533"/>
    <w:rsid w:val="00F21D68"/>
    <w:rsid w:val="00F21E1A"/>
    <w:rsid w:val="00F220D8"/>
    <w:rsid w:val="00F2212C"/>
    <w:rsid w:val="00F225E8"/>
    <w:rsid w:val="00F226DE"/>
    <w:rsid w:val="00F2289E"/>
    <w:rsid w:val="00F2322A"/>
    <w:rsid w:val="00F232F8"/>
    <w:rsid w:val="00F23D49"/>
    <w:rsid w:val="00F23D5F"/>
    <w:rsid w:val="00F2423B"/>
    <w:rsid w:val="00F2431B"/>
    <w:rsid w:val="00F24553"/>
    <w:rsid w:val="00F245A3"/>
    <w:rsid w:val="00F250D7"/>
    <w:rsid w:val="00F25253"/>
    <w:rsid w:val="00F2546D"/>
    <w:rsid w:val="00F258E9"/>
    <w:rsid w:val="00F25AEC"/>
    <w:rsid w:val="00F25E01"/>
    <w:rsid w:val="00F25F38"/>
    <w:rsid w:val="00F266AB"/>
    <w:rsid w:val="00F26E4E"/>
    <w:rsid w:val="00F26F3A"/>
    <w:rsid w:val="00F27371"/>
    <w:rsid w:val="00F27C94"/>
    <w:rsid w:val="00F30150"/>
    <w:rsid w:val="00F30338"/>
    <w:rsid w:val="00F307CA"/>
    <w:rsid w:val="00F3090F"/>
    <w:rsid w:val="00F31A10"/>
    <w:rsid w:val="00F321BE"/>
    <w:rsid w:val="00F3239C"/>
    <w:rsid w:val="00F32B0F"/>
    <w:rsid w:val="00F32D2C"/>
    <w:rsid w:val="00F32F78"/>
    <w:rsid w:val="00F33239"/>
    <w:rsid w:val="00F3335A"/>
    <w:rsid w:val="00F33AFB"/>
    <w:rsid w:val="00F344FE"/>
    <w:rsid w:val="00F3465B"/>
    <w:rsid w:val="00F358EA"/>
    <w:rsid w:val="00F3650D"/>
    <w:rsid w:val="00F36DC7"/>
    <w:rsid w:val="00F36F3A"/>
    <w:rsid w:val="00F3701B"/>
    <w:rsid w:val="00F37ADB"/>
    <w:rsid w:val="00F37D17"/>
    <w:rsid w:val="00F4004A"/>
    <w:rsid w:val="00F400D2"/>
    <w:rsid w:val="00F402A8"/>
    <w:rsid w:val="00F40803"/>
    <w:rsid w:val="00F40CE9"/>
    <w:rsid w:val="00F40D17"/>
    <w:rsid w:val="00F40DF5"/>
    <w:rsid w:val="00F40F3F"/>
    <w:rsid w:val="00F410E9"/>
    <w:rsid w:val="00F41533"/>
    <w:rsid w:val="00F41E22"/>
    <w:rsid w:val="00F41F6F"/>
    <w:rsid w:val="00F426B7"/>
    <w:rsid w:val="00F427AA"/>
    <w:rsid w:val="00F4281F"/>
    <w:rsid w:val="00F42A4A"/>
    <w:rsid w:val="00F42AA7"/>
    <w:rsid w:val="00F42FF3"/>
    <w:rsid w:val="00F4341B"/>
    <w:rsid w:val="00F4348B"/>
    <w:rsid w:val="00F434AA"/>
    <w:rsid w:val="00F43604"/>
    <w:rsid w:val="00F43801"/>
    <w:rsid w:val="00F43D21"/>
    <w:rsid w:val="00F43D8F"/>
    <w:rsid w:val="00F43FE2"/>
    <w:rsid w:val="00F44D28"/>
    <w:rsid w:val="00F44D2D"/>
    <w:rsid w:val="00F46D83"/>
    <w:rsid w:val="00F46E8B"/>
    <w:rsid w:val="00F47D2F"/>
    <w:rsid w:val="00F47DBD"/>
    <w:rsid w:val="00F47EFA"/>
    <w:rsid w:val="00F505B2"/>
    <w:rsid w:val="00F50B85"/>
    <w:rsid w:val="00F517DB"/>
    <w:rsid w:val="00F51DAE"/>
    <w:rsid w:val="00F520AA"/>
    <w:rsid w:val="00F5216D"/>
    <w:rsid w:val="00F52A12"/>
    <w:rsid w:val="00F52F31"/>
    <w:rsid w:val="00F53A7E"/>
    <w:rsid w:val="00F53ADE"/>
    <w:rsid w:val="00F53CA6"/>
    <w:rsid w:val="00F53F7B"/>
    <w:rsid w:val="00F544E7"/>
    <w:rsid w:val="00F54609"/>
    <w:rsid w:val="00F547D6"/>
    <w:rsid w:val="00F5481E"/>
    <w:rsid w:val="00F549E2"/>
    <w:rsid w:val="00F54BCE"/>
    <w:rsid w:val="00F559BE"/>
    <w:rsid w:val="00F55F9F"/>
    <w:rsid w:val="00F56066"/>
    <w:rsid w:val="00F5659C"/>
    <w:rsid w:val="00F572BE"/>
    <w:rsid w:val="00F5740C"/>
    <w:rsid w:val="00F5781A"/>
    <w:rsid w:val="00F57E73"/>
    <w:rsid w:val="00F6019C"/>
    <w:rsid w:val="00F605E1"/>
    <w:rsid w:val="00F60874"/>
    <w:rsid w:val="00F60D84"/>
    <w:rsid w:val="00F6159C"/>
    <w:rsid w:val="00F61887"/>
    <w:rsid w:val="00F6199B"/>
    <w:rsid w:val="00F62A77"/>
    <w:rsid w:val="00F6357B"/>
    <w:rsid w:val="00F637AA"/>
    <w:rsid w:val="00F63F07"/>
    <w:rsid w:val="00F64768"/>
    <w:rsid w:val="00F64B35"/>
    <w:rsid w:val="00F64C89"/>
    <w:rsid w:val="00F64D2C"/>
    <w:rsid w:val="00F64EFC"/>
    <w:rsid w:val="00F65323"/>
    <w:rsid w:val="00F655E0"/>
    <w:rsid w:val="00F657EF"/>
    <w:rsid w:val="00F65930"/>
    <w:rsid w:val="00F65B6C"/>
    <w:rsid w:val="00F6745D"/>
    <w:rsid w:val="00F675C9"/>
    <w:rsid w:val="00F676A2"/>
    <w:rsid w:val="00F67746"/>
    <w:rsid w:val="00F6792E"/>
    <w:rsid w:val="00F67C63"/>
    <w:rsid w:val="00F67FE1"/>
    <w:rsid w:val="00F701F9"/>
    <w:rsid w:val="00F70B21"/>
    <w:rsid w:val="00F71156"/>
    <w:rsid w:val="00F71782"/>
    <w:rsid w:val="00F71A77"/>
    <w:rsid w:val="00F71A7B"/>
    <w:rsid w:val="00F71A93"/>
    <w:rsid w:val="00F724EB"/>
    <w:rsid w:val="00F729BB"/>
    <w:rsid w:val="00F72F07"/>
    <w:rsid w:val="00F72FAE"/>
    <w:rsid w:val="00F73D45"/>
    <w:rsid w:val="00F73F43"/>
    <w:rsid w:val="00F740B8"/>
    <w:rsid w:val="00F747F1"/>
    <w:rsid w:val="00F74C3A"/>
    <w:rsid w:val="00F75A9F"/>
    <w:rsid w:val="00F76293"/>
    <w:rsid w:val="00F7634B"/>
    <w:rsid w:val="00F763E2"/>
    <w:rsid w:val="00F76DDD"/>
    <w:rsid w:val="00F76DE5"/>
    <w:rsid w:val="00F771A1"/>
    <w:rsid w:val="00F771D6"/>
    <w:rsid w:val="00F772B0"/>
    <w:rsid w:val="00F7745C"/>
    <w:rsid w:val="00F77D11"/>
    <w:rsid w:val="00F77D84"/>
    <w:rsid w:val="00F77E8B"/>
    <w:rsid w:val="00F77ED2"/>
    <w:rsid w:val="00F80083"/>
    <w:rsid w:val="00F80AA3"/>
    <w:rsid w:val="00F81848"/>
    <w:rsid w:val="00F818DC"/>
    <w:rsid w:val="00F81B41"/>
    <w:rsid w:val="00F8203F"/>
    <w:rsid w:val="00F82340"/>
    <w:rsid w:val="00F82375"/>
    <w:rsid w:val="00F839B0"/>
    <w:rsid w:val="00F83ABA"/>
    <w:rsid w:val="00F83CE5"/>
    <w:rsid w:val="00F840EB"/>
    <w:rsid w:val="00F848E0"/>
    <w:rsid w:val="00F84C1E"/>
    <w:rsid w:val="00F86017"/>
    <w:rsid w:val="00F86FCD"/>
    <w:rsid w:val="00F873AA"/>
    <w:rsid w:val="00F878E0"/>
    <w:rsid w:val="00F903D4"/>
    <w:rsid w:val="00F9072E"/>
    <w:rsid w:val="00F90780"/>
    <w:rsid w:val="00F90966"/>
    <w:rsid w:val="00F90D32"/>
    <w:rsid w:val="00F912BA"/>
    <w:rsid w:val="00F913A5"/>
    <w:rsid w:val="00F91F9E"/>
    <w:rsid w:val="00F923C8"/>
    <w:rsid w:val="00F924CC"/>
    <w:rsid w:val="00F9293D"/>
    <w:rsid w:val="00F92AFA"/>
    <w:rsid w:val="00F92B5F"/>
    <w:rsid w:val="00F92D8B"/>
    <w:rsid w:val="00F93855"/>
    <w:rsid w:val="00F93A86"/>
    <w:rsid w:val="00F93DBB"/>
    <w:rsid w:val="00F94CBD"/>
    <w:rsid w:val="00F94CE2"/>
    <w:rsid w:val="00F94FC6"/>
    <w:rsid w:val="00F954D1"/>
    <w:rsid w:val="00F957DF"/>
    <w:rsid w:val="00F95BD6"/>
    <w:rsid w:val="00F968C2"/>
    <w:rsid w:val="00F96C9D"/>
    <w:rsid w:val="00F96CA9"/>
    <w:rsid w:val="00F96D0A"/>
    <w:rsid w:val="00F96D9E"/>
    <w:rsid w:val="00F96E1C"/>
    <w:rsid w:val="00F96E43"/>
    <w:rsid w:val="00F97642"/>
    <w:rsid w:val="00F97717"/>
    <w:rsid w:val="00F97A35"/>
    <w:rsid w:val="00FA0346"/>
    <w:rsid w:val="00FA062C"/>
    <w:rsid w:val="00FA124F"/>
    <w:rsid w:val="00FA125F"/>
    <w:rsid w:val="00FA146A"/>
    <w:rsid w:val="00FA1AC0"/>
    <w:rsid w:val="00FA1DF2"/>
    <w:rsid w:val="00FA22F4"/>
    <w:rsid w:val="00FA2553"/>
    <w:rsid w:val="00FA29FD"/>
    <w:rsid w:val="00FA3085"/>
    <w:rsid w:val="00FA3535"/>
    <w:rsid w:val="00FA3B0F"/>
    <w:rsid w:val="00FA3D8B"/>
    <w:rsid w:val="00FA3DF6"/>
    <w:rsid w:val="00FA4543"/>
    <w:rsid w:val="00FA48FB"/>
    <w:rsid w:val="00FA4B8C"/>
    <w:rsid w:val="00FA4BC8"/>
    <w:rsid w:val="00FA5148"/>
    <w:rsid w:val="00FA5209"/>
    <w:rsid w:val="00FA5394"/>
    <w:rsid w:val="00FA55FC"/>
    <w:rsid w:val="00FA5927"/>
    <w:rsid w:val="00FA5CEA"/>
    <w:rsid w:val="00FA5F80"/>
    <w:rsid w:val="00FA6278"/>
    <w:rsid w:val="00FA6535"/>
    <w:rsid w:val="00FA7079"/>
    <w:rsid w:val="00FA7166"/>
    <w:rsid w:val="00FA7FA3"/>
    <w:rsid w:val="00FB0122"/>
    <w:rsid w:val="00FB067A"/>
    <w:rsid w:val="00FB08FB"/>
    <w:rsid w:val="00FB0989"/>
    <w:rsid w:val="00FB0D46"/>
    <w:rsid w:val="00FB0DB2"/>
    <w:rsid w:val="00FB0FF3"/>
    <w:rsid w:val="00FB1451"/>
    <w:rsid w:val="00FB158F"/>
    <w:rsid w:val="00FB2085"/>
    <w:rsid w:val="00FB23FF"/>
    <w:rsid w:val="00FB27A6"/>
    <w:rsid w:val="00FB2F27"/>
    <w:rsid w:val="00FB5035"/>
    <w:rsid w:val="00FB58DD"/>
    <w:rsid w:val="00FB5C82"/>
    <w:rsid w:val="00FB6622"/>
    <w:rsid w:val="00FB76AB"/>
    <w:rsid w:val="00FB7905"/>
    <w:rsid w:val="00FB7D57"/>
    <w:rsid w:val="00FB7DEF"/>
    <w:rsid w:val="00FC01BD"/>
    <w:rsid w:val="00FC02D9"/>
    <w:rsid w:val="00FC0458"/>
    <w:rsid w:val="00FC05B4"/>
    <w:rsid w:val="00FC074B"/>
    <w:rsid w:val="00FC0FE9"/>
    <w:rsid w:val="00FC1440"/>
    <w:rsid w:val="00FC17EC"/>
    <w:rsid w:val="00FC195B"/>
    <w:rsid w:val="00FC1CC7"/>
    <w:rsid w:val="00FC1DE4"/>
    <w:rsid w:val="00FC1E89"/>
    <w:rsid w:val="00FC1F80"/>
    <w:rsid w:val="00FC2C90"/>
    <w:rsid w:val="00FC3243"/>
    <w:rsid w:val="00FC340A"/>
    <w:rsid w:val="00FC3A9B"/>
    <w:rsid w:val="00FC3BC6"/>
    <w:rsid w:val="00FC461E"/>
    <w:rsid w:val="00FC46C1"/>
    <w:rsid w:val="00FC4DD4"/>
    <w:rsid w:val="00FC5662"/>
    <w:rsid w:val="00FC59B8"/>
    <w:rsid w:val="00FC5C92"/>
    <w:rsid w:val="00FC5EE1"/>
    <w:rsid w:val="00FC6AE8"/>
    <w:rsid w:val="00FC6CAE"/>
    <w:rsid w:val="00FC70B5"/>
    <w:rsid w:val="00FC7217"/>
    <w:rsid w:val="00FD0209"/>
    <w:rsid w:val="00FD087D"/>
    <w:rsid w:val="00FD0A94"/>
    <w:rsid w:val="00FD0EC1"/>
    <w:rsid w:val="00FD1198"/>
    <w:rsid w:val="00FD1890"/>
    <w:rsid w:val="00FD1A8C"/>
    <w:rsid w:val="00FD1C43"/>
    <w:rsid w:val="00FD1F50"/>
    <w:rsid w:val="00FD2D14"/>
    <w:rsid w:val="00FD306A"/>
    <w:rsid w:val="00FD36BC"/>
    <w:rsid w:val="00FD3A8F"/>
    <w:rsid w:val="00FD449E"/>
    <w:rsid w:val="00FD462B"/>
    <w:rsid w:val="00FD4879"/>
    <w:rsid w:val="00FD49F6"/>
    <w:rsid w:val="00FD4F78"/>
    <w:rsid w:val="00FD52DD"/>
    <w:rsid w:val="00FD6155"/>
    <w:rsid w:val="00FD616E"/>
    <w:rsid w:val="00FD6216"/>
    <w:rsid w:val="00FD657E"/>
    <w:rsid w:val="00FD6A71"/>
    <w:rsid w:val="00FD6A7F"/>
    <w:rsid w:val="00FD6FE0"/>
    <w:rsid w:val="00FD7475"/>
    <w:rsid w:val="00FD7987"/>
    <w:rsid w:val="00FD7B96"/>
    <w:rsid w:val="00FD7D1F"/>
    <w:rsid w:val="00FD7FC7"/>
    <w:rsid w:val="00FE08E6"/>
    <w:rsid w:val="00FE0C26"/>
    <w:rsid w:val="00FE1899"/>
    <w:rsid w:val="00FE19F5"/>
    <w:rsid w:val="00FE1B6D"/>
    <w:rsid w:val="00FE1C92"/>
    <w:rsid w:val="00FE281F"/>
    <w:rsid w:val="00FE295B"/>
    <w:rsid w:val="00FE2FA4"/>
    <w:rsid w:val="00FE394D"/>
    <w:rsid w:val="00FE3991"/>
    <w:rsid w:val="00FE3B5D"/>
    <w:rsid w:val="00FE4820"/>
    <w:rsid w:val="00FE4886"/>
    <w:rsid w:val="00FE4AAB"/>
    <w:rsid w:val="00FE5075"/>
    <w:rsid w:val="00FE53C3"/>
    <w:rsid w:val="00FE5A09"/>
    <w:rsid w:val="00FE5DED"/>
    <w:rsid w:val="00FE6543"/>
    <w:rsid w:val="00FE6749"/>
    <w:rsid w:val="00FE69D4"/>
    <w:rsid w:val="00FE746E"/>
    <w:rsid w:val="00FF0236"/>
    <w:rsid w:val="00FF053D"/>
    <w:rsid w:val="00FF07B2"/>
    <w:rsid w:val="00FF088B"/>
    <w:rsid w:val="00FF09F6"/>
    <w:rsid w:val="00FF18D7"/>
    <w:rsid w:val="00FF1998"/>
    <w:rsid w:val="00FF1D7C"/>
    <w:rsid w:val="00FF21E5"/>
    <w:rsid w:val="00FF25E1"/>
    <w:rsid w:val="00FF2B30"/>
    <w:rsid w:val="00FF337D"/>
    <w:rsid w:val="00FF3551"/>
    <w:rsid w:val="00FF3789"/>
    <w:rsid w:val="00FF3D3D"/>
    <w:rsid w:val="00FF4253"/>
    <w:rsid w:val="00FF4B52"/>
    <w:rsid w:val="00FF5596"/>
    <w:rsid w:val="00FF5A7E"/>
    <w:rsid w:val="00FF5F15"/>
    <w:rsid w:val="00FF6346"/>
    <w:rsid w:val="00FF7C9A"/>
    <w:rsid w:val="00FF7F79"/>
    <w:rsid w:val="0117E13C"/>
    <w:rsid w:val="01205EDC"/>
    <w:rsid w:val="0139CE81"/>
    <w:rsid w:val="013A604A"/>
    <w:rsid w:val="013B56F6"/>
    <w:rsid w:val="014AE05D"/>
    <w:rsid w:val="015C623F"/>
    <w:rsid w:val="015DA1D5"/>
    <w:rsid w:val="01633440"/>
    <w:rsid w:val="017DBADE"/>
    <w:rsid w:val="0184EA10"/>
    <w:rsid w:val="019CBA6D"/>
    <w:rsid w:val="01C999A6"/>
    <w:rsid w:val="01DF4117"/>
    <w:rsid w:val="01F1424A"/>
    <w:rsid w:val="01F8691B"/>
    <w:rsid w:val="0205741F"/>
    <w:rsid w:val="020A260B"/>
    <w:rsid w:val="0219B2C0"/>
    <w:rsid w:val="021DAAAC"/>
    <w:rsid w:val="023EB2A4"/>
    <w:rsid w:val="026176CE"/>
    <w:rsid w:val="02635FA5"/>
    <w:rsid w:val="02668527"/>
    <w:rsid w:val="026B4CFA"/>
    <w:rsid w:val="02944167"/>
    <w:rsid w:val="02A1644C"/>
    <w:rsid w:val="02B6B0A0"/>
    <w:rsid w:val="02BAB1F0"/>
    <w:rsid w:val="02D343A7"/>
    <w:rsid w:val="02D72757"/>
    <w:rsid w:val="02E6F132"/>
    <w:rsid w:val="02EB3256"/>
    <w:rsid w:val="02ED8308"/>
    <w:rsid w:val="03088F09"/>
    <w:rsid w:val="03195F00"/>
    <w:rsid w:val="031F8A3D"/>
    <w:rsid w:val="033837DC"/>
    <w:rsid w:val="03509A0D"/>
    <w:rsid w:val="0366713D"/>
    <w:rsid w:val="038CBC89"/>
    <w:rsid w:val="03A4D154"/>
    <w:rsid w:val="03C14B54"/>
    <w:rsid w:val="03C5A529"/>
    <w:rsid w:val="03CEDA43"/>
    <w:rsid w:val="03DDBB86"/>
    <w:rsid w:val="03E06AA5"/>
    <w:rsid w:val="03E2D5E2"/>
    <w:rsid w:val="03E5AAD7"/>
    <w:rsid w:val="03EF11BF"/>
    <w:rsid w:val="03FA4E29"/>
    <w:rsid w:val="041F6B23"/>
    <w:rsid w:val="0442DC80"/>
    <w:rsid w:val="044AFE14"/>
    <w:rsid w:val="045C8DF5"/>
    <w:rsid w:val="04848494"/>
    <w:rsid w:val="049ECD93"/>
    <w:rsid w:val="04BE6227"/>
    <w:rsid w:val="04CB3212"/>
    <w:rsid w:val="04D3E6B1"/>
    <w:rsid w:val="04D464A3"/>
    <w:rsid w:val="04D95A32"/>
    <w:rsid w:val="04E729F9"/>
    <w:rsid w:val="04E848B6"/>
    <w:rsid w:val="050D9488"/>
    <w:rsid w:val="051D5AFC"/>
    <w:rsid w:val="053B48F6"/>
    <w:rsid w:val="055A0434"/>
    <w:rsid w:val="0562571B"/>
    <w:rsid w:val="056563F0"/>
    <w:rsid w:val="056F8191"/>
    <w:rsid w:val="0573D2F2"/>
    <w:rsid w:val="057A13DC"/>
    <w:rsid w:val="05828441"/>
    <w:rsid w:val="058314CE"/>
    <w:rsid w:val="058E4356"/>
    <w:rsid w:val="05905624"/>
    <w:rsid w:val="05BE1774"/>
    <w:rsid w:val="05C33DF6"/>
    <w:rsid w:val="05CADF87"/>
    <w:rsid w:val="05D043D2"/>
    <w:rsid w:val="05E8A229"/>
    <w:rsid w:val="060C622A"/>
    <w:rsid w:val="060CFFE2"/>
    <w:rsid w:val="06349A94"/>
    <w:rsid w:val="06394C99"/>
    <w:rsid w:val="06463152"/>
    <w:rsid w:val="064D9D2C"/>
    <w:rsid w:val="066FC443"/>
    <w:rsid w:val="068B79BD"/>
    <w:rsid w:val="06970E42"/>
    <w:rsid w:val="069D0AC9"/>
    <w:rsid w:val="06A08278"/>
    <w:rsid w:val="06B75F22"/>
    <w:rsid w:val="06BCB3E1"/>
    <w:rsid w:val="06C3D767"/>
    <w:rsid w:val="06C9E09E"/>
    <w:rsid w:val="06CE9419"/>
    <w:rsid w:val="06E91AFB"/>
    <w:rsid w:val="07142F89"/>
    <w:rsid w:val="0759E223"/>
    <w:rsid w:val="077F373C"/>
    <w:rsid w:val="078D9B7D"/>
    <w:rsid w:val="0796FFCF"/>
    <w:rsid w:val="079752D4"/>
    <w:rsid w:val="07A30C21"/>
    <w:rsid w:val="07A8D954"/>
    <w:rsid w:val="07AC7873"/>
    <w:rsid w:val="07AFE8AD"/>
    <w:rsid w:val="07BD9E9F"/>
    <w:rsid w:val="07C01496"/>
    <w:rsid w:val="07C2D822"/>
    <w:rsid w:val="07C904F4"/>
    <w:rsid w:val="07DE5E3B"/>
    <w:rsid w:val="07F57BE4"/>
    <w:rsid w:val="08071548"/>
    <w:rsid w:val="081E0CB0"/>
    <w:rsid w:val="082E9655"/>
    <w:rsid w:val="0858DBA1"/>
    <w:rsid w:val="0874B5A3"/>
    <w:rsid w:val="08763609"/>
    <w:rsid w:val="087911D0"/>
    <w:rsid w:val="087AC990"/>
    <w:rsid w:val="088E3DE0"/>
    <w:rsid w:val="08B1596C"/>
    <w:rsid w:val="08BA5CBF"/>
    <w:rsid w:val="08CBA0F0"/>
    <w:rsid w:val="08E0E0AA"/>
    <w:rsid w:val="08F09F32"/>
    <w:rsid w:val="08F94D64"/>
    <w:rsid w:val="0908493B"/>
    <w:rsid w:val="0947AD01"/>
    <w:rsid w:val="095F69E1"/>
    <w:rsid w:val="09690EE6"/>
    <w:rsid w:val="096D810B"/>
    <w:rsid w:val="0982EE45"/>
    <w:rsid w:val="098D3FE4"/>
    <w:rsid w:val="09A80045"/>
    <w:rsid w:val="09C01EAC"/>
    <w:rsid w:val="09C273B0"/>
    <w:rsid w:val="09C94961"/>
    <w:rsid w:val="09C956CD"/>
    <w:rsid w:val="09FF541F"/>
    <w:rsid w:val="0A0EBA19"/>
    <w:rsid w:val="0A20BEFC"/>
    <w:rsid w:val="0A24EF11"/>
    <w:rsid w:val="0A3D81E5"/>
    <w:rsid w:val="0A3FA3E4"/>
    <w:rsid w:val="0A516BDE"/>
    <w:rsid w:val="0A526FCA"/>
    <w:rsid w:val="0A761FC6"/>
    <w:rsid w:val="0A927777"/>
    <w:rsid w:val="0A9F7849"/>
    <w:rsid w:val="0AB29FB2"/>
    <w:rsid w:val="0AC2015E"/>
    <w:rsid w:val="0ACD1F6F"/>
    <w:rsid w:val="0AD89A46"/>
    <w:rsid w:val="0AE3A737"/>
    <w:rsid w:val="0AEC6CF9"/>
    <w:rsid w:val="0AF8B7E5"/>
    <w:rsid w:val="0AF8F4F5"/>
    <w:rsid w:val="0B2120EE"/>
    <w:rsid w:val="0B23D2DB"/>
    <w:rsid w:val="0B26588F"/>
    <w:rsid w:val="0B2F7CBA"/>
    <w:rsid w:val="0B307F70"/>
    <w:rsid w:val="0B4349C1"/>
    <w:rsid w:val="0B44C0D9"/>
    <w:rsid w:val="0B4AF542"/>
    <w:rsid w:val="0B59058B"/>
    <w:rsid w:val="0B595AF6"/>
    <w:rsid w:val="0B5A50DE"/>
    <w:rsid w:val="0B61E440"/>
    <w:rsid w:val="0BDB3993"/>
    <w:rsid w:val="0BF19ECA"/>
    <w:rsid w:val="0C0342E8"/>
    <w:rsid w:val="0C0C9EE8"/>
    <w:rsid w:val="0C16504E"/>
    <w:rsid w:val="0C4115D3"/>
    <w:rsid w:val="0C4141DC"/>
    <w:rsid w:val="0C434931"/>
    <w:rsid w:val="0C546D21"/>
    <w:rsid w:val="0C6861FA"/>
    <w:rsid w:val="0C94B33F"/>
    <w:rsid w:val="0CC2F6ED"/>
    <w:rsid w:val="0CD4ABD8"/>
    <w:rsid w:val="0CE35232"/>
    <w:rsid w:val="0CF5CC02"/>
    <w:rsid w:val="0D1608F9"/>
    <w:rsid w:val="0D1763E0"/>
    <w:rsid w:val="0D3D04A5"/>
    <w:rsid w:val="0D419F69"/>
    <w:rsid w:val="0D535ABE"/>
    <w:rsid w:val="0D5BD307"/>
    <w:rsid w:val="0D67B1F8"/>
    <w:rsid w:val="0D8F46EC"/>
    <w:rsid w:val="0DAEF894"/>
    <w:rsid w:val="0DC216F4"/>
    <w:rsid w:val="0DD76F34"/>
    <w:rsid w:val="0DF2F1C5"/>
    <w:rsid w:val="0DF9A220"/>
    <w:rsid w:val="0E016A3C"/>
    <w:rsid w:val="0E23F1D3"/>
    <w:rsid w:val="0E3BFCA4"/>
    <w:rsid w:val="0E613E2C"/>
    <w:rsid w:val="0E850DBB"/>
    <w:rsid w:val="0E85C6D4"/>
    <w:rsid w:val="0E908EDC"/>
    <w:rsid w:val="0E919FFD"/>
    <w:rsid w:val="0EA07EE1"/>
    <w:rsid w:val="0EB39816"/>
    <w:rsid w:val="0EB75113"/>
    <w:rsid w:val="0EC07821"/>
    <w:rsid w:val="0ECB026E"/>
    <w:rsid w:val="0ECC2413"/>
    <w:rsid w:val="0ED120F1"/>
    <w:rsid w:val="0ED271AE"/>
    <w:rsid w:val="0EE752E5"/>
    <w:rsid w:val="0F14E865"/>
    <w:rsid w:val="0F3BC7F2"/>
    <w:rsid w:val="0F4F0702"/>
    <w:rsid w:val="10076588"/>
    <w:rsid w:val="101556AE"/>
    <w:rsid w:val="1018D3AF"/>
    <w:rsid w:val="1039C850"/>
    <w:rsid w:val="10446540"/>
    <w:rsid w:val="10639617"/>
    <w:rsid w:val="106EBF79"/>
    <w:rsid w:val="10808074"/>
    <w:rsid w:val="1087C653"/>
    <w:rsid w:val="1097C1DB"/>
    <w:rsid w:val="109932AE"/>
    <w:rsid w:val="109D3379"/>
    <w:rsid w:val="109FC3CB"/>
    <w:rsid w:val="10B49E3F"/>
    <w:rsid w:val="10B8ECD5"/>
    <w:rsid w:val="10C0BFC7"/>
    <w:rsid w:val="10CDF877"/>
    <w:rsid w:val="10F06717"/>
    <w:rsid w:val="10F66F0F"/>
    <w:rsid w:val="10FF1A61"/>
    <w:rsid w:val="1108C1DA"/>
    <w:rsid w:val="11361708"/>
    <w:rsid w:val="114ED45C"/>
    <w:rsid w:val="1193092B"/>
    <w:rsid w:val="11956838"/>
    <w:rsid w:val="119962E8"/>
    <w:rsid w:val="11A7F0F6"/>
    <w:rsid w:val="11BCEEFF"/>
    <w:rsid w:val="120F92CD"/>
    <w:rsid w:val="1213BC69"/>
    <w:rsid w:val="1217391D"/>
    <w:rsid w:val="121ADC68"/>
    <w:rsid w:val="12415A7E"/>
    <w:rsid w:val="1249AC76"/>
    <w:rsid w:val="1260E855"/>
    <w:rsid w:val="126B1E45"/>
    <w:rsid w:val="1287877E"/>
    <w:rsid w:val="12C82325"/>
    <w:rsid w:val="12D093B7"/>
    <w:rsid w:val="12D774B9"/>
    <w:rsid w:val="12D7D139"/>
    <w:rsid w:val="12DED70B"/>
    <w:rsid w:val="12E622B2"/>
    <w:rsid w:val="12EB4944"/>
    <w:rsid w:val="12ED96AB"/>
    <w:rsid w:val="12F53B35"/>
    <w:rsid w:val="130306A5"/>
    <w:rsid w:val="1306DE8A"/>
    <w:rsid w:val="130A004C"/>
    <w:rsid w:val="1315BE39"/>
    <w:rsid w:val="1336FA07"/>
    <w:rsid w:val="134EE169"/>
    <w:rsid w:val="135322DB"/>
    <w:rsid w:val="136CE00F"/>
    <w:rsid w:val="1379718E"/>
    <w:rsid w:val="137CF528"/>
    <w:rsid w:val="13BC3209"/>
    <w:rsid w:val="13C10DBE"/>
    <w:rsid w:val="13EA5568"/>
    <w:rsid w:val="13FB4B1A"/>
    <w:rsid w:val="13FD23D0"/>
    <w:rsid w:val="140372B9"/>
    <w:rsid w:val="140C7412"/>
    <w:rsid w:val="142741E6"/>
    <w:rsid w:val="142DA4A8"/>
    <w:rsid w:val="144361A9"/>
    <w:rsid w:val="1489B09D"/>
    <w:rsid w:val="149B1207"/>
    <w:rsid w:val="149F25EE"/>
    <w:rsid w:val="14C3DB66"/>
    <w:rsid w:val="14D19426"/>
    <w:rsid w:val="14E64A84"/>
    <w:rsid w:val="14EA1A52"/>
    <w:rsid w:val="14F77B24"/>
    <w:rsid w:val="1521972B"/>
    <w:rsid w:val="154DB246"/>
    <w:rsid w:val="154E1B2D"/>
    <w:rsid w:val="155B235F"/>
    <w:rsid w:val="155B609A"/>
    <w:rsid w:val="15A32D39"/>
    <w:rsid w:val="161277D8"/>
    <w:rsid w:val="1617500B"/>
    <w:rsid w:val="161B20E3"/>
    <w:rsid w:val="16387D46"/>
    <w:rsid w:val="167BED12"/>
    <w:rsid w:val="16A974F3"/>
    <w:rsid w:val="16AB6F3C"/>
    <w:rsid w:val="16B53955"/>
    <w:rsid w:val="16CF7347"/>
    <w:rsid w:val="16DCDB08"/>
    <w:rsid w:val="16E1FA2E"/>
    <w:rsid w:val="16E36B4E"/>
    <w:rsid w:val="16FB75ED"/>
    <w:rsid w:val="1703C807"/>
    <w:rsid w:val="1714FDC8"/>
    <w:rsid w:val="173D463B"/>
    <w:rsid w:val="175B9A2A"/>
    <w:rsid w:val="1774077D"/>
    <w:rsid w:val="1778D09F"/>
    <w:rsid w:val="17C5731C"/>
    <w:rsid w:val="17C94BDA"/>
    <w:rsid w:val="17CD92FC"/>
    <w:rsid w:val="17CDEB21"/>
    <w:rsid w:val="17E2D338"/>
    <w:rsid w:val="17F353E9"/>
    <w:rsid w:val="1801CF66"/>
    <w:rsid w:val="180882E0"/>
    <w:rsid w:val="180ADD97"/>
    <w:rsid w:val="1843B4A9"/>
    <w:rsid w:val="185DE41D"/>
    <w:rsid w:val="185F4492"/>
    <w:rsid w:val="18672FBD"/>
    <w:rsid w:val="18690552"/>
    <w:rsid w:val="186E759E"/>
    <w:rsid w:val="188519F0"/>
    <w:rsid w:val="1885A674"/>
    <w:rsid w:val="1892053D"/>
    <w:rsid w:val="18A27977"/>
    <w:rsid w:val="18FCB164"/>
    <w:rsid w:val="19060CEC"/>
    <w:rsid w:val="19170545"/>
    <w:rsid w:val="19339FB2"/>
    <w:rsid w:val="1934BA3D"/>
    <w:rsid w:val="1959E3FD"/>
    <w:rsid w:val="195CF692"/>
    <w:rsid w:val="1996829C"/>
    <w:rsid w:val="19D2B6FD"/>
    <w:rsid w:val="19D57C14"/>
    <w:rsid w:val="19F0C604"/>
    <w:rsid w:val="1A10DFC4"/>
    <w:rsid w:val="1A12B7A4"/>
    <w:rsid w:val="1A2B5FE6"/>
    <w:rsid w:val="1A43292D"/>
    <w:rsid w:val="1A4A6C95"/>
    <w:rsid w:val="1A5DCE57"/>
    <w:rsid w:val="1A60AA73"/>
    <w:rsid w:val="1A980E0E"/>
    <w:rsid w:val="1A9DC57D"/>
    <w:rsid w:val="1ADD8339"/>
    <w:rsid w:val="1ADF1965"/>
    <w:rsid w:val="1AE059FA"/>
    <w:rsid w:val="1AF39EB0"/>
    <w:rsid w:val="1B20EFA4"/>
    <w:rsid w:val="1B213DEB"/>
    <w:rsid w:val="1B238D1E"/>
    <w:rsid w:val="1B3460B1"/>
    <w:rsid w:val="1B48EA88"/>
    <w:rsid w:val="1B4CF2FD"/>
    <w:rsid w:val="1B4FEDC6"/>
    <w:rsid w:val="1B5B19E0"/>
    <w:rsid w:val="1B844867"/>
    <w:rsid w:val="1BA1977C"/>
    <w:rsid w:val="1BCF32D9"/>
    <w:rsid w:val="1BDB1E58"/>
    <w:rsid w:val="1BDCB8B0"/>
    <w:rsid w:val="1BFBDAC3"/>
    <w:rsid w:val="1BFDF672"/>
    <w:rsid w:val="1C05FBEC"/>
    <w:rsid w:val="1C1A625F"/>
    <w:rsid w:val="1C4729DD"/>
    <w:rsid w:val="1C5355D8"/>
    <w:rsid w:val="1C58325B"/>
    <w:rsid w:val="1C81726D"/>
    <w:rsid w:val="1C8F7231"/>
    <w:rsid w:val="1C9C8B46"/>
    <w:rsid w:val="1CC18C58"/>
    <w:rsid w:val="1CCA0218"/>
    <w:rsid w:val="1CEA6D4E"/>
    <w:rsid w:val="1CF9861C"/>
    <w:rsid w:val="1D0982B6"/>
    <w:rsid w:val="1D0AB8ED"/>
    <w:rsid w:val="1D0CA1A1"/>
    <w:rsid w:val="1D0D8ADD"/>
    <w:rsid w:val="1D215FCC"/>
    <w:rsid w:val="1D23D8D4"/>
    <w:rsid w:val="1D3BAE48"/>
    <w:rsid w:val="1D489420"/>
    <w:rsid w:val="1D56696B"/>
    <w:rsid w:val="1D72D68D"/>
    <w:rsid w:val="1D874F43"/>
    <w:rsid w:val="1DA4562D"/>
    <w:rsid w:val="1DD5EC16"/>
    <w:rsid w:val="1DFED314"/>
    <w:rsid w:val="1E08B9B8"/>
    <w:rsid w:val="1E2A03A3"/>
    <w:rsid w:val="1E363B9A"/>
    <w:rsid w:val="1E3FA11B"/>
    <w:rsid w:val="1E3FEA9A"/>
    <w:rsid w:val="1E49FD94"/>
    <w:rsid w:val="1E57C841"/>
    <w:rsid w:val="1E586677"/>
    <w:rsid w:val="1E5D832F"/>
    <w:rsid w:val="1E6D75AF"/>
    <w:rsid w:val="1E7D60BF"/>
    <w:rsid w:val="1E9A4777"/>
    <w:rsid w:val="1E9D0EDC"/>
    <w:rsid w:val="1EBE363D"/>
    <w:rsid w:val="1EFBA5AF"/>
    <w:rsid w:val="1F0E96FB"/>
    <w:rsid w:val="1F230D54"/>
    <w:rsid w:val="1F4A4FD1"/>
    <w:rsid w:val="1F4ED864"/>
    <w:rsid w:val="1F83076A"/>
    <w:rsid w:val="1F87DA60"/>
    <w:rsid w:val="1F8FD31D"/>
    <w:rsid w:val="1F942371"/>
    <w:rsid w:val="1F9E4036"/>
    <w:rsid w:val="1FA5B29C"/>
    <w:rsid w:val="1FB04556"/>
    <w:rsid w:val="1FCE82DB"/>
    <w:rsid w:val="1FD97306"/>
    <w:rsid w:val="1FDEA4B4"/>
    <w:rsid w:val="1FE4E0CE"/>
    <w:rsid w:val="1FF6BB97"/>
    <w:rsid w:val="20076D45"/>
    <w:rsid w:val="201825BE"/>
    <w:rsid w:val="20199490"/>
    <w:rsid w:val="204FD0ED"/>
    <w:rsid w:val="2060D3C0"/>
    <w:rsid w:val="207EBE17"/>
    <w:rsid w:val="2093AC3F"/>
    <w:rsid w:val="209626B6"/>
    <w:rsid w:val="20A71275"/>
    <w:rsid w:val="20A8362E"/>
    <w:rsid w:val="20AA774F"/>
    <w:rsid w:val="20B2C0F6"/>
    <w:rsid w:val="20D9C56F"/>
    <w:rsid w:val="20FE0DB4"/>
    <w:rsid w:val="210C6FF3"/>
    <w:rsid w:val="211FA308"/>
    <w:rsid w:val="21299355"/>
    <w:rsid w:val="21545C51"/>
    <w:rsid w:val="215C714F"/>
    <w:rsid w:val="217DDF42"/>
    <w:rsid w:val="21B3F61F"/>
    <w:rsid w:val="21CA4F00"/>
    <w:rsid w:val="21DEB5FF"/>
    <w:rsid w:val="21F9306F"/>
    <w:rsid w:val="224A81D7"/>
    <w:rsid w:val="224E4947"/>
    <w:rsid w:val="22545819"/>
    <w:rsid w:val="225A2868"/>
    <w:rsid w:val="22691656"/>
    <w:rsid w:val="227D1E4E"/>
    <w:rsid w:val="22805EDD"/>
    <w:rsid w:val="2285B531"/>
    <w:rsid w:val="229EB68B"/>
    <w:rsid w:val="22A9E034"/>
    <w:rsid w:val="22BA512E"/>
    <w:rsid w:val="22C78D4C"/>
    <w:rsid w:val="22DBB6A8"/>
    <w:rsid w:val="22FFF68A"/>
    <w:rsid w:val="230FAE70"/>
    <w:rsid w:val="2311D18E"/>
    <w:rsid w:val="231307A6"/>
    <w:rsid w:val="23159E82"/>
    <w:rsid w:val="23334CAF"/>
    <w:rsid w:val="2340EFEE"/>
    <w:rsid w:val="2350E64C"/>
    <w:rsid w:val="236DA144"/>
    <w:rsid w:val="23832124"/>
    <w:rsid w:val="238B98B0"/>
    <w:rsid w:val="23A6B7F5"/>
    <w:rsid w:val="23C04F3B"/>
    <w:rsid w:val="23C10329"/>
    <w:rsid w:val="23C5ABC5"/>
    <w:rsid w:val="23EF35D3"/>
    <w:rsid w:val="23F56A90"/>
    <w:rsid w:val="23F7659C"/>
    <w:rsid w:val="24060050"/>
    <w:rsid w:val="240C3DC4"/>
    <w:rsid w:val="24208FC1"/>
    <w:rsid w:val="2428FDB9"/>
    <w:rsid w:val="244475AA"/>
    <w:rsid w:val="246061BF"/>
    <w:rsid w:val="249228BB"/>
    <w:rsid w:val="24B01430"/>
    <w:rsid w:val="24B845B6"/>
    <w:rsid w:val="24BAF43B"/>
    <w:rsid w:val="24BF9CE3"/>
    <w:rsid w:val="24C38DA0"/>
    <w:rsid w:val="24E8A4F6"/>
    <w:rsid w:val="24FBC714"/>
    <w:rsid w:val="25282815"/>
    <w:rsid w:val="256F8C3F"/>
    <w:rsid w:val="256FCF5B"/>
    <w:rsid w:val="2574140F"/>
    <w:rsid w:val="2574A5B9"/>
    <w:rsid w:val="2579179B"/>
    <w:rsid w:val="258EDABF"/>
    <w:rsid w:val="2590B7BF"/>
    <w:rsid w:val="259D4CE6"/>
    <w:rsid w:val="25AA9F7F"/>
    <w:rsid w:val="25B2AA02"/>
    <w:rsid w:val="25C52A2F"/>
    <w:rsid w:val="25CE7E5C"/>
    <w:rsid w:val="25D6B581"/>
    <w:rsid w:val="25E39099"/>
    <w:rsid w:val="2605C705"/>
    <w:rsid w:val="2620A846"/>
    <w:rsid w:val="26263531"/>
    <w:rsid w:val="2628E966"/>
    <w:rsid w:val="263D9499"/>
    <w:rsid w:val="263DD8DF"/>
    <w:rsid w:val="2694B9BD"/>
    <w:rsid w:val="269837D3"/>
    <w:rsid w:val="26A0A125"/>
    <w:rsid w:val="26B98975"/>
    <w:rsid w:val="26C24E64"/>
    <w:rsid w:val="26D0B943"/>
    <w:rsid w:val="26D73D93"/>
    <w:rsid w:val="26D9CFCA"/>
    <w:rsid w:val="26E3B534"/>
    <w:rsid w:val="270D3CF4"/>
    <w:rsid w:val="27140272"/>
    <w:rsid w:val="2717670C"/>
    <w:rsid w:val="273CA993"/>
    <w:rsid w:val="274A0B81"/>
    <w:rsid w:val="276F72C4"/>
    <w:rsid w:val="2789DC84"/>
    <w:rsid w:val="278FFC12"/>
    <w:rsid w:val="279DD8C0"/>
    <w:rsid w:val="27B02D6F"/>
    <w:rsid w:val="27ED4D2B"/>
    <w:rsid w:val="27F3EB1E"/>
    <w:rsid w:val="2803B6BE"/>
    <w:rsid w:val="2808908B"/>
    <w:rsid w:val="2826E792"/>
    <w:rsid w:val="28442595"/>
    <w:rsid w:val="284DCDA6"/>
    <w:rsid w:val="2851CB4A"/>
    <w:rsid w:val="285A9432"/>
    <w:rsid w:val="286C2270"/>
    <w:rsid w:val="2880ACBD"/>
    <w:rsid w:val="28817EE0"/>
    <w:rsid w:val="28890D18"/>
    <w:rsid w:val="288DF675"/>
    <w:rsid w:val="28A5C458"/>
    <w:rsid w:val="28C278D6"/>
    <w:rsid w:val="28E78B97"/>
    <w:rsid w:val="28EB56A4"/>
    <w:rsid w:val="2908915C"/>
    <w:rsid w:val="290F978A"/>
    <w:rsid w:val="29100165"/>
    <w:rsid w:val="2911CC06"/>
    <w:rsid w:val="291EDF86"/>
    <w:rsid w:val="29223BB1"/>
    <w:rsid w:val="295B80B9"/>
    <w:rsid w:val="2986E703"/>
    <w:rsid w:val="2991DDF6"/>
    <w:rsid w:val="29A3F0D8"/>
    <w:rsid w:val="29B56237"/>
    <w:rsid w:val="29C01A0B"/>
    <w:rsid w:val="29C92CED"/>
    <w:rsid w:val="29EF5FFA"/>
    <w:rsid w:val="29F5C5C7"/>
    <w:rsid w:val="29FDA173"/>
    <w:rsid w:val="2A09C404"/>
    <w:rsid w:val="2A0ADB28"/>
    <w:rsid w:val="2A0D72BB"/>
    <w:rsid w:val="2A162C4A"/>
    <w:rsid w:val="2A3C32C9"/>
    <w:rsid w:val="2A425544"/>
    <w:rsid w:val="2A489A48"/>
    <w:rsid w:val="2A507DC6"/>
    <w:rsid w:val="2A5DF93C"/>
    <w:rsid w:val="2A6AA5F0"/>
    <w:rsid w:val="2A76D6C8"/>
    <w:rsid w:val="2AC234CE"/>
    <w:rsid w:val="2AF5E10B"/>
    <w:rsid w:val="2AF7B51D"/>
    <w:rsid w:val="2AF857B3"/>
    <w:rsid w:val="2B0F9C7F"/>
    <w:rsid w:val="2B255254"/>
    <w:rsid w:val="2B417C01"/>
    <w:rsid w:val="2B44D73C"/>
    <w:rsid w:val="2B5B1628"/>
    <w:rsid w:val="2B619989"/>
    <w:rsid w:val="2B687843"/>
    <w:rsid w:val="2B7E7B14"/>
    <w:rsid w:val="2B824FE8"/>
    <w:rsid w:val="2B8AC4F1"/>
    <w:rsid w:val="2BA4B2F2"/>
    <w:rsid w:val="2BBF12E0"/>
    <w:rsid w:val="2BE1B7CE"/>
    <w:rsid w:val="2BFD9B63"/>
    <w:rsid w:val="2C025F17"/>
    <w:rsid w:val="2C03EC3D"/>
    <w:rsid w:val="2C207AFF"/>
    <w:rsid w:val="2C329FA6"/>
    <w:rsid w:val="2C391F10"/>
    <w:rsid w:val="2C3A33CB"/>
    <w:rsid w:val="2C450956"/>
    <w:rsid w:val="2C4537DA"/>
    <w:rsid w:val="2C50F3E5"/>
    <w:rsid w:val="2C62784A"/>
    <w:rsid w:val="2C6D2A57"/>
    <w:rsid w:val="2C909A4D"/>
    <w:rsid w:val="2CA3C87D"/>
    <w:rsid w:val="2CD0CE81"/>
    <w:rsid w:val="2CD32779"/>
    <w:rsid w:val="2D0B9809"/>
    <w:rsid w:val="2D22C7C8"/>
    <w:rsid w:val="2D2FEDD8"/>
    <w:rsid w:val="2D5236BE"/>
    <w:rsid w:val="2D5F07E3"/>
    <w:rsid w:val="2D636E4B"/>
    <w:rsid w:val="2D705E1B"/>
    <w:rsid w:val="2D71B4C5"/>
    <w:rsid w:val="2D8756CF"/>
    <w:rsid w:val="2D918FEA"/>
    <w:rsid w:val="2D9441C0"/>
    <w:rsid w:val="2DE60D91"/>
    <w:rsid w:val="2DE899A1"/>
    <w:rsid w:val="2DEED43C"/>
    <w:rsid w:val="2DF3A61C"/>
    <w:rsid w:val="2E359071"/>
    <w:rsid w:val="2E3A91BA"/>
    <w:rsid w:val="2E454196"/>
    <w:rsid w:val="2E4C7794"/>
    <w:rsid w:val="2E6BA3D9"/>
    <w:rsid w:val="2E7950CA"/>
    <w:rsid w:val="2E959787"/>
    <w:rsid w:val="2ED3CA29"/>
    <w:rsid w:val="2ED9BF3F"/>
    <w:rsid w:val="2EDD32B8"/>
    <w:rsid w:val="2EE5828C"/>
    <w:rsid w:val="2EEBE3AE"/>
    <w:rsid w:val="2EED3AA7"/>
    <w:rsid w:val="2EF4E7A6"/>
    <w:rsid w:val="2EF606CE"/>
    <w:rsid w:val="2F1CF4C4"/>
    <w:rsid w:val="2F50218A"/>
    <w:rsid w:val="2F5C3C64"/>
    <w:rsid w:val="2F767E87"/>
    <w:rsid w:val="2F77254D"/>
    <w:rsid w:val="2F79E5FA"/>
    <w:rsid w:val="2F7CF3F3"/>
    <w:rsid w:val="2F80502A"/>
    <w:rsid w:val="2F81DDF2"/>
    <w:rsid w:val="2FC42841"/>
    <w:rsid w:val="2FC8D30E"/>
    <w:rsid w:val="2FCC418D"/>
    <w:rsid w:val="2FE8E113"/>
    <w:rsid w:val="2FF890A6"/>
    <w:rsid w:val="3003D21D"/>
    <w:rsid w:val="300D95F1"/>
    <w:rsid w:val="30420D82"/>
    <w:rsid w:val="304B2786"/>
    <w:rsid w:val="30593B0A"/>
    <w:rsid w:val="3068AA32"/>
    <w:rsid w:val="306B870E"/>
    <w:rsid w:val="3071555F"/>
    <w:rsid w:val="30885D45"/>
    <w:rsid w:val="30890AA2"/>
    <w:rsid w:val="30A797FD"/>
    <w:rsid w:val="30B75C60"/>
    <w:rsid w:val="31156A3C"/>
    <w:rsid w:val="31226443"/>
    <w:rsid w:val="3132E277"/>
    <w:rsid w:val="31377EE6"/>
    <w:rsid w:val="313EC204"/>
    <w:rsid w:val="313EE4C7"/>
    <w:rsid w:val="31458E95"/>
    <w:rsid w:val="3150DD8B"/>
    <w:rsid w:val="31575C08"/>
    <w:rsid w:val="315B2E3A"/>
    <w:rsid w:val="315B378D"/>
    <w:rsid w:val="316D3133"/>
    <w:rsid w:val="319B108C"/>
    <w:rsid w:val="319DA55C"/>
    <w:rsid w:val="31CAF82F"/>
    <w:rsid w:val="31CF405C"/>
    <w:rsid w:val="31D5A2C4"/>
    <w:rsid w:val="31DC6998"/>
    <w:rsid w:val="31EB4C57"/>
    <w:rsid w:val="31FD6855"/>
    <w:rsid w:val="3254A848"/>
    <w:rsid w:val="32872969"/>
    <w:rsid w:val="32970190"/>
    <w:rsid w:val="32AAB399"/>
    <w:rsid w:val="32B1B7D2"/>
    <w:rsid w:val="32C28E9C"/>
    <w:rsid w:val="32E4484B"/>
    <w:rsid w:val="32EB0C34"/>
    <w:rsid w:val="32FE275B"/>
    <w:rsid w:val="331635C4"/>
    <w:rsid w:val="3320A038"/>
    <w:rsid w:val="3323E824"/>
    <w:rsid w:val="333A92E0"/>
    <w:rsid w:val="333C5B47"/>
    <w:rsid w:val="333D75B5"/>
    <w:rsid w:val="3345EBF3"/>
    <w:rsid w:val="33528C26"/>
    <w:rsid w:val="336978AD"/>
    <w:rsid w:val="337919B2"/>
    <w:rsid w:val="33AD8093"/>
    <w:rsid w:val="33C13D6E"/>
    <w:rsid w:val="33C69BC2"/>
    <w:rsid w:val="33C927B6"/>
    <w:rsid w:val="33CEE0DF"/>
    <w:rsid w:val="33D57C77"/>
    <w:rsid w:val="33DDA532"/>
    <w:rsid w:val="33FD4BD4"/>
    <w:rsid w:val="3406018E"/>
    <w:rsid w:val="34144EB2"/>
    <w:rsid w:val="342BE53E"/>
    <w:rsid w:val="34321951"/>
    <w:rsid w:val="3448EF9E"/>
    <w:rsid w:val="344ABBAE"/>
    <w:rsid w:val="346C0006"/>
    <w:rsid w:val="347266DE"/>
    <w:rsid w:val="347860F8"/>
    <w:rsid w:val="348E01C4"/>
    <w:rsid w:val="34BD856B"/>
    <w:rsid w:val="34C83768"/>
    <w:rsid w:val="34CAB755"/>
    <w:rsid w:val="34D02DE8"/>
    <w:rsid w:val="34D5D4A5"/>
    <w:rsid w:val="34E18B34"/>
    <w:rsid w:val="35316A61"/>
    <w:rsid w:val="3538C9AD"/>
    <w:rsid w:val="3545CE34"/>
    <w:rsid w:val="357FE4F4"/>
    <w:rsid w:val="3582B8A1"/>
    <w:rsid w:val="35BF3B9B"/>
    <w:rsid w:val="35BF4A89"/>
    <w:rsid w:val="35D26194"/>
    <w:rsid w:val="35F7D0E4"/>
    <w:rsid w:val="360351EE"/>
    <w:rsid w:val="36083AE7"/>
    <w:rsid w:val="360AA504"/>
    <w:rsid w:val="360CE3C5"/>
    <w:rsid w:val="363AB7EE"/>
    <w:rsid w:val="365F56AF"/>
    <w:rsid w:val="366D43AF"/>
    <w:rsid w:val="3671AF82"/>
    <w:rsid w:val="3674B166"/>
    <w:rsid w:val="36815496"/>
    <w:rsid w:val="36DD60E4"/>
    <w:rsid w:val="36E2DC0A"/>
    <w:rsid w:val="36E31C01"/>
    <w:rsid w:val="36E8E910"/>
    <w:rsid w:val="37083EBE"/>
    <w:rsid w:val="372C6198"/>
    <w:rsid w:val="372D8FD2"/>
    <w:rsid w:val="373B0CB9"/>
    <w:rsid w:val="37403E25"/>
    <w:rsid w:val="3741A89F"/>
    <w:rsid w:val="374573CA"/>
    <w:rsid w:val="37509DAE"/>
    <w:rsid w:val="375F4441"/>
    <w:rsid w:val="376A788E"/>
    <w:rsid w:val="376BC9B8"/>
    <w:rsid w:val="3797FD15"/>
    <w:rsid w:val="379FE9C3"/>
    <w:rsid w:val="37C6D2A8"/>
    <w:rsid w:val="37D1D402"/>
    <w:rsid w:val="37DE1E39"/>
    <w:rsid w:val="37E26D0B"/>
    <w:rsid w:val="37FB5778"/>
    <w:rsid w:val="38071259"/>
    <w:rsid w:val="381074ED"/>
    <w:rsid w:val="38143606"/>
    <w:rsid w:val="3844AFFB"/>
    <w:rsid w:val="385D5CA8"/>
    <w:rsid w:val="3864225A"/>
    <w:rsid w:val="38655A6B"/>
    <w:rsid w:val="38BC5992"/>
    <w:rsid w:val="390BDF02"/>
    <w:rsid w:val="391BFFE0"/>
    <w:rsid w:val="393CB8C1"/>
    <w:rsid w:val="3943BE35"/>
    <w:rsid w:val="394DBF21"/>
    <w:rsid w:val="396C653D"/>
    <w:rsid w:val="397B89F9"/>
    <w:rsid w:val="398510B4"/>
    <w:rsid w:val="3986B8FA"/>
    <w:rsid w:val="3990AC07"/>
    <w:rsid w:val="39A670B0"/>
    <w:rsid w:val="39A81434"/>
    <w:rsid w:val="39ADC2F1"/>
    <w:rsid w:val="39BA284C"/>
    <w:rsid w:val="39BF9491"/>
    <w:rsid w:val="39C5756A"/>
    <w:rsid w:val="39D2E1FC"/>
    <w:rsid w:val="39D66D2D"/>
    <w:rsid w:val="39DF8021"/>
    <w:rsid w:val="39E6E074"/>
    <w:rsid w:val="3A0A47FC"/>
    <w:rsid w:val="3A0C16E1"/>
    <w:rsid w:val="3A0D5A6E"/>
    <w:rsid w:val="3A0DEE64"/>
    <w:rsid w:val="3A130A66"/>
    <w:rsid w:val="3A3542C1"/>
    <w:rsid w:val="3A4CABF8"/>
    <w:rsid w:val="3A4D288C"/>
    <w:rsid w:val="3A6B43D3"/>
    <w:rsid w:val="3A795FCE"/>
    <w:rsid w:val="3AA1F61C"/>
    <w:rsid w:val="3AAA4F77"/>
    <w:rsid w:val="3AAB696C"/>
    <w:rsid w:val="3AB3EB1B"/>
    <w:rsid w:val="3AB809AE"/>
    <w:rsid w:val="3AC66639"/>
    <w:rsid w:val="3AE4969E"/>
    <w:rsid w:val="3AE6B197"/>
    <w:rsid w:val="3AE6CBED"/>
    <w:rsid w:val="3AE8D903"/>
    <w:rsid w:val="3B3F7202"/>
    <w:rsid w:val="3B4F5578"/>
    <w:rsid w:val="3B963B6B"/>
    <w:rsid w:val="3BA3978C"/>
    <w:rsid w:val="3BC63C00"/>
    <w:rsid w:val="3BEBFD28"/>
    <w:rsid w:val="3C03E9F9"/>
    <w:rsid w:val="3C0A9223"/>
    <w:rsid w:val="3C0CE40D"/>
    <w:rsid w:val="3C3E332C"/>
    <w:rsid w:val="3C4D22D8"/>
    <w:rsid w:val="3C7247EF"/>
    <w:rsid w:val="3C7D7DC8"/>
    <w:rsid w:val="3C7F02B5"/>
    <w:rsid w:val="3C9EEC1F"/>
    <w:rsid w:val="3CAA6755"/>
    <w:rsid w:val="3CBA49F0"/>
    <w:rsid w:val="3CC8C821"/>
    <w:rsid w:val="3CDFA2B3"/>
    <w:rsid w:val="3D05E32B"/>
    <w:rsid w:val="3D1815A8"/>
    <w:rsid w:val="3D231FD5"/>
    <w:rsid w:val="3D286B34"/>
    <w:rsid w:val="3D533974"/>
    <w:rsid w:val="3D7B95B0"/>
    <w:rsid w:val="3D803CEC"/>
    <w:rsid w:val="3D93DDB1"/>
    <w:rsid w:val="3DA0306B"/>
    <w:rsid w:val="3DB8F742"/>
    <w:rsid w:val="3DBDC0F2"/>
    <w:rsid w:val="3E340D37"/>
    <w:rsid w:val="3E395459"/>
    <w:rsid w:val="3E3E40C6"/>
    <w:rsid w:val="3E492B00"/>
    <w:rsid w:val="3E5020C8"/>
    <w:rsid w:val="3E59C656"/>
    <w:rsid w:val="3E5E19C6"/>
    <w:rsid w:val="3E5EA435"/>
    <w:rsid w:val="3E7653DD"/>
    <w:rsid w:val="3E861211"/>
    <w:rsid w:val="3E8A148B"/>
    <w:rsid w:val="3E8BF045"/>
    <w:rsid w:val="3E90FD93"/>
    <w:rsid w:val="3E9F21C1"/>
    <w:rsid w:val="3EA8E118"/>
    <w:rsid w:val="3EA985A3"/>
    <w:rsid w:val="3EB5C870"/>
    <w:rsid w:val="3EC4C950"/>
    <w:rsid w:val="3EC5A8E4"/>
    <w:rsid w:val="3ECF40A4"/>
    <w:rsid w:val="3F01D50C"/>
    <w:rsid w:val="3F0B1867"/>
    <w:rsid w:val="3F0B4566"/>
    <w:rsid w:val="3F198E71"/>
    <w:rsid w:val="3F22945F"/>
    <w:rsid w:val="3F23F3AB"/>
    <w:rsid w:val="3F23F567"/>
    <w:rsid w:val="3F2890C4"/>
    <w:rsid w:val="3F3AA1C0"/>
    <w:rsid w:val="3F405905"/>
    <w:rsid w:val="3F49E874"/>
    <w:rsid w:val="3F4BD4CC"/>
    <w:rsid w:val="3F6D8FF5"/>
    <w:rsid w:val="3F7C05C5"/>
    <w:rsid w:val="3F96A474"/>
    <w:rsid w:val="3FA9F92E"/>
    <w:rsid w:val="3FC00095"/>
    <w:rsid w:val="3FD58541"/>
    <w:rsid w:val="3FD6D7F1"/>
    <w:rsid w:val="3FE26C8E"/>
    <w:rsid w:val="3FEDF659"/>
    <w:rsid w:val="3FFCABD2"/>
    <w:rsid w:val="400D4798"/>
    <w:rsid w:val="400ED83E"/>
    <w:rsid w:val="4034890A"/>
    <w:rsid w:val="403B8FBE"/>
    <w:rsid w:val="4041C384"/>
    <w:rsid w:val="40488E9E"/>
    <w:rsid w:val="404F413F"/>
    <w:rsid w:val="40786CCB"/>
    <w:rsid w:val="4098EC10"/>
    <w:rsid w:val="409DA56D"/>
    <w:rsid w:val="40B2C0BC"/>
    <w:rsid w:val="40B8A0CF"/>
    <w:rsid w:val="40BD46AF"/>
    <w:rsid w:val="40DB0987"/>
    <w:rsid w:val="40E1D884"/>
    <w:rsid w:val="40E7B921"/>
    <w:rsid w:val="41012CEF"/>
    <w:rsid w:val="4128A7B8"/>
    <w:rsid w:val="413114A5"/>
    <w:rsid w:val="4135A7BD"/>
    <w:rsid w:val="41360103"/>
    <w:rsid w:val="41456528"/>
    <w:rsid w:val="4145C98F"/>
    <w:rsid w:val="414852E0"/>
    <w:rsid w:val="415F229C"/>
    <w:rsid w:val="4170588C"/>
    <w:rsid w:val="4190235D"/>
    <w:rsid w:val="41B868A9"/>
    <w:rsid w:val="41C5A4BB"/>
    <w:rsid w:val="41EDBC9F"/>
    <w:rsid w:val="41F32AA2"/>
    <w:rsid w:val="42075878"/>
    <w:rsid w:val="4215D148"/>
    <w:rsid w:val="4219A12F"/>
    <w:rsid w:val="42278302"/>
    <w:rsid w:val="42490400"/>
    <w:rsid w:val="4251704A"/>
    <w:rsid w:val="42534C39"/>
    <w:rsid w:val="425B946D"/>
    <w:rsid w:val="42AB983E"/>
    <w:rsid w:val="42B212F0"/>
    <w:rsid w:val="42BAD849"/>
    <w:rsid w:val="42CE98F1"/>
    <w:rsid w:val="42D8FED2"/>
    <w:rsid w:val="42DFCE3F"/>
    <w:rsid w:val="42E09602"/>
    <w:rsid w:val="43079CAE"/>
    <w:rsid w:val="430A38D7"/>
    <w:rsid w:val="432BFE41"/>
    <w:rsid w:val="433BB7D2"/>
    <w:rsid w:val="4346F401"/>
    <w:rsid w:val="434DAA8A"/>
    <w:rsid w:val="436673AB"/>
    <w:rsid w:val="43753B01"/>
    <w:rsid w:val="438295A6"/>
    <w:rsid w:val="4390C3B2"/>
    <w:rsid w:val="43947F1E"/>
    <w:rsid w:val="43A836B5"/>
    <w:rsid w:val="43D8BB69"/>
    <w:rsid w:val="43F1987E"/>
    <w:rsid w:val="43F9BFF4"/>
    <w:rsid w:val="4434EC63"/>
    <w:rsid w:val="443EF29E"/>
    <w:rsid w:val="445FE473"/>
    <w:rsid w:val="446AFBD7"/>
    <w:rsid w:val="4495A382"/>
    <w:rsid w:val="449BF19E"/>
    <w:rsid w:val="44BCEDB7"/>
    <w:rsid w:val="44D395B2"/>
    <w:rsid w:val="44DD6E7A"/>
    <w:rsid w:val="44E071D8"/>
    <w:rsid w:val="44F00AF7"/>
    <w:rsid w:val="4502B227"/>
    <w:rsid w:val="4505591A"/>
    <w:rsid w:val="452112A9"/>
    <w:rsid w:val="4525466F"/>
    <w:rsid w:val="4527023A"/>
    <w:rsid w:val="453C9B55"/>
    <w:rsid w:val="45402928"/>
    <w:rsid w:val="45480F8F"/>
    <w:rsid w:val="455815EA"/>
    <w:rsid w:val="45656012"/>
    <w:rsid w:val="4582F18F"/>
    <w:rsid w:val="458E29FD"/>
    <w:rsid w:val="45906683"/>
    <w:rsid w:val="45A9EB56"/>
    <w:rsid w:val="45B2D8CC"/>
    <w:rsid w:val="45BB9799"/>
    <w:rsid w:val="45C8889F"/>
    <w:rsid w:val="45C9300A"/>
    <w:rsid w:val="45C95A80"/>
    <w:rsid w:val="45D1ED10"/>
    <w:rsid w:val="45DA3A2B"/>
    <w:rsid w:val="45DCBD2E"/>
    <w:rsid w:val="45FAE3F1"/>
    <w:rsid w:val="461050D8"/>
    <w:rsid w:val="461C7857"/>
    <w:rsid w:val="462F6957"/>
    <w:rsid w:val="463A99FF"/>
    <w:rsid w:val="464F23F4"/>
    <w:rsid w:val="4651E8E7"/>
    <w:rsid w:val="46A8EF1F"/>
    <w:rsid w:val="46B3D216"/>
    <w:rsid w:val="46B51223"/>
    <w:rsid w:val="46B80875"/>
    <w:rsid w:val="46CEEFF5"/>
    <w:rsid w:val="47334940"/>
    <w:rsid w:val="473FAA0A"/>
    <w:rsid w:val="47430D86"/>
    <w:rsid w:val="4756554A"/>
    <w:rsid w:val="476B9AB5"/>
    <w:rsid w:val="477F0961"/>
    <w:rsid w:val="477F7C5B"/>
    <w:rsid w:val="47B541A5"/>
    <w:rsid w:val="47EEB49C"/>
    <w:rsid w:val="47F0ECBF"/>
    <w:rsid w:val="47F9B9BE"/>
    <w:rsid w:val="480E81A0"/>
    <w:rsid w:val="4812976E"/>
    <w:rsid w:val="482D5507"/>
    <w:rsid w:val="484E0459"/>
    <w:rsid w:val="485FE626"/>
    <w:rsid w:val="48799C27"/>
    <w:rsid w:val="488E51DE"/>
    <w:rsid w:val="48A0AF30"/>
    <w:rsid w:val="48AADF5A"/>
    <w:rsid w:val="48ABDEC6"/>
    <w:rsid w:val="48C5F291"/>
    <w:rsid w:val="48CA14C4"/>
    <w:rsid w:val="48D98C49"/>
    <w:rsid w:val="48E5F5A4"/>
    <w:rsid w:val="48F8F1BA"/>
    <w:rsid w:val="490996FE"/>
    <w:rsid w:val="490B9522"/>
    <w:rsid w:val="490C2C13"/>
    <w:rsid w:val="4921EFA2"/>
    <w:rsid w:val="49398AEB"/>
    <w:rsid w:val="49531997"/>
    <w:rsid w:val="4959BBB6"/>
    <w:rsid w:val="4966002A"/>
    <w:rsid w:val="4982560F"/>
    <w:rsid w:val="49888E40"/>
    <w:rsid w:val="49A291BC"/>
    <w:rsid w:val="49AA0D6A"/>
    <w:rsid w:val="49AEF5F0"/>
    <w:rsid w:val="49B01E1D"/>
    <w:rsid w:val="49BE4F05"/>
    <w:rsid w:val="49D42DF8"/>
    <w:rsid w:val="49DD92DA"/>
    <w:rsid w:val="49E3FD13"/>
    <w:rsid w:val="49F97B32"/>
    <w:rsid w:val="4A0626B4"/>
    <w:rsid w:val="4A5608A0"/>
    <w:rsid w:val="4A5AEB84"/>
    <w:rsid w:val="4A7D5C79"/>
    <w:rsid w:val="4A89FF33"/>
    <w:rsid w:val="4AB0816A"/>
    <w:rsid w:val="4AB7D252"/>
    <w:rsid w:val="4ACE6AA0"/>
    <w:rsid w:val="4ADEFEEE"/>
    <w:rsid w:val="4ADFA616"/>
    <w:rsid w:val="4AE47672"/>
    <w:rsid w:val="4AF01240"/>
    <w:rsid w:val="4B37992C"/>
    <w:rsid w:val="4B45DDCB"/>
    <w:rsid w:val="4B5EA602"/>
    <w:rsid w:val="4B85C040"/>
    <w:rsid w:val="4B868F2C"/>
    <w:rsid w:val="4B87D993"/>
    <w:rsid w:val="4B8E91CF"/>
    <w:rsid w:val="4B949899"/>
    <w:rsid w:val="4BC28DC1"/>
    <w:rsid w:val="4BC78A0C"/>
    <w:rsid w:val="4BE45EED"/>
    <w:rsid w:val="4BFCC16C"/>
    <w:rsid w:val="4C255536"/>
    <w:rsid w:val="4C299005"/>
    <w:rsid w:val="4C3A74D3"/>
    <w:rsid w:val="4C6471A2"/>
    <w:rsid w:val="4C6D61D3"/>
    <w:rsid w:val="4C6F259B"/>
    <w:rsid w:val="4C888F99"/>
    <w:rsid w:val="4C8E9EDE"/>
    <w:rsid w:val="4CABEF3A"/>
    <w:rsid w:val="4CCD9CE9"/>
    <w:rsid w:val="4CE958AE"/>
    <w:rsid w:val="4CEAFC1C"/>
    <w:rsid w:val="4CF2AFAB"/>
    <w:rsid w:val="4CFE3585"/>
    <w:rsid w:val="4D07B4F1"/>
    <w:rsid w:val="4D0A873B"/>
    <w:rsid w:val="4D18D6DF"/>
    <w:rsid w:val="4D1B2C06"/>
    <w:rsid w:val="4D419D70"/>
    <w:rsid w:val="4D600C01"/>
    <w:rsid w:val="4D634235"/>
    <w:rsid w:val="4D6C28F2"/>
    <w:rsid w:val="4D74EA0C"/>
    <w:rsid w:val="4D9454EA"/>
    <w:rsid w:val="4DA26A93"/>
    <w:rsid w:val="4DAD6F62"/>
    <w:rsid w:val="4DBBE570"/>
    <w:rsid w:val="4DC32AFA"/>
    <w:rsid w:val="4DCFF750"/>
    <w:rsid w:val="4DD85DDC"/>
    <w:rsid w:val="4DE14DE6"/>
    <w:rsid w:val="4DE87ED1"/>
    <w:rsid w:val="4DEAFFE3"/>
    <w:rsid w:val="4DEF3892"/>
    <w:rsid w:val="4E071E72"/>
    <w:rsid w:val="4E0E5741"/>
    <w:rsid w:val="4E0F2128"/>
    <w:rsid w:val="4E1255B2"/>
    <w:rsid w:val="4E14D868"/>
    <w:rsid w:val="4E15807C"/>
    <w:rsid w:val="4E23F3F6"/>
    <w:rsid w:val="4E330FE1"/>
    <w:rsid w:val="4E406D91"/>
    <w:rsid w:val="4E4BE025"/>
    <w:rsid w:val="4E4EB8DF"/>
    <w:rsid w:val="4E6E6F95"/>
    <w:rsid w:val="4E87364C"/>
    <w:rsid w:val="4EAF7D9C"/>
    <w:rsid w:val="4ECDDE62"/>
    <w:rsid w:val="4EDFEE11"/>
    <w:rsid w:val="4EF11AED"/>
    <w:rsid w:val="4EF25948"/>
    <w:rsid w:val="4EF45E1B"/>
    <w:rsid w:val="4F0D31B4"/>
    <w:rsid w:val="4F17C8EA"/>
    <w:rsid w:val="4F4E0C93"/>
    <w:rsid w:val="4F5F3971"/>
    <w:rsid w:val="4F633DC8"/>
    <w:rsid w:val="4F8AB030"/>
    <w:rsid w:val="4FA584DD"/>
    <w:rsid w:val="4FAA9E94"/>
    <w:rsid w:val="4FC1F430"/>
    <w:rsid w:val="50209929"/>
    <w:rsid w:val="502441BD"/>
    <w:rsid w:val="503AACB9"/>
    <w:rsid w:val="503F2510"/>
    <w:rsid w:val="504112C8"/>
    <w:rsid w:val="506CE60A"/>
    <w:rsid w:val="50794218"/>
    <w:rsid w:val="50846BB4"/>
    <w:rsid w:val="50885ECA"/>
    <w:rsid w:val="508A97F3"/>
    <w:rsid w:val="50998388"/>
    <w:rsid w:val="50A44FF6"/>
    <w:rsid w:val="50A638D5"/>
    <w:rsid w:val="50D8271F"/>
    <w:rsid w:val="50DFC9FE"/>
    <w:rsid w:val="50E49C80"/>
    <w:rsid w:val="50F1F5BC"/>
    <w:rsid w:val="510821B2"/>
    <w:rsid w:val="512C38C8"/>
    <w:rsid w:val="513153EF"/>
    <w:rsid w:val="51410A44"/>
    <w:rsid w:val="51559935"/>
    <w:rsid w:val="515AABA4"/>
    <w:rsid w:val="515BFE85"/>
    <w:rsid w:val="519A69BB"/>
    <w:rsid w:val="51A7E67F"/>
    <w:rsid w:val="51B5B496"/>
    <w:rsid w:val="51BB861B"/>
    <w:rsid w:val="51BFC332"/>
    <w:rsid w:val="51D886B1"/>
    <w:rsid w:val="51DFBE29"/>
    <w:rsid w:val="51F497C4"/>
    <w:rsid w:val="5200F39B"/>
    <w:rsid w:val="5216602E"/>
    <w:rsid w:val="5229711B"/>
    <w:rsid w:val="525F8CBB"/>
    <w:rsid w:val="526AE1B7"/>
    <w:rsid w:val="5279A779"/>
    <w:rsid w:val="527EAC44"/>
    <w:rsid w:val="52A8E242"/>
    <w:rsid w:val="52B39388"/>
    <w:rsid w:val="52DB35DC"/>
    <w:rsid w:val="52E0EA21"/>
    <w:rsid w:val="52E2DDEF"/>
    <w:rsid w:val="530B8E7F"/>
    <w:rsid w:val="534A031C"/>
    <w:rsid w:val="53515851"/>
    <w:rsid w:val="5361E1F4"/>
    <w:rsid w:val="536C0557"/>
    <w:rsid w:val="536FD9A8"/>
    <w:rsid w:val="5377AC19"/>
    <w:rsid w:val="5381258C"/>
    <w:rsid w:val="538A4349"/>
    <w:rsid w:val="53B412A2"/>
    <w:rsid w:val="53B8BA4F"/>
    <w:rsid w:val="53D39119"/>
    <w:rsid w:val="53DF28B8"/>
    <w:rsid w:val="53EFB5F7"/>
    <w:rsid w:val="53F0D673"/>
    <w:rsid w:val="5410BF1A"/>
    <w:rsid w:val="5411F0E8"/>
    <w:rsid w:val="5419A1CC"/>
    <w:rsid w:val="542130A3"/>
    <w:rsid w:val="543E4BB3"/>
    <w:rsid w:val="5448608E"/>
    <w:rsid w:val="546FBB7E"/>
    <w:rsid w:val="54729179"/>
    <w:rsid w:val="54942CDC"/>
    <w:rsid w:val="54AA4C6F"/>
    <w:rsid w:val="54AD9CDB"/>
    <w:rsid w:val="54C90DE0"/>
    <w:rsid w:val="54CCEAA9"/>
    <w:rsid w:val="54CE56B5"/>
    <w:rsid w:val="54D78117"/>
    <w:rsid w:val="54EDE32E"/>
    <w:rsid w:val="5503FE2A"/>
    <w:rsid w:val="550A00C7"/>
    <w:rsid w:val="550FDC9E"/>
    <w:rsid w:val="55395B39"/>
    <w:rsid w:val="5539D61C"/>
    <w:rsid w:val="557C9CA1"/>
    <w:rsid w:val="558E9B89"/>
    <w:rsid w:val="55B1483B"/>
    <w:rsid w:val="55B453B1"/>
    <w:rsid w:val="55E08304"/>
    <w:rsid w:val="55E57F06"/>
    <w:rsid w:val="55E693B7"/>
    <w:rsid w:val="55EB8B76"/>
    <w:rsid w:val="560B8BDF"/>
    <w:rsid w:val="56112774"/>
    <w:rsid w:val="5655006C"/>
    <w:rsid w:val="566F60FA"/>
    <w:rsid w:val="567578C8"/>
    <w:rsid w:val="56A1925D"/>
    <w:rsid w:val="56A91E2C"/>
    <w:rsid w:val="56CC6966"/>
    <w:rsid w:val="56D8A20D"/>
    <w:rsid w:val="56FA92C6"/>
    <w:rsid w:val="570A3CB3"/>
    <w:rsid w:val="570ADFBE"/>
    <w:rsid w:val="571563D9"/>
    <w:rsid w:val="573DDBC8"/>
    <w:rsid w:val="5766A357"/>
    <w:rsid w:val="577016B4"/>
    <w:rsid w:val="5775F4D6"/>
    <w:rsid w:val="578C0E60"/>
    <w:rsid w:val="57A82583"/>
    <w:rsid w:val="57C40DBB"/>
    <w:rsid w:val="57D033BE"/>
    <w:rsid w:val="57D5DDEF"/>
    <w:rsid w:val="57DBEA82"/>
    <w:rsid w:val="57DCB233"/>
    <w:rsid w:val="57F0EC23"/>
    <w:rsid w:val="57FC2EA6"/>
    <w:rsid w:val="5800DBBD"/>
    <w:rsid w:val="58068A0A"/>
    <w:rsid w:val="58077491"/>
    <w:rsid w:val="5807E14D"/>
    <w:rsid w:val="582BF395"/>
    <w:rsid w:val="582EA672"/>
    <w:rsid w:val="58543126"/>
    <w:rsid w:val="5866133B"/>
    <w:rsid w:val="586BCCAD"/>
    <w:rsid w:val="586F9B2A"/>
    <w:rsid w:val="58795BFF"/>
    <w:rsid w:val="58838BCE"/>
    <w:rsid w:val="58856C08"/>
    <w:rsid w:val="5895A7A1"/>
    <w:rsid w:val="589AAA1A"/>
    <w:rsid w:val="58B3A6E6"/>
    <w:rsid w:val="58B59F24"/>
    <w:rsid w:val="58C9589E"/>
    <w:rsid w:val="58D1A82F"/>
    <w:rsid w:val="58E4EEF3"/>
    <w:rsid w:val="590A3D53"/>
    <w:rsid w:val="590BCCEE"/>
    <w:rsid w:val="5916F036"/>
    <w:rsid w:val="5938EB12"/>
    <w:rsid w:val="5940952E"/>
    <w:rsid w:val="594C67A4"/>
    <w:rsid w:val="595FF7AB"/>
    <w:rsid w:val="596EAF3F"/>
    <w:rsid w:val="597D00F3"/>
    <w:rsid w:val="59E37572"/>
    <w:rsid w:val="5A1DEEA8"/>
    <w:rsid w:val="5A214F35"/>
    <w:rsid w:val="5A319BF0"/>
    <w:rsid w:val="5A37B079"/>
    <w:rsid w:val="5A3F2BF1"/>
    <w:rsid w:val="5A900E01"/>
    <w:rsid w:val="5AB204D3"/>
    <w:rsid w:val="5AC2D164"/>
    <w:rsid w:val="5ACEB978"/>
    <w:rsid w:val="5AD7DF80"/>
    <w:rsid w:val="5AE7AB6D"/>
    <w:rsid w:val="5AF36C9C"/>
    <w:rsid w:val="5AF5332A"/>
    <w:rsid w:val="5B35A068"/>
    <w:rsid w:val="5B386EDF"/>
    <w:rsid w:val="5B4526DC"/>
    <w:rsid w:val="5B54F0A7"/>
    <w:rsid w:val="5B582C41"/>
    <w:rsid w:val="5B5E8F8F"/>
    <w:rsid w:val="5B6296A6"/>
    <w:rsid w:val="5B8AF97C"/>
    <w:rsid w:val="5BA2BC5B"/>
    <w:rsid w:val="5BAD69EA"/>
    <w:rsid w:val="5BB00892"/>
    <w:rsid w:val="5BB197C0"/>
    <w:rsid w:val="5BC16B00"/>
    <w:rsid w:val="5BC45649"/>
    <w:rsid w:val="5BDFE8AF"/>
    <w:rsid w:val="5BE4CCF6"/>
    <w:rsid w:val="5BE78F7D"/>
    <w:rsid w:val="5BF646BA"/>
    <w:rsid w:val="5BFB50F0"/>
    <w:rsid w:val="5BFDCD1A"/>
    <w:rsid w:val="5BFF8CE0"/>
    <w:rsid w:val="5C033923"/>
    <w:rsid w:val="5C5D87ED"/>
    <w:rsid w:val="5C7801AA"/>
    <w:rsid w:val="5C7FDD65"/>
    <w:rsid w:val="5C8848BF"/>
    <w:rsid w:val="5C9543F7"/>
    <w:rsid w:val="5C97D7B1"/>
    <w:rsid w:val="5CABDDD2"/>
    <w:rsid w:val="5CB2575C"/>
    <w:rsid w:val="5CB60D13"/>
    <w:rsid w:val="5CB63FE4"/>
    <w:rsid w:val="5CC293D2"/>
    <w:rsid w:val="5CCD4F22"/>
    <w:rsid w:val="5CCECAE8"/>
    <w:rsid w:val="5CFCB24A"/>
    <w:rsid w:val="5D361702"/>
    <w:rsid w:val="5D39F068"/>
    <w:rsid w:val="5D46AE50"/>
    <w:rsid w:val="5D4B575B"/>
    <w:rsid w:val="5D4F433C"/>
    <w:rsid w:val="5D5DA65C"/>
    <w:rsid w:val="5D601274"/>
    <w:rsid w:val="5D905B8A"/>
    <w:rsid w:val="5D961FA0"/>
    <w:rsid w:val="5DA38425"/>
    <w:rsid w:val="5DCC8DBB"/>
    <w:rsid w:val="5E186DCC"/>
    <w:rsid w:val="5E47AE33"/>
    <w:rsid w:val="5E534A66"/>
    <w:rsid w:val="5E6415FF"/>
    <w:rsid w:val="5E6B489C"/>
    <w:rsid w:val="5EBAACB4"/>
    <w:rsid w:val="5EC158AF"/>
    <w:rsid w:val="5EEFAD31"/>
    <w:rsid w:val="5EF1C769"/>
    <w:rsid w:val="5F051707"/>
    <w:rsid w:val="5F077EB1"/>
    <w:rsid w:val="5F1D3C1E"/>
    <w:rsid w:val="5F39C76B"/>
    <w:rsid w:val="5F7A42C9"/>
    <w:rsid w:val="5F8D07C2"/>
    <w:rsid w:val="5F9750AB"/>
    <w:rsid w:val="5F9A1F68"/>
    <w:rsid w:val="5FC95155"/>
    <w:rsid w:val="5FEADBD0"/>
    <w:rsid w:val="5FEBA128"/>
    <w:rsid w:val="5FFEE48F"/>
    <w:rsid w:val="6016DC7D"/>
    <w:rsid w:val="602196C6"/>
    <w:rsid w:val="60276D78"/>
    <w:rsid w:val="60294070"/>
    <w:rsid w:val="602AD5D5"/>
    <w:rsid w:val="602F08B3"/>
    <w:rsid w:val="6049FB96"/>
    <w:rsid w:val="6062DA1A"/>
    <w:rsid w:val="60783D1D"/>
    <w:rsid w:val="608E9A7E"/>
    <w:rsid w:val="6090A3B3"/>
    <w:rsid w:val="609D6CF5"/>
    <w:rsid w:val="609F377A"/>
    <w:rsid w:val="60AB875C"/>
    <w:rsid w:val="60ABE160"/>
    <w:rsid w:val="60BABD72"/>
    <w:rsid w:val="61001852"/>
    <w:rsid w:val="6101D44F"/>
    <w:rsid w:val="61049CC5"/>
    <w:rsid w:val="611D04D7"/>
    <w:rsid w:val="613E39C9"/>
    <w:rsid w:val="61493FA0"/>
    <w:rsid w:val="615D6118"/>
    <w:rsid w:val="61611A89"/>
    <w:rsid w:val="617F9EC0"/>
    <w:rsid w:val="619CBDA5"/>
    <w:rsid w:val="61C4B2B4"/>
    <w:rsid w:val="61C9A931"/>
    <w:rsid w:val="61CE7525"/>
    <w:rsid w:val="61FA92A8"/>
    <w:rsid w:val="61FBF634"/>
    <w:rsid w:val="62508969"/>
    <w:rsid w:val="62972AF3"/>
    <w:rsid w:val="629A9A3A"/>
    <w:rsid w:val="629D8694"/>
    <w:rsid w:val="62BE0456"/>
    <w:rsid w:val="62C66F45"/>
    <w:rsid w:val="62D3AE0C"/>
    <w:rsid w:val="62F18CD1"/>
    <w:rsid w:val="6340241D"/>
    <w:rsid w:val="6345D528"/>
    <w:rsid w:val="637897CD"/>
    <w:rsid w:val="63AFB261"/>
    <w:rsid w:val="63B3610A"/>
    <w:rsid w:val="63B494C0"/>
    <w:rsid w:val="63D356FF"/>
    <w:rsid w:val="63E6512F"/>
    <w:rsid w:val="63FE8840"/>
    <w:rsid w:val="6420EBBB"/>
    <w:rsid w:val="6421D4F9"/>
    <w:rsid w:val="642A28BF"/>
    <w:rsid w:val="643ADB38"/>
    <w:rsid w:val="643E9A0C"/>
    <w:rsid w:val="6440ADE4"/>
    <w:rsid w:val="644DACDE"/>
    <w:rsid w:val="64A84CE9"/>
    <w:rsid w:val="64A8BFBB"/>
    <w:rsid w:val="64E235FB"/>
    <w:rsid w:val="64EC91CC"/>
    <w:rsid w:val="64FE4500"/>
    <w:rsid w:val="6508EF2A"/>
    <w:rsid w:val="651B20A9"/>
    <w:rsid w:val="6521B05B"/>
    <w:rsid w:val="6527EF13"/>
    <w:rsid w:val="653AEA3E"/>
    <w:rsid w:val="6552806A"/>
    <w:rsid w:val="6552DCCD"/>
    <w:rsid w:val="65638156"/>
    <w:rsid w:val="656A7855"/>
    <w:rsid w:val="6570FCA6"/>
    <w:rsid w:val="65741F2F"/>
    <w:rsid w:val="6579B321"/>
    <w:rsid w:val="65955FD4"/>
    <w:rsid w:val="659E3E26"/>
    <w:rsid w:val="65A7860D"/>
    <w:rsid w:val="65ACF838"/>
    <w:rsid w:val="65BF90FD"/>
    <w:rsid w:val="65C618A5"/>
    <w:rsid w:val="65DE5F7F"/>
    <w:rsid w:val="65F70A96"/>
    <w:rsid w:val="65F92218"/>
    <w:rsid w:val="65FE45BD"/>
    <w:rsid w:val="660386E7"/>
    <w:rsid w:val="660F2679"/>
    <w:rsid w:val="6623A496"/>
    <w:rsid w:val="6637512B"/>
    <w:rsid w:val="66380826"/>
    <w:rsid w:val="663CF9EA"/>
    <w:rsid w:val="66433214"/>
    <w:rsid w:val="665FEE74"/>
    <w:rsid w:val="666EC1A8"/>
    <w:rsid w:val="66D4B081"/>
    <w:rsid w:val="66E58ED8"/>
    <w:rsid w:val="66E6A837"/>
    <w:rsid w:val="67097DD0"/>
    <w:rsid w:val="6737E3AE"/>
    <w:rsid w:val="67407AE3"/>
    <w:rsid w:val="6755B5E7"/>
    <w:rsid w:val="6758B2A0"/>
    <w:rsid w:val="6758BC36"/>
    <w:rsid w:val="676DD378"/>
    <w:rsid w:val="677E92CD"/>
    <w:rsid w:val="67826F68"/>
    <w:rsid w:val="679B6AB7"/>
    <w:rsid w:val="67B8BC6F"/>
    <w:rsid w:val="67C01974"/>
    <w:rsid w:val="67CB0ECF"/>
    <w:rsid w:val="67CCA831"/>
    <w:rsid w:val="67F154D4"/>
    <w:rsid w:val="681F76FC"/>
    <w:rsid w:val="68335342"/>
    <w:rsid w:val="68503830"/>
    <w:rsid w:val="685AA9AF"/>
    <w:rsid w:val="685E6664"/>
    <w:rsid w:val="6860938E"/>
    <w:rsid w:val="68776615"/>
    <w:rsid w:val="687EAF0F"/>
    <w:rsid w:val="688087CD"/>
    <w:rsid w:val="689A1F99"/>
    <w:rsid w:val="689CE515"/>
    <w:rsid w:val="68B23A4A"/>
    <w:rsid w:val="68C3CD12"/>
    <w:rsid w:val="68CE7543"/>
    <w:rsid w:val="68DA2513"/>
    <w:rsid w:val="68F04AF2"/>
    <w:rsid w:val="690787A7"/>
    <w:rsid w:val="6921BD27"/>
    <w:rsid w:val="692F7C46"/>
    <w:rsid w:val="694D6238"/>
    <w:rsid w:val="69661B14"/>
    <w:rsid w:val="696B838A"/>
    <w:rsid w:val="69798C4F"/>
    <w:rsid w:val="69944AC3"/>
    <w:rsid w:val="6996993E"/>
    <w:rsid w:val="69B99ECD"/>
    <w:rsid w:val="69C90A83"/>
    <w:rsid w:val="69E6BEEC"/>
    <w:rsid w:val="69E6CCBD"/>
    <w:rsid w:val="6A05A48D"/>
    <w:rsid w:val="6A05CB88"/>
    <w:rsid w:val="6A201B2F"/>
    <w:rsid w:val="6A23B7E4"/>
    <w:rsid w:val="6A4CCBD8"/>
    <w:rsid w:val="6A6688D1"/>
    <w:rsid w:val="6A67275B"/>
    <w:rsid w:val="6A7FD037"/>
    <w:rsid w:val="6AAFBF69"/>
    <w:rsid w:val="6AB4A54B"/>
    <w:rsid w:val="6AB6DE21"/>
    <w:rsid w:val="6ABF682A"/>
    <w:rsid w:val="6B05768E"/>
    <w:rsid w:val="6B4E5EDC"/>
    <w:rsid w:val="6B50DDEC"/>
    <w:rsid w:val="6B5295F1"/>
    <w:rsid w:val="6B76B9C6"/>
    <w:rsid w:val="6B7E1D23"/>
    <w:rsid w:val="6B879703"/>
    <w:rsid w:val="6B893248"/>
    <w:rsid w:val="6B92BEA3"/>
    <w:rsid w:val="6B9AB1F0"/>
    <w:rsid w:val="6B9B28AD"/>
    <w:rsid w:val="6B9F04E7"/>
    <w:rsid w:val="6BAAA067"/>
    <w:rsid w:val="6BBC00BB"/>
    <w:rsid w:val="6BC70C76"/>
    <w:rsid w:val="6BE9F352"/>
    <w:rsid w:val="6BF3665A"/>
    <w:rsid w:val="6BF9072C"/>
    <w:rsid w:val="6C000E97"/>
    <w:rsid w:val="6C00609A"/>
    <w:rsid w:val="6C4252B6"/>
    <w:rsid w:val="6C45FCBF"/>
    <w:rsid w:val="6C4DB13C"/>
    <w:rsid w:val="6C660F34"/>
    <w:rsid w:val="6C89DA0A"/>
    <w:rsid w:val="6C991446"/>
    <w:rsid w:val="6CAC42EE"/>
    <w:rsid w:val="6CAEBBB1"/>
    <w:rsid w:val="6CC58FA2"/>
    <w:rsid w:val="6D165994"/>
    <w:rsid w:val="6D167B60"/>
    <w:rsid w:val="6D1C5A9F"/>
    <w:rsid w:val="6D32B244"/>
    <w:rsid w:val="6D483802"/>
    <w:rsid w:val="6D59CCE8"/>
    <w:rsid w:val="6D744EE5"/>
    <w:rsid w:val="6D797577"/>
    <w:rsid w:val="6D8AFC0D"/>
    <w:rsid w:val="6D937305"/>
    <w:rsid w:val="6D990837"/>
    <w:rsid w:val="6DA08212"/>
    <w:rsid w:val="6DADE4FA"/>
    <w:rsid w:val="6DB13BD3"/>
    <w:rsid w:val="6DB3B1DF"/>
    <w:rsid w:val="6DBBAC2B"/>
    <w:rsid w:val="6E01DB51"/>
    <w:rsid w:val="6E02B630"/>
    <w:rsid w:val="6E077A75"/>
    <w:rsid w:val="6E0A2839"/>
    <w:rsid w:val="6E175486"/>
    <w:rsid w:val="6E1D2CEF"/>
    <w:rsid w:val="6E26644E"/>
    <w:rsid w:val="6E49EDDD"/>
    <w:rsid w:val="6E52627A"/>
    <w:rsid w:val="6E7D0F3A"/>
    <w:rsid w:val="6E8BFDF0"/>
    <w:rsid w:val="6E8DC183"/>
    <w:rsid w:val="6E91C1DC"/>
    <w:rsid w:val="6EA027AB"/>
    <w:rsid w:val="6EA34E1E"/>
    <w:rsid w:val="6EBEAD13"/>
    <w:rsid w:val="6EDC96AA"/>
    <w:rsid w:val="6EEEB1E0"/>
    <w:rsid w:val="6EF2D02A"/>
    <w:rsid w:val="6F1BFDD9"/>
    <w:rsid w:val="6F2F94EB"/>
    <w:rsid w:val="6F3CB454"/>
    <w:rsid w:val="6F58FC0E"/>
    <w:rsid w:val="6F738268"/>
    <w:rsid w:val="6F8910A4"/>
    <w:rsid w:val="6FB563D2"/>
    <w:rsid w:val="6FE0FC5D"/>
    <w:rsid w:val="6FF2F4F6"/>
    <w:rsid w:val="70007737"/>
    <w:rsid w:val="700BBE7F"/>
    <w:rsid w:val="702426C6"/>
    <w:rsid w:val="704B424B"/>
    <w:rsid w:val="70579FE9"/>
    <w:rsid w:val="7058F174"/>
    <w:rsid w:val="7078670B"/>
    <w:rsid w:val="70816D0E"/>
    <w:rsid w:val="70875018"/>
    <w:rsid w:val="70A65D38"/>
    <w:rsid w:val="70DD232F"/>
    <w:rsid w:val="710437FC"/>
    <w:rsid w:val="71078AA7"/>
    <w:rsid w:val="7124679B"/>
    <w:rsid w:val="7128EA25"/>
    <w:rsid w:val="71372AA6"/>
    <w:rsid w:val="713DA8FA"/>
    <w:rsid w:val="71402A7E"/>
    <w:rsid w:val="714EF015"/>
    <w:rsid w:val="714FE458"/>
    <w:rsid w:val="7157A453"/>
    <w:rsid w:val="71586197"/>
    <w:rsid w:val="716D4723"/>
    <w:rsid w:val="717632F4"/>
    <w:rsid w:val="719E7DAA"/>
    <w:rsid w:val="71AFC528"/>
    <w:rsid w:val="71B3A156"/>
    <w:rsid w:val="71B644DB"/>
    <w:rsid w:val="71D25A63"/>
    <w:rsid w:val="71D95817"/>
    <w:rsid w:val="71DC6F58"/>
    <w:rsid w:val="71E70FF4"/>
    <w:rsid w:val="71F42812"/>
    <w:rsid w:val="720BD752"/>
    <w:rsid w:val="720D6846"/>
    <w:rsid w:val="721D02BD"/>
    <w:rsid w:val="7239FAD0"/>
    <w:rsid w:val="7245FD18"/>
    <w:rsid w:val="724BE4C2"/>
    <w:rsid w:val="724C2E81"/>
    <w:rsid w:val="724C3E6B"/>
    <w:rsid w:val="724CC066"/>
    <w:rsid w:val="7291ABB3"/>
    <w:rsid w:val="7292585B"/>
    <w:rsid w:val="72958CEF"/>
    <w:rsid w:val="729B5FBF"/>
    <w:rsid w:val="729D537A"/>
    <w:rsid w:val="72A0A963"/>
    <w:rsid w:val="72AF3AFE"/>
    <w:rsid w:val="72B49251"/>
    <w:rsid w:val="72B76496"/>
    <w:rsid w:val="72C47C20"/>
    <w:rsid w:val="72CDCD23"/>
    <w:rsid w:val="72D65E8C"/>
    <w:rsid w:val="72E8000A"/>
    <w:rsid w:val="72EA37D0"/>
    <w:rsid w:val="72EBDDEB"/>
    <w:rsid w:val="72F30226"/>
    <w:rsid w:val="72FF1744"/>
    <w:rsid w:val="73006136"/>
    <w:rsid w:val="730ECDD7"/>
    <w:rsid w:val="7316D7A8"/>
    <w:rsid w:val="733EDFBA"/>
    <w:rsid w:val="73448DDC"/>
    <w:rsid w:val="73452226"/>
    <w:rsid w:val="734758B6"/>
    <w:rsid w:val="7395BDDB"/>
    <w:rsid w:val="73A49B56"/>
    <w:rsid w:val="73A5A085"/>
    <w:rsid w:val="73B2C036"/>
    <w:rsid w:val="73EF0F06"/>
    <w:rsid w:val="740305A3"/>
    <w:rsid w:val="740E9A3A"/>
    <w:rsid w:val="7411C81E"/>
    <w:rsid w:val="7431AD8C"/>
    <w:rsid w:val="7438B848"/>
    <w:rsid w:val="7448631D"/>
    <w:rsid w:val="7448D2FE"/>
    <w:rsid w:val="744A99A6"/>
    <w:rsid w:val="744CFBB2"/>
    <w:rsid w:val="744FB23E"/>
    <w:rsid w:val="745EE81D"/>
    <w:rsid w:val="7480841E"/>
    <w:rsid w:val="74808B4C"/>
    <w:rsid w:val="748423AD"/>
    <w:rsid w:val="7485940A"/>
    <w:rsid w:val="74A1F300"/>
    <w:rsid w:val="74A52C22"/>
    <w:rsid w:val="74A854E5"/>
    <w:rsid w:val="74B457F4"/>
    <w:rsid w:val="74B67432"/>
    <w:rsid w:val="74D0B0DC"/>
    <w:rsid w:val="74E16BA1"/>
    <w:rsid w:val="74E3F464"/>
    <w:rsid w:val="74F4F9DD"/>
    <w:rsid w:val="75166E37"/>
    <w:rsid w:val="7517E376"/>
    <w:rsid w:val="7537F34F"/>
    <w:rsid w:val="753D9168"/>
    <w:rsid w:val="756886AE"/>
    <w:rsid w:val="757AD8B7"/>
    <w:rsid w:val="75894221"/>
    <w:rsid w:val="75AA1E94"/>
    <w:rsid w:val="75B4A0C5"/>
    <w:rsid w:val="75E3EAC8"/>
    <w:rsid w:val="75E9D9BC"/>
    <w:rsid w:val="75FC44AA"/>
    <w:rsid w:val="760DEA82"/>
    <w:rsid w:val="7610B1E6"/>
    <w:rsid w:val="7644D0FB"/>
    <w:rsid w:val="7650CAC1"/>
    <w:rsid w:val="765D61C4"/>
    <w:rsid w:val="765E89E8"/>
    <w:rsid w:val="7674C04C"/>
    <w:rsid w:val="7676E2AF"/>
    <w:rsid w:val="767D3C02"/>
    <w:rsid w:val="7690CAAA"/>
    <w:rsid w:val="7696733F"/>
    <w:rsid w:val="76A15B72"/>
    <w:rsid w:val="76AD94E0"/>
    <w:rsid w:val="76C1C33E"/>
    <w:rsid w:val="76E68BAD"/>
    <w:rsid w:val="76E8884B"/>
    <w:rsid w:val="76E9B44E"/>
    <w:rsid w:val="76ECE6AE"/>
    <w:rsid w:val="7707AC41"/>
    <w:rsid w:val="770AECF7"/>
    <w:rsid w:val="7716D256"/>
    <w:rsid w:val="771E3127"/>
    <w:rsid w:val="772453CC"/>
    <w:rsid w:val="77254A0C"/>
    <w:rsid w:val="772FAAD7"/>
    <w:rsid w:val="774148FB"/>
    <w:rsid w:val="7779579D"/>
    <w:rsid w:val="77886BBF"/>
    <w:rsid w:val="779CEB7E"/>
    <w:rsid w:val="77AD21D7"/>
    <w:rsid w:val="77AEC170"/>
    <w:rsid w:val="77BD340C"/>
    <w:rsid w:val="77BDA8F3"/>
    <w:rsid w:val="77BF7237"/>
    <w:rsid w:val="77D59D5D"/>
    <w:rsid w:val="77DC8AC2"/>
    <w:rsid w:val="77ED8C4D"/>
    <w:rsid w:val="77EDD936"/>
    <w:rsid w:val="78021174"/>
    <w:rsid w:val="780CB322"/>
    <w:rsid w:val="7818ED33"/>
    <w:rsid w:val="78466EE8"/>
    <w:rsid w:val="78576C2B"/>
    <w:rsid w:val="789350A0"/>
    <w:rsid w:val="78A491C5"/>
    <w:rsid w:val="78A78B99"/>
    <w:rsid w:val="78ADD2C8"/>
    <w:rsid w:val="78B9CEA0"/>
    <w:rsid w:val="78C4DD48"/>
    <w:rsid w:val="78CC1206"/>
    <w:rsid w:val="78ED9893"/>
    <w:rsid w:val="79064F60"/>
    <w:rsid w:val="7911C2D3"/>
    <w:rsid w:val="7920D011"/>
    <w:rsid w:val="7921769A"/>
    <w:rsid w:val="7928F9BB"/>
    <w:rsid w:val="7930FCE0"/>
    <w:rsid w:val="79496D6D"/>
    <w:rsid w:val="79718460"/>
    <w:rsid w:val="79857D45"/>
    <w:rsid w:val="798E27EC"/>
    <w:rsid w:val="79A37A49"/>
    <w:rsid w:val="79AE2B14"/>
    <w:rsid w:val="79B7F6B9"/>
    <w:rsid w:val="79F8A045"/>
    <w:rsid w:val="79FA9CD0"/>
    <w:rsid w:val="7A018E09"/>
    <w:rsid w:val="7A01B5A6"/>
    <w:rsid w:val="7A0AF131"/>
    <w:rsid w:val="7A1A2CC2"/>
    <w:rsid w:val="7A1D7EE6"/>
    <w:rsid w:val="7A29E033"/>
    <w:rsid w:val="7A32762E"/>
    <w:rsid w:val="7A51459B"/>
    <w:rsid w:val="7A7725AB"/>
    <w:rsid w:val="7A8909AD"/>
    <w:rsid w:val="7A8D2D21"/>
    <w:rsid w:val="7A9F2A2D"/>
    <w:rsid w:val="7AC6E73A"/>
    <w:rsid w:val="7B01CC02"/>
    <w:rsid w:val="7B1086A5"/>
    <w:rsid w:val="7B10FCB9"/>
    <w:rsid w:val="7B1125CB"/>
    <w:rsid w:val="7B237D2E"/>
    <w:rsid w:val="7B32776A"/>
    <w:rsid w:val="7B68753C"/>
    <w:rsid w:val="7B822CDC"/>
    <w:rsid w:val="7B884B04"/>
    <w:rsid w:val="7B9B222F"/>
    <w:rsid w:val="7BB343F6"/>
    <w:rsid w:val="7BB4859E"/>
    <w:rsid w:val="7BE74DBC"/>
    <w:rsid w:val="7BFA4EC6"/>
    <w:rsid w:val="7C0EE5B7"/>
    <w:rsid w:val="7C1ACC2E"/>
    <w:rsid w:val="7C1FB08E"/>
    <w:rsid w:val="7C51758D"/>
    <w:rsid w:val="7C5B7008"/>
    <w:rsid w:val="7C64D155"/>
    <w:rsid w:val="7C693E8E"/>
    <w:rsid w:val="7C721B80"/>
    <w:rsid w:val="7CBDF912"/>
    <w:rsid w:val="7CDF66FA"/>
    <w:rsid w:val="7CF0278C"/>
    <w:rsid w:val="7CF7CA50"/>
    <w:rsid w:val="7D20A725"/>
    <w:rsid w:val="7D48D5CB"/>
    <w:rsid w:val="7D63DA86"/>
    <w:rsid w:val="7D79C064"/>
    <w:rsid w:val="7D79EAF0"/>
    <w:rsid w:val="7D7D4144"/>
    <w:rsid w:val="7D813D3B"/>
    <w:rsid w:val="7D847EC7"/>
    <w:rsid w:val="7D912AEC"/>
    <w:rsid w:val="7D93F769"/>
    <w:rsid w:val="7D9E35F0"/>
    <w:rsid w:val="7DA19192"/>
    <w:rsid w:val="7DAD47FD"/>
    <w:rsid w:val="7DAED39D"/>
    <w:rsid w:val="7DC26F65"/>
    <w:rsid w:val="7DDEC470"/>
    <w:rsid w:val="7DF830DF"/>
    <w:rsid w:val="7E03B633"/>
    <w:rsid w:val="7E0998EA"/>
    <w:rsid w:val="7E272FA6"/>
    <w:rsid w:val="7E282AD2"/>
    <w:rsid w:val="7E37CA11"/>
    <w:rsid w:val="7E55C7E7"/>
    <w:rsid w:val="7E8033CC"/>
    <w:rsid w:val="7E823216"/>
    <w:rsid w:val="7E94CB7A"/>
    <w:rsid w:val="7EB081EF"/>
    <w:rsid w:val="7EBB8559"/>
    <w:rsid w:val="7EBE1A27"/>
    <w:rsid w:val="7EDDFEA3"/>
    <w:rsid w:val="7EFFAA22"/>
    <w:rsid w:val="7F136122"/>
    <w:rsid w:val="7F1E039C"/>
    <w:rsid w:val="7F3D894D"/>
    <w:rsid w:val="7F46DDD1"/>
    <w:rsid w:val="7F7BBD46"/>
    <w:rsid w:val="7F897E8B"/>
    <w:rsid w:val="7F8C8A1C"/>
    <w:rsid w:val="7F9666C5"/>
    <w:rsid w:val="7F96C16F"/>
    <w:rsid w:val="7FC33953"/>
    <w:rsid w:val="7FD6294D"/>
    <w:rsid w:val="7FE20EB2"/>
    <w:rsid w:val="7FFE234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18D6D27B"/>
  <w15:docId w15:val="{A0B62ED3-6E3E-47AF-B993-0B14105DC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D53"/>
    <w:pPr>
      <w:spacing w:after="60"/>
      <w:jc w:val="both"/>
    </w:pPr>
    <w:rPr>
      <w:szCs w:val="24"/>
    </w:rPr>
  </w:style>
  <w:style w:type="paragraph" w:styleId="Heading1">
    <w:name w:val="heading 1"/>
    <w:basedOn w:val="Normal"/>
    <w:next w:val="Normal"/>
    <w:link w:val="Heading1Char"/>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qFormat/>
    <w:rsid w:val="00E93DC1"/>
    <w:pPr>
      <w:keepNext/>
      <w:ind w:left="720"/>
      <w:outlineLvl w:val="1"/>
    </w:pPr>
    <w:rPr>
      <w:rFonts w:ascii="Arial Narrow" w:hAnsi="Arial Narrow"/>
      <w:b/>
      <w:bCs/>
    </w:rPr>
  </w:style>
  <w:style w:type="paragraph" w:styleId="Heading3">
    <w:name w:val="heading 3"/>
    <w:basedOn w:val="Normal"/>
    <w:next w:val="Normal"/>
    <w:link w:val="Heading3Char"/>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qFormat/>
    <w:rsid w:val="00EC38D1"/>
    <w:pPr>
      <w:keepNext/>
      <w:spacing w:after="0"/>
      <w:ind w:left="360"/>
      <w:jc w:val="left"/>
      <w:outlineLvl w:val="5"/>
    </w:pPr>
    <w:rPr>
      <w:rFonts w:ascii="Times New Roman" w:eastAsia="Times New Roman" w:hAnsi="Times New Roman"/>
      <w:b/>
      <w:bCs/>
      <w:smallCaps/>
      <w:sz w:val="24"/>
    </w:rPr>
  </w:style>
  <w:style w:type="paragraph" w:styleId="Heading7">
    <w:name w:val="heading 7"/>
    <w:basedOn w:val="Normal"/>
    <w:next w:val="Normal"/>
    <w:link w:val="Heading7Char"/>
    <w:qFormat/>
    <w:rsid w:val="00EC38D1"/>
    <w:pPr>
      <w:keepNext/>
      <w:spacing w:after="0"/>
      <w:jc w:val="left"/>
      <w:outlineLvl w:val="6"/>
    </w:pPr>
    <w:rPr>
      <w:rFonts w:ascii="Times New Roman" w:eastAsia="Times New Roman" w:hAnsi="Times New Roman"/>
      <w:b/>
      <w:bCs/>
    </w:rPr>
  </w:style>
  <w:style w:type="paragraph" w:styleId="Heading8">
    <w:name w:val="heading 8"/>
    <w:basedOn w:val="Normal"/>
    <w:next w:val="Normal"/>
    <w:link w:val="Heading8Char"/>
    <w:unhideWhenUsed/>
    <w:qFormat/>
    <w:rsid w:val="000923DC"/>
    <w:pPr>
      <w:spacing w:before="240"/>
      <w:outlineLvl w:val="7"/>
    </w:pPr>
    <w:rPr>
      <w:i/>
      <w:iCs/>
      <w:sz w:val="24"/>
    </w:rPr>
  </w:style>
  <w:style w:type="paragraph" w:styleId="Heading9">
    <w:name w:val="heading 9"/>
    <w:basedOn w:val="Normal"/>
    <w:next w:val="Normal"/>
    <w:link w:val="Heading9Char"/>
    <w:qFormat/>
    <w:rsid w:val="00EC38D1"/>
    <w:pPr>
      <w:keepNext/>
      <w:framePr w:w="3801" w:h="4681" w:hSpace="180" w:wrap="around" w:vAnchor="text" w:hAnchor="page" w:x="7141" w:y="1441"/>
      <w:spacing w:after="0"/>
      <w:jc w:val="left"/>
      <w:outlineLvl w:val="8"/>
    </w:pPr>
    <w:rPr>
      <w:rFonts w:ascii="Times New Roman" w:eastAsia="Times New Roman" w:hAnsi="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ADB,ft,Char1, Char1"/>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rsid w:val="00EF6275"/>
    <w:rPr>
      <w:szCs w:val="20"/>
    </w:rPr>
  </w:style>
  <w:style w:type="character" w:customStyle="1" w:styleId="CommentTextChar">
    <w:name w:val="Comment Text Char"/>
    <w:link w:val="CommentText"/>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rsid w:val="00EF6275"/>
    <w:rPr>
      <w:b/>
      <w:bCs/>
    </w:rPr>
  </w:style>
  <w:style w:type="character" w:customStyle="1" w:styleId="CommentSubjectChar">
    <w:name w:val="Comment Subject Char"/>
    <w:link w:val="CommentSubject"/>
    <w:uiPriority w:val="99"/>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uiPriority w:val="20"/>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locked/>
    <w:rsid w:val="00893146"/>
    <w:pPr>
      <w:tabs>
        <w:tab w:val="right" w:leader="dot" w:pos="9350"/>
      </w:tabs>
      <w:ind w:left="220"/>
    </w:pPr>
  </w:style>
  <w:style w:type="paragraph" w:styleId="TOC1">
    <w:name w:val="toc 1"/>
    <w:basedOn w:val="Normal"/>
    <w:next w:val="Normal"/>
    <w:autoRedefine/>
    <w:uiPriority w:val="39"/>
    <w:locked/>
    <w:rsid w:val="00893146"/>
    <w:pPr>
      <w:tabs>
        <w:tab w:val="left" w:pos="540"/>
        <w:tab w:val="right" w:leader="dot" w:pos="9304"/>
      </w:tabs>
    </w:pPr>
  </w:style>
  <w:style w:type="character" w:customStyle="1" w:styleId="Heading2Char">
    <w:name w:val="Heading 2 Char"/>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character" w:customStyle="1" w:styleId="Heading6Char">
    <w:name w:val="Heading 6 Char"/>
    <w:basedOn w:val="DefaultParagraphFont"/>
    <w:link w:val="Heading6"/>
    <w:rsid w:val="00EC38D1"/>
    <w:rPr>
      <w:rFonts w:ascii="Times New Roman" w:eastAsia="Times New Roman" w:hAnsi="Times New Roman"/>
      <w:b/>
      <w:bCs/>
      <w:smallCaps/>
      <w:sz w:val="24"/>
      <w:szCs w:val="24"/>
    </w:rPr>
  </w:style>
  <w:style w:type="character" w:customStyle="1" w:styleId="Heading7Char">
    <w:name w:val="Heading 7 Char"/>
    <w:basedOn w:val="DefaultParagraphFont"/>
    <w:link w:val="Heading7"/>
    <w:rsid w:val="00EC38D1"/>
    <w:rPr>
      <w:rFonts w:ascii="Times New Roman" w:eastAsia="Times New Roman" w:hAnsi="Times New Roman"/>
      <w:b/>
      <w:bCs/>
      <w:szCs w:val="24"/>
    </w:rPr>
  </w:style>
  <w:style w:type="character" w:customStyle="1" w:styleId="Heading9Char">
    <w:name w:val="Heading 9 Char"/>
    <w:basedOn w:val="DefaultParagraphFont"/>
    <w:link w:val="Heading9"/>
    <w:rsid w:val="00EC38D1"/>
    <w:rPr>
      <w:rFonts w:ascii="Times New Roman" w:eastAsia="Times New Roman" w:hAnsi="Times New Roman"/>
      <w:b/>
      <w:bCs/>
      <w:sz w:val="24"/>
      <w:szCs w:val="24"/>
    </w:rPr>
  </w:style>
  <w:style w:type="character" w:customStyle="1" w:styleId="Mention10">
    <w:name w:val="Mention10"/>
    <w:uiPriority w:val="99"/>
    <w:semiHidden/>
    <w:unhideWhenUsed/>
    <w:rsid w:val="00EC38D1"/>
    <w:rPr>
      <w:color w:val="2B579A"/>
      <w:shd w:val="clear" w:color="auto" w:fill="E6E6E6"/>
    </w:rPr>
  </w:style>
  <w:style w:type="paragraph" w:customStyle="1" w:styleId="Outline">
    <w:name w:val="Outline"/>
    <w:basedOn w:val="Normal"/>
    <w:rsid w:val="00EC38D1"/>
    <w:pPr>
      <w:spacing w:before="240" w:after="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EC38D1"/>
    <w:pPr>
      <w:spacing w:after="0"/>
      <w:ind w:left="360"/>
      <w:jc w:val="left"/>
    </w:pPr>
    <w:rPr>
      <w:rFonts w:ascii="Times New Roman" w:eastAsia="Times New Roman" w:hAnsi="Times New Roman"/>
      <w:i/>
      <w:iCs/>
    </w:rPr>
  </w:style>
  <w:style w:type="character" w:customStyle="1" w:styleId="BodyTextIndent2Char">
    <w:name w:val="Body Text Indent 2 Char"/>
    <w:basedOn w:val="DefaultParagraphFont"/>
    <w:link w:val="BodyTextIndent2"/>
    <w:rsid w:val="00EC38D1"/>
    <w:rPr>
      <w:rFonts w:ascii="Times New Roman" w:eastAsia="Times New Roman" w:hAnsi="Times New Roman"/>
      <w:i/>
      <w:iCs/>
      <w:szCs w:val="24"/>
    </w:rPr>
  </w:style>
  <w:style w:type="paragraph" w:styleId="BodyTextIndent3">
    <w:name w:val="Body Text Indent 3"/>
    <w:basedOn w:val="Normal"/>
    <w:link w:val="BodyTextIndent3Char"/>
    <w:rsid w:val="00EC38D1"/>
    <w:pPr>
      <w:spacing w:after="0"/>
      <w:ind w:left="540"/>
      <w:jc w:val="left"/>
    </w:pPr>
    <w:rPr>
      <w:rFonts w:ascii="Times New Roman" w:eastAsia="Times New Roman" w:hAnsi="Times New Roman"/>
      <w:sz w:val="24"/>
    </w:rPr>
  </w:style>
  <w:style w:type="character" w:customStyle="1" w:styleId="BodyTextIndent3Char">
    <w:name w:val="Body Text Indent 3 Char"/>
    <w:basedOn w:val="DefaultParagraphFont"/>
    <w:link w:val="BodyTextIndent3"/>
    <w:rsid w:val="00EC38D1"/>
    <w:rPr>
      <w:rFonts w:ascii="Times New Roman" w:eastAsia="Times New Roman" w:hAnsi="Times New Roman"/>
      <w:sz w:val="24"/>
      <w:szCs w:val="24"/>
    </w:rPr>
  </w:style>
  <w:style w:type="paragraph" w:styleId="DocumentMap">
    <w:name w:val="Document Map"/>
    <w:basedOn w:val="Normal"/>
    <w:link w:val="DocumentMapChar"/>
    <w:semiHidden/>
    <w:rsid w:val="00EC38D1"/>
    <w:pPr>
      <w:shd w:val="clear" w:color="auto" w:fill="000080"/>
      <w:spacing w:after="0"/>
      <w:jc w:val="left"/>
    </w:pPr>
    <w:rPr>
      <w:rFonts w:ascii="Tahoma" w:eastAsia="Times New Roman" w:hAnsi="Tahoma"/>
      <w:szCs w:val="20"/>
    </w:rPr>
  </w:style>
  <w:style w:type="character" w:customStyle="1" w:styleId="DocumentMapChar">
    <w:name w:val="Document Map Char"/>
    <w:basedOn w:val="DefaultParagraphFont"/>
    <w:link w:val="DocumentMap"/>
    <w:semiHidden/>
    <w:rsid w:val="00EC38D1"/>
    <w:rPr>
      <w:rFonts w:ascii="Tahoma" w:eastAsia="Times New Roman" w:hAnsi="Tahoma"/>
      <w:shd w:val="clear" w:color="auto" w:fill="000080"/>
    </w:rPr>
  </w:style>
  <w:style w:type="paragraph" w:customStyle="1" w:styleId="MainParanoChapter">
    <w:name w:val="Main Para no Chapter #"/>
    <w:basedOn w:val="Normal"/>
    <w:link w:val="MainParanoChapterChar"/>
    <w:autoRedefine/>
    <w:uiPriority w:val="99"/>
    <w:qFormat/>
    <w:rsid w:val="00EC38D1"/>
    <w:pPr>
      <w:numPr>
        <w:numId w:val="22"/>
      </w:numPr>
      <w:spacing w:before="120" w:after="240"/>
      <w:ind w:left="0" w:firstLine="0"/>
      <w:jc w:val="left"/>
      <w:outlineLvl w:val="1"/>
    </w:pPr>
    <w:rPr>
      <w:rFonts w:ascii="Times New Roman" w:eastAsia="Times New Roman" w:hAnsi="Times New Roman"/>
      <w:color w:val="000000"/>
      <w:sz w:val="24"/>
    </w:rPr>
  </w:style>
  <w:style w:type="character" w:customStyle="1" w:styleId="MainParanoChapterChar">
    <w:name w:val="Main Para no Chapter # Char"/>
    <w:link w:val="MainParanoChapter"/>
    <w:uiPriority w:val="99"/>
    <w:locked/>
    <w:rsid w:val="00EC38D1"/>
    <w:rPr>
      <w:rFonts w:ascii="Times New Roman" w:eastAsia="Times New Roman" w:hAnsi="Times New Roman"/>
      <w:color w:val="000000"/>
      <w:sz w:val="24"/>
      <w:szCs w:val="24"/>
    </w:rPr>
  </w:style>
  <w:style w:type="paragraph" w:styleId="z-TopofForm">
    <w:name w:val="HTML Top of Form"/>
    <w:basedOn w:val="Normal"/>
    <w:next w:val="Normal"/>
    <w:link w:val="z-TopofFormChar"/>
    <w:hidden/>
    <w:rsid w:val="00EC38D1"/>
    <w:pPr>
      <w:pBdr>
        <w:bottom w:val="single" w:sz="6" w:space="1" w:color="auto"/>
      </w:pBdr>
      <w:spacing w:after="0"/>
      <w:jc w:val="center"/>
    </w:pPr>
    <w:rPr>
      <w:rFonts w:ascii="Arial" w:eastAsia="Times New Roman" w:hAnsi="Arial"/>
      <w:vanish/>
      <w:sz w:val="16"/>
      <w:szCs w:val="16"/>
    </w:rPr>
  </w:style>
  <w:style w:type="character" w:customStyle="1" w:styleId="z-TopofFormChar">
    <w:name w:val="z-Top of Form Char"/>
    <w:basedOn w:val="DefaultParagraphFont"/>
    <w:link w:val="z-TopofForm"/>
    <w:rsid w:val="00EC38D1"/>
    <w:rPr>
      <w:rFonts w:ascii="Arial" w:eastAsia="Times New Roman" w:hAnsi="Arial"/>
      <w:vanish/>
      <w:sz w:val="16"/>
      <w:szCs w:val="16"/>
    </w:rPr>
  </w:style>
  <w:style w:type="paragraph" w:styleId="z-BottomofForm">
    <w:name w:val="HTML Bottom of Form"/>
    <w:basedOn w:val="Normal"/>
    <w:next w:val="Normal"/>
    <w:link w:val="z-BottomofFormChar"/>
    <w:hidden/>
    <w:rsid w:val="00EC38D1"/>
    <w:pPr>
      <w:pBdr>
        <w:top w:val="single" w:sz="6" w:space="1" w:color="auto"/>
      </w:pBdr>
      <w:spacing w:after="0"/>
      <w:jc w:val="center"/>
    </w:pPr>
    <w:rPr>
      <w:rFonts w:ascii="Arial" w:eastAsia="Times New Roman" w:hAnsi="Arial"/>
      <w:vanish/>
      <w:sz w:val="16"/>
      <w:szCs w:val="16"/>
    </w:rPr>
  </w:style>
  <w:style w:type="character" w:customStyle="1" w:styleId="z-BottomofFormChar">
    <w:name w:val="z-Bottom of Form Char"/>
    <w:basedOn w:val="DefaultParagraphFont"/>
    <w:link w:val="z-BottomofForm"/>
    <w:rsid w:val="00EC38D1"/>
    <w:rPr>
      <w:rFonts w:ascii="Arial" w:eastAsia="Times New Roman" w:hAnsi="Arial"/>
      <w:vanish/>
      <w:sz w:val="16"/>
      <w:szCs w:val="16"/>
    </w:rPr>
  </w:style>
  <w:style w:type="numbering" w:customStyle="1" w:styleId="NoList2">
    <w:name w:val="No List2"/>
    <w:next w:val="NoList"/>
    <w:uiPriority w:val="99"/>
    <w:semiHidden/>
    <w:unhideWhenUsed/>
    <w:rsid w:val="00EC38D1"/>
  </w:style>
  <w:style w:type="numbering" w:customStyle="1" w:styleId="NoList11">
    <w:name w:val="No List11"/>
    <w:next w:val="NoList"/>
    <w:semiHidden/>
    <w:rsid w:val="00EC38D1"/>
  </w:style>
  <w:style w:type="paragraph" w:customStyle="1" w:styleId="GEFPartHeading">
    <w:name w:val="GEF Part Heading"/>
    <w:basedOn w:val="ListParagraph"/>
    <w:qFormat/>
    <w:rsid w:val="00EC38D1"/>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EC38D1"/>
    <w:pPr>
      <w:numPr>
        <w:numId w:val="23"/>
      </w:numPr>
      <w:spacing w:after="100"/>
    </w:pPr>
    <w:rPr>
      <w:rFonts w:ascii="Times New Roman" w:eastAsia="Times New Roman" w:hAnsi="Times New Roman"/>
      <w:szCs w:val="18"/>
      <w:lang w:val="en-GB"/>
    </w:rPr>
  </w:style>
  <w:style w:type="paragraph" w:styleId="Revision">
    <w:name w:val="Revision"/>
    <w:hidden/>
    <w:uiPriority w:val="99"/>
    <w:semiHidden/>
    <w:rsid w:val="00EC38D1"/>
    <w:rPr>
      <w:szCs w:val="24"/>
    </w:rPr>
  </w:style>
  <w:style w:type="table" w:customStyle="1" w:styleId="TableGrid2">
    <w:name w:val="Table Grid2"/>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EC38D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EC38D1"/>
  </w:style>
  <w:style w:type="character" w:customStyle="1" w:styleId="shorttext">
    <w:name w:val="short_text"/>
    <w:rsid w:val="00EC38D1"/>
  </w:style>
  <w:style w:type="numbering" w:customStyle="1" w:styleId="NoList3">
    <w:name w:val="No List3"/>
    <w:next w:val="NoList"/>
    <w:uiPriority w:val="99"/>
    <w:semiHidden/>
    <w:unhideWhenUsed/>
    <w:rsid w:val="00EC38D1"/>
  </w:style>
  <w:style w:type="character" w:styleId="UnresolvedMention">
    <w:name w:val="Unresolved Mention"/>
    <w:basedOn w:val="DefaultParagraphFont"/>
    <w:uiPriority w:val="99"/>
    <w:semiHidden/>
    <w:unhideWhenUsed/>
    <w:rsid w:val="004F4612"/>
    <w:rPr>
      <w:color w:val="605E5C"/>
      <w:shd w:val="clear" w:color="auto" w:fill="E1DFDD"/>
    </w:rPr>
  </w:style>
  <w:style w:type="character" w:customStyle="1" w:styleId="normaltextrun">
    <w:name w:val="normaltextrun"/>
    <w:basedOn w:val="DefaultParagraphFont"/>
    <w:rsid w:val="009A271E"/>
  </w:style>
  <w:style w:type="character" w:customStyle="1" w:styleId="eop">
    <w:name w:val="eop"/>
    <w:basedOn w:val="DefaultParagraphFont"/>
    <w:rsid w:val="009A2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2514330">
      <w:bodyDiv w:val="1"/>
      <w:marLeft w:val="0"/>
      <w:marRight w:val="0"/>
      <w:marTop w:val="0"/>
      <w:marBottom w:val="0"/>
      <w:divBdr>
        <w:top w:val="none" w:sz="0" w:space="0" w:color="auto"/>
        <w:left w:val="none" w:sz="0" w:space="0" w:color="auto"/>
        <w:bottom w:val="none" w:sz="0" w:space="0" w:color="auto"/>
        <w:right w:val="none" w:sz="0" w:space="0" w:color="auto"/>
      </w:divBdr>
    </w:div>
    <w:div w:id="27875533">
      <w:bodyDiv w:val="1"/>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42221425">
      <w:bodyDiv w:val="1"/>
      <w:marLeft w:val="0"/>
      <w:marRight w:val="0"/>
      <w:marTop w:val="0"/>
      <w:marBottom w:val="0"/>
      <w:divBdr>
        <w:top w:val="none" w:sz="0" w:space="0" w:color="auto"/>
        <w:left w:val="none" w:sz="0" w:space="0" w:color="auto"/>
        <w:bottom w:val="none" w:sz="0" w:space="0" w:color="auto"/>
        <w:right w:val="none" w:sz="0" w:space="0" w:color="auto"/>
      </w:divBdr>
    </w:div>
    <w:div w:id="64887123">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68202">
      <w:bodyDiv w:val="1"/>
      <w:marLeft w:val="0"/>
      <w:marRight w:val="0"/>
      <w:marTop w:val="0"/>
      <w:marBottom w:val="0"/>
      <w:divBdr>
        <w:top w:val="none" w:sz="0" w:space="0" w:color="auto"/>
        <w:left w:val="none" w:sz="0" w:space="0" w:color="auto"/>
        <w:bottom w:val="none" w:sz="0" w:space="0" w:color="auto"/>
        <w:right w:val="none" w:sz="0" w:space="0" w:color="auto"/>
      </w:divBdr>
    </w:div>
    <w:div w:id="113595261">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99558107">
      <w:bodyDiv w:val="1"/>
      <w:marLeft w:val="0"/>
      <w:marRight w:val="0"/>
      <w:marTop w:val="0"/>
      <w:marBottom w:val="0"/>
      <w:divBdr>
        <w:top w:val="none" w:sz="0" w:space="0" w:color="auto"/>
        <w:left w:val="none" w:sz="0" w:space="0" w:color="auto"/>
        <w:bottom w:val="none" w:sz="0" w:space="0" w:color="auto"/>
        <w:right w:val="none" w:sz="0" w:space="0" w:color="auto"/>
      </w:divBdr>
    </w:div>
    <w:div w:id="220942385">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91981928">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3931840">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9076296">
      <w:bodyDiv w:val="1"/>
      <w:marLeft w:val="0"/>
      <w:marRight w:val="0"/>
      <w:marTop w:val="0"/>
      <w:marBottom w:val="0"/>
      <w:divBdr>
        <w:top w:val="none" w:sz="0" w:space="0" w:color="auto"/>
        <w:left w:val="none" w:sz="0" w:space="0" w:color="auto"/>
        <w:bottom w:val="none" w:sz="0" w:space="0" w:color="auto"/>
        <w:right w:val="none" w:sz="0" w:space="0" w:color="auto"/>
      </w:divBdr>
      <w:divsChild>
        <w:div w:id="143357671">
          <w:marLeft w:val="1166"/>
          <w:marRight w:val="0"/>
          <w:marTop w:val="0"/>
          <w:marBottom w:val="200"/>
          <w:divBdr>
            <w:top w:val="none" w:sz="0" w:space="0" w:color="auto"/>
            <w:left w:val="none" w:sz="0" w:space="0" w:color="auto"/>
            <w:bottom w:val="none" w:sz="0" w:space="0" w:color="auto"/>
            <w:right w:val="none" w:sz="0" w:space="0" w:color="auto"/>
          </w:divBdr>
        </w:div>
        <w:div w:id="205334594">
          <w:marLeft w:val="806"/>
          <w:marRight w:val="0"/>
          <w:marTop w:val="0"/>
          <w:marBottom w:val="200"/>
          <w:divBdr>
            <w:top w:val="none" w:sz="0" w:space="0" w:color="auto"/>
            <w:left w:val="none" w:sz="0" w:space="0" w:color="auto"/>
            <w:bottom w:val="none" w:sz="0" w:space="0" w:color="auto"/>
            <w:right w:val="none" w:sz="0" w:space="0" w:color="auto"/>
          </w:divBdr>
        </w:div>
        <w:div w:id="739911977">
          <w:marLeft w:val="1166"/>
          <w:marRight w:val="0"/>
          <w:marTop w:val="0"/>
          <w:marBottom w:val="200"/>
          <w:divBdr>
            <w:top w:val="none" w:sz="0" w:space="0" w:color="auto"/>
            <w:left w:val="none" w:sz="0" w:space="0" w:color="auto"/>
            <w:bottom w:val="none" w:sz="0" w:space="0" w:color="auto"/>
            <w:right w:val="none" w:sz="0" w:space="0" w:color="auto"/>
          </w:divBdr>
        </w:div>
        <w:div w:id="912199172">
          <w:marLeft w:val="1166"/>
          <w:marRight w:val="0"/>
          <w:marTop w:val="0"/>
          <w:marBottom w:val="200"/>
          <w:divBdr>
            <w:top w:val="none" w:sz="0" w:space="0" w:color="auto"/>
            <w:left w:val="none" w:sz="0" w:space="0" w:color="auto"/>
            <w:bottom w:val="none" w:sz="0" w:space="0" w:color="auto"/>
            <w:right w:val="none" w:sz="0" w:space="0" w:color="auto"/>
          </w:divBdr>
        </w:div>
      </w:divsChild>
    </w:div>
    <w:div w:id="50417519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70117814">
      <w:bodyDiv w:val="1"/>
      <w:marLeft w:val="0"/>
      <w:marRight w:val="0"/>
      <w:marTop w:val="0"/>
      <w:marBottom w:val="0"/>
      <w:divBdr>
        <w:top w:val="none" w:sz="0" w:space="0" w:color="auto"/>
        <w:left w:val="none" w:sz="0" w:space="0" w:color="auto"/>
        <w:bottom w:val="none" w:sz="0" w:space="0" w:color="auto"/>
        <w:right w:val="none" w:sz="0" w:space="0" w:color="auto"/>
      </w:divBdr>
    </w:div>
    <w:div w:id="615134612">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35129098">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0579422">
      <w:bodyDiv w:val="1"/>
      <w:marLeft w:val="0"/>
      <w:marRight w:val="0"/>
      <w:marTop w:val="0"/>
      <w:marBottom w:val="0"/>
      <w:divBdr>
        <w:top w:val="none" w:sz="0" w:space="0" w:color="auto"/>
        <w:left w:val="none" w:sz="0" w:space="0" w:color="auto"/>
        <w:bottom w:val="none" w:sz="0" w:space="0" w:color="auto"/>
        <w:right w:val="none" w:sz="0" w:space="0" w:color="auto"/>
      </w:divBdr>
    </w:div>
    <w:div w:id="828978954">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58141486">
      <w:bodyDiv w:val="1"/>
      <w:marLeft w:val="0"/>
      <w:marRight w:val="0"/>
      <w:marTop w:val="0"/>
      <w:marBottom w:val="0"/>
      <w:divBdr>
        <w:top w:val="none" w:sz="0" w:space="0" w:color="auto"/>
        <w:left w:val="none" w:sz="0" w:space="0" w:color="auto"/>
        <w:bottom w:val="none" w:sz="0" w:space="0" w:color="auto"/>
        <w:right w:val="none" w:sz="0" w:space="0" w:color="auto"/>
      </w:divBdr>
    </w:div>
    <w:div w:id="960915134">
      <w:bodyDiv w:val="1"/>
      <w:marLeft w:val="0"/>
      <w:marRight w:val="0"/>
      <w:marTop w:val="0"/>
      <w:marBottom w:val="0"/>
      <w:divBdr>
        <w:top w:val="none" w:sz="0" w:space="0" w:color="auto"/>
        <w:left w:val="none" w:sz="0" w:space="0" w:color="auto"/>
        <w:bottom w:val="none" w:sz="0" w:space="0" w:color="auto"/>
        <w:right w:val="none" w:sz="0" w:space="0" w:color="auto"/>
      </w:divBdr>
      <w:divsChild>
        <w:div w:id="656374947">
          <w:marLeft w:val="547"/>
          <w:marRight w:val="0"/>
          <w:marTop w:val="0"/>
          <w:marBottom w:val="0"/>
          <w:divBdr>
            <w:top w:val="none" w:sz="0" w:space="0" w:color="auto"/>
            <w:left w:val="none" w:sz="0" w:space="0" w:color="auto"/>
            <w:bottom w:val="none" w:sz="0" w:space="0" w:color="auto"/>
            <w:right w:val="none" w:sz="0" w:space="0" w:color="auto"/>
          </w:divBdr>
        </w:div>
      </w:divsChild>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2639766">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8532619">
      <w:bodyDiv w:val="1"/>
      <w:marLeft w:val="0"/>
      <w:marRight w:val="0"/>
      <w:marTop w:val="0"/>
      <w:marBottom w:val="0"/>
      <w:divBdr>
        <w:top w:val="none" w:sz="0" w:space="0" w:color="auto"/>
        <w:left w:val="none" w:sz="0" w:space="0" w:color="auto"/>
        <w:bottom w:val="none" w:sz="0" w:space="0" w:color="auto"/>
        <w:right w:val="none" w:sz="0" w:space="0" w:color="auto"/>
      </w:divBdr>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2163885">
      <w:bodyDiv w:val="1"/>
      <w:marLeft w:val="0"/>
      <w:marRight w:val="0"/>
      <w:marTop w:val="0"/>
      <w:marBottom w:val="0"/>
      <w:divBdr>
        <w:top w:val="none" w:sz="0" w:space="0" w:color="auto"/>
        <w:left w:val="none" w:sz="0" w:space="0" w:color="auto"/>
        <w:bottom w:val="none" w:sz="0" w:space="0" w:color="auto"/>
        <w:right w:val="none" w:sz="0" w:space="0" w:color="auto"/>
      </w:divBdr>
    </w:div>
    <w:div w:id="1110123192">
      <w:bodyDiv w:val="1"/>
      <w:marLeft w:val="0"/>
      <w:marRight w:val="0"/>
      <w:marTop w:val="0"/>
      <w:marBottom w:val="0"/>
      <w:divBdr>
        <w:top w:val="none" w:sz="0" w:space="0" w:color="auto"/>
        <w:left w:val="none" w:sz="0" w:space="0" w:color="auto"/>
        <w:bottom w:val="none" w:sz="0" w:space="0" w:color="auto"/>
        <w:right w:val="none" w:sz="0" w:space="0" w:color="auto"/>
      </w:divBdr>
    </w:div>
    <w:div w:id="1111052611">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3302653">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43661">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5793777">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1508517">
      <w:bodyDiv w:val="1"/>
      <w:marLeft w:val="0"/>
      <w:marRight w:val="0"/>
      <w:marTop w:val="0"/>
      <w:marBottom w:val="0"/>
      <w:divBdr>
        <w:top w:val="none" w:sz="0" w:space="0" w:color="auto"/>
        <w:left w:val="none" w:sz="0" w:space="0" w:color="auto"/>
        <w:bottom w:val="none" w:sz="0" w:space="0" w:color="auto"/>
        <w:right w:val="none" w:sz="0" w:space="0" w:color="auto"/>
      </w:divBdr>
    </w:div>
    <w:div w:id="1471748455">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489319612">
      <w:bodyDiv w:val="1"/>
      <w:marLeft w:val="0"/>
      <w:marRight w:val="0"/>
      <w:marTop w:val="0"/>
      <w:marBottom w:val="0"/>
      <w:divBdr>
        <w:top w:val="none" w:sz="0" w:space="0" w:color="auto"/>
        <w:left w:val="none" w:sz="0" w:space="0" w:color="auto"/>
        <w:bottom w:val="none" w:sz="0" w:space="0" w:color="auto"/>
        <w:right w:val="none" w:sz="0" w:space="0" w:color="auto"/>
      </w:divBdr>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16965053">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0167190">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1475688">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4239622">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09377340">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229965">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523146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1946926">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1978756236">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3981">
      <w:bodyDiv w:val="1"/>
      <w:marLeft w:val="0"/>
      <w:marRight w:val="0"/>
      <w:marTop w:val="0"/>
      <w:marBottom w:val="0"/>
      <w:divBdr>
        <w:top w:val="none" w:sz="0" w:space="0" w:color="auto"/>
        <w:left w:val="none" w:sz="0" w:space="0" w:color="auto"/>
        <w:bottom w:val="none" w:sz="0" w:space="0" w:color="auto"/>
        <w:right w:val="none" w:sz="0" w:space="0" w:color="auto"/>
      </w:divBdr>
    </w:div>
    <w:div w:id="2080203559">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microsoft.com/office/2018/08/relationships/commentsExtensible" Target="commentsExtensible.xml"/><Relationship Id="rId26" Type="http://schemas.openxmlformats.org/officeDocument/2006/relationships/image" Target="media/image6.png"/><Relationship Id="rId39" Type="http://schemas.openxmlformats.org/officeDocument/2006/relationships/hyperlink" Target="https://www.thegef.org/documents/policies-guidelines" TargetMode="External"/><Relationship Id="rId21" Type="http://schemas.openxmlformats.org/officeDocument/2006/relationships/diagramData" Target="diagrams/data1.xml"/><Relationship Id="rId34" Type="http://schemas.openxmlformats.org/officeDocument/2006/relationships/footer" Target="footer2.xml"/><Relationship Id="rId42" Type="http://schemas.openxmlformats.org/officeDocument/2006/relationships/image" Target="media/image10.png"/><Relationship Id="rId47" Type="http://schemas.openxmlformats.org/officeDocument/2006/relationships/image" Target="media/image11.jpg"/><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8.jpeg"/><Relationship Id="rId11" Type="http://schemas.openxmlformats.org/officeDocument/2006/relationships/endnotes" Target="endnotes.xml"/><Relationship Id="rId24" Type="http://schemas.openxmlformats.org/officeDocument/2006/relationships/diagramColors" Target="diagrams/colors1.xml"/><Relationship Id="rId32" Type="http://schemas.openxmlformats.org/officeDocument/2006/relationships/header" Target="header1.xml"/><Relationship Id="rId37" Type="http://schemas.openxmlformats.org/officeDocument/2006/relationships/hyperlink" Target="https://www.thegef.org/sites/default/files/council-meeting-documents/GEF-C.56-03%2C%20Policy%20on%20Monitoring.pdf" TargetMode="External"/><Relationship Id="rId40" Type="http://schemas.openxmlformats.org/officeDocument/2006/relationships/hyperlink" Target="https://www.thegef.org/sites/default/files/documents/Results_Guidelines.pdf" TargetMode="External"/><Relationship Id="rId45" Type="http://schemas.openxmlformats.org/officeDocument/2006/relationships/hyperlink" Target="http://www.un.org/sc/committees/1267/aq_sanctions_list.shtml" TargetMode="Externa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diagramQuickStyle" Target="diagrams/quickStyle1.xml"/><Relationship Id="rId28" Type="http://schemas.openxmlformats.org/officeDocument/2006/relationships/image" Target="media/image7.png"/><Relationship Id="rId36" Type="http://schemas.openxmlformats.org/officeDocument/2006/relationships/hyperlink" Target="http://www.undp.org/content/undp/en/home/operations/accountability/evaluation/evaluation_policyofundp.html" TargetMode="External"/><Relationship Id="rId49" Type="http://schemas.openxmlformats.org/officeDocument/2006/relationships/hyperlink" Target="https://covid19.who.int/region/euro/country/rs"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inovacije.klimatskepromene.rs/" TargetMode="External"/><Relationship Id="rId44" Type="http://schemas.openxmlformats.org/officeDocument/2006/relationships/footer" Target="footer3.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g"/><Relationship Id="rId22" Type="http://schemas.openxmlformats.org/officeDocument/2006/relationships/diagramLayout" Target="diagrams/layout1.xml"/><Relationship Id="rId27" Type="http://schemas.openxmlformats.org/officeDocument/2006/relationships/hyperlink" Target="http://inovacije.klimatskepromene.rs/en/home/" TargetMode="External"/><Relationship Id="rId30" Type="http://schemas.openxmlformats.org/officeDocument/2006/relationships/image" Target="media/image9.jpeg"/><Relationship Id="rId35" Type="http://schemas.openxmlformats.org/officeDocument/2006/relationships/hyperlink" Target="http://www.undp.org/content/undp/en/home/operations/accountability/programme_and_operationspoliciesandprocedures.html" TargetMode="External"/><Relationship Id="rId43" Type="http://schemas.openxmlformats.org/officeDocument/2006/relationships/header" Target="header2.xml"/><Relationship Id="rId48" Type="http://schemas.openxmlformats.org/officeDocument/2006/relationships/image" Target="media/image12.png"/><Relationship Id="rId8" Type="http://schemas.openxmlformats.org/officeDocument/2006/relationships/settings" Target="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6/09/relationships/commentsIds" Target="commentsIds.xml"/><Relationship Id="rId25" Type="http://schemas.microsoft.com/office/2007/relationships/diagramDrawing" Target="diagrams/drawing1.xml"/><Relationship Id="rId33" Type="http://schemas.openxmlformats.org/officeDocument/2006/relationships/footer" Target="footer1.xml"/><Relationship Id="rId38" Type="http://schemas.openxmlformats.org/officeDocument/2006/relationships/hyperlink" Target="https://www.thegef.org/sites/default/files/council-meeting-documents/EN_GEF.ME_C56_02_GEF_Evaluation_Policy_May_2019_0.pdf" TargetMode="External"/><Relationship Id="rId46" Type="http://schemas.openxmlformats.org/officeDocument/2006/relationships/hyperlink" Target="https://popp.undp.org/SitePages/POPPSubject.aspx?SBJID=452&amp;Menu=BusinessUnit&amp;Beta=0" TargetMode="External"/><Relationship Id="rId20" Type="http://schemas.openxmlformats.org/officeDocument/2006/relationships/image" Target="media/image5.png"/><Relationship Id="rId41" Type="http://schemas.openxmlformats.org/officeDocument/2006/relationships/hyperlink" Target="http://web.undp.org/evaluation/guidance.shtml"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footnotes.xml.rels><?xml version="1.0" encoding="UTF-8" standalone="yes"?>
<Relationships xmlns="http://schemas.openxmlformats.org/package/2006/relationships"><Relationship Id="rId3" Type="http://schemas.openxmlformats.org/officeDocument/2006/relationships/hyperlink" Target="https://popp.undp.org/_layouts/15/WopiFrame.aspx?sourcedoc=/UNDP_POPP_DOCUMENT_LIBRARY/Public/PPM_Project%20Management_Closing.docx&amp;action=default" TargetMode="External"/><Relationship Id="rId2" Type="http://schemas.openxmlformats.org/officeDocument/2006/relationships/hyperlink" Target="https://www.thegef.org/gef/policies_guidelines" TargetMode="External"/><Relationship Id="rId1" Type="http://schemas.openxmlformats.org/officeDocument/2006/relationships/hyperlink" Target="https://www.resourcepanel.org/reports/global-resources-outlook"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D4EC22-BD3D-48D1-A17E-DE9D52600E69}"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29F6B7D2-08DD-4F9A-99F7-C43E102BFE94}">
      <dgm:prSet phldrT="[Teksti]" custT="1"/>
      <dgm:spPr>
        <a:solidFill>
          <a:schemeClr val="accent6">
            <a:lumMod val="60000"/>
            <a:lumOff val="40000"/>
          </a:schemeClr>
        </a:solidFill>
      </dgm:spPr>
      <dgm:t>
        <a:bodyPr/>
        <a:lstStyle/>
        <a:p>
          <a:r>
            <a:rPr lang="fi-FI" sz="1000" b="1" dirty="0" err="1">
              <a:solidFill>
                <a:schemeClr val="tx1"/>
              </a:solidFill>
            </a:rPr>
            <a:t>Enable</a:t>
          </a:r>
          <a:endParaRPr lang="en-GB" sz="1000" b="1" dirty="0">
            <a:solidFill>
              <a:schemeClr val="tx1"/>
            </a:solidFill>
          </a:endParaRPr>
        </a:p>
      </dgm:t>
    </dgm:pt>
    <dgm:pt modelId="{D15B4642-8B2C-49CF-B1BE-5CF6216A542A}" type="parTrans" cxnId="{66E286BF-D0E9-45BE-B047-322485522CEC}">
      <dgm:prSet/>
      <dgm:spPr/>
      <dgm:t>
        <a:bodyPr/>
        <a:lstStyle/>
        <a:p>
          <a:endParaRPr lang="en-GB"/>
        </a:p>
      </dgm:t>
    </dgm:pt>
    <dgm:pt modelId="{F4A009CA-9638-4C3C-8A4C-25D071704C4E}" type="sibTrans" cxnId="{66E286BF-D0E9-45BE-B047-322485522CEC}">
      <dgm:prSet/>
      <dgm:spPr/>
      <dgm:t>
        <a:bodyPr/>
        <a:lstStyle/>
        <a:p>
          <a:endParaRPr lang="en-GB"/>
        </a:p>
      </dgm:t>
    </dgm:pt>
    <dgm:pt modelId="{9E0EB489-F24E-4F6E-922C-8D2496AD0005}">
      <dgm:prSet phldrT="[Teksti]" custT="1"/>
      <dgm:spPr/>
      <dgm:t>
        <a:bodyPr/>
        <a:lstStyle/>
        <a:p>
          <a:pPr>
            <a:spcAft>
              <a:spcPts val="162"/>
            </a:spcAft>
          </a:pPr>
          <a:r>
            <a:rPr lang="fi-FI" sz="1000" dirty="0" err="1"/>
            <a:t>  </a:t>
          </a:r>
          <a:r>
            <a:rPr lang="fi-FI" sz="900" dirty="0" err="1"/>
            <a:t>An enabling</a:t>
          </a:r>
          <a:r>
            <a:rPr lang="fi-FI" sz="900" dirty="0"/>
            <a:t> legal and regulatory framework and institutional co-ordination </a:t>
          </a:r>
          <a:endParaRPr lang="en-GB" sz="900" dirty="0"/>
        </a:p>
      </dgm:t>
    </dgm:pt>
    <dgm:pt modelId="{3B90415E-4DF7-4CDE-BDF0-951559A3AB2C}" type="parTrans" cxnId="{2605D2F8-BFB8-4033-B056-5A9C57F1B6A3}">
      <dgm:prSet/>
      <dgm:spPr/>
      <dgm:t>
        <a:bodyPr/>
        <a:lstStyle/>
        <a:p>
          <a:endParaRPr lang="en-GB"/>
        </a:p>
      </dgm:t>
    </dgm:pt>
    <dgm:pt modelId="{51D834CF-FC50-40BA-A739-2D5A0574BF70}" type="sibTrans" cxnId="{2605D2F8-BFB8-4033-B056-5A9C57F1B6A3}">
      <dgm:prSet/>
      <dgm:spPr/>
      <dgm:t>
        <a:bodyPr/>
        <a:lstStyle/>
        <a:p>
          <a:endParaRPr lang="en-GB"/>
        </a:p>
      </dgm:t>
    </dgm:pt>
    <dgm:pt modelId="{14DC36C6-621E-4EF0-A8F9-218C6E03DA24}">
      <dgm:prSet phldrT="[Teksti]" custT="1"/>
      <dgm:spPr>
        <a:solidFill>
          <a:srgbClr val="FFFF66"/>
        </a:solidFill>
      </dgm:spPr>
      <dgm:t>
        <a:bodyPr/>
        <a:lstStyle/>
        <a:p>
          <a:r>
            <a:rPr lang="fi-FI" sz="1000" b="1" dirty="0" err="1">
              <a:solidFill>
                <a:schemeClr val="tx1"/>
              </a:solidFill>
            </a:rPr>
            <a:t>Implement</a:t>
          </a:r>
          <a:endParaRPr lang="en-GB" sz="1000" dirty="0"/>
        </a:p>
      </dgm:t>
    </dgm:pt>
    <dgm:pt modelId="{61734B51-0165-4CC2-8A03-920D18318CBC}" type="parTrans" cxnId="{87A76E61-566B-40BC-A774-BC700D5E00B7}">
      <dgm:prSet/>
      <dgm:spPr/>
      <dgm:t>
        <a:bodyPr/>
        <a:lstStyle/>
        <a:p>
          <a:endParaRPr lang="en-GB"/>
        </a:p>
      </dgm:t>
    </dgm:pt>
    <dgm:pt modelId="{BF1D0BCE-EA26-4042-9831-D26A4090ABAB}" type="sibTrans" cxnId="{87A76E61-566B-40BC-A774-BC700D5E00B7}">
      <dgm:prSet/>
      <dgm:spPr/>
      <dgm:t>
        <a:bodyPr/>
        <a:lstStyle/>
        <a:p>
          <a:endParaRPr lang="en-GB"/>
        </a:p>
      </dgm:t>
    </dgm:pt>
    <dgm:pt modelId="{9ED84F6A-A04C-4E99-AA8C-435BA4DA7824}">
      <dgm:prSet phldrT="[Teksti]" custT="1"/>
      <dgm:spPr/>
      <dgm:t>
        <a:bodyPr/>
        <a:lstStyle/>
        <a:p>
          <a:pPr>
            <a:spcAft>
              <a:spcPts val="300"/>
            </a:spcAft>
          </a:pPr>
          <a:r>
            <a:rPr lang="en-GB" sz="900" dirty="0"/>
            <a:t>   Launching the LCCCIP and the CE challenge for new innovative CE business and project ideas</a:t>
          </a:r>
        </a:p>
      </dgm:t>
    </dgm:pt>
    <dgm:pt modelId="{6BC23014-ACB6-4D37-8AEE-1F7983A959AB}" type="parTrans" cxnId="{417B1E21-9EAD-43D4-BE31-6B076E3C1807}">
      <dgm:prSet/>
      <dgm:spPr/>
      <dgm:t>
        <a:bodyPr/>
        <a:lstStyle/>
        <a:p>
          <a:endParaRPr lang="en-GB"/>
        </a:p>
      </dgm:t>
    </dgm:pt>
    <dgm:pt modelId="{35103DCE-FE82-4E1F-8F56-7A61EDB92704}" type="sibTrans" cxnId="{417B1E21-9EAD-43D4-BE31-6B076E3C1807}">
      <dgm:prSet/>
      <dgm:spPr/>
      <dgm:t>
        <a:bodyPr/>
        <a:lstStyle/>
        <a:p>
          <a:endParaRPr lang="en-GB"/>
        </a:p>
      </dgm:t>
    </dgm:pt>
    <dgm:pt modelId="{B433364D-AA2F-4085-A38C-0DBF76C28EA0}">
      <dgm:prSet phldrT="[Teksti]" custT="1"/>
      <dgm:spPr>
        <a:solidFill>
          <a:srgbClr val="F47572"/>
        </a:solidFill>
      </dgm:spPr>
      <dgm:t>
        <a:bodyPr/>
        <a:lstStyle/>
        <a:p>
          <a:r>
            <a:rPr lang="fi-FI" sz="1000" b="1" dirty="0" err="1">
              <a:solidFill>
                <a:schemeClr val="tx1"/>
              </a:solidFill>
            </a:rPr>
            <a:t>Replicate</a:t>
          </a:r>
          <a:endParaRPr lang="en-GB" sz="1000" b="1" dirty="0">
            <a:solidFill>
              <a:schemeClr val="tx1"/>
            </a:solidFill>
          </a:endParaRPr>
        </a:p>
      </dgm:t>
    </dgm:pt>
    <dgm:pt modelId="{247389C5-743F-4BE3-BAEF-86246187E46C}" type="parTrans" cxnId="{AE0FC7B7-C4B9-4C7E-8450-CFE9D191E434}">
      <dgm:prSet/>
      <dgm:spPr/>
      <dgm:t>
        <a:bodyPr/>
        <a:lstStyle/>
        <a:p>
          <a:endParaRPr lang="en-GB"/>
        </a:p>
      </dgm:t>
    </dgm:pt>
    <dgm:pt modelId="{986595ED-BBA3-4200-96A3-DE7F4E82D588}" type="sibTrans" cxnId="{AE0FC7B7-C4B9-4C7E-8450-CFE9D191E434}">
      <dgm:prSet/>
      <dgm:spPr/>
      <dgm:t>
        <a:bodyPr/>
        <a:lstStyle/>
        <a:p>
          <a:endParaRPr lang="en-GB"/>
        </a:p>
      </dgm:t>
    </dgm:pt>
    <dgm:pt modelId="{33D7D745-F550-4528-A593-14A09B5E3EB8}">
      <dgm:prSet phldrT="[Teksti]" custT="1"/>
      <dgm:spPr/>
      <dgm:t>
        <a:bodyPr/>
        <a:lstStyle/>
        <a:p>
          <a:pPr>
            <a:spcAft>
              <a:spcPct val="15000"/>
            </a:spcAft>
          </a:pPr>
          <a:r>
            <a:rPr lang="fi-FI" sz="900" dirty="0"/>
            <a:t>  A</a:t>
          </a:r>
          <a:r>
            <a:rPr lang="fi-FI" sz="900" dirty="0" err="1"/>
            <a:t>ccess to affordable</a:t>
          </a:r>
          <a:r>
            <a:rPr lang="fi-FI" sz="900" dirty="0"/>
            <a:t> </a:t>
          </a:r>
          <a:r>
            <a:rPr lang="fi-FI" sz="900" dirty="0" err="1"/>
            <a:t>financing </a:t>
          </a:r>
          <a:endParaRPr lang="en-GB" sz="900" dirty="0"/>
        </a:p>
      </dgm:t>
    </dgm:pt>
    <dgm:pt modelId="{08D5B9BF-F3B0-4B19-A8F5-E71E56E913BF}" type="parTrans" cxnId="{E793DD4A-5815-4B88-BAA9-0C9A47D0D59F}">
      <dgm:prSet/>
      <dgm:spPr/>
      <dgm:t>
        <a:bodyPr/>
        <a:lstStyle/>
        <a:p>
          <a:endParaRPr lang="en-GB"/>
        </a:p>
      </dgm:t>
    </dgm:pt>
    <dgm:pt modelId="{0FDBCA24-301D-436F-83EF-476D5690CEB4}" type="sibTrans" cxnId="{E793DD4A-5815-4B88-BAA9-0C9A47D0D59F}">
      <dgm:prSet/>
      <dgm:spPr/>
      <dgm:t>
        <a:bodyPr/>
        <a:lstStyle/>
        <a:p>
          <a:endParaRPr lang="en-GB"/>
        </a:p>
      </dgm:t>
    </dgm:pt>
    <dgm:pt modelId="{382062C5-54F5-4BF6-868F-BE3FB8D10BC2}">
      <dgm:prSet phldrT="[Teksti]" custT="1"/>
      <dgm:spPr/>
      <dgm:t>
        <a:bodyPr/>
        <a:lstStyle/>
        <a:p>
          <a:pPr>
            <a:spcAft>
              <a:spcPts val="162"/>
            </a:spcAft>
          </a:pPr>
          <a:r>
            <a:rPr lang="en-GB" sz="900" dirty="0"/>
            <a:t>  Consultative and collaborative planning engaging  key stakeholders, incl. the private sector</a:t>
          </a:r>
        </a:p>
      </dgm:t>
    </dgm:pt>
    <dgm:pt modelId="{05228692-7565-409D-A407-31C8C8C6555B}" type="parTrans" cxnId="{D54A0A65-7F0A-44D6-BC3A-F99505FB350D}">
      <dgm:prSet/>
      <dgm:spPr/>
      <dgm:t>
        <a:bodyPr/>
        <a:lstStyle/>
        <a:p>
          <a:endParaRPr lang="en-GB"/>
        </a:p>
      </dgm:t>
    </dgm:pt>
    <dgm:pt modelId="{0B4E32A4-C1C5-4668-B32A-F31BA7230ABC}" type="sibTrans" cxnId="{D54A0A65-7F0A-44D6-BC3A-F99505FB350D}">
      <dgm:prSet/>
      <dgm:spPr/>
      <dgm:t>
        <a:bodyPr/>
        <a:lstStyle/>
        <a:p>
          <a:endParaRPr lang="en-GB"/>
        </a:p>
      </dgm:t>
    </dgm:pt>
    <dgm:pt modelId="{ECF082FC-E45D-4C9B-9038-EC9532A1853F}">
      <dgm:prSet phldrT="[Teksti]" custT="1"/>
      <dgm:spPr/>
      <dgm:t>
        <a:bodyPr/>
        <a:lstStyle/>
        <a:p>
          <a:pPr>
            <a:spcAft>
              <a:spcPts val="162"/>
            </a:spcAft>
          </a:pPr>
          <a:r>
            <a:rPr lang="fi-FI" sz="900" dirty="0"/>
            <a:t>  Awareness raising</a:t>
          </a:r>
          <a:endParaRPr lang="en-GB" sz="900" dirty="0"/>
        </a:p>
      </dgm:t>
    </dgm:pt>
    <dgm:pt modelId="{8B010FE0-D89E-4381-AD0D-0367BC62CECB}" type="parTrans" cxnId="{BD18FC23-54AB-4BBF-A3E1-6BD537CB73A8}">
      <dgm:prSet/>
      <dgm:spPr/>
      <dgm:t>
        <a:bodyPr/>
        <a:lstStyle/>
        <a:p>
          <a:endParaRPr lang="en-GB"/>
        </a:p>
      </dgm:t>
    </dgm:pt>
    <dgm:pt modelId="{A479CEEC-3521-4AF5-839F-51CBF4A0C88E}" type="sibTrans" cxnId="{BD18FC23-54AB-4BBF-A3E1-6BD537CB73A8}">
      <dgm:prSet/>
      <dgm:spPr/>
      <dgm:t>
        <a:bodyPr/>
        <a:lstStyle/>
        <a:p>
          <a:endParaRPr lang="en-GB"/>
        </a:p>
      </dgm:t>
    </dgm:pt>
    <dgm:pt modelId="{D1CF6E52-7747-408A-B519-F6ED03174670}">
      <dgm:prSet phldrT="[Teksti]" custT="1"/>
      <dgm:spPr/>
      <dgm:t>
        <a:bodyPr/>
        <a:lstStyle/>
        <a:p>
          <a:pPr>
            <a:spcAft>
              <a:spcPts val="300"/>
            </a:spcAft>
          </a:pPr>
          <a:r>
            <a:rPr lang="en-GB" sz="900" dirty="0"/>
            <a:t>   Finalized technical design, feasibility studies and financial analysis of selected pilot projects  </a:t>
          </a:r>
        </a:p>
      </dgm:t>
    </dgm:pt>
    <dgm:pt modelId="{D9A18219-B0A0-41A3-987C-2D1CDC886453}" type="parTrans" cxnId="{C8D0CC0F-A4D6-47E8-9B5A-607594E053DC}">
      <dgm:prSet/>
      <dgm:spPr/>
      <dgm:t>
        <a:bodyPr/>
        <a:lstStyle/>
        <a:p>
          <a:endParaRPr lang="en-GB"/>
        </a:p>
      </dgm:t>
    </dgm:pt>
    <dgm:pt modelId="{3514DC21-D761-4110-9713-698056A0574C}" type="sibTrans" cxnId="{C8D0CC0F-A4D6-47E8-9B5A-607594E053DC}">
      <dgm:prSet/>
      <dgm:spPr/>
      <dgm:t>
        <a:bodyPr/>
        <a:lstStyle/>
        <a:p>
          <a:endParaRPr lang="en-GB"/>
        </a:p>
      </dgm:t>
    </dgm:pt>
    <dgm:pt modelId="{2C146E3D-54BB-4FEB-849E-59E201A9BBF1}">
      <dgm:prSet phldrT="[Teksti]" custT="1"/>
      <dgm:spPr/>
      <dgm:t>
        <a:bodyPr/>
        <a:lstStyle/>
        <a:p>
          <a:pPr>
            <a:spcAft>
              <a:spcPts val="162"/>
            </a:spcAft>
          </a:pPr>
          <a:r>
            <a:rPr lang="fi-FI" sz="900" dirty="0"/>
            <a:t>  Training and other capacity building of key stakeholders    </a:t>
          </a:r>
          <a:endParaRPr lang="en-GB" sz="900" dirty="0"/>
        </a:p>
      </dgm:t>
    </dgm:pt>
    <dgm:pt modelId="{3695E34A-C276-44C6-AC66-EC0A1B2FA340}" type="parTrans" cxnId="{1EF388E5-6EFE-4418-AC8F-84E31631C6CD}">
      <dgm:prSet/>
      <dgm:spPr/>
    </dgm:pt>
    <dgm:pt modelId="{7E391A4E-31D6-41FD-853E-DF955A7AEBE1}" type="sibTrans" cxnId="{1EF388E5-6EFE-4418-AC8F-84E31631C6CD}">
      <dgm:prSet/>
      <dgm:spPr/>
    </dgm:pt>
    <dgm:pt modelId="{24F00D3F-5DCB-406A-960F-960879C15945}">
      <dgm:prSet phldrT="[Teksti]" custT="1"/>
      <dgm:spPr/>
      <dgm:t>
        <a:bodyPr/>
        <a:lstStyle/>
        <a:p>
          <a:pPr>
            <a:spcAft>
              <a:spcPts val="300"/>
            </a:spcAft>
          </a:pPr>
          <a:r>
            <a:rPr lang="en-GB" sz="900" dirty="0"/>
            <a:t>   Structuring financing for the projects </a:t>
          </a:r>
        </a:p>
      </dgm:t>
    </dgm:pt>
    <dgm:pt modelId="{13C19262-8DF3-4F0E-90E7-6832415CA334}" type="parTrans" cxnId="{562667D7-24D1-4EA2-B138-2B021AF9F478}">
      <dgm:prSet/>
      <dgm:spPr/>
    </dgm:pt>
    <dgm:pt modelId="{E4C1E129-9941-4716-8FA5-0EC20132B7D2}" type="sibTrans" cxnId="{562667D7-24D1-4EA2-B138-2B021AF9F478}">
      <dgm:prSet/>
      <dgm:spPr/>
    </dgm:pt>
    <dgm:pt modelId="{A5D62FF5-63D4-4C71-9CC0-35A511EC216B}">
      <dgm:prSet phldrT="[Teksti]" custT="1"/>
      <dgm:spPr/>
      <dgm:t>
        <a:bodyPr/>
        <a:lstStyle/>
        <a:p>
          <a:pPr>
            <a:spcAft>
              <a:spcPts val="300"/>
            </a:spcAft>
          </a:pPr>
          <a:r>
            <a:rPr lang="en-GB" sz="900" dirty="0"/>
            <a:t>   Analysis of the results, experiences and lessons learnt</a:t>
          </a:r>
        </a:p>
      </dgm:t>
    </dgm:pt>
    <dgm:pt modelId="{C9A271A5-4A0D-4302-AC0D-34CC46023FE7}" type="parTrans" cxnId="{7978486A-7BA8-460C-BF0B-F278C56DA691}">
      <dgm:prSet/>
      <dgm:spPr/>
    </dgm:pt>
    <dgm:pt modelId="{9D34CABB-C6CD-4643-8D30-06E0C24005A9}" type="sibTrans" cxnId="{7978486A-7BA8-460C-BF0B-F278C56DA691}">
      <dgm:prSet/>
      <dgm:spPr/>
    </dgm:pt>
    <dgm:pt modelId="{12AB806D-F35E-41D6-AB07-C141BA43CDB6}">
      <dgm:prSet phldrT="[Teksti]" custT="1"/>
      <dgm:spPr>
        <a:ln>
          <a:solidFill>
            <a:schemeClr val="accent1"/>
          </a:solidFill>
        </a:ln>
      </dgm:spPr>
      <dgm:t>
        <a:bodyPr/>
        <a:lstStyle/>
        <a:p>
          <a:r>
            <a:rPr lang="en-GB" sz="1000" dirty="0"/>
            <a:t>  </a:t>
          </a:r>
          <a:r>
            <a:rPr lang="en-GB" sz="900" dirty="0"/>
            <a:t>Recommendations for the next steps   </a:t>
          </a:r>
        </a:p>
      </dgm:t>
    </dgm:pt>
    <dgm:pt modelId="{8BB955CE-6FEF-4D99-8C1B-737369BE0479}" type="sibTrans" cxnId="{60359E6A-6171-45DC-B298-9639FE92F8E0}">
      <dgm:prSet/>
      <dgm:spPr/>
      <dgm:t>
        <a:bodyPr/>
        <a:lstStyle/>
        <a:p>
          <a:endParaRPr lang="en-GB"/>
        </a:p>
      </dgm:t>
    </dgm:pt>
    <dgm:pt modelId="{DEF05E70-BFA0-4372-96E4-488381E81C5F}" type="parTrans" cxnId="{60359E6A-6171-45DC-B298-9639FE92F8E0}">
      <dgm:prSet/>
      <dgm:spPr/>
      <dgm:t>
        <a:bodyPr/>
        <a:lstStyle/>
        <a:p>
          <a:endParaRPr lang="en-GB"/>
        </a:p>
      </dgm:t>
    </dgm:pt>
    <dgm:pt modelId="{8380AF38-1686-4ECD-A597-01F2331C9B68}">
      <dgm:prSet phldrT="[Teksti]" custT="1"/>
      <dgm:spPr>
        <a:ln>
          <a:solidFill>
            <a:schemeClr val="accent1"/>
          </a:solidFill>
        </a:ln>
      </dgm:spPr>
      <dgm:t>
        <a:bodyPr/>
        <a:lstStyle/>
        <a:p>
          <a:r>
            <a:rPr lang="en-GB" sz="900" dirty="0"/>
            <a:t>  Open data and KM platform continuing to operate also after the project</a:t>
          </a:r>
        </a:p>
      </dgm:t>
    </dgm:pt>
    <dgm:pt modelId="{873BDBAC-605D-4383-A32C-93A04567A135}" type="sibTrans" cxnId="{19B3A8E8-D81D-4136-9C96-B41DC90001D1}">
      <dgm:prSet/>
      <dgm:spPr/>
      <dgm:t>
        <a:bodyPr/>
        <a:lstStyle/>
        <a:p>
          <a:endParaRPr lang="en-GB"/>
        </a:p>
      </dgm:t>
    </dgm:pt>
    <dgm:pt modelId="{F1DCCFB9-7257-4636-A315-596C54E275A8}" type="parTrans" cxnId="{19B3A8E8-D81D-4136-9C96-B41DC90001D1}">
      <dgm:prSet/>
      <dgm:spPr/>
      <dgm:t>
        <a:bodyPr/>
        <a:lstStyle/>
        <a:p>
          <a:endParaRPr lang="en-GB"/>
        </a:p>
      </dgm:t>
    </dgm:pt>
    <dgm:pt modelId="{C95A0AC6-F32E-4223-BDB8-1B52C7D8609D}">
      <dgm:prSet phldrT="[Teksti]" custT="1"/>
      <dgm:spPr>
        <a:ln>
          <a:solidFill>
            <a:schemeClr val="accent1"/>
          </a:solidFill>
        </a:ln>
      </dgm:spPr>
      <dgm:t>
        <a:bodyPr/>
        <a:lstStyle/>
        <a:p>
          <a:r>
            <a:rPr lang="en-GB" sz="900" dirty="0"/>
            <a:t>  Mainstreaming and scaling up </a:t>
          </a:r>
        </a:p>
      </dgm:t>
    </dgm:pt>
    <dgm:pt modelId="{A2CE6AF8-D568-4177-9E05-89592266BDC1}" type="sibTrans" cxnId="{E0E47B9D-0827-4C5A-BF16-C2E054B11AAF}">
      <dgm:prSet/>
      <dgm:spPr/>
      <dgm:t>
        <a:bodyPr/>
        <a:lstStyle/>
        <a:p>
          <a:endParaRPr lang="en-GB"/>
        </a:p>
      </dgm:t>
    </dgm:pt>
    <dgm:pt modelId="{89CDFEE8-861F-45BE-B706-FE02FCF5EA29}" type="parTrans" cxnId="{E0E47B9D-0827-4C5A-BF16-C2E054B11AAF}">
      <dgm:prSet/>
      <dgm:spPr/>
      <dgm:t>
        <a:bodyPr/>
        <a:lstStyle/>
        <a:p>
          <a:endParaRPr lang="en-GB"/>
        </a:p>
      </dgm:t>
    </dgm:pt>
    <dgm:pt modelId="{A08B3E54-1BC9-4EF0-A160-BF1A363AB629}">
      <dgm:prSet phldrT="[Teksti]" custT="1"/>
      <dgm:spPr/>
      <dgm:t>
        <a:bodyPr/>
        <a:lstStyle/>
        <a:p>
          <a:pPr>
            <a:spcAft>
              <a:spcPts val="300"/>
            </a:spcAft>
          </a:pPr>
          <a:r>
            <a:rPr lang="en-GB" sz="900" dirty="0"/>
            <a:t>   Pilot CE investments sourced through the challenge call implemented </a:t>
          </a:r>
        </a:p>
      </dgm:t>
    </dgm:pt>
    <dgm:pt modelId="{C96B2B30-7819-4B5E-8163-0D52A8A30E25}" type="parTrans" cxnId="{66D4A5E9-AB1C-445F-9539-58C065721A55}">
      <dgm:prSet/>
      <dgm:spPr/>
    </dgm:pt>
    <dgm:pt modelId="{1D87192A-D6C9-45A1-B9CE-8F72F8EFF36A}" type="sibTrans" cxnId="{66D4A5E9-AB1C-445F-9539-58C065721A55}">
      <dgm:prSet/>
      <dgm:spPr/>
    </dgm:pt>
    <dgm:pt modelId="{6D66D6D2-0CA1-4DFA-B195-0917F238A712}" type="pres">
      <dgm:prSet presAssocID="{24D4EC22-BD3D-48D1-A17E-DE9D52600E69}" presName="linearFlow" presStyleCnt="0">
        <dgm:presLayoutVars>
          <dgm:dir/>
          <dgm:animLvl val="lvl"/>
          <dgm:resizeHandles val="exact"/>
        </dgm:presLayoutVars>
      </dgm:prSet>
      <dgm:spPr/>
    </dgm:pt>
    <dgm:pt modelId="{CF0411F0-5135-45E5-BB9A-7AF3EFD2354C}" type="pres">
      <dgm:prSet presAssocID="{29F6B7D2-08DD-4F9A-99F7-C43E102BFE94}" presName="composite" presStyleCnt="0"/>
      <dgm:spPr/>
    </dgm:pt>
    <dgm:pt modelId="{B44DFBC5-4DCF-4999-942C-FBA40E5D60A9}" type="pres">
      <dgm:prSet presAssocID="{29F6B7D2-08DD-4F9A-99F7-C43E102BFE94}" presName="parentText" presStyleLbl="alignNode1" presStyleIdx="0" presStyleCnt="3" custScaleY="117520">
        <dgm:presLayoutVars>
          <dgm:chMax val="1"/>
          <dgm:bulletEnabled val="1"/>
        </dgm:presLayoutVars>
      </dgm:prSet>
      <dgm:spPr/>
    </dgm:pt>
    <dgm:pt modelId="{195AB097-9EA3-45F4-B61F-D5D95C83B8D9}" type="pres">
      <dgm:prSet presAssocID="{29F6B7D2-08DD-4F9A-99F7-C43E102BFE94}" presName="descendantText" presStyleLbl="alignAcc1" presStyleIdx="0" presStyleCnt="3" custScaleX="100605" custScaleY="127017">
        <dgm:presLayoutVars>
          <dgm:bulletEnabled val="1"/>
        </dgm:presLayoutVars>
      </dgm:prSet>
      <dgm:spPr/>
    </dgm:pt>
    <dgm:pt modelId="{12DDC4B6-DB9D-4D21-8180-EAB24909F2B4}" type="pres">
      <dgm:prSet presAssocID="{F4A009CA-9638-4C3C-8A4C-25D071704C4E}" presName="sp" presStyleCnt="0"/>
      <dgm:spPr/>
    </dgm:pt>
    <dgm:pt modelId="{AA8E58A0-4D7D-4BA9-8C30-66EB94EFAF49}" type="pres">
      <dgm:prSet presAssocID="{14DC36C6-621E-4EF0-A8F9-218C6E03DA24}" presName="composite" presStyleCnt="0"/>
      <dgm:spPr/>
    </dgm:pt>
    <dgm:pt modelId="{0612394E-736E-4C1D-8DE3-3162E1BF1425}" type="pres">
      <dgm:prSet presAssocID="{14DC36C6-621E-4EF0-A8F9-218C6E03DA24}" presName="parentText" presStyleLbl="alignNode1" presStyleIdx="1" presStyleCnt="3" custScaleY="105869" custLinFactNeighborX="0" custLinFactNeighborY="749">
        <dgm:presLayoutVars>
          <dgm:chMax val="1"/>
          <dgm:bulletEnabled val="1"/>
        </dgm:presLayoutVars>
      </dgm:prSet>
      <dgm:spPr/>
    </dgm:pt>
    <dgm:pt modelId="{B7823E02-15D9-436D-97D6-7D7F18D54387}" type="pres">
      <dgm:prSet presAssocID="{14DC36C6-621E-4EF0-A8F9-218C6E03DA24}" presName="descendantText" presStyleLbl="alignAcc1" presStyleIdx="1" presStyleCnt="3" custScaleX="100405" custScaleY="119427" custLinFactNeighborX="964" custLinFactNeighborY="2818">
        <dgm:presLayoutVars>
          <dgm:bulletEnabled val="1"/>
        </dgm:presLayoutVars>
      </dgm:prSet>
      <dgm:spPr/>
    </dgm:pt>
    <dgm:pt modelId="{F548825F-3DCC-4ABD-8E5E-488D23598407}" type="pres">
      <dgm:prSet presAssocID="{BF1D0BCE-EA26-4042-9831-D26A4090ABAB}" presName="sp" presStyleCnt="0"/>
      <dgm:spPr/>
    </dgm:pt>
    <dgm:pt modelId="{226F2E0A-5AFB-4EA1-B4F5-97A6C59F31D7}" type="pres">
      <dgm:prSet presAssocID="{B433364D-AA2F-4085-A38C-0DBF76C28EA0}" presName="composite" presStyleCnt="0"/>
      <dgm:spPr/>
    </dgm:pt>
    <dgm:pt modelId="{AFC52AEF-2B74-4E53-A2B8-0D8CC5D05440}" type="pres">
      <dgm:prSet presAssocID="{B433364D-AA2F-4085-A38C-0DBF76C28EA0}" presName="parentText" presStyleLbl="alignNode1" presStyleIdx="2" presStyleCnt="3" custLinFactNeighborX="0" custLinFactNeighborY="11584">
        <dgm:presLayoutVars>
          <dgm:chMax val="1"/>
          <dgm:bulletEnabled val="1"/>
        </dgm:presLayoutVars>
      </dgm:prSet>
      <dgm:spPr/>
    </dgm:pt>
    <dgm:pt modelId="{5AFC5916-6362-49A1-B8BD-D5A754621F42}" type="pres">
      <dgm:prSet presAssocID="{B433364D-AA2F-4085-A38C-0DBF76C28EA0}" presName="descendantText" presStyleLbl="alignAcc1" presStyleIdx="2" presStyleCnt="3" custLinFactNeighborX="0" custLinFactNeighborY="1624">
        <dgm:presLayoutVars>
          <dgm:bulletEnabled val="1"/>
        </dgm:presLayoutVars>
      </dgm:prSet>
      <dgm:spPr/>
    </dgm:pt>
  </dgm:ptLst>
  <dgm:cxnLst>
    <dgm:cxn modelId="{35C9FF05-E1F2-40C0-A8EC-4D87AA5241DA}" type="presOf" srcId="{B433364D-AA2F-4085-A38C-0DBF76C28EA0}" destId="{AFC52AEF-2B74-4E53-A2B8-0D8CC5D05440}" srcOrd="0" destOrd="0" presId="urn:microsoft.com/office/officeart/2005/8/layout/chevron2"/>
    <dgm:cxn modelId="{223B8207-1CD9-43EA-9D9A-4AD081FC62DE}" type="presOf" srcId="{A08B3E54-1BC9-4EF0-A160-BF1A363AB629}" destId="{B7823E02-15D9-436D-97D6-7D7F18D54387}" srcOrd="0" destOrd="3" presId="urn:microsoft.com/office/officeart/2005/8/layout/chevron2"/>
    <dgm:cxn modelId="{C8D0CC0F-A4D6-47E8-9B5A-607594E053DC}" srcId="{14DC36C6-621E-4EF0-A8F9-218C6E03DA24}" destId="{D1CF6E52-7747-408A-B519-F6ED03174670}" srcOrd="1" destOrd="0" parTransId="{D9A18219-B0A0-41A3-987C-2D1CDC886453}" sibTransId="{3514DC21-D761-4110-9713-698056A0574C}"/>
    <dgm:cxn modelId="{6A6D211E-589D-41E9-AADF-2BD6E0F76725}" type="presOf" srcId="{A5D62FF5-63D4-4C71-9CC0-35A511EC216B}" destId="{B7823E02-15D9-436D-97D6-7D7F18D54387}" srcOrd="0" destOrd="4" presId="urn:microsoft.com/office/officeart/2005/8/layout/chevron2"/>
    <dgm:cxn modelId="{417B1E21-9EAD-43D4-BE31-6B076E3C1807}" srcId="{14DC36C6-621E-4EF0-A8F9-218C6E03DA24}" destId="{9ED84F6A-A04C-4E99-AA8C-435BA4DA7824}" srcOrd="0" destOrd="0" parTransId="{6BC23014-ACB6-4D37-8AEE-1F7983A959AB}" sibTransId="{35103DCE-FE82-4E1F-8F56-7A61EDB92704}"/>
    <dgm:cxn modelId="{F6BF8423-1247-49FE-8513-270E0D4768C3}" type="presOf" srcId="{9E0EB489-F24E-4F6E-922C-8D2496AD0005}" destId="{195AB097-9EA3-45F4-B61F-D5D95C83B8D9}" srcOrd="0" destOrd="0" presId="urn:microsoft.com/office/officeart/2005/8/layout/chevron2"/>
    <dgm:cxn modelId="{BD18FC23-54AB-4BBF-A3E1-6BD537CB73A8}" srcId="{29F6B7D2-08DD-4F9A-99F7-C43E102BFE94}" destId="{ECF082FC-E45D-4C9B-9038-EC9532A1853F}" srcOrd="2" destOrd="0" parTransId="{8B010FE0-D89E-4381-AD0D-0367BC62CECB}" sibTransId="{A479CEEC-3521-4AF5-839F-51CBF4A0C88E}"/>
    <dgm:cxn modelId="{0655F029-E634-4C14-840C-574E81BC052D}" type="presOf" srcId="{ECF082FC-E45D-4C9B-9038-EC9532A1853F}" destId="{195AB097-9EA3-45F4-B61F-D5D95C83B8D9}" srcOrd="0" destOrd="2" presId="urn:microsoft.com/office/officeart/2005/8/layout/chevron2"/>
    <dgm:cxn modelId="{87A76E61-566B-40BC-A774-BC700D5E00B7}" srcId="{24D4EC22-BD3D-48D1-A17E-DE9D52600E69}" destId="{14DC36C6-621E-4EF0-A8F9-218C6E03DA24}" srcOrd="1" destOrd="0" parTransId="{61734B51-0165-4CC2-8A03-920D18318CBC}" sibTransId="{BF1D0BCE-EA26-4042-9831-D26A4090ABAB}"/>
    <dgm:cxn modelId="{D54A0A65-7F0A-44D6-BC3A-F99505FB350D}" srcId="{29F6B7D2-08DD-4F9A-99F7-C43E102BFE94}" destId="{382062C5-54F5-4BF6-868F-BE3FB8D10BC2}" srcOrd="1" destOrd="0" parTransId="{05228692-7565-409D-A407-31C8C8C6555B}" sibTransId="{0B4E32A4-C1C5-4668-B32A-F31BA7230ABC}"/>
    <dgm:cxn modelId="{B07A4867-7420-4C2B-8512-1BF7F56FCE37}" type="presOf" srcId="{33D7D745-F550-4528-A593-14A09B5E3EB8}" destId="{195AB097-9EA3-45F4-B61F-D5D95C83B8D9}" srcOrd="0" destOrd="4" presId="urn:microsoft.com/office/officeart/2005/8/layout/chevron2"/>
    <dgm:cxn modelId="{7978486A-7BA8-460C-BF0B-F278C56DA691}" srcId="{14DC36C6-621E-4EF0-A8F9-218C6E03DA24}" destId="{A5D62FF5-63D4-4C71-9CC0-35A511EC216B}" srcOrd="4" destOrd="0" parTransId="{C9A271A5-4A0D-4302-AC0D-34CC46023FE7}" sibTransId="{9D34CABB-C6CD-4643-8D30-06E0C24005A9}"/>
    <dgm:cxn modelId="{60359E6A-6171-45DC-B298-9639FE92F8E0}" srcId="{B433364D-AA2F-4085-A38C-0DBF76C28EA0}" destId="{12AB806D-F35E-41D6-AB07-C141BA43CDB6}" srcOrd="0" destOrd="0" parTransId="{DEF05E70-BFA0-4372-96E4-488381E81C5F}" sibTransId="{8BB955CE-6FEF-4D99-8C1B-737369BE0479}"/>
    <dgm:cxn modelId="{E793DD4A-5815-4B88-BAA9-0C9A47D0D59F}" srcId="{29F6B7D2-08DD-4F9A-99F7-C43E102BFE94}" destId="{33D7D745-F550-4528-A593-14A09B5E3EB8}" srcOrd="4" destOrd="0" parTransId="{08D5B9BF-F3B0-4B19-A8F5-E71E56E913BF}" sibTransId="{0FDBCA24-301D-436F-83EF-476D5690CEB4}"/>
    <dgm:cxn modelId="{760F5478-5F3B-452E-8255-B74CB30C77A7}" type="presOf" srcId="{382062C5-54F5-4BF6-868F-BE3FB8D10BC2}" destId="{195AB097-9EA3-45F4-B61F-D5D95C83B8D9}" srcOrd="0" destOrd="1" presId="urn:microsoft.com/office/officeart/2005/8/layout/chevron2"/>
    <dgm:cxn modelId="{F2C7F77F-9566-4E08-8F53-553238C0EB46}" type="presOf" srcId="{2C146E3D-54BB-4FEB-849E-59E201A9BBF1}" destId="{195AB097-9EA3-45F4-B61F-D5D95C83B8D9}" srcOrd="0" destOrd="3" presId="urn:microsoft.com/office/officeart/2005/8/layout/chevron2"/>
    <dgm:cxn modelId="{0DAA3D84-73EE-4829-A787-A870A4A765FC}" type="presOf" srcId="{C95A0AC6-F32E-4223-BDB8-1B52C7D8609D}" destId="{5AFC5916-6362-49A1-B8BD-D5A754621F42}" srcOrd="0" destOrd="2" presId="urn:microsoft.com/office/officeart/2005/8/layout/chevron2"/>
    <dgm:cxn modelId="{E0E47B9D-0827-4C5A-BF16-C2E054B11AAF}" srcId="{B433364D-AA2F-4085-A38C-0DBF76C28EA0}" destId="{C95A0AC6-F32E-4223-BDB8-1B52C7D8609D}" srcOrd="2" destOrd="0" parTransId="{89CDFEE8-861F-45BE-B706-FE02FCF5EA29}" sibTransId="{A2CE6AF8-D568-4177-9E05-89592266BDC1}"/>
    <dgm:cxn modelId="{2C5D069E-18E9-4F73-A4F1-E6670FB5131C}" type="presOf" srcId="{12AB806D-F35E-41D6-AB07-C141BA43CDB6}" destId="{5AFC5916-6362-49A1-B8BD-D5A754621F42}" srcOrd="0" destOrd="0" presId="urn:microsoft.com/office/officeart/2005/8/layout/chevron2"/>
    <dgm:cxn modelId="{A67BD3A2-C02F-48B5-842B-5D0C6EE02E7F}" type="presOf" srcId="{24F00D3F-5DCB-406A-960F-960879C15945}" destId="{B7823E02-15D9-436D-97D6-7D7F18D54387}" srcOrd="0" destOrd="2" presId="urn:microsoft.com/office/officeart/2005/8/layout/chevron2"/>
    <dgm:cxn modelId="{56AAAEA4-6E32-44CD-AEC4-7E512AA3C561}" type="presOf" srcId="{D1CF6E52-7747-408A-B519-F6ED03174670}" destId="{B7823E02-15D9-436D-97D6-7D7F18D54387}" srcOrd="0" destOrd="1" presId="urn:microsoft.com/office/officeart/2005/8/layout/chevron2"/>
    <dgm:cxn modelId="{AE0FC7B7-C4B9-4C7E-8450-CFE9D191E434}" srcId="{24D4EC22-BD3D-48D1-A17E-DE9D52600E69}" destId="{B433364D-AA2F-4085-A38C-0DBF76C28EA0}" srcOrd="2" destOrd="0" parTransId="{247389C5-743F-4BE3-BAEF-86246187E46C}" sibTransId="{986595ED-BBA3-4200-96A3-DE7F4E82D588}"/>
    <dgm:cxn modelId="{305E51B9-27DD-4F35-BEF6-5931D4BF8970}" type="presOf" srcId="{8380AF38-1686-4ECD-A597-01F2331C9B68}" destId="{5AFC5916-6362-49A1-B8BD-D5A754621F42}" srcOrd="0" destOrd="1" presId="urn:microsoft.com/office/officeart/2005/8/layout/chevron2"/>
    <dgm:cxn modelId="{11FDAEBB-9DB5-489F-8FD7-42307ACEA2AF}" type="presOf" srcId="{29F6B7D2-08DD-4F9A-99F7-C43E102BFE94}" destId="{B44DFBC5-4DCF-4999-942C-FBA40E5D60A9}" srcOrd="0" destOrd="0" presId="urn:microsoft.com/office/officeart/2005/8/layout/chevron2"/>
    <dgm:cxn modelId="{66E286BF-D0E9-45BE-B047-322485522CEC}" srcId="{24D4EC22-BD3D-48D1-A17E-DE9D52600E69}" destId="{29F6B7D2-08DD-4F9A-99F7-C43E102BFE94}" srcOrd="0" destOrd="0" parTransId="{D15B4642-8B2C-49CF-B1BE-5CF6216A542A}" sibTransId="{F4A009CA-9638-4C3C-8A4C-25D071704C4E}"/>
    <dgm:cxn modelId="{562667D7-24D1-4EA2-B138-2B021AF9F478}" srcId="{14DC36C6-621E-4EF0-A8F9-218C6E03DA24}" destId="{24F00D3F-5DCB-406A-960F-960879C15945}" srcOrd="2" destOrd="0" parTransId="{13C19262-8DF3-4F0E-90E7-6832415CA334}" sibTransId="{E4C1E129-9941-4716-8FA5-0EC20132B7D2}"/>
    <dgm:cxn modelId="{FE1FECDD-9D82-41EF-A140-E2879CE18CBA}" type="presOf" srcId="{24D4EC22-BD3D-48D1-A17E-DE9D52600E69}" destId="{6D66D6D2-0CA1-4DFA-B195-0917F238A712}" srcOrd="0" destOrd="0" presId="urn:microsoft.com/office/officeart/2005/8/layout/chevron2"/>
    <dgm:cxn modelId="{8BEEAFE3-F5F1-4D40-9867-5891D61B215A}" type="presOf" srcId="{14DC36C6-621E-4EF0-A8F9-218C6E03DA24}" destId="{0612394E-736E-4C1D-8DE3-3162E1BF1425}" srcOrd="0" destOrd="0" presId="urn:microsoft.com/office/officeart/2005/8/layout/chevron2"/>
    <dgm:cxn modelId="{1EF388E5-6EFE-4418-AC8F-84E31631C6CD}" srcId="{29F6B7D2-08DD-4F9A-99F7-C43E102BFE94}" destId="{2C146E3D-54BB-4FEB-849E-59E201A9BBF1}" srcOrd="3" destOrd="0" parTransId="{3695E34A-C276-44C6-AC66-EC0A1B2FA340}" sibTransId="{7E391A4E-31D6-41FD-853E-DF955A7AEBE1}"/>
    <dgm:cxn modelId="{19B3A8E8-D81D-4136-9C96-B41DC90001D1}" srcId="{B433364D-AA2F-4085-A38C-0DBF76C28EA0}" destId="{8380AF38-1686-4ECD-A597-01F2331C9B68}" srcOrd="1" destOrd="0" parTransId="{F1DCCFB9-7257-4636-A315-596C54E275A8}" sibTransId="{873BDBAC-605D-4383-A32C-93A04567A135}"/>
    <dgm:cxn modelId="{66D4A5E9-AB1C-445F-9539-58C065721A55}" srcId="{14DC36C6-621E-4EF0-A8F9-218C6E03DA24}" destId="{A08B3E54-1BC9-4EF0-A160-BF1A363AB629}" srcOrd="3" destOrd="0" parTransId="{C96B2B30-7819-4B5E-8163-0D52A8A30E25}" sibTransId="{1D87192A-D6C9-45A1-B9CE-8F72F8EFF36A}"/>
    <dgm:cxn modelId="{D1FB50F5-263A-47AA-9363-6D05D8258AE3}" type="presOf" srcId="{9ED84F6A-A04C-4E99-AA8C-435BA4DA7824}" destId="{B7823E02-15D9-436D-97D6-7D7F18D54387}" srcOrd="0" destOrd="0" presId="urn:microsoft.com/office/officeart/2005/8/layout/chevron2"/>
    <dgm:cxn modelId="{2605D2F8-BFB8-4033-B056-5A9C57F1B6A3}" srcId="{29F6B7D2-08DD-4F9A-99F7-C43E102BFE94}" destId="{9E0EB489-F24E-4F6E-922C-8D2496AD0005}" srcOrd="0" destOrd="0" parTransId="{3B90415E-4DF7-4CDE-BDF0-951559A3AB2C}" sibTransId="{51D834CF-FC50-40BA-A739-2D5A0574BF70}"/>
    <dgm:cxn modelId="{FA39861C-A88A-4529-8ED6-6E41A087FE87}" type="presParOf" srcId="{6D66D6D2-0CA1-4DFA-B195-0917F238A712}" destId="{CF0411F0-5135-45E5-BB9A-7AF3EFD2354C}" srcOrd="0" destOrd="0" presId="urn:microsoft.com/office/officeart/2005/8/layout/chevron2"/>
    <dgm:cxn modelId="{A2E9AC50-32D0-47CE-9D2D-52D62739BBCE}" type="presParOf" srcId="{CF0411F0-5135-45E5-BB9A-7AF3EFD2354C}" destId="{B44DFBC5-4DCF-4999-942C-FBA40E5D60A9}" srcOrd="0" destOrd="0" presId="urn:microsoft.com/office/officeart/2005/8/layout/chevron2"/>
    <dgm:cxn modelId="{948F1505-0C1B-4038-9635-4A5C756AD484}" type="presParOf" srcId="{CF0411F0-5135-45E5-BB9A-7AF3EFD2354C}" destId="{195AB097-9EA3-45F4-B61F-D5D95C83B8D9}" srcOrd="1" destOrd="0" presId="urn:microsoft.com/office/officeart/2005/8/layout/chevron2"/>
    <dgm:cxn modelId="{C3730727-31D9-4F37-884B-75B53B93D40F}" type="presParOf" srcId="{6D66D6D2-0CA1-4DFA-B195-0917F238A712}" destId="{12DDC4B6-DB9D-4D21-8180-EAB24909F2B4}" srcOrd="1" destOrd="0" presId="urn:microsoft.com/office/officeart/2005/8/layout/chevron2"/>
    <dgm:cxn modelId="{034DD86A-5135-4D3E-A9E8-403807E9360A}" type="presParOf" srcId="{6D66D6D2-0CA1-4DFA-B195-0917F238A712}" destId="{AA8E58A0-4D7D-4BA9-8C30-66EB94EFAF49}" srcOrd="2" destOrd="0" presId="urn:microsoft.com/office/officeart/2005/8/layout/chevron2"/>
    <dgm:cxn modelId="{D9C2240D-DCB2-481C-9938-4BAA69032F55}" type="presParOf" srcId="{AA8E58A0-4D7D-4BA9-8C30-66EB94EFAF49}" destId="{0612394E-736E-4C1D-8DE3-3162E1BF1425}" srcOrd="0" destOrd="0" presId="urn:microsoft.com/office/officeart/2005/8/layout/chevron2"/>
    <dgm:cxn modelId="{D6F60DA3-F582-4636-A070-C6594404EFEA}" type="presParOf" srcId="{AA8E58A0-4D7D-4BA9-8C30-66EB94EFAF49}" destId="{B7823E02-15D9-436D-97D6-7D7F18D54387}" srcOrd="1" destOrd="0" presId="urn:microsoft.com/office/officeart/2005/8/layout/chevron2"/>
    <dgm:cxn modelId="{6BA811C7-598A-4DF8-808E-1FB7E5D83B5D}" type="presParOf" srcId="{6D66D6D2-0CA1-4DFA-B195-0917F238A712}" destId="{F548825F-3DCC-4ABD-8E5E-488D23598407}" srcOrd="3" destOrd="0" presId="urn:microsoft.com/office/officeart/2005/8/layout/chevron2"/>
    <dgm:cxn modelId="{2E508C10-0E9D-4149-B380-B94333B0F447}" type="presParOf" srcId="{6D66D6D2-0CA1-4DFA-B195-0917F238A712}" destId="{226F2E0A-5AFB-4EA1-B4F5-97A6C59F31D7}" srcOrd="4" destOrd="0" presId="urn:microsoft.com/office/officeart/2005/8/layout/chevron2"/>
    <dgm:cxn modelId="{2F9F9402-CB8B-4822-A8BF-619A1402CE78}" type="presParOf" srcId="{226F2E0A-5AFB-4EA1-B4F5-97A6C59F31D7}" destId="{AFC52AEF-2B74-4E53-A2B8-0D8CC5D05440}" srcOrd="0" destOrd="0" presId="urn:microsoft.com/office/officeart/2005/8/layout/chevron2"/>
    <dgm:cxn modelId="{EB43D364-20FC-46A6-9CF2-4E84C52F57AD}" type="presParOf" srcId="{226F2E0A-5AFB-4EA1-B4F5-97A6C59F31D7}" destId="{5AFC5916-6362-49A1-B8BD-D5A754621F42}" srcOrd="1" destOrd="0" presId="urn:microsoft.com/office/officeart/2005/8/layout/chevron2"/>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4DFBC5-4DCF-4999-942C-FBA40E5D60A9}">
      <dsp:nvSpPr>
        <dsp:cNvPr id="0" name=""/>
        <dsp:cNvSpPr/>
      </dsp:nvSpPr>
      <dsp:spPr>
        <a:xfrm rot="5400000">
          <a:off x="-272045" y="271504"/>
          <a:ext cx="1311167" cy="780987"/>
        </a:xfrm>
        <a:prstGeom prst="chevron">
          <a:avLst/>
        </a:prstGeom>
        <a:solidFill>
          <a:schemeClr val="accent6">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Enable</a:t>
          </a:r>
          <a:endParaRPr lang="en-GB" sz="1000" b="1" kern="1200" dirty="0">
            <a:solidFill>
              <a:schemeClr val="tx1"/>
            </a:solidFill>
          </a:endParaRPr>
        </a:p>
      </dsp:txBody>
      <dsp:txXfrm rot="-5400000">
        <a:off x="-6954" y="396908"/>
        <a:ext cx="780987" cy="530180"/>
      </dsp:txXfrm>
    </dsp:sp>
    <dsp:sp modelId="{195AB097-9EA3-45F4-B61F-D5D95C83B8D9}">
      <dsp:nvSpPr>
        <dsp:cNvPr id="0" name=""/>
        <dsp:cNvSpPr/>
      </dsp:nvSpPr>
      <dsp:spPr>
        <a:xfrm rot="5400000">
          <a:off x="2612832" y="-1846525"/>
          <a:ext cx="921131" cy="4626554"/>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ts val="162"/>
            </a:spcAft>
            <a:buChar char="•"/>
          </a:pPr>
          <a:r>
            <a:rPr lang="fi-FI" sz="1000" kern="1200" dirty="0" err="1"/>
            <a:t>  </a:t>
          </a:r>
          <a:r>
            <a:rPr lang="fi-FI" sz="900" kern="1200" dirty="0" err="1"/>
            <a:t>An enabling</a:t>
          </a:r>
          <a:r>
            <a:rPr lang="fi-FI" sz="900" kern="1200" dirty="0"/>
            <a:t> legal and regulatory framework and institutional co-ordination </a:t>
          </a:r>
          <a:endParaRPr lang="en-GB" sz="900" kern="1200" dirty="0"/>
        </a:p>
        <a:p>
          <a:pPr marL="57150" lvl="1" indent="-57150" algn="l" defTabSz="400050">
            <a:lnSpc>
              <a:spcPct val="90000"/>
            </a:lnSpc>
            <a:spcBef>
              <a:spcPct val="0"/>
            </a:spcBef>
            <a:spcAft>
              <a:spcPts val="162"/>
            </a:spcAft>
            <a:buChar char="•"/>
          </a:pPr>
          <a:r>
            <a:rPr lang="en-GB" sz="900" kern="1200" dirty="0"/>
            <a:t>  Consultative and collaborative planning engaging  key stakeholders, incl. the private sector</a:t>
          </a:r>
        </a:p>
        <a:p>
          <a:pPr marL="57150" lvl="1" indent="-57150" algn="l" defTabSz="400050">
            <a:lnSpc>
              <a:spcPct val="90000"/>
            </a:lnSpc>
            <a:spcBef>
              <a:spcPct val="0"/>
            </a:spcBef>
            <a:spcAft>
              <a:spcPts val="162"/>
            </a:spcAft>
            <a:buChar char="•"/>
          </a:pPr>
          <a:r>
            <a:rPr lang="fi-FI" sz="900" kern="1200" dirty="0"/>
            <a:t>  Awareness raising</a:t>
          </a:r>
          <a:endParaRPr lang="en-GB" sz="900" kern="1200" dirty="0"/>
        </a:p>
        <a:p>
          <a:pPr marL="57150" lvl="1" indent="-57150" algn="l" defTabSz="400050">
            <a:lnSpc>
              <a:spcPct val="90000"/>
            </a:lnSpc>
            <a:spcBef>
              <a:spcPct val="0"/>
            </a:spcBef>
            <a:spcAft>
              <a:spcPts val="162"/>
            </a:spcAft>
            <a:buChar char="•"/>
          </a:pPr>
          <a:r>
            <a:rPr lang="fi-FI" sz="900" kern="1200" dirty="0"/>
            <a:t>  Training and other capacity building of key stakeholders    </a:t>
          </a:r>
          <a:endParaRPr lang="en-GB" sz="900" kern="1200" dirty="0"/>
        </a:p>
        <a:p>
          <a:pPr marL="57150" lvl="1" indent="-57150" algn="l" defTabSz="400050">
            <a:lnSpc>
              <a:spcPct val="90000"/>
            </a:lnSpc>
            <a:spcBef>
              <a:spcPct val="0"/>
            </a:spcBef>
            <a:spcAft>
              <a:spcPct val="15000"/>
            </a:spcAft>
            <a:buChar char="•"/>
          </a:pPr>
          <a:r>
            <a:rPr lang="fi-FI" sz="900" kern="1200" dirty="0"/>
            <a:t>  A</a:t>
          </a:r>
          <a:r>
            <a:rPr lang="fi-FI" sz="900" kern="1200" dirty="0" err="1"/>
            <a:t>ccess to affordable</a:t>
          </a:r>
          <a:r>
            <a:rPr lang="fi-FI" sz="900" kern="1200" dirty="0"/>
            <a:t> </a:t>
          </a:r>
          <a:r>
            <a:rPr lang="fi-FI" sz="900" kern="1200" dirty="0" err="1"/>
            <a:t>financing </a:t>
          </a:r>
          <a:endParaRPr lang="en-GB" sz="900" kern="1200" dirty="0"/>
        </a:p>
      </dsp:txBody>
      <dsp:txXfrm rot="-5400000">
        <a:off x="760121" y="51152"/>
        <a:ext cx="4581588" cy="831199"/>
      </dsp:txXfrm>
    </dsp:sp>
    <dsp:sp modelId="{0612394E-736E-4C1D-8DE3-3162E1BF1425}">
      <dsp:nvSpPr>
        <dsp:cNvPr id="0" name=""/>
        <dsp:cNvSpPr/>
      </dsp:nvSpPr>
      <dsp:spPr>
        <a:xfrm rot="5400000">
          <a:off x="-207050" y="1382388"/>
          <a:ext cx="1181177" cy="780987"/>
        </a:xfrm>
        <a:prstGeom prst="chevron">
          <a:avLst/>
        </a:prstGeom>
        <a:solidFill>
          <a:srgbClr val="FFFF66"/>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Implement</a:t>
          </a:r>
          <a:endParaRPr lang="en-GB" sz="1000" kern="1200" dirty="0"/>
        </a:p>
      </dsp:txBody>
      <dsp:txXfrm rot="-5400000">
        <a:off x="-6954" y="1572787"/>
        <a:ext cx="780987" cy="400190"/>
      </dsp:txXfrm>
    </dsp:sp>
    <dsp:sp modelId="{B7823E02-15D9-436D-97D6-7D7F18D54387}">
      <dsp:nvSpPr>
        <dsp:cNvPr id="0" name=""/>
        <dsp:cNvSpPr/>
      </dsp:nvSpPr>
      <dsp:spPr>
        <a:xfrm rot="5400000">
          <a:off x="2640354" y="-718963"/>
          <a:ext cx="866088" cy="4617356"/>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ts val="300"/>
            </a:spcAft>
            <a:buChar char="•"/>
          </a:pPr>
          <a:r>
            <a:rPr lang="en-GB" sz="900" kern="1200" dirty="0"/>
            <a:t>   Launching the LCCCIP and the CE challenge for new innovative CE business and project ideas</a:t>
          </a:r>
        </a:p>
        <a:p>
          <a:pPr marL="57150" lvl="1" indent="-57150" algn="l" defTabSz="400050">
            <a:lnSpc>
              <a:spcPct val="90000"/>
            </a:lnSpc>
            <a:spcBef>
              <a:spcPct val="0"/>
            </a:spcBef>
            <a:spcAft>
              <a:spcPts val="300"/>
            </a:spcAft>
            <a:buChar char="•"/>
          </a:pPr>
          <a:r>
            <a:rPr lang="en-GB" sz="900" kern="1200" dirty="0"/>
            <a:t>   Finalized technical design, feasibility studies and financial analysis of selected pilot projects  </a:t>
          </a:r>
        </a:p>
        <a:p>
          <a:pPr marL="57150" lvl="1" indent="-57150" algn="l" defTabSz="400050">
            <a:lnSpc>
              <a:spcPct val="90000"/>
            </a:lnSpc>
            <a:spcBef>
              <a:spcPct val="0"/>
            </a:spcBef>
            <a:spcAft>
              <a:spcPts val="300"/>
            </a:spcAft>
            <a:buChar char="•"/>
          </a:pPr>
          <a:r>
            <a:rPr lang="en-GB" sz="900" kern="1200" dirty="0"/>
            <a:t>   Structuring financing for the projects </a:t>
          </a:r>
        </a:p>
        <a:p>
          <a:pPr marL="57150" lvl="1" indent="-57150" algn="l" defTabSz="400050">
            <a:lnSpc>
              <a:spcPct val="90000"/>
            </a:lnSpc>
            <a:spcBef>
              <a:spcPct val="0"/>
            </a:spcBef>
            <a:spcAft>
              <a:spcPts val="300"/>
            </a:spcAft>
            <a:buChar char="•"/>
          </a:pPr>
          <a:r>
            <a:rPr lang="en-GB" sz="900" kern="1200" dirty="0"/>
            <a:t>   Pilot CE investments sourced through the challenge call implemented </a:t>
          </a:r>
        </a:p>
        <a:p>
          <a:pPr marL="57150" lvl="1" indent="-57150" algn="l" defTabSz="400050">
            <a:lnSpc>
              <a:spcPct val="90000"/>
            </a:lnSpc>
            <a:spcBef>
              <a:spcPct val="0"/>
            </a:spcBef>
            <a:spcAft>
              <a:spcPts val="300"/>
            </a:spcAft>
            <a:buChar char="•"/>
          </a:pPr>
          <a:r>
            <a:rPr lang="en-GB" sz="900" kern="1200" dirty="0"/>
            <a:t>   Analysis of the results, experiences and lessons learnt</a:t>
          </a:r>
        </a:p>
      </dsp:txBody>
      <dsp:txXfrm rot="-5400000">
        <a:off x="764721" y="1198949"/>
        <a:ext cx="4575077" cy="781530"/>
      </dsp:txXfrm>
    </dsp:sp>
    <dsp:sp modelId="{AFC52AEF-2B74-4E53-A2B8-0D8CC5D05440}">
      <dsp:nvSpPr>
        <dsp:cNvPr id="0" name=""/>
        <dsp:cNvSpPr/>
      </dsp:nvSpPr>
      <dsp:spPr>
        <a:xfrm rot="5400000">
          <a:off x="-174310" y="2347307"/>
          <a:ext cx="1115697" cy="780987"/>
        </a:xfrm>
        <a:prstGeom prst="chevron">
          <a:avLst/>
        </a:prstGeom>
        <a:solidFill>
          <a:srgbClr val="F47572"/>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Replicate</a:t>
          </a:r>
          <a:endParaRPr lang="en-GB" sz="1000" b="1" kern="1200" dirty="0">
            <a:solidFill>
              <a:schemeClr val="tx1"/>
            </a:solidFill>
          </a:endParaRPr>
        </a:p>
      </dsp:txBody>
      <dsp:txXfrm rot="-5400000">
        <a:off x="-6954" y="2570446"/>
        <a:ext cx="780987" cy="334710"/>
      </dsp:txXfrm>
    </dsp:sp>
    <dsp:sp modelId="{5AFC5916-6362-49A1-B8BD-D5A754621F42}">
      <dsp:nvSpPr>
        <dsp:cNvPr id="0" name=""/>
        <dsp:cNvSpPr/>
      </dsp:nvSpPr>
      <dsp:spPr>
        <a:xfrm rot="5400000">
          <a:off x="2710796" y="248780"/>
          <a:ext cx="725203" cy="4598732"/>
        </a:xfrm>
        <a:prstGeom prst="round2SameRect">
          <a:avLst/>
        </a:prstGeom>
        <a:solidFill>
          <a:schemeClr val="lt1">
            <a:alpha val="90000"/>
            <a:hueOff val="0"/>
            <a:satOff val="0"/>
            <a:lumOff val="0"/>
            <a:alphaOff val="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GB" sz="1000" kern="1200" dirty="0"/>
            <a:t>  </a:t>
          </a:r>
          <a:r>
            <a:rPr lang="en-GB" sz="900" kern="1200" dirty="0"/>
            <a:t>Recommendations for the next steps   </a:t>
          </a:r>
        </a:p>
        <a:p>
          <a:pPr marL="57150" lvl="1" indent="-57150" algn="l" defTabSz="400050">
            <a:lnSpc>
              <a:spcPct val="90000"/>
            </a:lnSpc>
            <a:spcBef>
              <a:spcPct val="0"/>
            </a:spcBef>
            <a:spcAft>
              <a:spcPct val="15000"/>
            </a:spcAft>
            <a:buChar char="•"/>
          </a:pPr>
          <a:r>
            <a:rPr lang="en-GB" sz="900" kern="1200" dirty="0"/>
            <a:t>  Open data and KM platform continuing to operate also after the project</a:t>
          </a:r>
        </a:p>
        <a:p>
          <a:pPr marL="57150" lvl="1" indent="-57150" algn="l" defTabSz="400050">
            <a:lnSpc>
              <a:spcPct val="90000"/>
            </a:lnSpc>
            <a:spcBef>
              <a:spcPct val="0"/>
            </a:spcBef>
            <a:spcAft>
              <a:spcPct val="15000"/>
            </a:spcAft>
            <a:buChar char="•"/>
          </a:pPr>
          <a:r>
            <a:rPr lang="en-GB" sz="900" kern="1200" dirty="0"/>
            <a:t>  Mainstreaming and scaling up </a:t>
          </a:r>
        </a:p>
      </dsp:txBody>
      <dsp:txXfrm rot="-5400000">
        <a:off x="774032" y="2220946"/>
        <a:ext cx="4563331" cy="65440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13B3FC6A-A8A0-447B-888D-7CFEB1402DB0}"/>
</file>

<file path=customXml/itemProps2.xml><?xml version="1.0" encoding="utf-8"?>
<ds:datastoreItem xmlns:ds="http://schemas.openxmlformats.org/officeDocument/2006/customXml" ds:itemID="{BDCF5594-0CB2-46FC-A8B9-D0D028C1D609}">
  <ds:schemaRefs>
    <ds:schemaRef ds:uri="http://schemas.openxmlformats.org/officeDocument/2006/bibliography"/>
  </ds:schemaRefs>
</ds:datastoreItem>
</file>

<file path=customXml/itemProps3.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5.xml><?xml version="1.0" encoding="utf-8"?>
<ds:datastoreItem xmlns:ds="http://schemas.openxmlformats.org/officeDocument/2006/customXml" ds:itemID="{E3064EF3-4CD3-4BF1-A9FF-63FFD01E1887}">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101</Pages>
  <Words>38030</Words>
  <Characters>226280</Characters>
  <Application>Microsoft Office Word</Application>
  <DocSecurity>0</DocSecurity>
  <Lines>1885</Lines>
  <Paragraphs>527</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ProDoc template for all vertical funds - CLEAN version</vt:lpstr>
      <vt:lpstr>ProDoc template for all vertical funds - CLEAN version</vt:lpstr>
    </vt:vector>
  </TitlesOfParts>
  <Company>Microsoft</Company>
  <LinksUpToDate>false</LinksUpToDate>
  <CharactersWithSpaces>263783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ProDoc template for all vertical funds - CLEAN version</dc:title>
  <dc:subject>Project Management</dc:subject>
  <dc:creator>nancy.bennet@undp.org</dc:creator>
  <cp:keywords/>
  <cp:lastModifiedBy>Tugba Varol</cp:lastModifiedBy>
  <cp:revision>3</cp:revision>
  <cp:lastPrinted>2020-01-01T03:21:00Z</cp:lastPrinted>
  <dcterms:created xsi:type="dcterms:W3CDTF">2021-11-23T11:10:00Z</dcterms:created>
  <dcterms:modified xsi:type="dcterms:W3CDTF">2021-11-23T11:17:00Z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d9ef4e57-5706-42c5-b4ed-8ac099445ce5</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