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70BAB" w14:textId="295077DD" w:rsidR="00231A45" w:rsidRDefault="764A0E9E" w:rsidP="187C3871">
      <w:pPr>
        <w:spacing w:after="0"/>
        <w:jc w:val="left"/>
      </w:pPr>
      <w:r>
        <w:rPr>
          <w:noProof/>
        </w:rPr>
        <w:drawing>
          <wp:inline distT="0" distB="0" distL="0" distR="0" wp14:anchorId="5518925A" wp14:editId="3DC2AA92">
            <wp:extent cx="647065" cy="1380490"/>
            <wp:effectExtent l="0" t="0" r="0" b="0"/>
            <wp:docPr id="18343419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2">
                      <a:extLst>
                        <a:ext uri="{28A0092B-C50C-407E-A947-70E740481C1C}">
                          <a14:useLocalDpi xmlns:a14="http://schemas.microsoft.com/office/drawing/2010/main" val="0"/>
                        </a:ext>
                      </a:extLst>
                    </a:blip>
                    <a:stretch>
                      <a:fillRect/>
                    </a:stretch>
                  </pic:blipFill>
                  <pic:spPr>
                    <a:xfrm>
                      <a:off x="0" y="0"/>
                      <a:ext cx="647065" cy="1380490"/>
                    </a:xfrm>
                    <a:prstGeom prst="rect">
                      <a:avLst/>
                    </a:prstGeom>
                  </pic:spPr>
                </pic:pic>
              </a:graphicData>
            </a:graphic>
          </wp:inline>
        </w:drawing>
      </w:r>
      <w:r w:rsidR="1C75BE09">
        <w:t xml:space="preserve">                     </w:t>
      </w:r>
      <w:r w:rsidR="550C1E19">
        <w:t xml:space="preserve">                                              </w:t>
      </w:r>
      <w:r w:rsidR="1C75BE09">
        <w:t xml:space="preserve"> </w:t>
      </w:r>
      <w:r w:rsidR="27233BC2">
        <w:rPr>
          <w:noProof/>
        </w:rPr>
        <w:drawing>
          <wp:inline distT="0" distB="0" distL="0" distR="0" wp14:anchorId="475A844A" wp14:editId="4FA70C8E">
            <wp:extent cx="755015" cy="1127125"/>
            <wp:effectExtent l="19050" t="0" r="6985" b="0"/>
            <wp:docPr id="717664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755015" cy="1127125"/>
                    </a:xfrm>
                    <a:prstGeom prst="rect">
                      <a:avLst/>
                    </a:prstGeom>
                  </pic:spPr>
                </pic:pic>
              </a:graphicData>
            </a:graphic>
          </wp:inline>
        </w:drawing>
      </w:r>
      <w:r w:rsidR="1C75BE09">
        <w:t xml:space="preserve">  </w:t>
      </w:r>
      <w:r w:rsidR="5A17EA02">
        <w:t xml:space="preserve">                 </w:t>
      </w:r>
      <w:r w:rsidR="2F677997">
        <w:t xml:space="preserve">                                 </w:t>
      </w:r>
      <w:r w:rsidR="5A17EA02">
        <w:t xml:space="preserve">        </w:t>
      </w:r>
      <w:r w:rsidR="559109AB">
        <w:rPr>
          <w:noProof/>
        </w:rPr>
        <w:drawing>
          <wp:inline distT="0" distB="0" distL="0" distR="0" wp14:anchorId="0098E37A" wp14:editId="560F9240">
            <wp:extent cx="709930" cy="818515"/>
            <wp:effectExtent l="0" t="0" r="0" b="0"/>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inline>
        </w:drawing>
      </w:r>
      <w:bookmarkStart w:id="0" w:name="Annex1"/>
    </w:p>
    <w:bookmarkEnd w:id="0"/>
    <w:p w14:paraId="32877CEF" w14:textId="77777777" w:rsidR="00231A45" w:rsidRDefault="00231A45" w:rsidP="00CE72C2">
      <w:pPr>
        <w:spacing w:after="120"/>
        <w:ind w:left="2160" w:firstLine="720"/>
        <w:rPr>
          <w:rFonts w:cs="Arial"/>
          <w:b/>
          <w:i/>
          <w:szCs w:val="22"/>
        </w:rPr>
      </w:pPr>
    </w:p>
    <w:p w14:paraId="12D0AE0D" w14:textId="77777777" w:rsidR="00231A45" w:rsidRDefault="00231A45" w:rsidP="00CE72C2">
      <w:pPr>
        <w:spacing w:after="120"/>
        <w:ind w:left="2160" w:firstLine="720"/>
        <w:rPr>
          <w:rFonts w:cs="Arial"/>
          <w:b/>
          <w:i/>
          <w:szCs w:val="22"/>
        </w:rPr>
      </w:pPr>
    </w:p>
    <w:p w14:paraId="6AB1D84D" w14:textId="77777777" w:rsidR="00E3519C" w:rsidRPr="0003763F" w:rsidRDefault="00E1433A" w:rsidP="00231A45">
      <w:pPr>
        <w:spacing w:after="240"/>
        <w:jc w:val="center"/>
        <w:rPr>
          <w:rFonts w:cs="Arial"/>
          <w:b/>
          <w:szCs w:val="22"/>
        </w:rPr>
      </w:pPr>
      <w:r w:rsidRPr="0003763F">
        <w:rPr>
          <w:rFonts w:cs="Arial"/>
          <w:b/>
          <w:szCs w:val="22"/>
        </w:rPr>
        <w:t>United Nations Development Programme</w:t>
      </w:r>
    </w:p>
    <w:p w14:paraId="1637160E" w14:textId="4096AE2A" w:rsidR="00DF11B5" w:rsidRPr="0003763F" w:rsidRDefault="001754B1" w:rsidP="55E84EF6">
      <w:pPr>
        <w:spacing w:after="0"/>
        <w:jc w:val="center"/>
        <w:rPr>
          <w:rFonts w:cs="Arial"/>
          <w:b/>
          <w:bCs/>
        </w:rPr>
      </w:pPr>
      <w:r w:rsidRPr="55E84EF6">
        <w:rPr>
          <w:rFonts w:cs="Arial"/>
          <w:b/>
          <w:bCs/>
        </w:rPr>
        <w:t xml:space="preserve">Project Document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755"/>
        <w:gridCol w:w="1668"/>
        <w:gridCol w:w="3423"/>
      </w:tblGrid>
      <w:tr w:rsidR="00B270EB" w:rsidRPr="0003763F" w14:paraId="2A9EAD16" w14:textId="77777777" w:rsidTr="11E427C5">
        <w:trPr>
          <w:trHeight w:val="548"/>
        </w:trPr>
        <w:tc>
          <w:tcPr>
            <w:tcW w:w="9355" w:type="dxa"/>
            <w:gridSpan w:val="4"/>
            <w:shd w:val="clear" w:color="auto" w:fill="auto"/>
          </w:tcPr>
          <w:p w14:paraId="5A55DA25" w14:textId="77777777" w:rsidR="00B270EB" w:rsidRPr="0003763F" w:rsidRDefault="00235AE4" w:rsidP="0055310E">
            <w:pPr>
              <w:spacing w:after="120"/>
              <w:jc w:val="left"/>
              <w:rPr>
                <w:rFonts w:cs="Arial"/>
                <w:b/>
                <w:szCs w:val="20"/>
              </w:rPr>
            </w:pPr>
            <w:r w:rsidRPr="0003763F">
              <w:rPr>
                <w:rFonts w:cs="Arial"/>
                <w:b/>
                <w:szCs w:val="20"/>
              </w:rPr>
              <w:t xml:space="preserve">Project title:  </w:t>
            </w:r>
            <w:bookmarkStart w:id="1" w:name="OLE_LINK1"/>
            <w:r w:rsidR="00152E47" w:rsidRPr="00152E47">
              <w:rPr>
                <w:rFonts w:cs="Arial"/>
                <w:szCs w:val="20"/>
              </w:rPr>
              <w:t>Enhancing the Energy Management System to Scale up Energy Efficiency Investments in Public Buildings in Serbia</w:t>
            </w:r>
            <w:bookmarkEnd w:id="1"/>
          </w:p>
        </w:tc>
      </w:tr>
      <w:tr w:rsidR="008F17B9" w:rsidRPr="009E5D05" w14:paraId="108098DD" w14:textId="77777777" w:rsidTr="11E427C5">
        <w:trPr>
          <w:trHeight w:val="634"/>
        </w:trPr>
        <w:tc>
          <w:tcPr>
            <w:tcW w:w="2509" w:type="dxa"/>
            <w:shd w:val="clear" w:color="auto" w:fill="auto"/>
          </w:tcPr>
          <w:p w14:paraId="2462F132" w14:textId="77777777" w:rsidR="008F17B9" w:rsidRPr="0003763F" w:rsidRDefault="008F17B9" w:rsidP="0055310E">
            <w:pPr>
              <w:spacing w:before="60"/>
              <w:jc w:val="left"/>
              <w:rPr>
                <w:rFonts w:cs="Arial"/>
                <w:b/>
                <w:szCs w:val="20"/>
              </w:rPr>
            </w:pPr>
            <w:r w:rsidRPr="0003763F">
              <w:rPr>
                <w:rFonts w:cs="Arial"/>
                <w:b/>
                <w:szCs w:val="20"/>
              </w:rPr>
              <w:t>Country</w:t>
            </w:r>
            <w:r>
              <w:rPr>
                <w:rFonts w:cs="Arial"/>
                <w:b/>
                <w:szCs w:val="20"/>
              </w:rPr>
              <w:t>(</w:t>
            </w:r>
            <w:proofErr w:type="spellStart"/>
            <w:r>
              <w:rPr>
                <w:rFonts w:cs="Arial"/>
                <w:b/>
                <w:szCs w:val="20"/>
              </w:rPr>
              <w:t>ies</w:t>
            </w:r>
            <w:proofErr w:type="spellEnd"/>
            <w:r>
              <w:rPr>
                <w:rFonts w:cs="Arial"/>
                <w:b/>
                <w:szCs w:val="20"/>
              </w:rPr>
              <w:t>)</w:t>
            </w:r>
            <w:r w:rsidRPr="0003763F">
              <w:rPr>
                <w:rFonts w:cs="Arial"/>
                <w:b/>
                <w:szCs w:val="20"/>
              </w:rPr>
              <w:t xml:space="preserve">:  </w:t>
            </w:r>
            <w:r w:rsidR="00152E47" w:rsidRPr="00152E47">
              <w:rPr>
                <w:rFonts w:cs="Arial"/>
                <w:szCs w:val="20"/>
              </w:rPr>
              <w:t>Serbia</w:t>
            </w:r>
          </w:p>
        </w:tc>
        <w:tc>
          <w:tcPr>
            <w:tcW w:w="3423" w:type="dxa"/>
            <w:gridSpan w:val="2"/>
            <w:shd w:val="clear" w:color="auto" w:fill="auto"/>
          </w:tcPr>
          <w:p w14:paraId="02CBDA98" w14:textId="77777777" w:rsidR="008F17B9" w:rsidRDefault="008F17B9" w:rsidP="0055310E">
            <w:pPr>
              <w:spacing w:after="120"/>
              <w:jc w:val="left"/>
              <w:rPr>
                <w:rStyle w:val="Hyperlink"/>
                <w:rFonts w:cs="Arial"/>
                <w:i/>
                <w:szCs w:val="20"/>
                <w:highlight w:val="yellow"/>
              </w:rPr>
            </w:pPr>
            <w:r w:rsidRPr="0003763F">
              <w:rPr>
                <w:rFonts w:cs="Arial"/>
                <w:b/>
                <w:szCs w:val="20"/>
              </w:rPr>
              <w:t>Implementing Partner</w:t>
            </w:r>
            <w:r w:rsidR="00871AD6">
              <w:rPr>
                <w:rFonts w:cs="Arial"/>
                <w:b/>
                <w:szCs w:val="20"/>
              </w:rPr>
              <w:t xml:space="preserve"> (GEF Executing Entity)</w:t>
            </w:r>
            <w:r w:rsidRPr="0003763F">
              <w:rPr>
                <w:rFonts w:cs="Arial"/>
                <w:b/>
                <w:szCs w:val="20"/>
              </w:rPr>
              <w:t xml:space="preserve">:  </w:t>
            </w:r>
            <w:r w:rsidR="00152E47" w:rsidRPr="00152E47">
              <w:rPr>
                <w:rFonts w:cs="Arial"/>
                <w:szCs w:val="20"/>
              </w:rPr>
              <w:t>Ministry of Mining and Energy</w:t>
            </w:r>
          </w:p>
        </w:tc>
        <w:tc>
          <w:tcPr>
            <w:tcW w:w="3423" w:type="dxa"/>
            <w:shd w:val="clear" w:color="auto" w:fill="auto"/>
          </w:tcPr>
          <w:p w14:paraId="618D9B02" w14:textId="5B1E7A8F" w:rsidR="008F17B9" w:rsidRPr="008F17B9" w:rsidRDefault="008F17B9" w:rsidP="0055310E">
            <w:pPr>
              <w:spacing w:after="120"/>
              <w:jc w:val="left"/>
              <w:rPr>
                <w:rFonts w:cs="Arial"/>
                <w:i/>
                <w:szCs w:val="20"/>
              </w:rPr>
            </w:pPr>
            <w:r w:rsidRPr="006C617C">
              <w:rPr>
                <w:rFonts w:cs="Arial"/>
                <w:b/>
                <w:szCs w:val="20"/>
              </w:rPr>
              <w:t>Execution Modality</w:t>
            </w:r>
            <w:r w:rsidRPr="008F17B9">
              <w:rPr>
                <w:rFonts w:cs="Arial"/>
                <w:i/>
                <w:szCs w:val="20"/>
              </w:rPr>
              <w:t xml:space="preserve">: </w:t>
            </w:r>
            <w:r w:rsidR="00152E47" w:rsidRPr="00152E47">
              <w:rPr>
                <w:rFonts w:cs="Arial"/>
                <w:szCs w:val="20"/>
              </w:rPr>
              <w:t>N</w:t>
            </w:r>
            <w:r w:rsidR="00AA7288">
              <w:rPr>
                <w:rFonts w:cs="Arial"/>
                <w:szCs w:val="20"/>
              </w:rPr>
              <w:t xml:space="preserve">ational </w:t>
            </w:r>
            <w:r w:rsidR="00152E47" w:rsidRPr="00152E47">
              <w:rPr>
                <w:rFonts w:cs="Arial"/>
                <w:szCs w:val="20"/>
              </w:rPr>
              <w:t>I</w:t>
            </w:r>
            <w:r w:rsidR="001B757A">
              <w:rPr>
                <w:rFonts w:cs="Arial"/>
                <w:szCs w:val="20"/>
              </w:rPr>
              <w:t xml:space="preserve">mplementation </w:t>
            </w:r>
            <w:r w:rsidR="00152E47" w:rsidRPr="00152E47">
              <w:rPr>
                <w:rFonts w:cs="Arial"/>
                <w:szCs w:val="20"/>
              </w:rPr>
              <w:t>M</w:t>
            </w:r>
            <w:r w:rsidR="001B757A">
              <w:rPr>
                <w:rFonts w:cs="Arial"/>
                <w:szCs w:val="20"/>
              </w:rPr>
              <w:t>odality</w:t>
            </w:r>
          </w:p>
        </w:tc>
      </w:tr>
      <w:tr w:rsidR="0077088A" w:rsidRPr="0003763F" w14:paraId="14AB3386" w14:textId="77777777" w:rsidTr="11E427C5">
        <w:trPr>
          <w:trHeight w:val="1620"/>
        </w:trPr>
        <w:tc>
          <w:tcPr>
            <w:tcW w:w="9355" w:type="dxa"/>
            <w:gridSpan w:val="4"/>
            <w:tcBorders>
              <w:top w:val="single" w:sz="4" w:space="0" w:color="auto"/>
              <w:left w:val="single" w:sz="4" w:space="0" w:color="auto"/>
              <w:bottom w:val="single" w:sz="4" w:space="0" w:color="auto"/>
              <w:right w:val="single" w:sz="4" w:space="0" w:color="auto"/>
            </w:tcBorders>
            <w:shd w:val="clear" w:color="auto" w:fill="auto"/>
          </w:tcPr>
          <w:p w14:paraId="659FDCF6" w14:textId="308064E8" w:rsidR="00F41E22" w:rsidRPr="00F41E22" w:rsidRDefault="237F408C" w:rsidP="00F41E22">
            <w:pPr>
              <w:spacing w:after="120"/>
              <w:jc w:val="left"/>
              <w:rPr>
                <w:rFonts w:cs="Arial"/>
                <w:bCs/>
                <w:iCs/>
                <w:szCs w:val="20"/>
              </w:rPr>
            </w:pPr>
            <w:r w:rsidRPr="11A02E74">
              <w:rPr>
                <w:rFonts w:cs="Arial"/>
                <w:b/>
                <w:bCs/>
              </w:rPr>
              <w:t xml:space="preserve">Contributing Outcome (UNDAF/CPD, RPD, GPD): </w:t>
            </w:r>
            <w:r w:rsidRPr="11A02E74">
              <w:rPr>
                <w:rFonts w:cs="Arial"/>
              </w:rPr>
              <w:t>Serbia adopts and implements climate change and environmentally friendly strategies that increase community resilience, decrease carbon footprint and boost the benefits of national investments</w:t>
            </w:r>
            <w:r w:rsidR="009226E5" w:rsidRPr="11A02E74">
              <w:rPr>
                <w:rFonts w:cs="Arial"/>
              </w:rPr>
              <w:t>.</w:t>
            </w:r>
          </w:p>
          <w:p w14:paraId="046F20BC" w14:textId="53339768" w:rsidR="00F41E22" w:rsidRPr="00F41E22" w:rsidRDefault="33DFBC23" w:rsidP="00F41E22">
            <w:pPr>
              <w:spacing w:after="120"/>
              <w:jc w:val="left"/>
            </w:pPr>
            <w:r w:rsidRPr="11A02E74">
              <w:rPr>
                <w:rFonts w:eastAsia="Calibri" w:cs="Calibri"/>
                <w:b/>
                <w:bCs/>
                <w:szCs w:val="20"/>
              </w:rPr>
              <w:t xml:space="preserve">PRIORITY OR GOAL: </w:t>
            </w:r>
            <w:r w:rsidRPr="11A02E74">
              <w:rPr>
                <w:rFonts w:eastAsia="Calibri" w:cs="Calibri"/>
                <w:szCs w:val="20"/>
              </w:rPr>
              <w:t>Transition towards low-emission and sustainable development (Climate change strategy 2019- 2028)</w:t>
            </w:r>
            <w:r w:rsidRPr="11A02E74">
              <w:rPr>
                <w:rFonts w:cs="Arial"/>
                <w:b/>
                <w:bCs/>
              </w:rPr>
              <w:t xml:space="preserve"> </w:t>
            </w:r>
          </w:p>
          <w:p w14:paraId="563760A2" w14:textId="7C4B96A1" w:rsidR="00F41E22" w:rsidRPr="001B757A" w:rsidRDefault="363E9431" w:rsidP="3B522F42">
            <w:pPr>
              <w:spacing w:after="120"/>
              <w:jc w:val="left"/>
              <w:rPr>
                <w:rFonts w:eastAsia="Calibri" w:cs="Calibri"/>
                <w:szCs w:val="20"/>
              </w:rPr>
            </w:pPr>
            <w:r w:rsidRPr="3B522F42">
              <w:rPr>
                <w:rFonts w:eastAsia="Calibri" w:cs="Calibri"/>
                <w:b/>
                <w:bCs/>
              </w:rPr>
              <w:t xml:space="preserve">RELATED STRATEGIC PLAN OUTCOME </w:t>
            </w:r>
            <w:r w:rsidR="0B9DCC9A" w:rsidRPr="3B522F42">
              <w:rPr>
                <w:rFonts w:eastAsia="Calibri" w:cs="Calibri"/>
                <w:b/>
                <w:bCs/>
              </w:rPr>
              <w:t xml:space="preserve"> </w:t>
            </w:r>
            <w:r w:rsidR="3344FF2D" w:rsidRPr="3B522F42">
              <w:rPr>
                <w:rFonts w:eastAsia="Calibri" w:cs="Calibri"/>
                <w:b/>
                <w:bCs/>
              </w:rPr>
              <w:t>2:</w:t>
            </w:r>
            <w:r w:rsidRPr="3B522F42">
              <w:rPr>
                <w:rFonts w:eastAsia="Calibri" w:cs="Calibri"/>
                <w:b/>
                <w:bCs/>
              </w:rPr>
              <w:t xml:space="preserve"> </w:t>
            </w:r>
            <w:r w:rsidR="3C539214" w:rsidRPr="001B757A">
              <w:rPr>
                <w:rFonts w:eastAsia="Calibri" w:cs="Calibri"/>
                <w:szCs w:val="20"/>
              </w:rPr>
              <w:t>Accelerate structural transformation for sustainable development</w:t>
            </w:r>
          </w:p>
          <w:p w14:paraId="30750770" w14:textId="42D86A83" w:rsidR="0055310E" w:rsidRPr="0055310E" w:rsidRDefault="237F408C" w:rsidP="11A02E74">
            <w:pPr>
              <w:spacing w:after="120"/>
              <w:jc w:val="left"/>
              <w:rPr>
                <w:rFonts w:cs="Arial"/>
                <w:b/>
                <w:bCs/>
              </w:rPr>
            </w:pPr>
            <w:r w:rsidRPr="11A02E74">
              <w:rPr>
                <w:rFonts w:cs="Arial"/>
                <w:b/>
                <w:bCs/>
              </w:rPr>
              <w:t xml:space="preserve">CPD </w:t>
            </w:r>
            <w:r w:rsidR="70A544CF" w:rsidRPr="11A02E74">
              <w:rPr>
                <w:rFonts w:eastAsia="Calibri" w:cs="Calibri"/>
                <w:b/>
                <w:bCs/>
                <w:szCs w:val="20"/>
              </w:rPr>
              <w:t xml:space="preserve">for Serbia (2021-2025) Output 2.3: </w:t>
            </w:r>
            <w:r w:rsidR="70A544CF" w:rsidRPr="003656A6">
              <w:rPr>
                <w:rFonts w:eastAsia="Calibri" w:cs="Calibri"/>
                <w:szCs w:val="20"/>
              </w:rPr>
              <w:t>Enhanced climate change and green investment strategies</w:t>
            </w:r>
            <w:r w:rsidR="70A544CF" w:rsidRPr="11A02E74">
              <w:rPr>
                <w:rFonts w:cs="Arial"/>
                <w:b/>
                <w:bCs/>
              </w:rPr>
              <w:t xml:space="preserve"> </w:t>
            </w:r>
          </w:p>
        </w:tc>
      </w:tr>
      <w:tr w:rsidR="0077088A" w:rsidRPr="0003763F" w14:paraId="0E091870" w14:textId="77777777" w:rsidTr="11E427C5">
        <w:trPr>
          <w:trHeight w:val="574"/>
        </w:trPr>
        <w:tc>
          <w:tcPr>
            <w:tcW w:w="4264" w:type="dxa"/>
            <w:gridSpan w:val="2"/>
            <w:shd w:val="clear" w:color="auto" w:fill="auto"/>
          </w:tcPr>
          <w:p w14:paraId="01920E21" w14:textId="0A91E19F" w:rsidR="003E4B9D" w:rsidRPr="0003763F" w:rsidRDefault="0077088A" w:rsidP="0055310E">
            <w:pPr>
              <w:spacing w:after="120"/>
              <w:jc w:val="left"/>
              <w:rPr>
                <w:rFonts w:cs="Arial"/>
                <w:i/>
                <w:szCs w:val="20"/>
              </w:rPr>
            </w:pPr>
            <w:r w:rsidRPr="0003763F">
              <w:rPr>
                <w:rFonts w:cs="Arial"/>
                <w:b/>
                <w:szCs w:val="20"/>
              </w:rPr>
              <w:t xml:space="preserve">UNDP Social and Environmental Screening Category:  </w:t>
            </w:r>
            <w:r w:rsidR="005D182E" w:rsidRPr="005D182E">
              <w:rPr>
                <w:rFonts w:cs="Arial"/>
                <w:bCs/>
                <w:szCs w:val="20"/>
              </w:rPr>
              <w:t>Moderate</w:t>
            </w:r>
          </w:p>
        </w:tc>
        <w:tc>
          <w:tcPr>
            <w:tcW w:w="5091" w:type="dxa"/>
            <w:gridSpan w:val="2"/>
            <w:shd w:val="clear" w:color="auto" w:fill="auto"/>
          </w:tcPr>
          <w:p w14:paraId="5B34A775" w14:textId="21888602" w:rsidR="003E0CDB" w:rsidRPr="003E0CDB" w:rsidRDefault="0077088A" w:rsidP="0055310E">
            <w:pPr>
              <w:spacing w:after="120"/>
              <w:jc w:val="left"/>
              <w:rPr>
                <w:i/>
              </w:rPr>
            </w:pPr>
            <w:r w:rsidRPr="0003763F">
              <w:rPr>
                <w:rFonts w:cs="Arial"/>
                <w:b/>
                <w:szCs w:val="20"/>
              </w:rPr>
              <w:t xml:space="preserve">UNDP Gender Marker: </w:t>
            </w:r>
            <w:r w:rsidR="005D182E" w:rsidRPr="005D182E">
              <w:rPr>
                <w:rFonts w:cs="Arial"/>
                <w:bCs/>
                <w:szCs w:val="20"/>
              </w:rPr>
              <w:t>GEN 1</w:t>
            </w:r>
          </w:p>
        </w:tc>
      </w:tr>
      <w:tr w:rsidR="0077088A" w:rsidRPr="0003763F" w14:paraId="1E82E59A" w14:textId="77777777" w:rsidTr="11E427C5">
        <w:tc>
          <w:tcPr>
            <w:tcW w:w="4264" w:type="dxa"/>
            <w:gridSpan w:val="2"/>
            <w:shd w:val="clear" w:color="auto" w:fill="auto"/>
          </w:tcPr>
          <w:p w14:paraId="0DFB32F8" w14:textId="1B556CEE" w:rsidR="0053772A" w:rsidRPr="0003763F" w:rsidRDefault="118B861C" w:rsidP="345B4452">
            <w:pPr>
              <w:spacing w:after="120"/>
              <w:jc w:val="left"/>
              <w:rPr>
                <w:szCs w:val="20"/>
                <w:lang w:eastAsia="zh-CN"/>
              </w:rPr>
            </w:pPr>
            <w:r w:rsidRPr="345B4452">
              <w:rPr>
                <w:rFonts w:cs="Arial"/>
                <w:b/>
                <w:bCs/>
                <w:szCs w:val="20"/>
              </w:rPr>
              <w:t xml:space="preserve">Atlas </w:t>
            </w:r>
            <w:r w:rsidR="4E3B8C3F" w:rsidRPr="345B4452">
              <w:rPr>
                <w:rFonts w:cs="Arial"/>
                <w:b/>
                <w:bCs/>
                <w:szCs w:val="20"/>
                <w:lang w:eastAsia="zh-CN"/>
              </w:rPr>
              <w:t xml:space="preserve">Award </w:t>
            </w:r>
            <w:r w:rsidR="517BEA46" w:rsidRPr="345B4452">
              <w:rPr>
                <w:rFonts w:cs="Arial"/>
                <w:b/>
                <w:bCs/>
                <w:szCs w:val="20"/>
                <w:lang w:eastAsia="zh-CN"/>
              </w:rPr>
              <w:t>ID</w:t>
            </w:r>
            <w:r w:rsidR="0C778DCB" w:rsidRPr="345B4452">
              <w:rPr>
                <w:rFonts w:cs="Arial"/>
                <w:b/>
                <w:bCs/>
                <w:szCs w:val="20"/>
              </w:rPr>
              <w:t>:</w:t>
            </w:r>
            <w:r w:rsidRPr="345B4452">
              <w:rPr>
                <w:rFonts w:cs="Arial"/>
                <w:b/>
                <w:bCs/>
                <w:szCs w:val="20"/>
              </w:rPr>
              <w:t xml:space="preserve"> </w:t>
            </w:r>
            <w:r w:rsidR="7365191C" w:rsidRPr="345B4452">
              <w:rPr>
                <w:rFonts w:eastAsia="Calibri" w:cs="Calibri"/>
                <w:szCs w:val="20"/>
              </w:rPr>
              <w:t>00122807</w:t>
            </w:r>
            <w:r w:rsidRPr="345B4452">
              <w:rPr>
                <w:rFonts w:cs="Arial"/>
                <w:b/>
                <w:bCs/>
                <w:szCs w:val="20"/>
              </w:rPr>
              <w:t xml:space="preserve"> </w:t>
            </w:r>
          </w:p>
        </w:tc>
        <w:tc>
          <w:tcPr>
            <w:tcW w:w="5091" w:type="dxa"/>
            <w:gridSpan w:val="2"/>
            <w:shd w:val="clear" w:color="auto" w:fill="auto"/>
          </w:tcPr>
          <w:p w14:paraId="78DF02FF" w14:textId="2D159546" w:rsidR="0077088A" w:rsidRPr="0003763F" w:rsidRDefault="118B861C" w:rsidP="345B4452">
            <w:pPr>
              <w:spacing w:after="120"/>
              <w:jc w:val="left"/>
              <w:rPr>
                <w:rFonts w:eastAsia="Calibri" w:cs="Calibri"/>
                <w:szCs w:val="20"/>
              </w:rPr>
            </w:pPr>
            <w:r w:rsidRPr="345B4452">
              <w:rPr>
                <w:rFonts w:cs="Arial"/>
                <w:b/>
                <w:bCs/>
                <w:szCs w:val="20"/>
              </w:rPr>
              <w:t xml:space="preserve">Atlas </w:t>
            </w:r>
            <w:r w:rsidR="4E3B8C3F" w:rsidRPr="345B4452">
              <w:rPr>
                <w:rFonts w:cs="Arial"/>
                <w:b/>
                <w:bCs/>
                <w:szCs w:val="20"/>
              </w:rPr>
              <w:t>Project/</w:t>
            </w:r>
            <w:r w:rsidR="517BEA46" w:rsidRPr="345B4452">
              <w:rPr>
                <w:rFonts w:cs="Arial"/>
                <w:b/>
                <w:bCs/>
                <w:szCs w:val="20"/>
              </w:rPr>
              <w:t>O</w:t>
            </w:r>
            <w:r w:rsidRPr="345B4452">
              <w:rPr>
                <w:rFonts w:cs="Arial"/>
                <w:b/>
                <w:bCs/>
                <w:szCs w:val="20"/>
                <w:lang w:eastAsia="zh-CN"/>
              </w:rPr>
              <w:t>utput</w:t>
            </w:r>
            <w:r w:rsidR="517BEA46" w:rsidRPr="345B4452">
              <w:rPr>
                <w:rFonts w:cs="Arial"/>
                <w:b/>
                <w:bCs/>
                <w:szCs w:val="20"/>
                <w:lang w:eastAsia="zh-CN"/>
              </w:rPr>
              <w:t xml:space="preserve"> ID</w:t>
            </w:r>
            <w:r w:rsidRPr="345B4452">
              <w:rPr>
                <w:rFonts w:cs="Arial"/>
                <w:b/>
                <w:bCs/>
                <w:szCs w:val="20"/>
              </w:rPr>
              <w:t xml:space="preserve">:  </w:t>
            </w:r>
            <w:r w:rsidR="4B1AFED2" w:rsidRPr="345B4452">
              <w:rPr>
                <w:rFonts w:eastAsia="Calibri" w:cs="Calibri"/>
                <w:szCs w:val="20"/>
              </w:rPr>
              <w:t>00118271</w:t>
            </w:r>
          </w:p>
        </w:tc>
      </w:tr>
      <w:tr w:rsidR="0077088A" w:rsidRPr="0003763F" w14:paraId="4FA85346" w14:textId="77777777" w:rsidTr="11E427C5">
        <w:tc>
          <w:tcPr>
            <w:tcW w:w="4264" w:type="dxa"/>
            <w:gridSpan w:val="2"/>
            <w:shd w:val="clear" w:color="auto" w:fill="auto"/>
          </w:tcPr>
          <w:p w14:paraId="1EAF0D41" w14:textId="67DC02CF" w:rsidR="0077088A" w:rsidRPr="0003763F" w:rsidRDefault="05ED902B" w:rsidP="11A02E74">
            <w:pPr>
              <w:spacing w:after="120"/>
              <w:rPr>
                <w:rFonts w:cs="Arial"/>
                <w:b/>
                <w:bCs/>
              </w:rPr>
            </w:pPr>
            <w:r w:rsidRPr="345B4452">
              <w:rPr>
                <w:rFonts w:cs="Calibri"/>
                <w:b/>
                <w:bCs/>
              </w:rPr>
              <w:t>BPPS NCE-VF</w:t>
            </w:r>
            <w:r w:rsidRPr="345B4452">
              <w:rPr>
                <w:rFonts w:cs="Arial"/>
                <w:b/>
                <w:bCs/>
              </w:rPr>
              <w:t xml:space="preserve"> </w:t>
            </w:r>
            <w:r w:rsidR="2263F4E9" w:rsidRPr="345B4452">
              <w:rPr>
                <w:rFonts w:cs="Arial"/>
                <w:b/>
                <w:bCs/>
              </w:rPr>
              <w:t>PIMS ID</w:t>
            </w:r>
            <w:r w:rsidR="3FE78C65" w:rsidRPr="345B4452">
              <w:rPr>
                <w:rFonts w:cs="Arial"/>
                <w:b/>
                <w:bCs/>
              </w:rPr>
              <w:t xml:space="preserve"> number</w:t>
            </w:r>
            <w:r w:rsidR="2263F4E9" w:rsidRPr="345B4452">
              <w:rPr>
                <w:rFonts w:cs="Arial"/>
                <w:b/>
                <w:bCs/>
              </w:rPr>
              <w:t xml:space="preserve">:  </w:t>
            </w:r>
            <w:r w:rsidR="00152E47" w:rsidRPr="345B4452">
              <w:rPr>
                <w:rFonts w:cs="Arial"/>
              </w:rPr>
              <w:t>6388</w:t>
            </w:r>
          </w:p>
        </w:tc>
        <w:tc>
          <w:tcPr>
            <w:tcW w:w="5091" w:type="dxa"/>
            <w:gridSpan w:val="2"/>
            <w:shd w:val="clear" w:color="auto" w:fill="auto"/>
          </w:tcPr>
          <w:p w14:paraId="3C9C34F4" w14:textId="77777777" w:rsidR="0077088A" w:rsidRPr="0003763F" w:rsidRDefault="0077088A" w:rsidP="0055310E">
            <w:pPr>
              <w:spacing w:after="120"/>
              <w:jc w:val="left"/>
              <w:rPr>
                <w:rFonts w:cs="Arial"/>
                <w:b/>
                <w:szCs w:val="20"/>
              </w:rPr>
            </w:pPr>
            <w:r w:rsidRPr="0003763F">
              <w:rPr>
                <w:rFonts w:cs="Arial"/>
                <w:b/>
                <w:szCs w:val="20"/>
              </w:rPr>
              <w:t>GEF</w:t>
            </w:r>
            <w:r w:rsidR="00ED625F">
              <w:rPr>
                <w:rFonts w:cs="Arial"/>
                <w:b/>
                <w:szCs w:val="20"/>
              </w:rPr>
              <w:t xml:space="preserve"> Project </w:t>
            </w:r>
            <w:r w:rsidRPr="0003763F">
              <w:rPr>
                <w:rFonts w:cs="Arial"/>
                <w:b/>
                <w:szCs w:val="20"/>
              </w:rPr>
              <w:t>ID</w:t>
            </w:r>
            <w:r w:rsidR="0089430E">
              <w:rPr>
                <w:rFonts w:cs="Arial"/>
                <w:b/>
                <w:szCs w:val="20"/>
              </w:rPr>
              <w:t xml:space="preserve"> number</w:t>
            </w:r>
            <w:r w:rsidRPr="0003763F">
              <w:rPr>
                <w:rFonts w:cs="Arial"/>
                <w:b/>
                <w:szCs w:val="20"/>
              </w:rPr>
              <w:t>:</w:t>
            </w:r>
            <w:r w:rsidR="002D2818">
              <w:rPr>
                <w:rFonts w:cs="Arial"/>
                <w:b/>
                <w:szCs w:val="20"/>
              </w:rPr>
              <w:t xml:space="preserve"> </w:t>
            </w:r>
            <w:r w:rsidR="00152E47" w:rsidRPr="00152E47">
              <w:rPr>
                <w:rFonts w:cs="Arial"/>
                <w:szCs w:val="20"/>
              </w:rPr>
              <w:t>10443</w:t>
            </w:r>
          </w:p>
        </w:tc>
      </w:tr>
      <w:tr w:rsidR="00CA6792" w:rsidRPr="0003763F" w14:paraId="294A7374" w14:textId="77777777" w:rsidTr="11E427C5">
        <w:trPr>
          <w:trHeight w:val="350"/>
        </w:trPr>
        <w:tc>
          <w:tcPr>
            <w:tcW w:w="9355" w:type="dxa"/>
            <w:gridSpan w:val="4"/>
            <w:shd w:val="clear" w:color="auto" w:fill="auto"/>
          </w:tcPr>
          <w:p w14:paraId="078F8E15" w14:textId="7BF48A1A" w:rsidR="00CA6792" w:rsidRPr="0055310E" w:rsidRDefault="00CA6792" w:rsidP="0055310E">
            <w:pPr>
              <w:spacing w:after="120"/>
              <w:jc w:val="left"/>
              <w:rPr>
                <w:rFonts w:cs="Arial"/>
                <w:b/>
                <w:iCs/>
                <w:szCs w:val="20"/>
              </w:rPr>
            </w:pPr>
            <w:r>
              <w:rPr>
                <w:rFonts w:cs="Arial"/>
                <w:b/>
                <w:szCs w:val="20"/>
              </w:rPr>
              <w:t>LPAC meeting date:</w:t>
            </w:r>
            <w:r w:rsidR="0055310E">
              <w:rPr>
                <w:rFonts w:cs="Arial"/>
                <w:b/>
                <w:szCs w:val="20"/>
              </w:rPr>
              <w:t xml:space="preserve"> </w:t>
            </w:r>
            <w:r>
              <w:rPr>
                <w:rFonts w:cs="Arial"/>
                <w:b/>
                <w:szCs w:val="20"/>
              </w:rPr>
              <w:t xml:space="preserve"> </w:t>
            </w:r>
            <w:r w:rsidR="00DE2B10">
              <w:rPr>
                <w:rFonts w:cs="Arial"/>
                <w:bCs/>
                <w:szCs w:val="20"/>
              </w:rPr>
              <w:t>September 30</w:t>
            </w:r>
            <w:r w:rsidR="0055310E" w:rsidRPr="0055310E">
              <w:rPr>
                <w:rFonts w:cs="Arial"/>
                <w:bCs/>
                <w:szCs w:val="20"/>
              </w:rPr>
              <w:t>, 2021</w:t>
            </w:r>
          </w:p>
        </w:tc>
      </w:tr>
      <w:tr w:rsidR="0007025D" w:rsidRPr="0003763F" w14:paraId="1D65B5BC" w14:textId="77777777" w:rsidTr="11E427C5">
        <w:trPr>
          <w:trHeight w:val="350"/>
        </w:trPr>
        <w:tc>
          <w:tcPr>
            <w:tcW w:w="9355" w:type="dxa"/>
            <w:gridSpan w:val="4"/>
            <w:shd w:val="clear" w:color="auto" w:fill="auto"/>
          </w:tcPr>
          <w:p w14:paraId="283BE8FB" w14:textId="77BFA3E9" w:rsidR="0007025D" w:rsidRDefault="008800E4" w:rsidP="0055310E">
            <w:pPr>
              <w:spacing w:after="120"/>
              <w:jc w:val="left"/>
              <w:rPr>
                <w:rFonts w:cs="Arial"/>
                <w:b/>
                <w:szCs w:val="20"/>
              </w:rPr>
            </w:pPr>
            <w:r>
              <w:rPr>
                <w:rFonts w:cs="Arial"/>
                <w:b/>
                <w:szCs w:val="20"/>
              </w:rPr>
              <w:t>Last possible date to s</w:t>
            </w:r>
            <w:r w:rsidR="0007025D">
              <w:rPr>
                <w:rFonts w:cs="Arial"/>
                <w:b/>
                <w:szCs w:val="20"/>
              </w:rPr>
              <w:t>ubmi</w:t>
            </w:r>
            <w:r>
              <w:rPr>
                <w:rFonts w:cs="Arial"/>
                <w:b/>
                <w:szCs w:val="20"/>
              </w:rPr>
              <w:t>t</w:t>
            </w:r>
            <w:r w:rsidR="0007025D">
              <w:rPr>
                <w:rFonts w:cs="Arial"/>
                <w:b/>
                <w:szCs w:val="20"/>
              </w:rPr>
              <w:t xml:space="preserve"> to GEF: </w:t>
            </w:r>
            <w:r w:rsidR="0055310E">
              <w:rPr>
                <w:rFonts w:cs="Arial"/>
                <w:bCs/>
                <w:szCs w:val="20"/>
              </w:rPr>
              <w:t>May 19</w:t>
            </w:r>
            <w:r w:rsidR="00D36F6D" w:rsidRPr="00D36F6D">
              <w:rPr>
                <w:rFonts w:cs="Arial"/>
                <w:szCs w:val="20"/>
              </w:rPr>
              <w:t>, 2021</w:t>
            </w:r>
          </w:p>
        </w:tc>
      </w:tr>
      <w:tr w:rsidR="008800E4" w:rsidRPr="0003763F" w14:paraId="421DAC25" w14:textId="77777777" w:rsidTr="11E427C5">
        <w:trPr>
          <w:trHeight w:val="350"/>
        </w:trPr>
        <w:tc>
          <w:tcPr>
            <w:tcW w:w="9355" w:type="dxa"/>
            <w:gridSpan w:val="4"/>
            <w:shd w:val="clear" w:color="auto" w:fill="auto"/>
          </w:tcPr>
          <w:p w14:paraId="61F9AAE3" w14:textId="6F62FE0E" w:rsidR="008800E4" w:rsidRDefault="008800E4" w:rsidP="0055310E">
            <w:pPr>
              <w:spacing w:after="120"/>
              <w:jc w:val="left"/>
              <w:rPr>
                <w:rFonts w:cs="Arial"/>
                <w:b/>
                <w:szCs w:val="20"/>
              </w:rPr>
            </w:pPr>
            <w:r>
              <w:rPr>
                <w:rFonts w:cs="Arial"/>
                <w:b/>
                <w:szCs w:val="20"/>
              </w:rPr>
              <w:t xml:space="preserve">Latest possible CEO endorsement date: </w:t>
            </w:r>
            <w:r w:rsidR="00B502DE">
              <w:rPr>
                <w:rFonts w:cs="Arial"/>
                <w:bCs/>
                <w:szCs w:val="20"/>
              </w:rPr>
              <w:t>September</w:t>
            </w:r>
            <w:r w:rsidR="0055310E">
              <w:rPr>
                <w:rFonts w:cs="Arial"/>
                <w:bCs/>
                <w:szCs w:val="20"/>
              </w:rPr>
              <w:t xml:space="preserve"> </w:t>
            </w:r>
            <w:r w:rsidR="00D36F6D" w:rsidRPr="00D36F6D">
              <w:rPr>
                <w:rFonts w:cs="Arial"/>
                <w:szCs w:val="20"/>
              </w:rPr>
              <w:t>9, 2021</w:t>
            </w:r>
          </w:p>
        </w:tc>
      </w:tr>
      <w:tr w:rsidR="00854646" w:rsidRPr="0003763F" w14:paraId="4E185AD7" w14:textId="77777777" w:rsidTr="11E427C5">
        <w:trPr>
          <w:trHeight w:val="390"/>
        </w:trPr>
        <w:tc>
          <w:tcPr>
            <w:tcW w:w="9355" w:type="dxa"/>
            <w:gridSpan w:val="4"/>
            <w:shd w:val="clear" w:color="auto" w:fill="auto"/>
          </w:tcPr>
          <w:p w14:paraId="0761CD94" w14:textId="77777777" w:rsidR="00854646" w:rsidRDefault="00854646" w:rsidP="0055310E">
            <w:pPr>
              <w:spacing w:after="120"/>
              <w:jc w:val="left"/>
              <w:rPr>
                <w:rFonts w:cs="Arial"/>
                <w:b/>
                <w:szCs w:val="20"/>
              </w:rPr>
            </w:pPr>
            <w:r>
              <w:rPr>
                <w:rFonts w:cs="Arial"/>
                <w:b/>
                <w:szCs w:val="20"/>
              </w:rPr>
              <w:t xml:space="preserve">Project duration in months: </w:t>
            </w:r>
            <w:r w:rsidR="00152E47">
              <w:rPr>
                <w:rFonts w:cs="Arial"/>
                <w:bCs/>
                <w:szCs w:val="20"/>
              </w:rPr>
              <w:t>60 months</w:t>
            </w:r>
          </w:p>
        </w:tc>
      </w:tr>
      <w:tr w:rsidR="0077088A" w:rsidRPr="0003763F" w14:paraId="46A3F06F" w14:textId="77777777" w:rsidTr="11E427C5">
        <w:trPr>
          <w:trHeight w:val="491"/>
        </w:trPr>
        <w:tc>
          <w:tcPr>
            <w:tcW w:w="4264" w:type="dxa"/>
            <w:gridSpan w:val="2"/>
            <w:shd w:val="clear" w:color="auto" w:fill="auto"/>
          </w:tcPr>
          <w:p w14:paraId="1761CD2A" w14:textId="36E30A27" w:rsidR="0077088A" w:rsidRPr="0003763F" w:rsidRDefault="25D6932D" w:rsidP="248A5CB0">
            <w:pPr>
              <w:spacing w:after="240"/>
              <w:jc w:val="left"/>
              <w:rPr>
                <w:rFonts w:cs="Arial"/>
              </w:rPr>
            </w:pPr>
            <w:r w:rsidRPr="11E427C5">
              <w:rPr>
                <w:rFonts w:cs="Arial"/>
                <w:b/>
                <w:bCs/>
              </w:rPr>
              <w:t xml:space="preserve">Planned start date: </w:t>
            </w:r>
            <w:r w:rsidR="6C2372B3" w:rsidRPr="11E427C5">
              <w:rPr>
                <w:rFonts w:cs="Arial"/>
                <w:b/>
                <w:bCs/>
              </w:rPr>
              <w:t xml:space="preserve"> </w:t>
            </w:r>
            <w:r w:rsidR="00865FB0">
              <w:rPr>
                <w:rFonts w:asciiTheme="majorHAnsi" w:eastAsiaTheme="majorEastAsia" w:hAnsiTheme="majorHAnsi" w:cstheme="majorBidi"/>
              </w:rPr>
              <w:t>December</w:t>
            </w:r>
            <w:r w:rsidR="0A435231" w:rsidRPr="11E427C5">
              <w:rPr>
                <w:rFonts w:asciiTheme="majorHAnsi" w:eastAsiaTheme="majorEastAsia" w:hAnsiTheme="majorHAnsi" w:cstheme="majorBidi"/>
              </w:rPr>
              <w:t xml:space="preserve"> 1</w:t>
            </w:r>
            <w:r w:rsidR="0077088A" w:rsidRPr="11E427C5">
              <w:rPr>
                <w:rFonts w:asciiTheme="majorHAnsi" w:eastAsiaTheme="majorEastAsia" w:hAnsiTheme="majorHAnsi" w:cstheme="majorBidi"/>
              </w:rPr>
              <w:t>, 2021</w:t>
            </w:r>
          </w:p>
        </w:tc>
        <w:tc>
          <w:tcPr>
            <w:tcW w:w="5091" w:type="dxa"/>
            <w:gridSpan w:val="2"/>
            <w:shd w:val="clear" w:color="auto" w:fill="auto"/>
          </w:tcPr>
          <w:p w14:paraId="1E087CAE" w14:textId="6547A53B" w:rsidR="0077088A" w:rsidRPr="003656A6" w:rsidRDefault="25D6932D" w:rsidP="345B4452">
            <w:pPr>
              <w:spacing w:after="120"/>
              <w:jc w:val="left"/>
              <w:rPr>
                <w:rFonts w:asciiTheme="majorHAnsi" w:eastAsiaTheme="majorEastAsia" w:hAnsiTheme="majorHAnsi" w:cstheme="majorBidi"/>
                <w:b/>
                <w:bCs/>
              </w:rPr>
            </w:pPr>
            <w:r w:rsidRPr="11E427C5">
              <w:rPr>
                <w:rFonts w:asciiTheme="majorHAnsi" w:eastAsiaTheme="majorEastAsia" w:hAnsiTheme="majorHAnsi" w:cstheme="majorBidi"/>
                <w:b/>
                <w:bCs/>
              </w:rPr>
              <w:t xml:space="preserve">Planned end date:  </w:t>
            </w:r>
            <w:r w:rsidR="00865FB0">
              <w:rPr>
                <w:rFonts w:asciiTheme="majorHAnsi" w:eastAsiaTheme="majorEastAsia" w:hAnsiTheme="majorHAnsi" w:cstheme="majorBidi"/>
              </w:rPr>
              <w:t>November</w:t>
            </w:r>
            <w:r w:rsidR="3E77F390" w:rsidRPr="11E427C5">
              <w:rPr>
                <w:rFonts w:asciiTheme="majorHAnsi" w:eastAsiaTheme="majorEastAsia" w:hAnsiTheme="majorHAnsi" w:cstheme="majorBidi"/>
              </w:rPr>
              <w:t xml:space="preserve"> 3</w:t>
            </w:r>
            <w:r w:rsidR="00865FB0">
              <w:rPr>
                <w:rFonts w:asciiTheme="majorHAnsi" w:eastAsiaTheme="majorEastAsia" w:hAnsiTheme="majorHAnsi" w:cstheme="majorBidi"/>
              </w:rPr>
              <w:t>1</w:t>
            </w:r>
            <w:r w:rsidR="0077088A" w:rsidRPr="11E427C5">
              <w:rPr>
                <w:rFonts w:asciiTheme="majorHAnsi" w:eastAsiaTheme="majorEastAsia" w:hAnsiTheme="majorHAnsi" w:cstheme="majorBidi"/>
              </w:rPr>
              <w:t>, 2026</w:t>
            </w:r>
            <w:r w:rsidR="0077088A" w:rsidRPr="11E427C5">
              <w:rPr>
                <w:rFonts w:asciiTheme="majorHAnsi" w:eastAsiaTheme="majorEastAsia" w:hAnsiTheme="majorHAnsi" w:cstheme="majorBidi"/>
                <w:b/>
                <w:bCs/>
              </w:rPr>
              <w:t xml:space="preserve"> </w:t>
            </w:r>
          </w:p>
        </w:tc>
      </w:tr>
      <w:tr w:rsidR="00D02EB4" w:rsidRPr="0003763F" w14:paraId="38623989" w14:textId="77777777" w:rsidTr="11E427C5">
        <w:tc>
          <w:tcPr>
            <w:tcW w:w="4264" w:type="dxa"/>
            <w:gridSpan w:val="2"/>
            <w:shd w:val="clear" w:color="auto" w:fill="auto"/>
          </w:tcPr>
          <w:p w14:paraId="1A4BA845" w14:textId="3A808150" w:rsidR="00480719" w:rsidRPr="00732F48" w:rsidRDefault="00D02EB4" w:rsidP="005C6299">
            <w:pPr>
              <w:spacing w:after="240"/>
              <w:jc w:val="left"/>
              <w:rPr>
                <w:rFonts w:cs="Arial"/>
                <w:i/>
                <w:szCs w:val="20"/>
              </w:rPr>
            </w:pPr>
            <w:r>
              <w:rPr>
                <w:rFonts w:cs="Arial"/>
                <w:b/>
                <w:szCs w:val="20"/>
              </w:rPr>
              <w:t xml:space="preserve">Expected date of Mid-Term Review: </w:t>
            </w:r>
            <w:r w:rsidR="0055310E" w:rsidRPr="0055310E">
              <w:rPr>
                <w:rFonts w:cs="Arial"/>
                <w:bCs/>
                <w:szCs w:val="20"/>
              </w:rPr>
              <w:t xml:space="preserve">NA </w:t>
            </w:r>
          </w:p>
        </w:tc>
        <w:tc>
          <w:tcPr>
            <w:tcW w:w="5091" w:type="dxa"/>
            <w:gridSpan w:val="2"/>
            <w:shd w:val="clear" w:color="auto" w:fill="auto"/>
          </w:tcPr>
          <w:p w14:paraId="63831FA7" w14:textId="311094EE" w:rsidR="00D02EB4" w:rsidRPr="0003763F" w:rsidRDefault="45A57319" w:rsidP="49A6B78B">
            <w:pPr>
              <w:spacing w:after="120"/>
              <w:jc w:val="left"/>
              <w:rPr>
                <w:rFonts w:cs="Arial"/>
                <w:b/>
                <w:bCs/>
              </w:rPr>
            </w:pPr>
            <w:r w:rsidRPr="11E427C5">
              <w:rPr>
                <w:rFonts w:cs="Arial"/>
                <w:b/>
                <w:bCs/>
              </w:rPr>
              <w:t xml:space="preserve">Expected date of Terminal evaluation: </w:t>
            </w:r>
            <w:r w:rsidR="00865FB0">
              <w:rPr>
                <w:rFonts w:asciiTheme="majorHAnsi" w:eastAsiaTheme="majorEastAsia" w:hAnsiTheme="majorHAnsi" w:cstheme="majorBidi"/>
              </w:rPr>
              <w:t xml:space="preserve">August </w:t>
            </w:r>
            <w:r w:rsidR="3236C2D5" w:rsidRPr="11E427C5">
              <w:rPr>
                <w:rFonts w:asciiTheme="majorHAnsi" w:eastAsiaTheme="majorEastAsia" w:hAnsiTheme="majorHAnsi" w:cstheme="majorBidi"/>
              </w:rPr>
              <w:t>3</w:t>
            </w:r>
            <w:r w:rsidR="005463FD">
              <w:rPr>
                <w:rFonts w:asciiTheme="majorHAnsi" w:eastAsiaTheme="majorEastAsia" w:hAnsiTheme="majorHAnsi" w:cstheme="majorBidi"/>
              </w:rPr>
              <w:t>1</w:t>
            </w:r>
            <w:r w:rsidR="3236C2D5" w:rsidRPr="11E427C5">
              <w:rPr>
                <w:rFonts w:asciiTheme="majorHAnsi" w:eastAsiaTheme="majorEastAsia" w:hAnsiTheme="majorHAnsi" w:cstheme="majorBidi"/>
              </w:rPr>
              <w:t>, 202</w:t>
            </w:r>
            <w:r w:rsidR="3236C2D5" w:rsidRPr="11E427C5">
              <w:rPr>
                <w:rFonts w:cs="Arial"/>
              </w:rPr>
              <w:t>6</w:t>
            </w:r>
            <w:r w:rsidR="3236C2D5" w:rsidRPr="11E427C5">
              <w:rPr>
                <w:rFonts w:cs="Arial"/>
                <w:b/>
                <w:bCs/>
              </w:rPr>
              <w:t xml:space="preserve"> </w:t>
            </w:r>
          </w:p>
        </w:tc>
      </w:tr>
      <w:tr w:rsidR="009E44C7" w:rsidRPr="0003763F" w14:paraId="3BF503CD" w14:textId="77777777" w:rsidTr="11E427C5">
        <w:tc>
          <w:tcPr>
            <w:tcW w:w="9355" w:type="dxa"/>
            <w:gridSpan w:val="4"/>
            <w:shd w:val="clear" w:color="auto" w:fill="auto"/>
          </w:tcPr>
          <w:p w14:paraId="3F51010F" w14:textId="59E8D731" w:rsidR="00F41E22" w:rsidRPr="00F12BA6" w:rsidRDefault="009E44C7" w:rsidP="00F41E22">
            <w:pPr>
              <w:spacing w:after="120"/>
            </w:pPr>
            <w:r w:rsidRPr="345B4452">
              <w:rPr>
                <w:rFonts w:cs="Arial"/>
                <w:b/>
                <w:bCs/>
              </w:rPr>
              <w:t>Brief projec</w:t>
            </w:r>
            <w:r w:rsidR="00732F48" w:rsidRPr="345B4452">
              <w:rPr>
                <w:rFonts w:cs="Arial"/>
                <w:b/>
                <w:bCs/>
              </w:rPr>
              <w:t>t</w:t>
            </w:r>
            <w:r w:rsidRPr="345B4452">
              <w:rPr>
                <w:rFonts w:cs="Arial"/>
                <w:b/>
                <w:bCs/>
              </w:rPr>
              <w:t xml:space="preserve"> description:</w:t>
            </w:r>
            <w:r w:rsidR="0089430E" w:rsidRPr="345B4452">
              <w:rPr>
                <w:rFonts w:cs="Arial"/>
                <w:b/>
                <w:bCs/>
              </w:rPr>
              <w:t xml:space="preserve"> </w:t>
            </w:r>
            <w:r w:rsidR="00810ABB" w:rsidRPr="345B4452">
              <w:rPr>
                <w:rFonts w:cs="Arial"/>
              </w:rPr>
              <w:t>Inefficient use of energy, originating predominantly from fossil fuels, represents a major development concern in Serbia, as well as a large source of GHG emissions. Energy sector GHG emissions account for 80% of the national GHG emissions and 40% of this comes from energy (mainly heat) consumption in buildings.  The objective of th</w:t>
            </w:r>
            <w:r w:rsidR="007637DC" w:rsidRPr="345B4452">
              <w:rPr>
                <w:rFonts w:cs="Arial"/>
              </w:rPr>
              <w:t>is</w:t>
            </w:r>
            <w:r w:rsidR="00810ABB" w:rsidRPr="345B4452">
              <w:rPr>
                <w:rFonts w:cs="Arial"/>
              </w:rPr>
              <w:t xml:space="preserve"> project is to reduce greenhouse gas emissions by improving the energy efficiency and promoting the use of renewable energy sources in public buildings with a particular focus on state owned buildings.</w:t>
            </w:r>
            <w:r w:rsidR="007637DC">
              <w:t xml:space="preserve"> It will further support the development of an enabling policy framework and build local capacity for energy audits and energy  management, </w:t>
            </w:r>
            <w:r w:rsidR="00F12BA6">
              <w:t xml:space="preserve">facilitate </w:t>
            </w:r>
            <w:r w:rsidR="007637DC">
              <w:t xml:space="preserve">the adoption of Energy Management Information Systems (EMIS) and energy management in at least 80 new state owned buildings with the </w:t>
            </w:r>
            <w:r w:rsidR="00F12BA6">
              <w:t>total floor area of about 1 million m</w:t>
            </w:r>
            <w:r w:rsidR="00F12BA6" w:rsidRPr="345B4452">
              <w:rPr>
                <w:vertAlign w:val="superscript"/>
              </w:rPr>
              <w:t>2</w:t>
            </w:r>
            <w:r w:rsidR="00F12BA6">
              <w:t xml:space="preserve"> and support the energy efficiency retrofits of at least 28 Government buildings resulting in direct GHG reduction impact of </w:t>
            </w:r>
            <w:r w:rsidR="00F41E22">
              <w:t>over 145,000</w:t>
            </w:r>
            <w:r w:rsidR="00F12BA6">
              <w:t xml:space="preserve"> tons of CO</w:t>
            </w:r>
            <w:r w:rsidR="00F12BA6" w:rsidRPr="345B4452">
              <w:rPr>
                <w:vertAlign w:val="subscript"/>
              </w:rPr>
              <w:t>2eq</w:t>
            </w:r>
            <w:r w:rsidR="00F12BA6">
              <w:t xml:space="preserve"> over a default lifetime of 2</w:t>
            </w:r>
            <w:r w:rsidR="00F41E22">
              <w:t>5</w:t>
            </w:r>
            <w:r w:rsidR="00F12BA6">
              <w:t xml:space="preserve"> years of the investment.  </w:t>
            </w:r>
          </w:p>
          <w:p w14:paraId="2B461DE1" w14:textId="7E1ABD7B" w:rsidR="00F41E22" w:rsidRPr="00F12BA6" w:rsidRDefault="00F41E22" w:rsidP="345B4452">
            <w:pPr>
              <w:spacing w:after="120"/>
            </w:pPr>
          </w:p>
        </w:tc>
      </w:tr>
      <w:tr w:rsidR="0077088A" w:rsidRPr="009533C2" w14:paraId="22B3F051" w14:textId="77777777" w:rsidTr="11E427C5">
        <w:trPr>
          <w:trHeight w:val="377"/>
        </w:trPr>
        <w:tc>
          <w:tcPr>
            <w:tcW w:w="9355" w:type="dxa"/>
            <w:gridSpan w:val="4"/>
            <w:shd w:val="clear" w:color="auto" w:fill="D9D9D9" w:themeFill="background1" w:themeFillShade="D9"/>
          </w:tcPr>
          <w:p w14:paraId="419F98C1" w14:textId="63B4B167" w:rsidR="0077088A" w:rsidRPr="003B0AE6" w:rsidRDefault="0077088A" w:rsidP="00D36F6D">
            <w:pPr>
              <w:rPr>
                <w:rFonts w:asciiTheme="minorHAnsi" w:hAnsiTheme="minorHAnsi" w:cs="Arial"/>
                <w:b/>
                <w:smallCaps/>
                <w:szCs w:val="20"/>
              </w:rPr>
            </w:pPr>
            <w:r w:rsidRPr="003B0AE6">
              <w:rPr>
                <w:rFonts w:asciiTheme="minorHAnsi" w:hAnsiTheme="minorHAnsi" w:cs="Arial"/>
                <w:b/>
                <w:smallCaps/>
                <w:szCs w:val="20"/>
              </w:rPr>
              <w:lastRenderedPageBreak/>
              <w:t>Financing Plan</w:t>
            </w:r>
          </w:p>
        </w:tc>
      </w:tr>
      <w:tr w:rsidR="0077088A" w:rsidRPr="0003763F" w14:paraId="09F2CC8A" w14:textId="77777777" w:rsidTr="11E427C5">
        <w:tc>
          <w:tcPr>
            <w:tcW w:w="4264" w:type="dxa"/>
            <w:gridSpan w:val="2"/>
            <w:shd w:val="clear" w:color="auto" w:fill="auto"/>
          </w:tcPr>
          <w:p w14:paraId="6C1722D9" w14:textId="77777777" w:rsidR="0077088A" w:rsidRPr="0003763F" w:rsidRDefault="0077088A" w:rsidP="00D36F6D">
            <w:pPr>
              <w:spacing w:after="240"/>
              <w:jc w:val="left"/>
              <w:rPr>
                <w:rFonts w:cs="Arial"/>
                <w:szCs w:val="20"/>
              </w:rPr>
            </w:pPr>
            <w:r w:rsidRPr="0003763F">
              <w:rPr>
                <w:rFonts w:cs="Arial"/>
                <w:szCs w:val="20"/>
              </w:rPr>
              <w:t>GEF Trust Fund</w:t>
            </w:r>
            <w:r w:rsidR="00EE6EA0">
              <w:rPr>
                <w:rFonts w:cs="Arial"/>
                <w:szCs w:val="20"/>
              </w:rPr>
              <w:t xml:space="preserve"> grant</w:t>
            </w:r>
            <w:r w:rsidRPr="0003763F">
              <w:rPr>
                <w:rFonts w:cs="Arial"/>
                <w:szCs w:val="20"/>
              </w:rPr>
              <w:t xml:space="preserve"> </w:t>
            </w:r>
          </w:p>
        </w:tc>
        <w:tc>
          <w:tcPr>
            <w:tcW w:w="5091" w:type="dxa"/>
            <w:gridSpan w:val="2"/>
            <w:shd w:val="clear" w:color="auto" w:fill="auto"/>
          </w:tcPr>
          <w:p w14:paraId="4EA0CD5A" w14:textId="31DEC2DD" w:rsidR="0077088A" w:rsidRPr="0003763F" w:rsidRDefault="0077088A" w:rsidP="0003763F">
            <w:pPr>
              <w:spacing w:after="240"/>
              <w:jc w:val="left"/>
              <w:rPr>
                <w:rFonts w:cs="Arial"/>
                <w:szCs w:val="20"/>
              </w:rPr>
            </w:pPr>
            <w:r w:rsidRPr="0003763F">
              <w:rPr>
                <w:rFonts w:cs="Arial"/>
                <w:szCs w:val="20"/>
              </w:rPr>
              <w:t>USD</w:t>
            </w:r>
            <w:r w:rsidR="00152E47">
              <w:rPr>
                <w:rFonts w:cs="Arial"/>
                <w:szCs w:val="20"/>
              </w:rPr>
              <w:t xml:space="preserve"> 1,405,000</w:t>
            </w:r>
          </w:p>
        </w:tc>
      </w:tr>
      <w:tr w:rsidR="0077088A" w:rsidRPr="0003763F" w14:paraId="300CC92B" w14:textId="77777777" w:rsidTr="11E427C5">
        <w:tc>
          <w:tcPr>
            <w:tcW w:w="4264" w:type="dxa"/>
            <w:gridSpan w:val="2"/>
            <w:shd w:val="clear" w:color="auto" w:fill="auto"/>
          </w:tcPr>
          <w:p w14:paraId="429D919D" w14:textId="62D36DAA" w:rsidR="0077088A" w:rsidRPr="0003763F" w:rsidRDefault="0077088A" w:rsidP="00D36F6D">
            <w:pPr>
              <w:spacing w:after="240"/>
              <w:jc w:val="left"/>
              <w:rPr>
                <w:rFonts w:cs="Arial"/>
                <w:szCs w:val="20"/>
              </w:rPr>
            </w:pPr>
            <w:r w:rsidRPr="0003763F">
              <w:rPr>
                <w:rFonts w:cs="Arial"/>
                <w:szCs w:val="20"/>
              </w:rPr>
              <w:t>UNDP TRAC resources</w:t>
            </w:r>
          </w:p>
        </w:tc>
        <w:tc>
          <w:tcPr>
            <w:tcW w:w="5091" w:type="dxa"/>
            <w:gridSpan w:val="2"/>
            <w:shd w:val="clear" w:color="auto" w:fill="auto"/>
          </w:tcPr>
          <w:p w14:paraId="31E818D1" w14:textId="456BBA36" w:rsidR="0077088A" w:rsidRPr="0003763F" w:rsidRDefault="6EC512C9" w:rsidP="49A6B78B">
            <w:pPr>
              <w:spacing w:after="240"/>
              <w:jc w:val="left"/>
              <w:rPr>
                <w:rFonts w:cs="Arial"/>
              </w:rPr>
            </w:pPr>
            <w:r w:rsidRPr="49A6B78B">
              <w:rPr>
                <w:rFonts w:cs="Arial"/>
              </w:rPr>
              <w:t xml:space="preserve">USD </w:t>
            </w:r>
            <w:r w:rsidR="00152E47" w:rsidRPr="49A6B78B">
              <w:rPr>
                <w:rFonts w:cs="Arial"/>
              </w:rPr>
              <w:t>100,000</w:t>
            </w:r>
          </w:p>
        </w:tc>
      </w:tr>
      <w:tr w:rsidR="0077088A" w:rsidRPr="0003763F" w14:paraId="30179699" w14:textId="77777777" w:rsidTr="11E427C5">
        <w:tc>
          <w:tcPr>
            <w:tcW w:w="4264" w:type="dxa"/>
            <w:gridSpan w:val="2"/>
            <w:shd w:val="clear" w:color="auto" w:fill="auto"/>
          </w:tcPr>
          <w:p w14:paraId="758E35C8" w14:textId="77777777" w:rsidR="0077088A" w:rsidRPr="0003763F" w:rsidRDefault="0077088A" w:rsidP="007B1761">
            <w:pPr>
              <w:pStyle w:val="ListParagraph"/>
              <w:numPr>
                <w:ilvl w:val="0"/>
                <w:numId w:val="6"/>
              </w:numPr>
              <w:spacing w:after="240"/>
              <w:jc w:val="right"/>
              <w:rPr>
                <w:rFonts w:ascii="Calibri" w:hAnsi="Calibri" w:cs="Arial"/>
                <w:b/>
                <w:sz w:val="20"/>
                <w:szCs w:val="20"/>
              </w:rPr>
            </w:pPr>
            <w:r w:rsidRPr="0003763F">
              <w:rPr>
                <w:rFonts w:ascii="Calibri" w:hAnsi="Calibri" w:cs="Arial"/>
                <w:b/>
                <w:sz w:val="20"/>
                <w:szCs w:val="20"/>
                <w:lang w:eastAsia="zh-CN"/>
              </w:rPr>
              <w:t xml:space="preserve">Total </w:t>
            </w:r>
            <w:r w:rsidRPr="0003763F">
              <w:rPr>
                <w:rFonts w:ascii="Calibri" w:hAnsi="Calibri" w:cs="Arial"/>
                <w:b/>
                <w:sz w:val="20"/>
                <w:szCs w:val="20"/>
              </w:rPr>
              <w:t xml:space="preserve">Budget administered by UNDP </w:t>
            </w:r>
          </w:p>
        </w:tc>
        <w:tc>
          <w:tcPr>
            <w:tcW w:w="5091" w:type="dxa"/>
            <w:gridSpan w:val="2"/>
            <w:shd w:val="clear" w:color="auto" w:fill="auto"/>
          </w:tcPr>
          <w:p w14:paraId="6BB23E94" w14:textId="0505C9DD" w:rsidR="0077088A" w:rsidRPr="0003763F" w:rsidRDefault="6EC512C9" w:rsidP="49A6B78B">
            <w:pPr>
              <w:spacing w:after="240"/>
              <w:jc w:val="left"/>
              <w:rPr>
                <w:rFonts w:cs="Arial"/>
                <w:b/>
                <w:bCs/>
              </w:rPr>
            </w:pPr>
            <w:r w:rsidRPr="49A6B78B">
              <w:rPr>
                <w:rFonts w:cs="Arial"/>
                <w:b/>
                <w:bCs/>
              </w:rPr>
              <w:t>USD</w:t>
            </w:r>
            <w:r w:rsidR="00152E47" w:rsidRPr="49A6B78B">
              <w:rPr>
                <w:rFonts w:cs="Arial"/>
                <w:b/>
                <w:bCs/>
              </w:rPr>
              <w:t xml:space="preserve"> 1,505,000</w:t>
            </w:r>
          </w:p>
        </w:tc>
      </w:tr>
      <w:tr w:rsidR="0077088A" w:rsidRPr="009533C2" w14:paraId="5A87AD52" w14:textId="77777777" w:rsidTr="11E427C5">
        <w:tc>
          <w:tcPr>
            <w:tcW w:w="9355" w:type="dxa"/>
            <w:gridSpan w:val="4"/>
            <w:shd w:val="clear" w:color="auto" w:fill="D9D9D9" w:themeFill="background1" w:themeFillShade="D9"/>
          </w:tcPr>
          <w:p w14:paraId="13F9358A" w14:textId="77777777" w:rsidR="0077088A" w:rsidRPr="0006474F" w:rsidRDefault="001053A8" w:rsidP="0006474F">
            <w:pPr>
              <w:rPr>
                <w:rFonts w:asciiTheme="minorHAnsi" w:hAnsiTheme="minorHAnsi" w:cs="Arial"/>
                <w:b/>
                <w:szCs w:val="20"/>
              </w:rPr>
            </w:pPr>
            <w:r>
              <w:rPr>
                <w:rFonts w:asciiTheme="minorHAnsi" w:hAnsiTheme="minorHAnsi" w:cs="Arial"/>
                <w:b/>
                <w:smallCaps/>
                <w:szCs w:val="20"/>
              </w:rPr>
              <w:t>co-financiers that will deliver project results</w:t>
            </w:r>
            <w:r w:rsidR="007B693E">
              <w:rPr>
                <w:rFonts w:asciiTheme="minorHAnsi" w:hAnsiTheme="minorHAnsi" w:cs="Arial"/>
                <w:b/>
                <w:smallCaps/>
                <w:szCs w:val="20"/>
              </w:rPr>
              <w:t xml:space="preserve"> included in the </w:t>
            </w:r>
            <w:r w:rsidR="008F09D5">
              <w:rPr>
                <w:rFonts w:asciiTheme="minorHAnsi" w:hAnsiTheme="minorHAnsi" w:cs="Arial"/>
                <w:b/>
                <w:smallCaps/>
                <w:szCs w:val="20"/>
              </w:rPr>
              <w:t xml:space="preserve">project </w:t>
            </w:r>
            <w:r w:rsidR="007B693E">
              <w:rPr>
                <w:rFonts w:asciiTheme="minorHAnsi" w:hAnsiTheme="minorHAnsi" w:cs="Arial"/>
                <w:b/>
                <w:smallCaps/>
                <w:szCs w:val="20"/>
              </w:rPr>
              <w:t>results framework</w:t>
            </w:r>
            <w:r w:rsidR="00763EFB">
              <w:rPr>
                <w:rFonts w:asciiTheme="minorHAnsi" w:hAnsiTheme="minorHAnsi" w:cs="Arial"/>
                <w:b/>
                <w:smallCaps/>
                <w:szCs w:val="20"/>
              </w:rPr>
              <w:t xml:space="preserve"> (Funds not administered through </w:t>
            </w:r>
            <w:proofErr w:type="spellStart"/>
            <w:r w:rsidR="00763EFB">
              <w:rPr>
                <w:rFonts w:asciiTheme="minorHAnsi" w:hAnsiTheme="minorHAnsi" w:cs="Arial"/>
                <w:b/>
                <w:smallCaps/>
                <w:szCs w:val="20"/>
              </w:rPr>
              <w:t>undp</w:t>
            </w:r>
            <w:proofErr w:type="spellEnd"/>
            <w:r w:rsidR="00763EFB">
              <w:rPr>
                <w:rFonts w:asciiTheme="minorHAnsi" w:hAnsiTheme="minorHAnsi" w:cs="Arial"/>
                <w:b/>
                <w:smallCaps/>
                <w:szCs w:val="20"/>
              </w:rPr>
              <w:t xml:space="preserve"> accounts)</w:t>
            </w:r>
            <w:r w:rsidR="0006474F">
              <w:rPr>
                <w:rFonts w:asciiTheme="minorHAnsi" w:hAnsiTheme="minorHAnsi" w:cs="Arial"/>
                <w:b/>
                <w:smallCaps/>
                <w:szCs w:val="20"/>
              </w:rPr>
              <w:t xml:space="preserve"> </w:t>
            </w:r>
          </w:p>
        </w:tc>
      </w:tr>
      <w:tr w:rsidR="0077088A" w:rsidRPr="0003763F" w14:paraId="401215A5" w14:textId="77777777" w:rsidTr="11E427C5">
        <w:trPr>
          <w:trHeight w:val="323"/>
        </w:trPr>
        <w:tc>
          <w:tcPr>
            <w:tcW w:w="4264" w:type="dxa"/>
            <w:gridSpan w:val="2"/>
            <w:shd w:val="clear" w:color="auto" w:fill="auto"/>
          </w:tcPr>
          <w:p w14:paraId="221119DA" w14:textId="77777777" w:rsidR="0077088A" w:rsidRPr="00540D75" w:rsidRDefault="00540D75" w:rsidP="00540D75">
            <w:pPr>
              <w:spacing w:after="240"/>
              <w:jc w:val="left"/>
              <w:rPr>
                <w:rFonts w:cs="Arial"/>
                <w:szCs w:val="20"/>
              </w:rPr>
            </w:pPr>
            <w:r w:rsidRPr="00540D75">
              <w:rPr>
                <w:rFonts w:cs="Arial"/>
                <w:szCs w:val="20"/>
              </w:rPr>
              <w:t>Ministry of Mining and Energy</w:t>
            </w:r>
            <w:r>
              <w:rPr>
                <w:rFonts w:cs="Arial"/>
                <w:szCs w:val="20"/>
              </w:rPr>
              <w:t xml:space="preserve"> (Equity Investment)</w:t>
            </w:r>
          </w:p>
        </w:tc>
        <w:tc>
          <w:tcPr>
            <w:tcW w:w="5091" w:type="dxa"/>
            <w:gridSpan w:val="2"/>
            <w:shd w:val="clear" w:color="auto" w:fill="auto"/>
          </w:tcPr>
          <w:p w14:paraId="05198BBA" w14:textId="77777777" w:rsidR="0077088A" w:rsidRPr="0003763F" w:rsidRDefault="0077088A" w:rsidP="00540D75">
            <w:pPr>
              <w:spacing w:after="240"/>
              <w:jc w:val="left"/>
              <w:rPr>
                <w:rFonts w:cs="Arial"/>
                <w:szCs w:val="20"/>
              </w:rPr>
            </w:pPr>
            <w:r w:rsidRPr="0003763F">
              <w:rPr>
                <w:rFonts w:cs="Arial"/>
                <w:szCs w:val="20"/>
              </w:rPr>
              <w:t>USD</w:t>
            </w:r>
            <w:r w:rsidR="00540D75">
              <w:rPr>
                <w:rFonts w:cs="Arial"/>
                <w:szCs w:val="20"/>
              </w:rPr>
              <w:t xml:space="preserve"> 1,500,000</w:t>
            </w:r>
          </w:p>
        </w:tc>
      </w:tr>
      <w:tr w:rsidR="0077088A" w:rsidRPr="0003763F" w14:paraId="42D3FF91" w14:textId="77777777" w:rsidTr="11E427C5">
        <w:tc>
          <w:tcPr>
            <w:tcW w:w="4264" w:type="dxa"/>
            <w:gridSpan w:val="2"/>
            <w:shd w:val="clear" w:color="auto" w:fill="auto"/>
          </w:tcPr>
          <w:p w14:paraId="10D521D4" w14:textId="77777777" w:rsidR="0077088A" w:rsidRPr="0003763F" w:rsidRDefault="00540D75" w:rsidP="00540D75">
            <w:pPr>
              <w:spacing w:after="240"/>
              <w:rPr>
                <w:rFonts w:cs="Arial"/>
                <w:i/>
                <w:szCs w:val="20"/>
              </w:rPr>
            </w:pPr>
            <w:r w:rsidRPr="00540D75">
              <w:rPr>
                <w:rFonts w:cs="Arial"/>
                <w:szCs w:val="20"/>
              </w:rPr>
              <w:t>Ministry of Mining and Energy</w:t>
            </w:r>
            <w:r>
              <w:rPr>
                <w:rFonts w:cs="Arial"/>
                <w:szCs w:val="20"/>
              </w:rPr>
              <w:t xml:space="preserve"> (In-kind)</w:t>
            </w:r>
          </w:p>
        </w:tc>
        <w:tc>
          <w:tcPr>
            <w:tcW w:w="5091" w:type="dxa"/>
            <w:gridSpan w:val="2"/>
            <w:shd w:val="clear" w:color="auto" w:fill="auto"/>
          </w:tcPr>
          <w:p w14:paraId="5B7F6F0C" w14:textId="77777777" w:rsidR="0077088A" w:rsidRPr="00540D75" w:rsidRDefault="00540D75" w:rsidP="00540D75">
            <w:pPr>
              <w:spacing w:after="240"/>
              <w:jc w:val="left"/>
              <w:rPr>
                <w:rFonts w:cs="Arial"/>
                <w:szCs w:val="20"/>
              </w:rPr>
            </w:pPr>
            <w:r w:rsidRPr="00540D75">
              <w:rPr>
                <w:rFonts w:cs="Arial"/>
                <w:szCs w:val="20"/>
              </w:rPr>
              <w:t xml:space="preserve">USD </w:t>
            </w:r>
            <w:r w:rsidR="00EE406B">
              <w:rPr>
                <w:rFonts w:cs="Arial"/>
                <w:szCs w:val="20"/>
              </w:rPr>
              <w:t>1</w:t>
            </w:r>
            <w:r w:rsidRPr="00540D75">
              <w:rPr>
                <w:rFonts w:cs="Arial"/>
                <w:szCs w:val="20"/>
              </w:rPr>
              <w:t>,000,000</w:t>
            </w:r>
          </w:p>
        </w:tc>
      </w:tr>
      <w:tr w:rsidR="00244FA2" w:rsidRPr="0003763F" w14:paraId="067123CC" w14:textId="77777777" w:rsidTr="11E427C5">
        <w:tc>
          <w:tcPr>
            <w:tcW w:w="4264" w:type="dxa"/>
            <w:gridSpan w:val="2"/>
            <w:shd w:val="clear" w:color="auto" w:fill="auto"/>
          </w:tcPr>
          <w:p w14:paraId="1A489FAA" w14:textId="509C385B" w:rsidR="00244FA2" w:rsidRPr="00540D75" w:rsidRDefault="00244FA2" w:rsidP="00540D75">
            <w:pPr>
              <w:spacing w:after="240"/>
              <w:jc w:val="left"/>
              <w:rPr>
                <w:rFonts w:cs="Arial"/>
                <w:szCs w:val="20"/>
              </w:rPr>
            </w:pPr>
            <w:r w:rsidRPr="00244FA2">
              <w:rPr>
                <w:rFonts w:cs="Arial"/>
                <w:szCs w:val="20"/>
              </w:rPr>
              <w:t>European Western Balkans Joint Fund</w:t>
            </w:r>
            <w:r>
              <w:rPr>
                <w:rFonts w:cs="Arial"/>
                <w:szCs w:val="20"/>
              </w:rPr>
              <w:t xml:space="preserve"> (EWBJF)</w:t>
            </w:r>
          </w:p>
        </w:tc>
        <w:tc>
          <w:tcPr>
            <w:tcW w:w="5091" w:type="dxa"/>
            <w:gridSpan w:val="2"/>
            <w:shd w:val="clear" w:color="auto" w:fill="auto"/>
          </w:tcPr>
          <w:p w14:paraId="6F220044" w14:textId="00E03AA0" w:rsidR="00244FA2" w:rsidRPr="00540D75" w:rsidRDefault="00244FA2" w:rsidP="00540D75">
            <w:pPr>
              <w:spacing w:after="240"/>
              <w:jc w:val="left"/>
              <w:rPr>
                <w:rFonts w:cs="Arial"/>
                <w:szCs w:val="20"/>
              </w:rPr>
            </w:pPr>
            <w:r>
              <w:rPr>
                <w:rFonts w:cs="Arial"/>
                <w:szCs w:val="20"/>
              </w:rPr>
              <w:t>USD 350,000</w:t>
            </w:r>
          </w:p>
        </w:tc>
      </w:tr>
      <w:tr w:rsidR="00540D75" w:rsidRPr="0003763F" w14:paraId="206092D5" w14:textId="77777777" w:rsidTr="11E427C5">
        <w:tc>
          <w:tcPr>
            <w:tcW w:w="4264" w:type="dxa"/>
            <w:gridSpan w:val="2"/>
            <w:shd w:val="clear" w:color="auto" w:fill="auto"/>
          </w:tcPr>
          <w:p w14:paraId="5A004035" w14:textId="69F5F3DF" w:rsidR="00540D75" w:rsidRPr="00540D75" w:rsidRDefault="00540D75" w:rsidP="00540D75">
            <w:pPr>
              <w:spacing w:after="240"/>
              <w:jc w:val="left"/>
              <w:rPr>
                <w:rFonts w:cs="Arial"/>
                <w:szCs w:val="20"/>
              </w:rPr>
            </w:pPr>
            <w:r w:rsidRPr="00540D75">
              <w:rPr>
                <w:rFonts w:cs="Arial"/>
                <w:szCs w:val="20"/>
              </w:rPr>
              <w:t>Council Europe Development Bank</w:t>
            </w:r>
            <w:r w:rsidR="00244FA2">
              <w:rPr>
                <w:rFonts w:cs="Arial"/>
                <w:szCs w:val="20"/>
              </w:rPr>
              <w:t>/WBIF</w:t>
            </w:r>
            <w:r w:rsidRPr="00540D75">
              <w:rPr>
                <w:rFonts w:cs="Arial"/>
                <w:szCs w:val="20"/>
              </w:rPr>
              <w:t xml:space="preserve"> (</w:t>
            </w:r>
            <w:r>
              <w:rPr>
                <w:rFonts w:cs="Arial"/>
                <w:szCs w:val="20"/>
              </w:rPr>
              <w:t>Grant</w:t>
            </w:r>
            <w:r w:rsidRPr="00540D75">
              <w:rPr>
                <w:rFonts w:cs="Arial"/>
                <w:szCs w:val="20"/>
              </w:rPr>
              <w:t>)</w:t>
            </w:r>
          </w:p>
        </w:tc>
        <w:tc>
          <w:tcPr>
            <w:tcW w:w="5091" w:type="dxa"/>
            <w:gridSpan w:val="2"/>
            <w:shd w:val="clear" w:color="auto" w:fill="auto"/>
          </w:tcPr>
          <w:p w14:paraId="56AC059F" w14:textId="5606CCDF" w:rsidR="00540D75" w:rsidRPr="00540D75" w:rsidRDefault="00540D75" w:rsidP="00540D75">
            <w:pPr>
              <w:spacing w:after="240"/>
              <w:jc w:val="left"/>
              <w:rPr>
                <w:rFonts w:cs="Arial"/>
                <w:szCs w:val="20"/>
              </w:rPr>
            </w:pPr>
            <w:r w:rsidRPr="00540D75">
              <w:rPr>
                <w:rFonts w:cs="Arial"/>
                <w:szCs w:val="20"/>
              </w:rPr>
              <w:t>USD</w:t>
            </w:r>
            <w:r>
              <w:rPr>
                <w:rFonts w:cs="Arial"/>
                <w:szCs w:val="20"/>
              </w:rPr>
              <w:t xml:space="preserve"> </w:t>
            </w:r>
            <w:r w:rsidR="00244FA2">
              <w:rPr>
                <w:rFonts w:cs="Arial"/>
                <w:szCs w:val="20"/>
              </w:rPr>
              <w:t>700</w:t>
            </w:r>
            <w:r>
              <w:rPr>
                <w:rFonts w:cs="Arial"/>
                <w:szCs w:val="20"/>
              </w:rPr>
              <w:t>,000</w:t>
            </w:r>
          </w:p>
        </w:tc>
      </w:tr>
      <w:tr w:rsidR="00540D75" w:rsidRPr="0003763F" w14:paraId="66629B5A" w14:textId="77777777" w:rsidTr="11E427C5">
        <w:tc>
          <w:tcPr>
            <w:tcW w:w="4264" w:type="dxa"/>
            <w:gridSpan w:val="2"/>
            <w:shd w:val="clear" w:color="auto" w:fill="auto"/>
          </w:tcPr>
          <w:p w14:paraId="33EDC8B3" w14:textId="3DCB3A3A" w:rsidR="00540D75" w:rsidRPr="00540D75" w:rsidRDefault="00540D75" w:rsidP="4DB68BEC">
            <w:pPr>
              <w:spacing w:after="240"/>
              <w:jc w:val="left"/>
              <w:rPr>
                <w:rFonts w:cs="Arial"/>
              </w:rPr>
            </w:pPr>
            <w:r w:rsidRPr="345B4452">
              <w:rPr>
                <w:rFonts w:cs="Arial"/>
              </w:rPr>
              <w:t>Council</w:t>
            </w:r>
            <w:r w:rsidR="303C24DC" w:rsidRPr="345B4452">
              <w:rPr>
                <w:rFonts w:cs="Arial"/>
              </w:rPr>
              <w:t xml:space="preserve"> of</w:t>
            </w:r>
            <w:r w:rsidRPr="345B4452">
              <w:rPr>
                <w:rFonts w:cs="Arial"/>
              </w:rPr>
              <w:t xml:space="preserve"> Europe Development Bank (Loan)</w:t>
            </w:r>
          </w:p>
        </w:tc>
        <w:tc>
          <w:tcPr>
            <w:tcW w:w="5091" w:type="dxa"/>
            <w:gridSpan w:val="2"/>
            <w:shd w:val="clear" w:color="auto" w:fill="auto"/>
          </w:tcPr>
          <w:p w14:paraId="44395444" w14:textId="2B054804" w:rsidR="00540D75" w:rsidRPr="00540D75" w:rsidRDefault="00540D75" w:rsidP="00540D75">
            <w:pPr>
              <w:spacing w:after="240"/>
              <w:jc w:val="left"/>
              <w:rPr>
                <w:rFonts w:cs="Arial"/>
                <w:szCs w:val="20"/>
              </w:rPr>
            </w:pPr>
            <w:r w:rsidRPr="00540D75">
              <w:rPr>
                <w:rFonts w:cs="Arial"/>
                <w:szCs w:val="20"/>
              </w:rPr>
              <w:t>USD</w:t>
            </w:r>
            <w:r>
              <w:rPr>
                <w:rFonts w:cs="Arial"/>
                <w:szCs w:val="20"/>
              </w:rPr>
              <w:t xml:space="preserve"> 4</w:t>
            </w:r>
            <w:r w:rsidR="00BB6778">
              <w:rPr>
                <w:rFonts w:cs="Arial"/>
                <w:szCs w:val="20"/>
              </w:rPr>
              <w:t>7</w:t>
            </w:r>
            <w:r>
              <w:rPr>
                <w:rFonts w:cs="Arial"/>
                <w:szCs w:val="20"/>
              </w:rPr>
              <w:t>,</w:t>
            </w:r>
            <w:r w:rsidR="00BB6778">
              <w:rPr>
                <w:rFonts w:cs="Arial"/>
                <w:szCs w:val="20"/>
              </w:rPr>
              <w:t>3</w:t>
            </w:r>
            <w:r>
              <w:rPr>
                <w:rFonts w:cs="Arial"/>
                <w:szCs w:val="20"/>
              </w:rPr>
              <w:t>00,000</w:t>
            </w:r>
          </w:p>
        </w:tc>
      </w:tr>
      <w:tr w:rsidR="49A6B78B" w14:paraId="143CD7F7" w14:textId="77777777" w:rsidTr="11E427C5">
        <w:trPr>
          <w:trHeight w:val="540"/>
        </w:trPr>
        <w:tc>
          <w:tcPr>
            <w:tcW w:w="4264" w:type="dxa"/>
            <w:gridSpan w:val="2"/>
            <w:shd w:val="clear" w:color="auto" w:fill="auto"/>
          </w:tcPr>
          <w:p w14:paraId="4071FBC0" w14:textId="2997E4C8" w:rsidR="0BEDE62A" w:rsidRDefault="0BEDE62A" w:rsidP="49A6B78B">
            <w:pPr>
              <w:jc w:val="left"/>
              <w:rPr>
                <w:rFonts w:cs="Arial"/>
              </w:rPr>
            </w:pPr>
            <w:r w:rsidRPr="49A6B78B">
              <w:rPr>
                <w:rFonts w:cs="Arial"/>
              </w:rPr>
              <w:t>UNDP (in-kind)</w:t>
            </w:r>
          </w:p>
        </w:tc>
        <w:tc>
          <w:tcPr>
            <w:tcW w:w="5091" w:type="dxa"/>
            <w:gridSpan w:val="2"/>
            <w:shd w:val="clear" w:color="auto" w:fill="auto"/>
          </w:tcPr>
          <w:p w14:paraId="787A4356" w14:textId="60D46DD8" w:rsidR="0BEDE62A" w:rsidRDefault="0BEDE62A" w:rsidP="49A6B78B">
            <w:pPr>
              <w:jc w:val="left"/>
              <w:rPr>
                <w:rFonts w:cs="Arial"/>
              </w:rPr>
            </w:pPr>
            <w:r w:rsidRPr="34B86D9E">
              <w:rPr>
                <w:rFonts w:cs="Arial"/>
              </w:rPr>
              <w:t>USD 50,000</w:t>
            </w:r>
          </w:p>
        </w:tc>
      </w:tr>
      <w:tr w:rsidR="00540D75" w:rsidRPr="0003763F" w14:paraId="0A012EFE" w14:textId="77777777" w:rsidTr="11E427C5">
        <w:tc>
          <w:tcPr>
            <w:tcW w:w="4264" w:type="dxa"/>
            <w:gridSpan w:val="2"/>
            <w:shd w:val="clear" w:color="auto" w:fill="auto"/>
          </w:tcPr>
          <w:p w14:paraId="6FEEC60D" w14:textId="7DBFEA8B" w:rsidR="00540D75" w:rsidRPr="0003763F" w:rsidRDefault="00540D75" w:rsidP="345B4452">
            <w:pPr>
              <w:pStyle w:val="ListParagraph"/>
              <w:numPr>
                <w:ilvl w:val="0"/>
                <w:numId w:val="6"/>
              </w:numPr>
              <w:spacing w:after="240"/>
              <w:jc w:val="right"/>
              <w:rPr>
                <w:rFonts w:ascii="Calibri" w:hAnsi="Calibri" w:cs="Arial"/>
                <w:b/>
                <w:bCs/>
                <w:sz w:val="20"/>
                <w:szCs w:val="20"/>
              </w:rPr>
            </w:pPr>
            <w:r w:rsidRPr="345B4452">
              <w:rPr>
                <w:rFonts w:ascii="Calibri" w:hAnsi="Calibri" w:cs="Arial"/>
                <w:b/>
                <w:bCs/>
                <w:sz w:val="20"/>
                <w:szCs w:val="20"/>
              </w:rPr>
              <w:t>Total confirmed co-financing</w:t>
            </w:r>
          </w:p>
        </w:tc>
        <w:tc>
          <w:tcPr>
            <w:tcW w:w="5091" w:type="dxa"/>
            <w:gridSpan w:val="2"/>
            <w:shd w:val="clear" w:color="auto" w:fill="auto"/>
          </w:tcPr>
          <w:p w14:paraId="3630D251" w14:textId="5A2BF699" w:rsidR="00540D75" w:rsidRPr="0003763F" w:rsidRDefault="00540D75" w:rsidP="49A6B78B">
            <w:pPr>
              <w:spacing w:after="240"/>
              <w:jc w:val="left"/>
              <w:rPr>
                <w:rFonts w:cs="Arial"/>
                <w:b/>
                <w:bCs/>
              </w:rPr>
            </w:pPr>
            <w:r w:rsidRPr="345B4452">
              <w:rPr>
                <w:rFonts w:cs="Arial"/>
                <w:b/>
                <w:bCs/>
              </w:rPr>
              <w:t xml:space="preserve">USD </w:t>
            </w:r>
            <w:r w:rsidR="00861899" w:rsidRPr="345B4452">
              <w:rPr>
                <w:rFonts w:cs="Arial"/>
                <w:b/>
                <w:bCs/>
              </w:rPr>
              <w:t>5</w:t>
            </w:r>
            <w:r w:rsidR="00AA6BCD">
              <w:rPr>
                <w:rFonts w:cs="Arial"/>
                <w:b/>
                <w:bCs/>
              </w:rPr>
              <w:t>0</w:t>
            </w:r>
            <w:r w:rsidRPr="345B4452">
              <w:rPr>
                <w:rFonts w:cs="Arial"/>
                <w:b/>
                <w:bCs/>
              </w:rPr>
              <w:t>,</w:t>
            </w:r>
            <w:r w:rsidR="00685932">
              <w:rPr>
                <w:rFonts w:cs="Arial"/>
                <w:b/>
                <w:bCs/>
              </w:rPr>
              <w:t>9</w:t>
            </w:r>
            <w:r w:rsidR="21246B71" w:rsidRPr="345B4452">
              <w:rPr>
                <w:rFonts w:cs="Arial"/>
                <w:b/>
                <w:bCs/>
              </w:rPr>
              <w:t>0</w:t>
            </w:r>
            <w:r w:rsidR="00861899" w:rsidRPr="345B4452">
              <w:rPr>
                <w:rFonts w:cs="Arial"/>
                <w:b/>
                <w:bCs/>
              </w:rPr>
              <w:t>0</w:t>
            </w:r>
            <w:r w:rsidRPr="345B4452">
              <w:rPr>
                <w:rFonts w:cs="Arial"/>
                <w:b/>
                <w:bCs/>
              </w:rPr>
              <w:t>,000</w:t>
            </w:r>
          </w:p>
        </w:tc>
      </w:tr>
      <w:tr w:rsidR="00540D75" w:rsidRPr="0003763F" w14:paraId="48573E3B" w14:textId="77777777" w:rsidTr="11E427C5">
        <w:tc>
          <w:tcPr>
            <w:tcW w:w="4264" w:type="dxa"/>
            <w:gridSpan w:val="2"/>
            <w:shd w:val="clear" w:color="auto" w:fill="auto"/>
          </w:tcPr>
          <w:p w14:paraId="6A747746" w14:textId="2593D99F" w:rsidR="00540D75" w:rsidRPr="0003763F" w:rsidRDefault="00540D75" w:rsidP="345B4452">
            <w:pPr>
              <w:pStyle w:val="ListParagraph"/>
              <w:numPr>
                <w:ilvl w:val="0"/>
                <w:numId w:val="6"/>
              </w:numPr>
              <w:spacing w:after="240"/>
              <w:jc w:val="right"/>
              <w:rPr>
                <w:rFonts w:ascii="Calibri" w:hAnsi="Calibri" w:cs="Arial"/>
                <w:b/>
                <w:bCs/>
                <w:sz w:val="20"/>
                <w:szCs w:val="20"/>
              </w:rPr>
            </w:pPr>
            <w:r w:rsidRPr="345B4452">
              <w:rPr>
                <w:rFonts w:ascii="Calibri" w:hAnsi="Calibri" w:cs="Arial"/>
                <w:b/>
                <w:bCs/>
                <w:sz w:val="20"/>
                <w:szCs w:val="20"/>
                <w:lang w:eastAsia="zh-CN"/>
              </w:rPr>
              <w:t>Grand-</w:t>
            </w:r>
            <w:r w:rsidRPr="345B4452">
              <w:rPr>
                <w:rFonts w:ascii="Calibri" w:hAnsi="Calibri" w:cs="Arial"/>
                <w:b/>
                <w:bCs/>
                <w:sz w:val="20"/>
                <w:szCs w:val="20"/>
              </w:rPr>
              <w:t xml:space="preserve">Total Project </w:t>
            </w:r>
            <w:r w:rsidRPr="345B4452">
              <w:rPr>
                <w:rFonts w:ascii="Calibri" w:hAnsi="Calibri" w:cs="Arial"/>
                <w:b/>
                <w:bCs/>
                <w:sz w:val="20"/>
                <w:szCs w:val="20"/>
                <w:lang w:eastAsia="zh-CN"/>
              </w:rPr>
              <w:t>Financing</w:t>
            </w:r>
          </w:p>
        </w:tc>
        <w:tc>
          <w:tcPr>
            <w:tcW w:w="5091" w:type="dxa"/>
            <w:gridSpan w:val="2"/>
            <w:shd w:val="clear" w:color="auto" w:fill="auto"/>
          </w:tcPr>
          <w:p w14:paraId="1110B0B1" w14:textId="4CF2AFB6" w:rsidR="00540D75" w:rsidRPr="0003763F" w:rsidRDefault="00540D75" w:rsidP="49A6B78B">
            <w:pPr>
              <w:spacing w:after="240"/>
              <w:jc w:val="left"/>
              <w:rPr>
                <w:rFonts w:cs="Arial"/>
                <w:b/>
                <w:bCs/>
              </w:rPr>
            </w:pPr>
            <w:r w:rsidRPr="49A6B78B">
              <w:rPr>
                <w:rFonts w:cs="Arial"/>
                <w:b/>
                <w:bCs/>
              </w:rPr>
              <w:t xml:space="preserve">USD </w:t>
            </w:r>
            <w:r w:rsidR="00861899" w:rsidRPr="49A6B78B">
              <w:rPr>
                <w:rFonts w:cs="Arial"/>
                <w:b/>
                <w:bCs/>
              </w:rPr>
              <w:t>52</w:t>
            </w:r>
            <w:r w:rsidRPr="49A6B78B">
              <w:rPr>
                <w:rFonts w:cs="Arial"/>
                <w:b/>
                <w:bCs/>
              </w:rPr>
              <w:t>,</w:t>
            </w:r>
            <w:r w:rsidR="4E74CC31" w:rsidRPr="49A6B78B">
              <w:rPr>
                <w:rFonts w:cs="Arial"/>
                <w:b/>
                <w:bCs/>
              </w:rPr>
              <w:t>40</w:t>
            </w:r>
            <w:r w:rsidR="00861899" w:rsidRPr="49A6B78B">
              <w:rPr>
                <w:rFonts w:cs="Arial"/>
                <w:b/>
                <w:bCs/>
              </w:rPr>
              <w:t>5</w:t>
            </w:r>
            <w:r w:rsidRPr="49A6B78B">
              <w:rPr>
                <w:rFonts w:cs="Arial"/>
                <w:b/>
                <w:bCs/>
              </w:rPr>
              <w:t>,000</w:t>
            </w:r>
          </w:p>
        </w:tc>
      </w:tr>
    </w:tbl>
    <w:p w14:paraId="688CB503" w14:textId="77777777" w:rsidR="00BC2AF5" w:rsidRDefault="00BC2AF5"/>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2160"/>
        <w:gridCol w:w="3690"/>
      </w:tblGrid>
      <w:tr w:rsidR="00540D75" w:rsidRPr="0003763F" w14:paraId="173226E7" w14:textId="77777777" w:rsidTr="0003763F">
        <w:tc>
          <w:tcPr>
            <w:tcW w:w="9355" w:type="dxa"/>
            <w:gridSpan w:val="3"/>
            <w:shd w:val="clear" w:color="auto" w:fill="BFBFBF"/>
          </w:tcPr>
          <w:p w14:paraId="1FEB0BD8" w14:textId="77C87767" w:rsidR="00540D75" w:rsidRPr="0003763F" w:rsidRDefault="00540D75" w:rsidP="0003763F">
            <w:pPr>
              <w:spacing w:after="240"/>
              <w:jc w:val="left"/>
              <w:rPr>
                <w:rFonts w:cs="Arial"/>
                <w:b/>
                <w:smallCaps/>
                <w:szCs w:val="20"/>
              </w:rPr>
            </w:pPr>
            <w:r w:rsidRPr="0003763F">
              <w:rPr>
                <w:rFonts w:cs="Arial"/>
                <w:b/>
                <w:smallCaps/>
                <w:szCs w:val="20"/>
              </w:rPr>
              <w:t>Signatures</w:t>
            </w:r>
            <w:r>
              <w:rPr>
                <w:rFonts w:cs="Arial"/>
                <w:b/>
                <w:smallCaps/>
                <w:szCs w:val="20"/>
              </w:rPr>
              <w:t xml:space="preserve">: </w:t>
            </w:r>
          </w:p>
        </w:tc>
      </w:tr>
      <w:tr w:rsidR="00540D75" w:rsidRPr="0003763F" w14:paraId="28939D48" w14:textId="77777777" w:rsidTr="003656A6">
        <w:tc>
          <w:tcPr>
            <w:tcW w:w="3505" w:type="dxa"/>
            <w:shd w:val="clear" w:color="auto" w:fill="auto"/>
          </w:tcPr>
          <w:p w14:paraId="7A0B1FB1"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17CBB6D9" w14:textId="77777777" w:rsidR="00540D75" w:rsidRPr="0003763F" w:rsidRDefault="00540D75" w:rsidP="00BC2AF5">
            <w:pPr>
              <w:spacing w:after="0"/>
              <w:jc w:val="left"/>
              <w:rPr>
                <w:rFonts w:cs="Arial"/>
                <w:b/>
                <w:szCs w:val="20"/>
              </w:rPr>
            </w:pPr>
          </w:p>
        </w:tc>
        <w:tc>
          <w:tcPr>
            <w:tcW w:w="2160" w:type="dxa"/>
            <w:shd w:val="clear" w:color="auto" w:fill="auto"/>
          </w:tcPr>
          <w:p w14:paraId="7D326BE2" w14:textId="7A8785DB" w:rsidR="00540D75" w:rsidRPr="0003763F" w:rsidRDefault="00540D75" w:rsidP="00BC2AF5">
            <w:pPr>
              <w:spacing w:after="120"/>
              <w:jc w:val="left"/>
              <w:rPr>
                <w:rFonts w:cs="Arial"/>
                <w:b/>
                <w:szCs w:val="20"/>
              </w:rPr>
            </w:pPr>
            <w:r w:rsidRPr="0003763F">
              <w:rPr>
                <w:rFonts w:cs="Arial"/>
                <w:b/>
                <w:szCs w:val="20"/>
              </w:rPr>
              <w:t>Agreed by Government</w:t>
            </w:r>
            <w:r>
              <w:rPr>
                <w:rFonts w:cs="Arial"/>
                <w:b/>
                <w:szCs w:val="20"/>
              </w:rPr>
              <w:t xml:space="preserve"> Development Coordination Authority</w:t>
            </w:r>
          </w:p>
        </w:tc>
        <w:tc>
          <w:tcPr>
            <w:tcW w:w="3690" w:type="dxa"/>
            <w:shd w:val="clear" w:color="auto" w:fill="auto"/>
          </w:tcPr>
          <w:p w14:paraId="1261C121" w14:textId="77777777" w:rsidR="00540D75" w:rsidRPr="00964803" w:rsidRDefault="00540D75" w:rsidP="0003763F">
            <w:pPr>
              <w:spacing w:after="240"/>
              <w:jc w:val="left"/>
              <w:rPr>
                <w:rFonts w:cs="Arial"/>
                <w:b/>
                <w:i/>
                <w:szCs w:val="20"/>
              </w:rPr>
            </w:pPr>
            <w:r w:rsidRPr="0003763F">
              <w:rPr>
                <w:rFonts w:cs="Arial"/>
                <w:b/>
                <w:szCs w:val="20"/>
              </w:rPr>
              <w:t>Da</w:t>
            </w:r>
            <w:r>
              <w:rPr>
                <w:rFonts w:cs="Arial"/>
                <w:b/>
                <w:szCs w:val="20"/>
              </w:rPr>
              <w:t>te/</w:t>
            </w:r>
            <w:r w:rsidRPr="0003763F">
              <w:rPr>
                <w:rFonts w:cs="Arial"/>
                <w:b/>
                <w:szCs w:val="20"/>
              </w:rPr>
              <w:t>Month/Year:</w:t>
            </w:r>
            <w:r w:rsidRPr="00645A9F">
              <w:rPr>
                <w:rFonts w:cs="Arial"/>
                <w:szCs w:val="20"/>
              </w:rPr>
              <w:t xml:space="preserve"> </w:t>
            </w:r>
            <w:r w:rsidRPr="00964803">
              <w:rPr>
                <w:rFonts w:cs="Arial"/>
                <w:i/>
                <w:szCs w:val="20"/>
              </w:rPr>
              <w:t>within 25 days of GEF CEO endorsement</w:t>
            </w:r>
          </w:p>
          <w:p w14:paraId="4B3AC490" w14:textId="77777777" w:rsidR="00540D75" w:rsidRPr="0003763F" w:rsidRDefault="00540D75" w:rsidP="0003763F">
            <w:pPr>
              <w:spacing w:after="240"/>
              <w:jc w:val="left"/>
              <w:rPr>
                <w:rFonts w:cs="Arial"/>
                <w:szCs w:val="20"/>
              </w:rPr>
            </w:pPr>
          </w:p>
        </w:tc>
      </w:tr>
      <w:tr w:rsidR="00540D75" w:rsidRPr="0003763F" w14:paraId="16422E0F" w14:textId="77777777" w:rsidTr="003656A6">
        <w:tc>
          <w:tcPr>
            <w:tcW w:w="3505" w:type="dxa"/>
            <w:shd w:val="clear" w:color="auto" w:fill="auto"/>
          </w:tcPr>
          <w:p w14:paraId="4205AC3F"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5FE8D6C9" w14:textId="0284C540" w:rsidR="00540D75" w:rsidRDefault="00540D75" w:rsidP="00BC2AF5">
            <w:pPr>
              <w:spacing w:after="0"/>
              <w:jc w:val="left"/>
              <w:rPr>
                <w:rFonts w:cs="Arial"/>
                <w:b/>
                <w:szCs w:val="20"/>
              </w:rPr>
            </w:pPr>
          </w:p>
          <w:p w14:paraId="6EADC599" w14:textId="6EE84696" w:rsidR="00BC2AF5" w:rsidRPr="0003763F" w:rsidRDefault="00BC2AF5" w:rsidP="00BC2AF5">
            <w:pPr>
              <w:spacing w:after="0"/>
              <w:jc w:val="left"/>
              <w:rPr>
                <w:rFonts w:cs="Arial"/>
                <w:b/>
                <w:szCs w:val="20"/>
              </w:rPr>
            </w:pPr>
          </w:p>
        </w:tc>
        <w:tc>
          <w:tcPr>
            <w:tcW w:w="2160" w:type="dxa"/>
            <w:shd w:val="clear" w:color="auto" w:fill="auto"/>
          </w:tcPr>
          <w:p w14:paraId="1B82812F" w14:textId="3C27290E" w:rsidR="00540D75" w:rsidRPr="0003763F" w:rsidRDefault="00540D75" w:rsidP="0003763F">
            <w:pPr>
              <w:spacing w:after="240"/>
              <w:jc w:val="left"/>
              <w:rPr>
                <w:rFonts w:cs="Arial"/>
                <w:b/>
                <w:szCs w:val="20"/>
              </w:rPr>
            </w:pPr>
            <w:r w:rsidRPr="0003763F">
              <w:rPr>
                <w:rFonts w:cs="Arial"/>
                <w:b/>
                <w:szCs w:val="20"/>
              </w:rPr>
              <w:t>Agreed by Implementing Partner</w:t>
            </w:r>
          </w:p>
        </w:tc>
        <w:tc>
          <w:tcPr>
            <w:tcW w:w="3690" w:type="dxa"/>
            <w:shd w:val="clear" w:color="auto" w:fill="auto"/>
          </w:tcPr>
          <w:p w14:paraId="78A2B2A0" w14:textId="77777777" w:rsidR="00540D75" w:rsidRPr="00964803" w:rsidRDefault="00540D75" w:rsidP="0003763F">
            <w:pPr>
              <w:spacing w:after="240"/>
              <w:jc w:val="left"/>
              <w:rPr>
                <w:rFonts w:cs="Arial"/>
                <w:b/>
                <w:i/>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p w14:paraId="14AB9A11" w14:textId="77777777" w:rsidR="00540D75" w:rsidRPr="0003763F" w:rsidRDefault="00540D75" w:rsidP="0003763F">
            <w:pPr>
              <w:spacing w:after="240"/>
              <w:jc w:val="left"/>
              <w:rPr>
                <w:rFonts w:cs="Arial"/>
                <w:b/>
                <w:szCs w:val="20"/>
              </w:rPr>
            </w:pPr>
          </w:p>
        </w:tc>
      </w:tr>
      <w:tr w:rsidR="00540D75" w:rsidRPr="0003763F" w14:paraId="2870051A" w14:textId="77777777" w:rsidTr="003656A6">
        <w:tc>
          <w:tcPr>
            <w:tcW w:w="3505" w:type="dxa"/>
            <w:shd w:val="clear" w:color="auto" w:fill="auto"/>
          </w:tcPr>
          <w:p w14:paraId="03EDAB8D"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44523D14" w14:textId="3ED954B0" w:rsidR="00540D75" w:rsidRDefault="00540D75" w:rsidP="00BC2AF5">
            <w:pPr>
              <w:spacing w:after="0"/>
              <w:jc w:val="left"/>
              <w:rPr>
                <w:rFonts w:cs="Arial"/>
                <w:b/>
                <w:szCs w:val="20"/>
              </w:rPr>
            </w:pPr>
          </w:p>
          <w:p w14:paraId="3292C8CB" w14:textId="442DD9F4" w:rsidR="00BC2AF5" w:rsidRDefault="00BC2AF5" w:rsidP="00BC2AF5">
            <w:pPr>
              <w:spacing w:after="0"/>
              <w:jc w:val="left"/>
              <w:rPr>
                <w:rFonts w:cs="Arial"/>
                <w:b/>
                <w:szCs w:val="20"/>
              </w:rPr>
            </w:pPr>
          </w:p>
          <w:p w14:paraId="2E0F470C" w14:textId="77777777" w:rsidR="00BC2AF5" w:rsidRDefault="00BC2AF5" w:rsidP="00BC2AF5">
            <w:pPr>
              <w:spacing w:after="0"/>
              <w:jc w:val="left"/>
              <w:rPr>
                <w:rFonts w:cs="Arial"/>
                <w:b/>
                <w:szCs w:val="20"/>
              </w:rPr>
            </w:pPr>
          </w:p>
          <w:p w14:paraId="4FDAF93E" w14:textId="1599B21A" w:rsidR="00BC2AF5" w:rsidRPr="0003763F" w:rsidRDefault="00BC2AF5" w:rsidP="00BC2AF5">
            <w:pPr>
              <w:spacing w:after="0"/>
              <w:jc w:val="left"/>
              <w:rPr>
                <w:rFonts w:cs="Arial"/>
                <w:b/>
                <w:szCs w:val="20"/>
              </w:rPr>
            </w:pPr>
          </w:p>
        </w:tc>
        <w:tc>
          <w:tcPr>
            <w:tcW w:w="2160" w:type="dxa"/>
            <w:shd w:val="clear" w:color="auto" w:fill="auto"/>
          </w:tcPr>
          <w:p w14:paraId="1E98A222" w14:textId="455ED9B9" w:rsidR="00540D75" w:rsidRPr="0003763F" w:rsidRDefault="00540D75" w:rsidP="0003763F">
            <w:pPr>
              <w:spacing w:after="240"/>
              <w:jc w:val="left"/>
              <w:rPr>
                <w:rFonts w:cs="Arial"/>
                <w:b/>
                <w:szCs w:val="20"/>
              </w:rPr>
            </w:pPr>
            <w:r w:rsidRPr="0003763F">
              <w:rPr>
                <w:rFonts w:cs="Arial"/>
                <w:b/>
                <w:szCs w:val="20"/>
              </w:rPr>
              <w:t>Agreed by UNDP</w:t>
            </w:r>
          </w:p>
        </w:tc>
        <w:tc>
          <w:tcPr>
            <w:tcW w:w="3690" w:type="dxa"/>
            <w:shd w:val="clear" w:color="auto" w:fill="auto"/>
          </w:tcPr>
          <w:p w14:paraId="6090A753" w14:textId="77777777" w:rsidR="00540D75" w:rsidRPr="0003763F" w:rsidRDefault="00540D75" w:rsidP="0003763F">
            <w:pPr>
              <w:spacing w:after="240"/>
              <w:jc w:val="left"/>
              <w:rPr>
                <w:rFonts w:cs="Arial"/>
                <w:b/>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tc>
      </w:tr>
      <w:tr w:rsidR="00540D75" w:rsidRPr="0003763F" w14:paraId="377D26B3" w14:textId="77777777" w:rsidTr="008702EE">
        <w:tc>
          <w:tcPr>
            <w:tcW w:w="9355" w:type="dxa"/>
            <w:gridSpan w:val="3"/>
            <w:shd w:val="clear" w:color="auto" w:fill="auto"/>
          </w:tcPr>
          <w:p w14:paraId="6C808A23" w14:textId="77777777" w:rsidR="00540D75" w:rsidRDefault="00540D75" w:rsidP="00BC2AF5">
            <w:pPr>
              <w:spacing w:after="120"/>
              <w:jc w:val="left"/>
              <w:rPr>
                <w:rFonts w:cs="Arial"/>
                <w:b/>
                <w:szCs w:val="20"/>
              </w:rPr>
            </w:pPr>
            <w:r>
              <w:rPr>
                <w:rFonts w:cs="Arial"/>
                <w:b/>
                <w:szCs w:val="20"/>
              </w:rPr>
              <w:t>Key GEF Project Cycle Milestones:</w:t>
            </w:r>
          </w:p>
          <w:p w14:paraId="3234D028" w14:textId="77777777" w:rsidR="00540D75" w:rsidRPr="00645A9F" w:rsidRDefault="00540D75" w:rsidP="00A6167C">
            <w:pPr>
              <w:spacing w:after="0"/>
              <w:jc w:val="left"/>
              <w:rPr>
                <w:rFonts w:cs="Arial"/>
                <w:szCs w:val="20"/>
              </w:rPr>
            </w:pPr>
            <w:r w:rsidRPr="00645A9F">
              <w:rPr>
                <w:rFonts w:cs="Arial"/>
                <w:b/>
                <w:szCs w:val="20"/>
              </w:rPr>
              <w:t>Project document signature</w:t>
            </w:r>
            <w:r w:rsidRPr="00645A9F">
              <w:rPr>
                <w:rFonts w:cs="Arial"/>
                <w:szCs w:val="20"/>
              </w:rPr>
              <w:t>: within 25 days of GEF CEO endorsement</w:t>
            </w:r>
          </w:p>
          <w:p w14:paraId="2F226467" w14:textId="77777777" w:rsidR="00540D75" w:rsidRDefault="00540D75" w:rsidP="00A6167C">
            <w:pPr>
              <w:spacing w:after="0"/>
              <w:jc w:val="left"/>
              <w:rPr>
                <w:rFonts w:cs="Arial"/>
                <w:szCs w:val="20"/>
              </w:rPr>
            </w:pPr>
            <w:r w:rsidRPr="00645A9F">
              <w:rPr>
                <w:rFonts w:cs="Arial"/>
                <w:b/>
                <w:szCs w:val="20"/>
              </w:rPr>
              <w:t>First disbursement date</w:t>
            </w:r>
            <w:r w:rsidRPr="00645A9F">
              <w:rPr>
                <w:rFonts w:cs="Arial"/>
                <w:szCs w:val="20"/>
              </w:rPr>
              <w:t>: within 40 days of GEF CEO endorsement</w:t>
            </w:r>
          </w:p>
          <w:p w14:paraId="55727D09" w14:textId="77777777" w:rsidR="00540D75" w:rsidRDefault="00540D75" w:rsidP="00964803">
            <w:pPr>
              <w:spacing w:after="0"/>
              <w:jc w:val="left"/>
              <w:rPr>
                <w:rFonts w:cs="Arial"/>
                <w:szCs w:val="20"/>
              </w:rPr>
            </w:pPr>
            <w:r w:rsidRPr="00A6167C">
              <w:rPr>
                <w:rFonts w:cs="Arial"/>
                <w:b/>
                <w:szCs w:val="20"/>
              </w:rPr>
              <w:t>Inception workshop date</w:t>
            </w:r>
            <w:r>
              <w:rPr>
                <w:rFonts w:cs="Arial"/>
                <w:szCs w:val="20"/>
              </w:rPr>
              <w:t>: within 60 days of GEF CEO endorsement</w:t>
            </w:r>
          </w:p>
          <w:p w14:paraId="2433B643" w14:textId="77777777" w:rsidR="00540D75" w:rsidRDefault="00540D75" w:rsidP="00964803">
            <w:pPr>
              <w:spacing w:after="0"/>
              <w:jc w:val="left"/>
              <w:rPr>
                <w:rFonts w:cs="Arial"/>
                <w:b/>
                <w:szCs w:val="20"/>
              </w:rPr>
            </w:pPr>
            <w:r>
              <w:rPr>
                <w:rFonts w:cs="Arial"/>
                <w:b/>
                <w:szCs w:val="20"/>
              </w:rPr>
              <w:t xml:space="preserve">Operational closure: </w:t>
            </w:r>
            <w:r w:rsidRPr="00964803">
              <w:rPr>
                <w:rFonts w:cs="Arial"/>
                <w:szCs w:val="20"/>
              </w:rPr>
              <w:t>within 3 months of posting of TE to UNDP ERC</w:t>
            </w:r>
          </w:p>
          <w:p w14:paraId="6EE3E2B5" w14:textId="77777777" w:rsidR="00540D75" w:rsidRPr="0003763F" w:rsidRDefault="00540D75" w:rsidP="00964803">
            <w:pPr>
              <w:spacing w:after="0"/>
              <w:jc w:val="left"/>
              <w:rPr>
                <w:rFonts w:cs="Arial"/>
                <w:b/>
                <w:szCs w:val="20"/>
              </w:rPr>
            </w:pPr>
            <w:r>
              <w:rPr>
                <w:rFonts w:cs="Arial"/>
                <w:b/>
                <w:szCs w:val="20"/>
              </w:rPr>
              <w:t xml:space="preserve">Financial closure: </w:t>
            </w:r>
            <w:r w:rsidRPr="00964803">
              <w:rPr>
                <w:rFonts w:cs="Arial"/>
                <w:szCs w:val="20"/>
              </w:rPr>
              <w:t>within 6 months of operational closure</w:t>
            </w:r>
          </w:p>
        </w:tc>
      </w:tr>
    </w:tbl>
    <w:p w14:paraId="57427F10" w14:textId="77777777" w:rsidR="008968AE" w:rsidRDefault="008968AE" w:rsidP="00235AE4">
      <w:pPr>
        <w:spacing w:after="240"/>
        <w:jc w:val="left"/>
        <w:rPr>
          <w:rFonts w:cs="Arial"/>
          <w:b/>
          <w:szCs w:val="20"/>
        </w:rPr>
      </w:pPr>
    </w:p>
    <w:p w14:paraId="60229D4A" w14:textId="77777777" w:rsidR="00D64EA4" w:rsidRPr="00901804" w:rsidRDefault="00D64EA4" w:rsidP="00901804">
      <w:pPr>
        <w:pStyle w:val="Heading1"/>
      </w:pPr>
      <w:bookmarkStart w:id="2" w:name="_Toc10117702"/>
      <w:bookmarkStart w:id="3" w:name="_Toc10449632"/>
      <w:bookmarkStart w:id="4" w:name="_Toc88141141"/>
      <w:r w:rsidRPr="00901804">
        <w:lastRenderedPageBreak/>
        <w:t>Table of Contents</w:t>
      </w:r>
      <w:bookmarkEnd w:id="2"/>
      <w:bookmarkEnd w:id="3"/>
      <w:bookmarkEnd w:id="4"/>
    </w:p>
    <w:p w14:paraId="17DE78A8" w14:textId="2490C654" w:rsidR="00C91D18" w:rsidRDefault="00056975">
      <w:pPr>
        <w:pStyle w:val="TOC1"/>
        <w:rPr>
          <w:rFonts w:asciiTheme="minorHAnsi" w:eastAsiaTheme="minorEastAsia" w:hAnsiTheme="minorHAnsi" w:cstheme="minorBidi"/>
          <w:noProof/>
          <w:sz w:val="22"/>
          <w:szCs w:val="22"/>
        </w:rPr>
      </w:pPr>
      <w:r w:rsidRPr="0003763F">
        <w:rPr>
          <w:szCs w:val="20"/>
        </w:rPr>
        <w:fldChar w:fldCharType="begin"/>
      </w:r>
      <w:r w:rsidR="00D64EA4" w:rsidRPr="0003763F">
        <w:rPr>
          <w:szCs w:val="20"/>
        </w:rPr>
        <w:instrText xml:space="preserve"> TOC \o "1-3" \h \z \u </w:instrText>
      </w:r>
      <w:r w:rsidRPr="0003763F">
        <w:rPr>
          <w:szCs w:val="20"/>
        </w:rPr>
        <w:fldChar w:fldCharType="separate"/>
      </w:r>
      <w:hyperlink w:anchor="_Toc88141141" w:history="1">
        <w:r w:rsidR="00C91D18" w:rsidRPr="00B019CE">
          <w:rPr>
            <w:rStyle w:val="Hyperlink"/>
            <w:noProof/>
          </w:rPr>
          <w:t>I.</w:t>
        </w:r>
        <w:r w:rsidR="00C91D18">
          <w:rPr>
            <w:rFonts w:asciiTheme="minorHAnsi" w:eastAsiaTheme="minorEastAsia" w:hAnsiTheme="minorHAnsi" w:cstheme="minorBidi"/>
            <w:noProof/>
            <w:sz w:val="22"/>
            <w:szCs w:val="22"/>
          </w:rPr>
          <w:tab/>
        </w:r>
        <w:r w:rsidR="00C91D18" w:rsidRPr="00B019CE">
          <w:rPr>
            <w:rStyle w:val="Hyperlink"/>
            <w:noProof/>
          </w:rPr>
          <w:t>Table of Contents</w:t>
        </w:r>
        <w:r w:rsidR="00C91D18">
          <w:rPr>
            <w:noProof/>
            <w:webHidden/>
          </w:rPr>
          <w:tab/>
        </w:r>
        <w:r w:rsidR="00C91D18">
          <w:rPr>
            <w:noProof/>
            <w:webHidden/>
          </w:rPr>
          <w:fldChar w:fldCharType="begin"/>
        </w:r>
        <w:r w:rsidR="00C91D18">
          <w:rPr>
            <w:noProof/>
            <w:webHidden/>
          </w:rPr>
          <w:instrText xml:space="preserve"> PAGEREF _Toc88141141 \h </w:instrText>
        </w:r>
        <w:r w:rsidR="00C91D18">
          <w:rPr>
            <w:noProof/>
            <w:webHidden/>
          </w:rPr>
        </w:r>
        <w:r w:rsidR="00C91D18">
          <w:rPr>
            <w:noProof/>
            <w:webHidden/>
          </w:rPr>
          <w:fldChar w:fldCharType="separate"/>
        </w:r>
        <w:r w:rsidR="00C91D18">
          <w:rPr>
            <w:noProof/>
            <w:webHidden/>
          </w:rPr>
          <w:t>3</w:t>
        </w:r>
        <w:r w:rsidR="00C91D18">
          <w:rPr>
            <w:noProof/>
            <w:webHidden/>
          </w:rPr>
          <w:fldChar w:fldCharType="end"/>
        </w:r>
      </w:hyperlink>
    </w:p>
    <w:p w14:paraId="4CC77B81" w14:textId="2E1D53BB" w:rsidR="00C91D18" w:rsidRDefault="00C91D18">
      <w:pPr>
        <w:pStyle w:val="TOC1"/>
        <w:rPr>
          <w:rFonts w:asciiTheme="minorHAnsi" w:eastAsiaTheme="minorEastAsia" w:hAnsiTheme="minorHAnsi" w:cstheme="minorBidi"/>
          <w:noProof/>
          <w:sz w:val="22"/>
          <w:szCs w:val="22"/>
        </w:rPr>
      </w:pPr>
      <w:hyperlink w:anchor="_Toc88141142" w:history="1">
        <w:r w:rsidRPr="00B019CE">
          <w:rPr>
            <w:rStyle w:val="Hyperlink"/>
            <w:iCs/>
            <w:noProof/>
          </w:rPr>
          <w:t>II.</w:t>
        </w:r>
        <w:r>
          <w:rPr>
            <w:rFonts w:asciiTheme="minorHAnsi" w:eastAsiaTheme="minorEastAsia" w:hAnsiTheme="minorHAnsi" w:cstheme="minorBidi"/>
            <w:noProof/>
            <w:sz w:val="22"/>
            <w:szCs w:val="22"/>
          </w:rPr>
          <w:tab/>
        </w:r>
        <w:r w:rsidRPr="00B019CE">
          <w:rPr>
            <w:rStyle w:val="Hyperlink"/>
            <w:noProof/>
          </w:rPr>
          <w:t>Development Challenge</w:t>
        </w:r>
        <w:r>
          <w:rPr>
            <w:noProof/>
            <w:webHidden/>
          </w:rPr>
          <w:tab/>
        </w:r>
        <w:r>
          <w:rPr>
            <w:noProof/>
            <w:webHidden/>
          </w:rPr>
          <w:fldChar w:fldCharType="begin"/>
        </w:r>
        <w:r>
          <w:rPr>
            <w:noProof/>
            <w:webHidden/>
          </w:rPr>
          <w:instrText xml:space="preserve"> PAGEREF _Toc88141142 \h </w:instrText>
        </w:r>
        <w:r>
          <w:rPr>
            <w:noProof/>
            <w:webHidden/>
          </w:rPr>
        </w:r>
        <w:r>
          <w:rPr>
            <w:noProof/>
            <w:webHidden/>
          </w:rPr>
          <w:fldChar w:fldCharType="separate"/>
        </w:r>
        <w:r>
          <w:rPr>
            <w:noProof/>
            <w:webHidden/>
          </w:rPr>
          <w:t>6</w:t>
        </w:r>
        <w:r>
          <w:rPr>
            <w:noProof/>
            <w:webHidden/>
          </w:rPr>
          <w:fldChar w:fldCharType="end"/>
        </w:r>
      </w:hyperlink>
    </w:p>
    <w:p w14:paraId="1BD9DFBA" w14:textId="7B383665" w:rsidR="00C91D18" w:rsidRDefault="00C91D18">
      <w:pPr>
        <w:pStyle w:val="TOC1"/>
        <w:rPr>
          <w:rFonts w:asciiTheme="minorHAnsi" w:eastAsiaTheme="minorEastAsia" w:hAnsiTheme="minorHAnsi" w:cstheme="minorBidi"/>
          <w:noProof/>
          <w:sz w:val="22"/>
          <w:szCs w:val="22"/>
        </w:rPr>
      </w:pPr>
      <w:hyperlink w:anchor="_Toc88141143" w:history="1">
        <w:r w:rsidRPr="00B019CE">
          <w:rPr>
            <w:rStyle w:val="Hyperlink"/>
            <w:noProof/>
          </w:rPr>
          <w:t>III.</w:t>
        </w:r>
        <w:r>
          <w:rPr>
            <w:rFonts w:asciiTheme="minorHAnsi" w:eastAsiaTheme="minorEastAsia" w:hAnsiTheme="minorHAnsi" w:cstheme="minorBidi"/>
            <w:noProof/>
            <w:sz w:val="22"/>
            <w:szCs w:val="22"/>
          </w:rPr>
          <w:tab/>
        </w:r>
        <w:r w:rsidRPr="00B019CE">
          <w:rPr>
            <w:rStyle w:val="Hyperlink"/>
            <w:noProof/>
          </w:rPr>
          <w:t>Strategy</w:t>
        </w:r>
        <w:r>
          <w:rPr>
            <w:noProof/>
            <w:webHidden/>
          </w:rPr>
          <w:tab/>
        </w:r>
        <w:r>
          <w:rPr>
            <w:noProof/>
            <w:webHidden/>
          </w:rPr>
          <w:fldChar w:fldCharType="begin"/>
        </w:r>
        <w:r>
          <w:rPr>
            <w:noProof/>
            <w:webHidden/>
          </w:rPr>
          <w:instrText xml:space="preserve"> PAGEREF _Toc88141143 \h </w:instrText>
        </w:r>
        <w:r>
          <w:rPr>
            <w:noProof/>
            <w:webHidden/>
          </w:rPr>
        </w:r>
        <w:r>
          <w:rPr>
            <w:noProof/>
            <w:webHidden/>
          </w:rPr>
          <w:fldChar w:fldCharType="separate"/>
        </w:r>
        <w:r>
          <w:rPr>
            <w:noProof/>
            <w:webHidden/>
          </w:rPr>
          <w:t>9</w:t>
        </w:r>
        <w:r>
          <w:rPr>
            <w:noProof/>
            <w:webHidden/>
          </w:rPr>
          <w:fldChar w:fldCharType="end"/>
        </w:r>
      </w:hyperlink>
    </w:p>
    <w:p w14:paraId="1068B093" w14:textId="13E7E6DF" w:rsidR="00C91D18" w:rsidRDefault="00C91D18">
      <w:pPr>
        <w:pStyle w:val="TOC1"/>
        <w:rPr>
          <w:rFonts w:asciiTheme="minorHAnsi" w:eastAsiaTheme="minorEastAsia" w:hAnsiTheme="minorHAnsi" w:cstheme="minorBidi"/>
          <w:noProof/>
          <w:sz w:val="22"/>
          <w:szCs w:val="22"/>
        </w:rPr>
      </w:pPr>
      <w:hyperlink w:anchor="_Toc88141144" w:history="1">
        <w:r w:rsidRPr="00B019CE">
          <w:rPr>
            <w:rStyle w:val="Hyperlink"/>
            <w:noProof/>
          </w:rPr>
          <w:t>IV.</w:t>
        </w:r>
        <w:r>
          <w:rPr>
            <w:rFonts w:asciiTheme="minorHAnsi" w:eastAsiaTheme="minorEastAsia" w:hAnsiTheme="minorHAnsi" w:cstheme="minorBidi"/>
            <w:noProof/>
            <w:sz w:val="22"/>
            <w:szCs w:val="22"/>
          </w:rPr>
          <w:tab/>
        </w:r>
        <w:r w:rsidRPr="00B019CE">
          <w:rPr>
            <w:rStyle w:val="Hyperlink"/>
            <w:noProof/>
          </w:rPr>
          <w:t>Results and Partnerships</w:t>
        </w:r>
        <w:r>
          <w:rPr>
            <w:noProof/>
            <w:webHidden/>
          </w:rPr>
          <w:tab/>
        </w:r>
        <w:r>
          <w:rPr>
            <w:noProof/>
            <w:webHidden/>
          </w:rPr>
          <w:fldChar w:fldCharType="begin"/>
        </w:r>
        <w:r>
          <w:rPr>
            <w:noProof/>
            <w:webHidden/>
          </w:rPr>
          <w:instrText xml:space="preserve"> PAGEREF _Toc88141144 \h </w:instrText>
        </w:r>
        <w:r>
          <w:rPr>
            <w:noProof/>
            <w:webHidden/>
          </w:rPr>
        </w:r>
        <w:r>
          <w:rPr>
            <w:noProof/>
            <w:webHidden/>
          </w:rPr>
          <w:fldChar w:fldCharType="separate"/>
        </w:r>
        <w:r>
          <w:rPr>
            <w:noProof/>
            <w:webHidden/>
          </w:rPr>
          <w:t>11</w:t>
        </w:r>
        <w:r>
          <w:rPr>
            <w:noProof/>
            <w:webHidden/>
          </w:rPr>
          <w:fldChar w:fldCharType="end"/>
        </w:r>
      </w:hyperlink>
    </w:p>
    <w:p w14:paraId="1B4AAE41" w14:textId="4D99326C" w:rsidR="00C91D18" w:rsidRDefault="00C91D18">
      <w:pPr>
        <w:pStyle w:val="TOC1"/>
        <w:rPr>
          <w:rFonts w:asciiTheme="minorHAnsi" w:eastAsiaTheme="minorEastAsia" w:hAnsiTheme="minorHAnsi" w:cstheme="minorBidi"/>
          <w:noProof/>
          <w:sz w:val="22"/>
          <w:szCs w:val="22"/>
        </w:rPr>
      </w:pPr>
      <w:hyperlink w:anchor="_Toc88141145" w:history="1">
        <w:r w:rsidRPr="00B019CE">
          <w:rPr>
            <w:rStyle w:val="Hyperlink"/>
            <w:noProof/>
          </w:rPr>
          <w:t>V.</w:t>
        </w:r>
        <w:r>
          <w:rPr>
            <w:rFonts w:asciiTheme="minorHAnsi" w:eastAsiaTheme="minorEastAsia" w:hAnsiTheme="minorHAnsi" w:cstheme="minorBidi"/>
            <w:noProof/>
            <w:sz w:val="22"/>
            <w:szCs w:val="22"/>
          </w:rPr>
          <w:tab/>
        </w:r>
        <w:r w:rsidRPr="00B019CE">
          <w:rPr>
            <w:rStyle w:val="Hyperlink"/>
            <w:noProof/>
          </w:rPr>
          <w:t>Project Results Framework</w:t>
        </w:r>
        <w:r>
          <w:rPr>
            <w:noProof/>
            <w:webHidden/>
          </w:rPr>
          <w:tab/>
        </w:r>
        <w:r>
          <w:rPr>
            <w:noProof/>
            <w:webHidden/>
          </w:rPr>
          <w:fldChar w:fldCharType="begin"/>
        </w:r>
        <w:r>
          <w:rPr>
            <w:noProof/>
            <w:webHidden/>
          </w:rPr>
          <w:instrText xml:space="preserve"> PAGEREF _Toc88141145 \h </w:instrText>
        </w:r>
        <w:r>
          <w:rPr>
            <w:noProof/>
            <w:webHidden/>
          </w:rPr>
        </w:r>
        <w:r>
          <w:rPr>
            <w:noProof/>
            <w:webHidden/>
          </w:rPr>
          <w:fldChar w:fldCharType="separate"/>
        </w:r>
        <w:r>
          <w:rPr>
            <w:noProof/>
            <w:webHidden/>
          </w:rPr>
          <w:t>18</w:t>
        </w:r>
        <w:r>
          <w:rPr>
            <w:noProof/>
            <w:webHidden/>
          </w:rPr>
          <w:fldChar w:fldCharType="end"/>
        </w:r>
      </w:hyperlink>
    </w:p>
    <w:p w14:paraId="1B0BA598" w14:textId="01225078" w:rsidR="00C91D18" w:rsidRDefault="00C91D18">
      <w:pPr>
        <w:pStyle w:val="TOC1"/>
        <w:rPr>
          <w:rFonts w:asciiTheme="minorHAnsi" w:eastAsiaTheme="minorEastAsia" w:hAnsiTheme="minorHAnsi" w:cstheme="minorBidi"/>
          <w:noProof/>
          <w:sz w:val="22"/>
          <w:szCs w:val="22"/>
        </w:rPr>
      </w:pPr>
      <w:hyperlink w:anchor="_Toc88141146" w:history="1">
        <w:r w:rsidRPr="00B019CE">
          <w:rPr>
            <w:rStyle w:val="Hyperlink"/>
            <w:noProof/>
          </w:rPr>
          <w:t>VI.</w:t>
        </w:r>
        <w:r>
          <w:rPr>
            <w:rFonts w:asciiTheme="minorHAnsi" w:eastAsiaTheme="minorEastAsia" w:hAnsiTheme="minorHAnsi" w:cstheme="minorBidi"/>
            <w:noProof/>
            <w:sz w:val="22"/>
            <w:szCs w:val="22"/>
          </w:rPr>
          <w:tab/>
        </w:r>
        <w:r w:rsidRPr="00B019CE">
          <w:rPr>
            <w:rStyle w:val="Hyperlink"/>
            <w:noProof/>
          </w:rPr>
          <w:t>Monitoring and Evaluation (M&amp;E) Plan</w:t>
        </w:r>
        <w:r>
          <w:rPr>
            <w:noProof/>
            <w:webHidden/>
          </w:rPr>
          <w:tab/>
        </w:r>
        <w:r>
          <w:rPr>
            <w:noProof/>
            <w:webHidden/>
          </w:rPr>
          <w:fldChar w:fldCharType="begin"/>
        </w:r>
        <w:r>
          <w:rPr>
            <w:noProof/>
            <w:webHidden/>
          </w:rPr>
          <w:instrText xml:space="preserve"> PAGEREF _Toc88141146 \h </w:instrText>
        </w:r>
        <w:r>
          <w:rPr>
            <w:noProof/>
            <w:webHidden/>
          </w:rPr>
        </w:r>
        <w:r>
          <w:rPr>
            <w:noProof/>
            <w:webHidden/>
          </w:rPr>
          <w:fldChar w:fldCharType="separate"/>
        </w:r>
        <w:r>
          <w:rPr>
            <w:noProof/>
            <w:webHidden/>
          </w:rPr>
          <w:t>20</w:t>
        </w:r>
        <w:r>
          <w:rPr>
            <w:noProof/>
            <w:webHidden/>
          </w:rPr>
          <w:fldChar w:fldCharType="end"/>
        </w:r>
      </w:hyperlink>
    </w:p>
    <w:p w14:paraId="28DC719E" w14:textId="6E217D0E" w:rsidR="00C91D18" w:rsidRDefault="00C91D18">
      <w:pPr>
        <w:pStyle w:val="TOC1"/>
        <w:rPr>
          <w:rFonts w:asciiTheme="minorHAnsi" w:eastAsiaTheme="minorEastAsia" w:hAnsiTheme="minorHAnsi" w:cstheme="minorBidi"/>
          <w:noProof/>
          <w:sz w:val="22"/>
          <w:szCs w:val="22"/>
        </w:rPr>
      </w:pPr>
      <w:hyperlink w:anchor="_Toc88141147" w:history="1">
        <w:r w:rsidRPr="00B019CE">
          <w:rPr>
            <w:rStyle w:val="Hyperlink"/>
            <w:noProof/>
          </w:rPr>
          <w:t>VII.</w:t>
        </w:r>
        <w:r>
          <w:rPr>
            <w:rFonts w:asciiTheme="minorHAnsi" w:eastAsiaTheme="minorEastAsia" w:hAnsiTheme="minorHAnsi" w:cstheme="minorBidi"/>
            <w:noProof/>
            <w:sz w:val="22"/>
            <w:szCs w:val="22"/>
          </w:rPr>
          <w:tab/>
        </w:r>
        <w:r w:rsidRPr="00B019CE">
          <w:rPr>
            <w:rStyle w:val="Hyperlink"/>
            <w:noProof/>
          </w:rPr>
          <w:t>Governance and Management Arrangements</w:t>
        </w:r>
        <w:r>
          <w:rPr>
            <w:noProof/>
            <w:webHidden/>
          </w:rPr>
          <w:tab/>
        </w:r>
        <w:r>
          <w:rPr>
            <w:noProof/>
            <w:webHidden/>
          </w:rPr>
          <w:fldChar w:fldCharType="begin"/>
        </w:r>
        <w:r>
          <w:rPr>
            <w:noProof/>
            <w:webHidden/>
          </w:rPr>
          <w:instrText xml:space="preserve"> PAGEREF _Toc88141147 \h </w:instrText>
        </w:r>
        <w:r>
          <w:rPr>
            <w:noProof/>
            <w:webHidden/>
          </w:rPr>
        </w:r>
        <w:r>
          <w:rPr>
            <w:noProof/>
            <w:webHidden/>
          </w:rPr>
          <w:fldChar w:fldCharType="separate"/>
        </w:r>
        <w:r>
          <w:rPr>
            <w:noProof/>
            <w:webHidden/>
          </w:rPr>
          <w:t>22</w:t>
        </w:r>
        <w:r>
          <w:rPr>
            <w:noProof/>
            <w:webHidden/>
          </w:rPr>
          <w:fldChar w:fldCharType="end"/>
        </w:r>
      </w:hyperlink>
    </w:p>
    <w:p w14:paraId="2BFF731F" w14:textId="12DCFFE5" w:rsidR="00C91D18" w:rsidRDefault="00C91D18">
      <w:pPr>
        <w:pStyle w:val="TOC1"/>
        <w:rPr>
          <w:rFonts w:asciiTheme="minorHAnsi" w:eastAsiaTheme="minorEastAsia" w:hAnsiTheme="minorHAnsi" w:cstheme="minorBidi"/>
          <w:noProof/>
          <w:sz w:val="22"/>
          <w:szCs w:val="22"/>
        </w:rPr>
      </w:pPr>
      <w:hyperlink w:anchor="_Toc88141148" w:history="1">
        <w:r w:rsidRPr="00B019CE">
          <w:rPr>
            <w:rStyle w:val="Hyperlink"/>
            <w:noProof/>
          </w:rPr>
          <w:t>VIII.</w:t>
        </w:r>
        <w:r>
          <w:rPr>
            <w:rFonts w:asciiTheme="minorHAnsi" w:eastAsiaTheme="minorEastAsia" w:hAnsiTheme="minorHAnsi" w:cstheme="minorBidi"/>
            <w:noProof/>
            <w:sz w:val="22"/>
            <w:szCs w:val="22"/>
          </w:rPr>
          <w:tab/>
        </w:r>
        <w:r w:rsidRPr="00B019CE">
          <w:rPr>
            <w:rStyle w:val="Hyperlink"/>
            <w:noProof/>
          </w:rPr>
          <w:t>Financial Planning and Management</w:t>
        </w:r>
        <w:r>
          <w:rPr>
            <w:noProof/>
            <w:webHidden/>
          </w:rPr>
          <w:tab/>
        </w:r>
        <w:r>
          <w:rPr>
            <w:noProof/>
            <w:webHidden/>
          </w:rPr>
          <w:fldChar w:fldCharType="begin"/>
        </w:r>
        <w:r>
          <w:rPr>
            <w:noProof/>
            <w:webHidden/>
          </w:rPr>
          <w:instrText xml:space="preserve"> PAGEREF _Toc88141148 \h </w:instrText>
        </w:r>
        <w:r>
          <w:rPr>
            <w:noProof/>
            <w:webHidden/>
          </w:rPr>
        </w:r>
        <w:r>
          <w:rPr>
            <w:noProof/>
            <w:webHidden/>
          </w:rPr>
          <w:fldChar w:fldCharType="separate"/>
        </w:r>
        <w:r>
          <w:rPr>
            <w:noProof/>
            <w:webHidden/>
          </w:rPr>
          <w:t>28</w:t>
        </w:r>
        <w:r>
          <w:rPr>
            <w:noProof/>
            <w:webHidden/>
          </w:rPr>
          <w:fldChar w:fldCharType="end"/>
        </w:r>
      </w:hyperlink>
    </w:p>
    <w:p w14:paraId="01F03300" w14:textId="36831AF8" w:rsidR="00C91D18" w:rsidRDefault="00C91D18">
      <w:pPr>
        <w:pStyle w:val="TOC1"/>
        <w:rPr>
          <w:rFonts w:asciiTheme="minorHAnsi" w:eastAsiaTheme="minorEastAsia" w:hAnsiTheme="minorHAnsi" w:cstheme="minorBidi"/>
          <w:noProof/>
          <w:sz w:val="22"/>
          <w:szCs w:val="22"/>
        </w:rPr>
      </w:pPr>
      <w:hyperlink w:anchor="_Toc88141149" w:history="1">
        <w:r w:rsidRPr="00B019CE">
          <w:rPr>
            <w:rStyle w:val="Hyperlink"/>
            <w:noProof/>
          </w:rPr>
          <w:t>IX.</w:t>
        </w:r>
        <w:r>
          <w:rPr>
            <w:rFonts w:asciiTheme="minorHAnsi" w:eastAsiaTheme="minorEastAsia" w:hAnsiTheme="minorHAnsi" w:cstheme="minorBidi"/>
            <w:noProof/>
            <w:sz w:val="22"/>
            <w:szCs w:val="22"/>
          </w:rPr>
          <w:tab/>
        </w:r>
        <w:r w:rsidRPr="00B019CE">
          <w:rPr>
            <w:rStyle w:val="Hyperlink"/>
            <w:noProof/>
          </w:rPr>
          <w:t>Total Budget and Work Plan</w:t>
        </w:r>
        <w:r>
          <w:rPr>
            <w:noProof/>
            <w:webHidden/>
          </w:rPr>
          <w:tab/>
        </w:r>
        <w:r>
          <w:rPr>
            <w:noProof/>
            <w:webHidden/>
          </w:rPr>
          <w:fldChar w:fldCharType="begin"/>
        </w:r>
        <w:r>
          <w:rPr>
            <w:noProof/>
            <w:webHidden/>
          </w:rPr>
          <w:instrText xml:space="preserve"> PAGEREF _Toc88141149 \h </w:instrText>
        </w:r>
        <w:r>
          <w:rPr>
            <w:noProof/>
            <w:webHidden/>
          </w:rPr>
        </w:r>
        <w:r>
          <w:rPr>
            <w:noProof/>
            <w:webHidden/>
          </w:rPr>
          <w:fldChar w:fldCharType="separate"/>
        </w:r>
        <w:r>
          <w:rPr>
            <w:noProof/>
            <w:webHidden/>
          </w:rPr>
          <w:t>31</w:t>
        </w:r>
        <w:r>
          <w:rPr>
            <w:noProof/>
            <w:webHidden/>
          </w:rPr>
          <w:fldChar w:fldCharType="end"/>
        </w:r>
      </w:hyperlink>
    </w:p>
    <w:p w14:paraId="76E12618" w14:textId="683875CB" w:rsidR="00C91D18" w:rsidRDefault="00C91D18">
      <w:pPr>
        <w:pStyle w:val="TOC1"/>
        <w:rPr>
          <w:rFonts w:asciiTheme="minorHAnsi" w:eastAsiaTheme="minorEastAsia" w:hAnsiTheme="minorHAnsi" w:cstheme="minorBidi"/>
          <w:noProof/>
          <w:sz w:val="22"/>
          <w:szCs w:val="22"/>
        </w:rPr>
      </w:pPr>
      <w:hyperlink w:anchor="_Toc88141150" w:history="1">
        <w:r w:rsidRPr="00B019CE">
          <w:rPr>
            <w:rStyle w:val="Hyperlink"/>
            <w:noProof/>
          </w:rPr>
          <w:t>X.</w:t>
        </w:r>
        <w:r>
          <w:rPr>
            <w:rFonts w:asciiTheme="minorHAnsi" w:eastAsiaTheme="minorEastAsia" w:hAnsiTheme="minorHAnsi" w:cstheme="minorBidi"/>
            <w:noProof/>
            <w:sz w:val="22"/>
            <w:szCs w:val="22"/>
          </w:rPr>
          <w:tab/>
        </w:r>
        <w:r w:rsidRPr="00B019CE">
          <w:rPr>
            <w:rStyle w:val="Hyperlink"/>
            <w:noProof/>
          </w:rPr>
          <w:t>Legal Context</w:t>
        </w:r>
        <w:r>
          <w:rPr>
            <w:noProof/>
            <w:webHidden/>
          </w:rPr>
          <w:tab/>
        </w:r>
        <w:r>
          <w:rPr>
            <w:noProof/>
            <w:webHidden/>
          </w:rPr>
          <w:fldChar w:fldCharType="begin"/>
        </w:r>
        <w:r>
          <w:rPr>
            <w:noProof/>
            <w:webHidden/>
          </w:rPr>
          <w:instrText xml:space="preserve"> PAGEREF _Toc88141150 \h </w:instrText>
        </w:r>
        <w:r>
          <w:rPr>
            <w:noProof/>
            <w:webHidden/>
          </w:rPr>
        </w:r>
        <w:r>
          <w:rPr>
            <w:noProof/>
            <w:webHidden/>
          </w:rPr>
          <w:fldChar w:fldCharType="separate"/>
        </w:r>
        <w:r>
          <w:rPr>
            <w:noProof/>
            <w:webHidden/>
          </w:rPr>
          <w:t>36</w:t>
        </w:r>
        <w:r>
          <w:rPr>
            <w:noProof/>
            <w:webHidden/>
          </w:rPr>
          <w:fldChar w:fldCharType="end"/>
        </w:r>
      </w:hyperlink>
    </w:p>
    <w:p w14:paraId="367F4F2C" w14:textId="43EBCA25" w:rsidR="00C91D18" w:rsidRDefault="00C91D18">
      <w:pPr>
        <w:pStyle w:val="TOC1"/>
        <w:rPr>
          <w:rFonts w:asciiTheme="minorHAnsi" w:eastAsiaTheme="minorEastAsia" w:hAnsiTheme="minorHAnsi" w:cstheme="minorBidi"/>
          <w:noProof/>
          <w:sz w:val="22"/>
          <w:szCs w:val="22"/>
        </w:rPr>
      </w:pPr>
      <w:hyperlink w:anchor="_Toc88141151" w:history="1">
        <w:r w:rsidRPr="00B019CE">
          <w:rPr>
            <w:rStyle w:val="Hyperlink"/>
            <w:noProof/>
          </w:rPr>
          <w:t>XII.</w:t>
        </w:r>
        <w:r>
          <w:rPr>
            <w:rFonts w:asciiTheme="minorHAnsi" w:eastAsiaTheme="minorEastAsia" w:hAnsiTheme="minorHAnsi" w:cstheme="minorBidi"/>
            <w:noProof/>
            <w:sz w:val="22"/>
            <w:szCs w:val="22"/>
          </w:rPr>
          <w:tab/>
        </w:r>
        <w:r w:rsidRPr="00B019CE">
          <w:rPr>
            <w:rStyle w:val="Hyperlink"/>
            <w:noProof/>
          </w:rPr>
          <w:t>Risk Management</w:t>
        </w:r>
        <w:r>
          <w:rPr>
            <w:noProof/>
            <w:webHidden/>
          </w:rPr>
          <w:tab/>
        </w:r>
        <w:r>
          <w:rPr>
            <w:noProof/>
            <w:webHidden/>
          </w:rPr>
          <w:fldChar w:fldCharType="begin"/>
        </w:r>
        <w:r>
          <w:rPr>
            <w:noProof/>
            <w:webHidden/>
          </w:rPr>
          <w:instrText xml:space="preserve"> PAGEREF _Toc88141151 \h </w:instrText>
        </w:r>
        <w:r>
          <w:rPr>
            <w:noProof/>
            <w:webHidden/>
          </w:rPr>
        </w:r>
        <w:r>
          <w:rPr>
            <w:noProof/>
            <w:webHidden/>
          </w:rPr>
          <w:fldChar w:fldCharType="separate"/>
        </w:r>
        <w:r>
          <w:rPr>
            <w:noProof/>
            <w:webHidden/>
          </w:rPr>
          <w:t>37</w:t>
        </w:r>
        <w:r>
          <w:rPr>
            <w:noProof/>
            <w:webHidden/>
          </w:rPr>
          <w:fldChar w:fldCharType="end"/>
        </w:r>
      </w:hyperlink>
    </w:p>
    <w:p w14:paraId="4D0D1D7B" w14:textId="5216A3CC" w:rsidR="00C91D18" w:rsidRDefault="00C91D18">
      <w:pPr>
        <w:pStyle w:val="TOC1"/>
        <w:rPr>
          <w:rFonts w:asciiTheme="minorHAnsi" w:eastAsiaTheme="minorEastAsia" w:hAnsiTheme="minorHAnsi" w:cstheme="minorBidi"/>
          <w:noProof/>
          <w:sz w:val="22"/>
          <w:szCs w:val="22"/>
        </w:rPr>
      </w:pPr>
      <w:hyperlink w:anchor="_Toc88141152" w:history="1">
        <w:r w:rsidRPr="00B019CE">
          <w:rPr>
            <w:rStyle w:val="Hyperlink"/>
            <w:noProof/>
          </w:rPr>
          <w:t>XIII.</w:t>
        </w:r>
        <w:r>
          <w:rPr>
            <w:rFonts w:asciiTheme="minorHAnsi" w:eastAsiaTheme="minorEastAsia" w:hAnsiTheme="minorHAnsi" w:cstheme="minorBidi"/>
            <w:noProof/>
            <w:sz w:val="22"/>
            <w:szCs w:val="22"/>
          </w:rPr>
          <w:tab/>
        </w:r>
        <w:r w:rsidRPr="00B019CE">
          <w:rPr>
            <w:rStyle w:val="Hyperlink"/>
            <w:noProof/>
          </w:rPr>
          <w:t>Mandatory Annexes</w:t>
        </w:r>
        <w:r>
          <w:rPr>
            <w:noProof/>
            <w:webHidden/>
          </w:rPr>
          <w:tab/>
        </w:r>
        <w:r>
          <w:rPr>
            <w:noProof/>
            <w:webHidden/>
          </w:rPr>
          <w:fldChar w:fldCharType="begin"/>
        </w:r>
        <w:r>
          <w:rPr>
            <w:noProof/>
            <w:webHidden/>
          </w:rPr>
          <w:instrText xml:space="preserve"> PAGEREF _Toc88141152 \h </w:instrText>
        </w:r>
        <w:r>
          <w:rPr>
            <w:noProof/>
            <w:webHidden/>
          </w:rPr>
        </w:r>
        <w:r>
          <w:rPr>
            <w:noProof/>
            <w:webHidden/>
          </w:rPr>
          <w:fldChar w:fldCharType="separate"/>
        </w:r>
        <w:r>
          <w:rPr>
            <w:noProof/>
            <w:webHidden/>
          </w:rPr>
          <w:t>40</w:t>
        </w:r>
        <w:r>
          <w:rPr>
            <w:noProof/>
            <w:webHidden/>
          </w:rPr>
          <w:fldChar w:fldCharType="end"/>
        </w:r>
      </w:hyperlink>
    </w:p>
    <w:p w14:paraId="0B30D100" w14:textId="26650FB3" w:rsidR="00C91D18" w:rsidRDefault="00C91D18">
      <w:pPr>
        <w:pStyle w:val="TOC2"/>
        <w:rPr>
          <w:rFonts w:asciiTheme="minorHAnsi" w:eastAsiaTheme="minorEastAsia" w:hAnsiTheme="minorHAnsi" w:cstheme="minorBidi"/>
          <w:noProof/>
          <w:sz w:val="22"/>
          <w:szCs w:val="22"/>
        </w:rPr>
      </w:pPr>
      <w:hyperlink w:anchor="_Toc88141153" w:history="1">
        <w:r w:rsidRPr="00B019CE">
          <w:rPr>
            <w:rStyle w:val="Hyperlink"/>
            <w:rFonts w:cstheme="minorHAnsi"/>
            <w:noProof/>
          </w:rPr>
          <w:t>Annex 1: GEF Budget Template</w:t>
        </w:r>
        <w:r>
          <w:rPr>
            <w:noProof/>
            <w:webHidden/>
          </w:rPr>
          <w:tab/>
        </w:r>
        <w:r>
          <w:rPr>
            <w:noProof/>
            <w:webHidden/>
          </w:rPr>
          <w:fldChar w:fldCharType="begin"/>
        </w:r>
        <w:r>
          <w:rPr>
            <w:noProof/>
            <w:webHidden/>
          </w:rPr>
          <w:instrText xml:space="preserve"> PAGEREF _Toc88141153 \h </w:instrText>
        </w:r>
        <w:r>
          <w:rPr>
            <w:noProof/>
            <w:webHidden/>
          </w:rPr>
        </w:r>
        <w:r>
          <w:rPr>
            <w:noProof/>
            <w:webHidden/>
          </w:rPr>
          <w:fldChar w:fldCharType="separate"/>
        </w:r>
        <w:r>
          <w:rPr>
            <w:noProof/>
            <w:webHidden/>
          </w:rPr>
          <w:t>41</w:t>
        </w:r>
        <w:r>
          <w:rPr>
            <w:noProof/>
            <w:webHidden/>
          </w:rPr>
          <w:fldChar w:fldCharType="end"/>
        </w:r>
      </w:hyperlink>
    </w:p>
    <w:p w14:paraId="6ACEB441" w14:textId="7D45536E" w:rsidR="00C91D18" w:rsidRDefault="00C91D18">
      <w:pPr>
        <w:pStyle w:val="TOC2"/>
        <w:rPr>
          <w:rFonts w:asciiTheme="minorHAnsi" w:eastAsiaTheme="minorEastAsia" w:hAnsiTheme="minorHAnsi" w:cstheme="minorBidi"/>
          <w:noProof/>
          <w:sz w:val="22"/>
          <w:szCs w:val="22"/>
        </w:rPr>
      </w:pPr>
      <w:hyperlink w:anchor="_Toc88141154" w:history="1">
        <w:r w:rsidRPr="00B019CE">
          <w:rPr>
            <w:rStyle w:val="Hyperlink"/>
            <w:rFonts w:cstheme="minorHAnsi"/>
            <w:noProof/>
          </w:rPr>
          <w:t>Annex 2: GEF execution support letter</w:t>
        </w:r>
        <w:r>
          <w:rPr>
            <w:noProof/>
            <w:webHidden/>
          </w:rPr>
          <w:tab/>
        </w:r>
        <w:r>
          <w:rPr>
            <w:noProof/>
            <w:webHidden/>
          </w:rPr>
          <w:fldChar w:fldCharType="begin"/>
        </w:r>
        <w:r>
          <w:rPr>
            <w:noProof/>
            <w:webHidden/>
          </w:rPr>
          <w:instrText xml:space="preserve"> PAGEREF _Toc88141154 \h </w:instrText>
        </w:r>
        <w:r>
          <w:rPr>
            <w:noProof/>
            <w:webHidden/>
          </w:rPr>
        </w:r>
        <w:r>
          <w:rPr>
            <w:noProof/>
            <w:webHidden/>
          </w:rPr>
          <w:fldChar w:fldCharType="separate"/>
        </w:r>
        <w:r>
          <w:rPr>
            <w:noProof/>
            <w:webHidden/>
          </w:rPr>
          <w:t>42</w:t>
        </w:r>
        <w:r>
          <w:rPr>
            <w:noProof/>
            <w:webHidden/>
          </w:rPr>
          <w:fldChar w:fldCharType="end"/>
        </w:r>
      </w:hyperlink>
    </w:p>
    <w:p w14:paraId="16E617DA" w14:textId="0DC84B48" w:rsidR="00C91D18" w:rsidRDefault="00C91D18">
      <w:pPr>
        <w:pStyle w:val="TOC2"/>
        <w:rPr>
          <w:rFonts w:asciiTheme="minorHAnsi" w:eastAsiaTheme="minorEastAsia" w:hAnsiTheme="minorHAnsi" w:cstheme="minorBidi"/>
          <w:noProof/>
          <w:sz w:val="22"/>
          <w:szCs w:val="22"/>
        </w:rPr>
      </w:pPr>
      <w:hyperlink w:anchor="_Toc88141155" w:history="1">
        <w:r w:rsidRPr="00B019CE">
          <w:rPr>
            <w:rStyle w:val="Hyperlink"/>
            <w:noProof/>
          </w:rPr>
          <w:t>Annex 3: Project map and Geospatial Coordinates of project sites</w:t>
        </w:r>
        <w:r>
          <w:rPr>
            <w:noProof/>
            <w:webHidden/>
          </w:rPr>
          <w:tab/>
        </w:r>
        <w:r>
          <w:rPr>
            <w:noProof/>
            <w:webHidden/>
          </w:rPr>
          <w:fldChar w:fldCharType="begin"/>
        </w:r>
        <w:r>
          <w:rPr>
            <w:noProof/>
            <w:webHidden/>
          </w:rPr>
          <w:instrText xml:space="preserve"> PAGEREF _Toc88141155 \h </w:instrText>
        </w:r>
        <w:r>
          <w:rPr>
            <w:noProof/>
            <w:webHidden/>
          </w:rPr>
        </w:r>
        <w:r>
          <w:rPr>
            <w:noProof/>
            <w:webHidden/>
          </w:rPr>
          <w:fldChar w:fldCharType="separate"/>
        </w:r>
        <w:r>
          <w:rPr>
            <w:noProof/>
            <w:webHidden/>
          </w:rPr>
          <w:t>43</w:t>
        </w:r>
        <w:r>
          <w:rPr>
            <w:noProof/>
            <w:webHidden/>
          </w:rPr>
          <w:fldChar w:fldCharType="end"/>
        </w:r>
      </w:hyperlink>
    </w:p>
    <w:p w14:paraId="142DD1F3" w14:textId="6F656C81" w:rsidR="00C91D18" w:rsidRDefault="00C91D18">
      <w:pPr>
        <w:pStyle w:val="TOC2"/>
        <w:rPr>
          <w:rFonts w:asciiTheme="minorHAnsi" w:eastAsiaTheme="minorEastAsia" w:hAnsiTheme="minorHAnsi" w:cstheme="minorBidi"/>
          <w:noProof/>
          <w:sz w:val="22"/>
          <w:szCs w:val="22"/>
        </w:rPr>
      </w:pPr>
      <w:hyperlink w:anchor="_Toc88141156" w:history="1">
        <w:r w:rsidRPr="00B019CE">
          <w:rPr>
            <w:rStyle w:val="Hyperlink"/>
            <w:noProof/>
          </w:rPr>
          <w:t>Annex 4: Multi Year Work Plan</w:t>
        </w:r>
        <w:r>
          <w:rPr>
            <w:noProof/>
            <w:webHidden/>
          </w:rPr>
          <w:tab/>
        </w:r>
        <w:r>
          <w:rPr>
            <w:noProof/>
            <w:webHidden/>
          </w:rPr>
          <w:fldChar w:fldCharType="begin"/>
        </w:r>
        <w:r>
          <w:rPr>
            <w:noProof/>
            <w:webHidden/>
          </w:rPr>
          <w:instrText xml:space="preserve"> PAGEREF _Toc88141156 \h </w:instrText>
        </w:r>
        <w:r>
          <w:rPr>
            <w:noProof/>
            <w:webHidden/>
          </w:rPr>
        </w:r>
        <w:r>
          <w:rPr>
            <w:noProof/>
            <w:webHidden/>
          </w:rPr>
          <w:fldChar w:fldCharType="separate"/>
        </w:r>
        <w:r>
          <w:rPr>
            <w:noProof/>
            <w:webHidden/>
          </w:rPr>
          <w:t>46</w:t>
        </w:r>
        <w:r>
          <w:rPr>
            <w:noProof/>
            <w:webHidden/>
          </w:rPr>
          <w:fldChar w:fldCharType="end"/>
        </w:r>
      </w:hyperlink>
    </w:p>
    <w:p w14:paraId="3CDC2341" w14:textId="63FBD794" w:rsidR="00C91D18" w:rsidRDefault="00C91D18">
      <w:pPr>
        <w:pStyle w:val="TOC2"/>
        <w:rPr>
          <w:rFonts w:asciiTheme="minorHAnsi" w:eastAsiaTheme="minorEastAsia" w:hAnsiTheme="minorHAnsi" w:cstheme="minorBidi"/>
          <w:noProof/>
          <w:sz w:val="22"/>
          <w:szCs w:val="22"/>
        </w:rPr>
      </w:pPr>
      <w:hyperlink w:anchor="_Toc88141157" w:history="1">
        <w:r w:rsidRPr="00B019CE">
          <w:rPr>
            <w:rStyle w:val="Hyperlink"/>
            <w:rFonts w:cstheme="minorHAnsi"/>
            <w:noProof/>
          </w:rPr>
          <w:t>Annex 5: Monitoring Plan</w:t>
        </w:r>
        <w:r>
          <w:rPr>
            <w:noProof/>
            <w:webHidden/>
          </w:rPr>
          <w:tab/>
        </w:r>
        <w:r>
          <w:rPr>
            <w:noProof/>
            <w:webHidden/>
          </w:rPr>
          <w:fldChar w:fldCharType="begin"/>
        </w:r>
        <w:r>
          <w:rPr>
            <w:noProof/>
            <w:webHidden/>
          </w:rPr>
          <w:instrText xml:space="preserve"> PAGEREF _Toc88141157 \h </w:instrText>
        </w:r>
        <w:r>
          <w:rPr>
            <w:noProof/>
            <w:webHidden/>
          </w:rPr>
        </w:r>
        <w:r>
          <w:rPr>
            <w:noProof/>
            <w:webHidden/>
          </w:rPr>
          <w:fldChar w:fldCharType="separate"/>
        </w:r>
        <w:r>
          <w:rPr>
            <w:noProof/>
            <w:webHidden/>
          </w:rPr>
          <w:t>49</w:t>
        </w:r>
        <w:r>
          <w:rPr>
            <w:noProof/>
            <w:webHidden/>
          </w:rPr>
          <w:fldChar w:fldCharType="end"/>
        </w:r>
      </w:hyperlink>
    </w:p>
    <w:p w14:paraId="6441557E" w14:textId="67DB2C1F" w:rsidR="00C91D18" w:rsidRDefault="00C91D18">
      <w:pPr>
        <w:pStyle w:val="TOC2"/>
        <w:rPr>
          <w:rFonts w:asciiTheme="minorHAnsi" w:eastAsiaTheme="minorEastAsia" w:hAnsiTheme="minorHAnsi" w:cstheme="minorBidi"/>
          <w:noProof/>
          <w:sz w:val="22"/>
          <w:szCs w:val="22"/>
        </w:rPr>
      </w:pPr>
      <w:hyperlink w:anchor="_Toc88141158" w:history="1">
        <w:r w:rsidRPr="00B019CE">
          <w:rPr>
            <w:rStyle w:val="Hyperlink"/>
            <w:rFonts w:cs="Calibri"/>
            <w:noProof/>
          </w:rPr>
          <w:t>Annex 6: UNDP Social and Environmental Screening Procedure (SESP)</w:t>
        </w:r>
        <w:r>
          <w:rPr>
            <w:noProof/>
            <w:webHidden/>
          </w:rPr>
          <w:tab/>
        </w:r>
        <w:r>
          <w:rPr>
            <w:noProof/>
            <w:webHidden/>
          </w:rPr>
          <w:fldChar w:fldCharType="begin"/>
        </w:r>
        <w:r>
          <w:rPr>
            <w:noProof/>
            <w:webHidden/>
          </w:rPr>
          <w:instrText xml:space="preserve"> PAGEREF _Toc88141158 \h </w:instrText>
        </w:r>
        <w:r>
          <w:rPr>
            <w:noProof/>
            <w:webHidden/>
          </w:rPr>
        </w:r>
        <w:r>
          <w:rPr>
            <w:noProof/>
            <w:webHidden/>
          </w:rPr>
          <w:fldChar w:fldCharType="separate"/>
        </w:r>
        <w:r>
          <w:rPr>
            <w:noProof/>
            <w:webHidden/>
          </w:rPr>
          <w:t>53</w:t>
        </w:r>
        <w:r>
          <w:rPr>
            <w:noProof/>
            <w:webHidden/>
          </w:rPr>
          <w:fldChar w:fldCharType="end"/>
        </w:r>
      </w:hyperlink>
    </w:p>
    <w:p w14:paraId="3979BDA8" w14:textId="7EE4041C" w:rsidR="00C91D18" w:rsidRDefault="00C91D18">
      <w:pPr>
        <w:pStyle w:val="TOC2"/>
        <w:rPr>
          <w:rFonts w:asciiTheme="minorHAnsi" w:eastAsiaTheme="minorEastAsia" w:hAnsiTheme="minorHAnsi" w:cstheme="minorBidi"/>
          <w:noProof/>
          <w:sz w:val="22"/>
          <w:szCs w:val="22"/>
        </w:rPr>
      </w:pPr>
      <w:hyperlink w:anchor="_Toc88141159" w:history="1">
        <w:r w:rsidRPr="00B019CE">
          <w:rPr>
            <w:rStyle w:val="Hyperlink"/>
            <w:rFonts w:cs="Calibri"/>
            <w:noProof/>
          </w:rPr>
          <w:t>Annex 7: UNDP Risk Register</w:t>
        </w:r>
        <w:r>
          <w:rPr>
            <w:noProof/>
            <w:webHidden/>
          </w:rPr>
          <w:tab/>
        </w:r>
        <w:r>
          <w:rPr>
            <w:noProof/>
            <w:webHidden/>
          </w:rPr>
          <w:fldChar w:fldCharType="begin"/>
        </w:r>
        <w:r>
          <w:rPr>
            <w:noProof/>
            <w:webHidden/>
          </w:rPr>
          <w:instrText xml:space="preserve"> PAGEREF _Toc88141159 \h </w:instrText>
        </w:r>
        <w:r>
          <w:rPr>
            <w:noProof/>
            <w:webHidden/>
          </w:rPr>
        </w:r>
        <w:r>
          <w:rPr>
            <w:noProof/>
            <w:webHidden/>
          </w:rPr>
          <w:fldChar w:fldCharType="separate"/>
        </w:r>
        <w:r>
          <w:rPr>
            <w:noProof/>
            <w:webHidden/>
          </w:rPr>
          <w:t>54</w:t>
        </w:r>
        <w:r>
          <w:rPr>
            <w:noProof/>
            <w:webHidden/>
          </w:rPr>
          <w:fldChar w:fldCharType="end"/>
        </w:r>
      </w:hyperlink>
    </w:p>
    <w:p w14:paraId="0E6DABAD" w14:textId="6FABC950" w:rsidR="00C91D18" w:rsidRDefault="00C91D18">
      <w:pPr>
        <w:pStyle w:val="TOC2"/>
        <w:rPr>
          <w:rFonts w:asciiTheme="minorHAnsi" w:eastAsiaTheme="minorEastAsia" w:hAnsiTheme="minorHAnsi" w:cstheme="minorBidi"/>
          <w:noProof/>
          <w:sz w:val="22"/>
          <w:szCs w:val="22"/>
        </w:rPr>
      </w:pPr>
      <w:hyperlink w:anchor="_Toc88141160" w:history="1">
        <w:r w:rsidRPr="00B019CE">
          <w:rPr>
            <w:rStyle w:val="Hyperlink"/>
            <w:noProof/>
          </w:rPr>
          <w:t>Annex 8:  Overview of Project Staff and Technical Consultancies</w:t>
        </w:r>
        <w:r>
          <w:rPr>
            <w:noProof/>
            <w:webHidden/>
          </w:rPr>
          <w:tab/>
        </w:r>
        <w:r>
          <w:rPr>
            <w:noProof/>
            <w:webHidden/>
          </w:rPr>
          <w:fldChar w:fldCharType="begin"/>
        </w:r>
        <w:r>
          <w:rPr>
            <w:noProof/>
            <w:webHidden/>
          </w:rPr>
          <w:instrText xml:space="preserve"> PAGEREF _Toc88141160 \h </w:instrText>
        </w:r>
        <w:r>
          <w:rPr>
            <w:noProof/>
            <w:webHidden/>
          </w:rPr>
        </w:r>
        <w:r>
          <w:rPr>
            <w:noProof/>
            <w:webHidden/>
          </w:rPr>
          <w:fldChar w:fldCharType="separate"/>
        </w:r>
        <w:r>
          <w:rPr>
            <w:noProof/>
            <w:webHidden/>
          </w:rPr>
          <w:t>56</w:t>
        </w:r>
        <w:r>
          <w:rPr>
            <w:noProof/>
            <w:webHidden/>
          </w:rPr>
          <w:fldChar w:fldCharType="end"/>
        </w:r>
      </w:hyperlink>
    </w:p>
    <w:p w14:paraId="205FD6EE" w14:textId="5FD2BDEE" w:rsidR="00C91D18" w:rsidRDefault="00C91D18">
      <w:pPr>
        <w:pStyle w:val="TOC2"/>
        <w:rPr>
          <w:rFonts w:asciiTheme="minorHAnsi" w:eastAsiaTheme="minorEastAsia" w:hAnsiTheme="minorHAnsi" w:cstheme="minorBidi"/>
          <w:noProof/>
          <w:sz w:val="22"/>
          <w:szCs w:val="22"/>
        </w:rPr>
      </w:pPr>
      <w:hyperlink w:anchor="_Toc88141161" w:history="1">
        <w:r w:rsidRPr="00B019CE">
          <w:rPr>
            <w:rStyle w:val="Hyperlink"/>
            <w:noProof/>
          </w:rPr>
          <w:t>Annex 9:  Stakeholder Engagement Plan</w:t>
        </w:r>
        <w:r>
          <w:rPr>
            <w:noProof/>
            <w:webHidden/>
          </w:rPr>
          <w:tab/>
        </w:r>
        <w:r>
          <w:rPr>
            <w:noProof/>
            <w:webHidden/>
          </w:rPr>
          <w:fldChar w:fldCharType="begin"/>
        </w:r>
        <w:r>
          <w:rPr>
            <w:noProof/>
            <w:webHidden/>
          </w:rPr>
          <w:instrText xml:space="preserve"> PAGEREF _Toc88141161 \h </w:instrText>
        </w:r>
        <w:r>
          <w:rPr>
            <w:noProof/>
            <w:webHidden/>
          </w:rPr>
        </w:r>
        <w:r>
          <w:rPr>
            <w:noProof/>
            <w:webHidden/>
          </w:rPr>
          <w:fldChar w:fldCharType="separate"/>
        </w:r>
        <w:r>
          <w:rPr>
            <w:noProof/>
            <w:webHidden/>
          </w:rPr>
          <w:t>61</w:t>
        </w:r>
        <w:r>
          <w:rPr>
            <w:noProof/>
            <w:webHidden/>
          </w:rPr>
          <w:fldChar w:fldCharType="end"/>
        </w:r>
      </w:hyperlink>
    </w:p>
    <w:p w14:paraId="17C51C17" w14:textId="425529E2" w:rsidR="00C91D18" w:rsidRDefault="00C91D18">
      <w:pPr>
        <w:pStyle w:val="TOC2"/>
        <w:rPr>
          <w:rFonts w:asciiTheme="minorHAnsi" w:eastAsiaTheme="minorEastAsia" w:hAnsiTheme="minorHAnsi" w:cstheme="minorBidi"/>
          <w:noProof/>
          <w:sz w:val="22"/>
          <w:szCs w:val="22"/>
        </w:rPr>
      </w:pPr>
      <w:hyperlink w:anchor="_Toc88141162" w:history="1">
        <w:r w:rsidRPr="00B019CE">
          <w:rPr>
            <w:rStyle w:val="Hyperlink"/>
            <w:noProof/>
          </w:rPr>
          <w:t>Annex 10: Further Assessment on Social and Environmental Safeguards Screening</w:t>
        </w:r>
        <w:r>
          <w:rPr>
            <w:noProof/>
            <w:webHidden/>
          </w:rPr>
          <w:tab/>
        </w:r>
        <w:r>
          <w:rPr>
            <w:noProof/>
            <w:webHidden/>
          </w:rPr>
          <w:fldChar w:fldCharType="begin"/>
        </w:r>
        <w:r>
          <w:rPr>
            <w:noProof/>
            <w:webHidden/>
          </w:rPr>
          <w:instrText xml:space="preserve"> PAGEREF _Toc88141162 \h </w:instrText>
        </w:r>
        <w:r>
          <w:rPr>
            <w:noProof/>
            <w:webHidden/>
          </w:rPr>
        </w:r>
        <w:r>
          <w:rPr>
            <w:noProof/>
            <w:webHidden/>
          </w:rPr>
          <w:fldChar w:fldCharType="separate"/>
        </w:r>
        <w:r>
          <w:rPr>
            <w:noProof/>
            <w:webHidden/>
          </w:rPr>
          <w:t>64</w:t>
        </w:r>
        <w:r>
          <w:rPr>
            <w:noProof/>
            <w:webHidden/>
          </w:rPr>
          <w:fldChar w:fldCharType="end"/>
        </w:r>
      </w:hyperlink>
    </w:p>
    <w:p w14:paraId="7FD35799" w14:textId="548AB874" w:rsidR="00C91D18" w:rsidRDefault="00C91D18">
      <w:pPr>
        <w:pStyle w:val="TOC2"/>
        <w:rPr>
          <w:rFonts w:asciiTheme="minorHAnsi" w:eastAsiaTheme="minorEastAsia" w:hAnsiTheme="minorHAnsi" w:cstheme="minorBidi"/>
          <w:noProof/>
          <w:sz w:val="22"/>
          <w:szCs w:val="22"/>
        </w:rPr>
      </w:pPr>
      <w:hyperlink w:anchor="_Toc88141163" w:history="1">
        <w:r w:rsidRPr="00B019CE">
          <w:rPr>
            <w:rStyle w:val="Hyperlink"/>
            <w:noProof/>
          </w:rPr>
          <w:t>Annex 11: Gender Analysis and Gender Action Plan</w:t>
        </w:r>
        <w:r>
          <w:rPr>
            <w:noProof/>
            <w:webHidden/>
          </w:rPr>
          <w:tab/>
        </w:r>
        <w:r>
          <w:rPr>
            <w:noProof/>
            <w:webHidden/>
          </w:rPr>
          <w:fldChar w:fldCharType="begin"/>
        </w:r>
        <w:r>
          <w:rPr>
            <w:noProof/>
            <w:webHidden/>
          </w:rPr>
          <w:instrText xml:space="preserve"> PAGEREF _Toc88141163 \h </w:instrText>
        </w:r>
        <w:r>
          <w:rPr>
            <w:noProof/>
            <w:webHidden/>
          </w:rPr>
        </w:r>
        <w:r>
          <w:rPr>
            <w:noProof/>
            <w:webHidden/>
          </w:rPr>
          <w:fldChar w:fldCharType="separate"/>
        </w:r>
        <w:r>
          <w:rPr>
            <w:noProof/>
            <w:webHidden/>
          </w:rPr>
          <w:t>68</w:t>
        </w:r>
        <w:r>
          <w:rPr>
            <w:noProof/>
            <w:webHidden/>
          </w:rPr>
          <w:fldChar w:fldCharType="end"/>
        </w:r>
      </w:hyperlink>
    </w:p>
    <w:p w14:paraId="69D48017" w14:textId="4AA76B41" w:rsidR="00C91D18" w:rsidRDefault="00C91D18">
      <w:pPr>
        <w:pStyle w:val="TOC2"/>
        <w:rPr>
          <w:rFonts w:asciiTheme="minorHAnsi" w:eastAsiaTheme="minorEastAsia" w:hAnsiTheme="minorHAnsi" w:cstheme="minorBidi"/>
          <w:noProof/>
          <w:sz w:val="22"/>
          <w:szCs w:val="22"/>
        </w:rPr>
      </w:pPr>
      <w:hyperlink w:anchor="_Toc88141164" w:history="1">
        <w:r w:rsidRPr="00B019CE">
          <w:rPr>
            <w:rStyle w:val="Hyperlink"/>
            <w:noProof/>
          </w:rPr>
          <w:t>Annex 12: Procurement Plan</w:t>
        </w:r>
        <w:r>
          <w:rPr>
            <w:noProof/>
            <w:webHidden/>
          </w:rPr>
          <w:tab/>
        </w:r>
        <w:r>
          <w:rPr>
            <w:noProof/>
            <w:webHidden/>
          </w:rPr>
          <w:fldChar w:fldCharType="begin"/>
        </w:r>
        <w:r>
          <w:rPr>
            <w:noProof/>
            <w:webHidden/>
          </w:rPr>
          <w:instrText xml:space="preserve"> PAGEREF _Toc88141164 \h </w:instrText>
        </w:r>
        <w:r>
          <w:rPr>
            <w:noProof/>
            <w:webHidden/>
          </w:rPr>
        </w:r>
        <w:r>
          <w:rPr>
            <w:noProof/>
            <w:webHidden/>
          </w:rPr>
          <w:fldChar w:fldCharType="separate"/>
        </w:r>
        <w:r>
          <w:rPr>
            <w:noProof/>
            <w:webHidden/>
          </w:rPr>
          <w:t>69</w:t>
        </w:r>
        <w:r>
          <w:rPr>
            <w:noProof/>
            <w:webHidden/>
          </w:rPr>
          <w:fldChar w:fldCharType="end"/>
        </w:r>
      </w:hyperlink>
    </w:p>
    <w:p w14:paraId="1842E7C5" w14:textId="35A896BA" w:rsidR="00C91D18" w:rsidRDefault="00C91D18">
      <w:pPr>
        <w:pStyle w:val="TOC2"/>
        <w:rPr>
          <w:rFonts w:asciiTheme="minorHAnsi" w:eastAsiaTheme="minorEastAsia" w:hAnsiTheme="minorHAnsi" w:cstheme="minorBidi"/>
          <w:noProof/>
          <w:sz w:val="22"/>
          <w:szCs w:val="22"/>
        </w:rPr>
      </w:pPr>
      <w:hyperlink w:anchor="_Toc88141165" w:history="1">
        <w:r w:rsidRPr="00B019CE">
          <w:rPr>
            <w:rStyle w:val="Hyperlink"/>
            <w:noProof/>
          </w:rPr>
          <w:t>Annex 13: GEF focal area specific annexes (GHG calculations)</w:t>
        </w:r>
        <w:r>
          <w:rPr>
            <w:noProof/>
            <w:webHidden/>
          </w:rPr>
          <w:tab/>
        </w:r>
        <w:r>
          <w:rPr>
            <w:noProof/>
            <w:webHidden/>
          </w:rPr>
          <w:fldChar w:fldCharType="begin"/>
        </w:r>
        <w:r>
          <w:rPr>
            <w:noProof/>
            <w:webHidden/>
          </w:rPr>
          <w:instrText xml:space="preserve"> PAGEREF _Toc88141165 \h </w:instrText>
        </w:r>
        <w:r>
          <w:rPr>
            <w:noProof/>
            <w:webHidden/>
          </w:rPr>
        </w:r>
        <w:r>
          <w:rPr>
            <w:noProof/>
            <w:webHidden/>
          </w:rPr>
          <w:fldChar w:fldCharType="separate"/>
        </w:r>
        <w:r>
          <w:rPr>
            <w:noProof/>
            <w:webHidden/>
          </w:rPr>
          <w:t>70</w:t>
        </w:r>
        <w:r>
          <w:rPr>
            <w:noProof/>
            <w:webHidden/>
          </w:rPr>
          <w:fldChar w:fldCharType="end"/>
        </w:r>
      </w:hyperlink>
    </w:p>
    <w:p w14:paraId="59C23C3E" w14:textId="4EE623A9" w:rsidR="00C91D18" w:rsidRDefault="00C91D18">
      <w:pPr>
        <w:pStyle w:val="TOC2"/>
        <w:rPr>
          <w:rFonts w:asciiTheme="minorHAnsi" w:eastAsiaTheme="minorEastAsia" w:hAnsiTheme="minorHAnsi" w:cstheme="minorBidi"/>
          <w:noProof/>
          <w:sz w:val="22"/>
          <w:szCs w:val="22"/>
        </w:rPr>
      </w:pPr>
      <w:hyperlink w:anchor="_Toc88141166" w:history="1">
        <w:r w:rsidRPr="00B019CE">
          <w:rPr>
            <w:rStyle w:val="Hyperlink"/>
            <w:noProof/>
          </w:rPr>
          <w:t>Annex 14: Additional agreements: Co-financing letters and the responsible partner agreement with FME</w:t>
        </w:r>
        <w:r>
          <w:rPr>
            <w:noProof/>
            <w:webHidden/>
          </w:rPr>
          <w:tab/>
        </w:r>
        <w:r>
          <w:rPr>
            <w:noProof/>
            <w:webHidden/>
          </w:rPr>
          <w:fldChar w:fldCharType="begin"/>
        </w:r>
        <w:r>
          <w:rPr>
            <w:noProof/>
            <w:webHidden/>
          </w:rPr>
          <w:instrText xml:space="preserve"> PAGEREF _Toc88141166 \h </w:instrText>
        </w:r>
        <w:r>
          <w:rPr>
            <w:noProof/>
            <w:webHidden/>
          </w:rPr>
        </w:r>
        <w:r>
          <w:rPr>
            <w:noProof/>
            <w:webHidden/>
          </w:rPr>
          <w:fldChar w:fldCharType="separate"/>
        </w:r>
        <w:r>
          <w:rPr>
            <w:noProof/>
            <w:webHidden/>
          </w:rPr>
          <w:t>73</w:t>
        </w:r>
        <w:r>
          <w:rPr>
            <w:noProof/>
            <w:webHidden/>
          </w:rPr>
          <w:fldChar w:fldCharType="end"/>
        </w:r>
      </w:hyperlink>
    </w:p>
    <w:p w14:paraId="0B8E01E6" w14:textId="72D031D1" w:rsidR="00C91D18" w:rsidRDefault="00C91D18">
      <w:pPr>
        <w:pStyle w:val="TOC2"/>
        <w:rPr>
          <w:rFonts w:asciiTheme="minorHAnsi" w:eastAsiaTheme="minorEastAsia" w:hAnsiTheme="minorHAnsi" w:cstheme="minorBidi"/>
          <w:noProof/>
          <w:sz w:val="22"/>
          <w:szCs w:val="22"/>
        </w:rPr>
      </w:pPr>
      <w:hyperlink w:anchor="_Toc88141167" w:history="1">
        <w:r w:rsidRPr="00B019CE">
          <w:rPr>
            <w:rStyle w:val="Hyperlink"/>
            <w:noProof/>
          </w:rPr>
          <w:t>Annex 15:  GEF Core indicators</w:t>
        </w:r>
        <w:r>
          <w:rPr>
            <w:noProof/>
            <w:webHidden/>
          </w:rPr>
          <w:tab/>
        </w:r>
        <w:r>
          <w:rPr>
            <w:noProof/>
            <w:webHidden/>
          </w:rPr>
          <w:fldChar w:fldCharType="begin"/>
        </w:r>
        <w:r>
          <w:rPr>
            <w:noProof/>
            <w:webHidden/>
          </w:rPr>
          <w:instrText xml:space="preserve"> PAGEREF _Toc88141167 \h </w:instrText>
        </w:r>
        <w:r>
          <w:rPr>
            <w:noProof/>
            <w:webHidden/>
          </w:rPr>
        </w:r>
        <w:r>
          <w:rPr>
            <w:noProof/>
            <w:webHidden/>
          </w:rPr>
          <w:fldChar w:fldCharType="separate"/>
        </w:r>
        <w:r>
          <w:rPr>
            <w:noProof/>
            <w:webHidden/>
          </w:rPr>
          <w:t>74</w:t>
        </w:r>
        <w:r>
          <w:rPr>
            <w:noProof/>
            <w:webHidden/>
          </w:rPr>
          <w:fldChar w:fldCharType="end"/>
        </w:r>
      </w:hyperlink>
    </w:p>
    <w:p w14:paraId="61EB9331" w14:textId="14E94C2A" w:rsidR="00C91D18" w:rsidRDefault="00C91D18">
      <w:pPr>
        <w:pStyle w:val="TOC2"/>
        <w:rPr>
          <w:rFonts w:asciiTheme="minorHAnsi" w:eastAsiaTheme="minorEastAsia" w:hAnsiTheme="minorHAnsi" w:cstheme="minorBidi"/>
          <w:noProof/>
          <w:sz w:val="22"/>
          <w:szCs w:val="22"/>
        </w:rPr>
      </w:pPr>
      <w:hyperlink w:anchor="_Toc88141168" w:history="1">
        <w:r w:rsidRPr="00B019CE">
          <w:rPr>
            <w:rStyle w:val="Hyperlink"/>
            <w:noProof/>
          </w:rPr>
          <w:t>Annex 16: GEF 7 Taxonomy</w:t>
        </w:r>
        <w:r>
          <w:rPr>
            <w:noProof/>
            <w:webHidden/>
          </w:rPr>
          <w:tab/>
        </w:r>
        <w:r>
          <w:rPr>
            <w:noProof/>
            <w:webHidden/>
          </w:rPr>
          <w:fldChar w:fldCharType="begin"/>
        </w:r>
        <w:r>
          <w:rPr>
            <w:noProof/>
            <w:webHidden/>
          </w:rPr>
          <w:instrText xml:space="preserve"> PAGEREF _Toc88141168 \h </w:instrText>
        </w:r>
        <w:r>
          <w:rPr>
            <w:noProof/>
            <w:webHidden/>
          </w:rPr>
        </w:r>
        <w:r>
          <w:rPr>
            <w:noProof/>
            <w:webHidden/>
          </w:rPr>
          <w:fldChar w:fldCharType="separate"/>
        </w:r>
        <w:r>
          <w:rPr>
            <w:noProof/>
            <w:webHidden/>
          </w:rPr>
          <w:t>75</w:t>
        </w:r>
        <w:r>
          <w:rPr>
            <w:noProof/>
            <w:webHidden/>
          </w:rPr>
          <w:fldChar w:fldCharType="end"/>
        </w:r>
      </w:hyperlink>
    </w:p>
    <w:p w14:paraId="257AB94F" w14:textId="26B1D842" w:rsidR="00C91D18" w:rsidRDefault="00C91D18">
      <w:pPr>
        <w:pStyle w:val="TOC2"/>
        <w:rPr>
          <w:rFonts w:asciiTheme="minorHAnsi" w:eastAsiaTheme="minorEastAsia" w:hAnsiTheme="minorHAnsi" w:cstheme="minorBidi"/>
          <w:noProof/>
          <w:sz w:val="22"/>
          <w:szCs w:val="22"/>
        </w:rPr>
      </w:pPr>
      <w:hyperlink w:anchor="_Toc88141169" w:history="1">
        <w:r w:rsidRPr="00B019CE">
          <w:rPr>
            <w:rStyle w:val="Hyperlink"/>
            <w:noProof/>
          </w:rPr>
          <w:t>Annex 17: Partners Capacity Assessment Tools and HACT Micro-Assessments for the Ministry of Mining and Energy and Faculty of Mechanical Engineering of the Belgrade University</w:t>
        </w:r>
        <w:r>
          <w:rPr>
            <w:noProof/>
            <w:webHidden/>
          </w:rPr>
          <w:tab/>
        </w:r>
        <w:r>
          <w:rPr>
            <w:noProof/>
            <w:webHidden/>
          </w:rPr>
          <w:fldChar w:fldCharType="begin"/>
        </w:r>
        <w:r>
          <w:rPr>
            <w:noProof/>
            <w:webHidden/>
          </w:rPr>
          <w:instrText xml:space="preserve"> PAGEREF _Toc88141169 \h </w:instrText>
        </w:r>
        <w:r>
          <w:rPr>
            <w:noProof/>
            <w:webHidden/>
          </w:rPr>
        </w:r>
        <w:r>
          <w:rPr>
            <w:noProof/>
            <w:webHidden/>
          </w:rPr>
          <w:fldChar w:fldCharType="separate"/>
        </w:r>
        <w:r>
          <w:rPr>
            <w:noProof/>
            <w:webHidden/>
          </w:rPr>
          <w:t>76</w:t>
        </w:r>
        <w:r>
          <w:rPr>
            <w:noProof/>
            <w:webHidden/>
          </w:rPr>
          <w:fldChar w:fldCharType="end"/>
        </w:r>
      </w:hyperlink>
    </w:p>
    <w:p w14:paraId="7023E4DC" w14:textId="1F2F60E1" w:rsidR="00C91D18" w:rsidRDefault="00C91D18">
      <w:pPr>
        <w:pStyle w:val="TOC2"/>
        <w:rPr>
          <w:rFonts w:asciiTheme="minorHAnsi" w:eastAsiaTheme="minorEastAsia" w:hAnsiTheme="minorHAnsi" w:cstheme="minorBidi"/>
          <w:noProof/>
          <w:sz w:val="22"/>
          <w:szCs w:val="22"/>
        </w:rPr>
      </w:pPr>
      <w:hyperlink w:anchor="_Toc88141170" w:history="1">
        <w:r w:rsidRPr="00B019CE">
          <w:rPr>
            <w:rStyle w:val="Hyperlink"/>
            <w:noProof/>
          </w:rPr>
          <w:t>Annex 18: UNDP Project Quality Assurance Report (to be completed in UNDP online corporate planning system)</w:t>
        </w:r>
        <w:r>
          <w:rPr>
            <w:noProof/>
            <w:webHidden/>
          </w:rPr>
          <w:tab/>
        </w:r>
        <w:r>
          <w:rPr>
            <w:noProof/>
            <w:webHidden/>
          </w:rPr>
          <w:fldChar w:fldCharType="begin"/>
        </w:r>
        <w:r>
          <w:rPr>
            <w:noProof/>
            <w:webHidden/>
          </w:rPr>
          <w:instrText xml:space="preserve"> PAGEREF _Toc88141170 \h </w:instrText>
        </w:r>
        <w:r>
          <w:rPr>
            <w:noProof/>
            <w:webHidden/>
          </w:rPr>
        </w:r>
        <w:r>
          <w:rPr>
            <w:noProof/>
            <w:webHidden/>
          </w:rPr>
          <w:fldChar w:fldCharType="separate"/>
        </w:r>
        <w:r>
          <w:rPr>
            <w:noProof/>
            <w:webHidden/>
          </w:rPr>
          <w:t>77</w:t>
        </w:r>
        <w:r>
          <w:rPr>
            <w:noProof/>
            <w:webHidden/>
          </w:rPr>
          <w:fldChar w:fldCharType="end"/>
        </w:r>
      </w:hyperlink>
    </w:p>
    <w:p w14:paraId="2C0FD1F8" w14:textId="7A321564" w:rsidR="00C91D18" w:rsidRDefault="00C91D18">
      <w:pPr>
        <w:pStyle w:val="TOC2"/>
        <w:rPr>
          <w:rFonts w:asciiTheme="minorHAnsi" w:eastAsiaTheme="minorEastAsia" w:hAnsiTheme="minorHAnsi" w:cstheme="minorBidi"/>
          <w:noProof/>
          <w:sz w:val="22"/>
          <w:szCs w:val="22"/>
        </w:rPr>
      </w:pPr>
      <w:hyperlink w:anchor="_Toc88141171" w:history="1">
        <w:r w:rsidRPr="00B019CE">
          <w:rPr>
            <w:rStyle w:val="Hyperlink"/>
            <w:noProof/>
          </w:rPr>
          <w:t>Annex 19: UNDP Audit Check list to be used for projects when submitted to the GEF for CEO endorsement/approval</w:t>
        </w:r>
        <w:r>
          <w:rPr>
            <w:noProof/>
            <w:webHidden/>
          </w:rPr>
          <w:tab/>
        </w:r>
        <w:r>
          <w:rPr>
            <w:noProof/>
            <w:webHidden/>
          </w:rPr>
          <w:fldChar w:fldCharType="begin"/>
        </w:r>
        <w:r>
          <w:rPr>
            <w:noProof/>
            <w:webHidden/>
          </w:rPr>
          <w:instrText xml:space="preserve"> PAGEREF _Toc88141171 \h </w:instrText>
        </w:r>
        <w:r>
          <w:rPr>
            <w:noProof/>
            <w:webHidden/>
          </w:rPr>
        </w:r>
        <w:r>
          <w:rPr>
            <w:noProof/>
            <w:webHidden/>
          </w:rPr>
          <w:fldChar w:fldCharType="separate"/>
        </w:r>
        <w:r>
          <w:rPr>
            <w:noProof/>
            <w:webHidden/>
          </w:rPr>
          <w:t>78</w:t>
        </w:r>
        <w:r>
          <w:rPr>
            <w:noProof/>
            <w:webHidden/>
          </w:rPr>
          <w:fldChar w:fldCharType="end"/>
        </w:r>
      </w:hyperlink>
    </w:p>
    <w:p w14:paraId="0CE08EE0" w14:textId="75F6EF48" w:rsidR="005D182E" w:rsidRDefault="00056975" w:rsidP="005D330B">
      <w:pPr>
        <w:spacing w:after="240"/>
        <w:rPr>
          <w:b/>
          <w:bCs/>
          <w:noProof/>
          <w:szCs w:val="20"/>
        </w:rPr>
      </w:pPr>
      <w:r w:rsidRPr="0003763F">
        <w:rPr>
          <w:b/>
          <w:bCs/>
          <w:noProof/>
          <w:szCs w:val="20"/>
        </w:rPr>
        <w:fldChar w:fldCharType="end"/>
      </w:r>
    </w:p>
    <w:p w14:paraId="1CA1088C" w14:textId="77777777" w:rsidR="005D182E" w:rsidRDefault="005D182E">
      <w:pPr>
        <w:spacing w:after="0"/>
        <w:jc w:val="left"/>
        <w:rPr>
          <w:b/>
          <w:bCs/>
          <w:noProof/>
          <w:szCs w:val="20"/>
        </w:rPr>
      </w:pPr>
      <w:r>
        <w:rPr>
          <w:b/>
          <w:bCs/>
          <w:noProof/>
          <w:szCs w:val="20"/>
        </w:rPr>
        <w:br w:type="page"/>
      </w:r>
    </w:p>
    <w:p w14:paraId="63FC2702" w14:textId="77777777" w:rsidR="005D182E" w:rsidRDefault="005D182E" w:rsidP="005D182E">
      <w:pPr>
        <w:spacing w:after="240"/>
        <w:rPr>
          <w:rFonts w:cs="Arial"/>
          <w:b/>
          <w:iCs/>
          <w:szCs w:val="20"/>
        </w:rPr>
      </w:pPr>
      <w:r w:rsidRPr="00F405D2">
        <w:rPr>
          <w:rFonts w:cs="Arial"/>
          <w:b/>
          <w:iCs/>
          <w:szCs w:val="20"/>
        </w:rPr>
        <w:lastRenderedPageBreak/>
        <w:t xml:space="preserve">LIST OF ACRONYMS </w:t>
      </w:r>
    </w:p>
    <w:tbl>
      <w:tblPr>
        <w:tblW w:w="0" w:type="auto"/>
        <w:tblLook w:val="04A0" w:firstRow="1" w:lastRow="0" w:firstColumn="1" w:lastColumn="0" w:noHBand="0" w:noVBand="1"/>
      </w:tblPr>
      <w:tblGrid>
        <w:gridCol w:w="1384"/>
        <w:gridCol w:w="7976"/>
      </w:tblGrid>
      <w:tr w:rsidR="005D182E" w:rsidRPr="00C56135" w14:paraId="1E817ED2" w14:textId="77777777" w:rsidTr="3F6C6DAC">
        <w:trPr>
          <w:trHeight w:val="288"/>
        </w:trPr>
        <w:tc>
          <w:tcPr>
            <w:tcW w:w="1384" w:type="dxa"/>
            <w:shd w:val="clear" w:color="auto" w:fill="auto"/>
          </w:tcPr>
          <w:p w14:paraId="54DD6C8A" w14:textId="77777777" w:rsidR="005D182E" w:rsidRPr="00C56135" w:rsidRDefault="005D182E" w:rsidP="005D182E">
            <w:pPr>
              <w:rPr>
                <w:szCs w:val="20"/>
              </w:rPr>
            </w:pPr>
            <w:r w:rsidRPr="00C56135">
              <w:rPr>
                <w:rFonts w:cs="Calibri"/>
              </w:rPr>
              <w:t>BPPS NCE-VF</w:t>
            </w:r>
          </w:p>
        </w:tc>
        <w:tc>
          <w:tcPr>
            <w:tcW w:w="7976" w:type="dxa"/>
            <w:shd w:val="clear" w:color="auto" w:fill="auto"/>
          </w:tcPr>
          <w:p w14:paraId="4D99C0AD" w14:textId="77777777" w:rsidR="005D182E" w:rsidRPr="00C56135" w:rsidRDefault="005D182E" w:rsidP="005D182E">
            <w:pPr>
              <w:spacing w:after="0"/>
              <w:ind w:left="116"/>
              <w:jc w:val="left"/>
              <w:rPr>
                <w:rFonts w:eastAsia="Times" w:cs="Calibri"/>
              </w:rPr>
            </w:pPr>
            <w:r w:rsidRPr="00C56135">
              <w:rPr>
                <w:rFonts w:eastAsia="Times" w:cs="Calibri"/>
              </w:rPr>
              <w:t>Bureau for Policy and Programme Support, Nature, Climate and Energy, Vertical Fund team</w:t>
            </w:r>
          </w:p>
        </w:tc>
      </w:tr>
      <w:tr w:rsidR="001D192C" w:rsidRPr="00C56135" w14:paraId="1922D37C" w14:textId="77777777" w:rsidTr="3F6C6DAC">
        <w:trPr>
          <w:trHeight w:val="288"/>
        </w:trPr>
        <w:tc>
          <w:tcPr>
            <w:tcW w:w="1384" w:type="dxa"/>
            <w:shd w:val="clear" w:color="auto" w:fill="auto"/>
          </w:tcPr>
          <w:p w14:paraId="43C4BE18" w14:textId="658D0408" w:rsidR="001D192C" w:rsidRPr="00C56135" w:rsidRDefault="001D192C" w:rsidP="005D182E">
            <w:pPr>
              <w:rPr>
                <w:szCs w:val="20"/>
              </w:rPr>
            </w:pPr>
            <w:r>
              <w:rPr>
                <w:szCs w:val="20"/>
              </w:rPr>
              <w:t>CEB</w:t>
            </w:r>
          </w:p>
        </w:tc>
        <w:tc>
          <w:tcPr>
            <w:tcW w:w="7976" w:type="dxa"/>
            <w:shd w:val="clear" w:color="auto" w:fill="auto"/>
          </w:tcPr>
          <w:p w14:paraId="6DBD7AF4" w14:textId="0B4D3CCE" w:rsidR="001D192C" w:rsidRPr="00C56135" w:rsidRDefault="001D192C" w:rsidP="49A6B78B">
            <w:pPr>
              <w:ind w:left="116"/>
            </w:pPr>
            <w:r>
              <w:t xml:space="preserve">Council of Europe </w:t>
            </w:r>
            <w:r w:rsidR="739D58F9">
              <w:t xml:space="preserve">Development </w:t>
            </w:r>
            <w:r>
              <w:t>Bank</w:t>
            </w:r>
          </w:p>
        </w:tc>
      </w:tr>
      <w:tr w:rsidR="005D182E" w:rsidRPr="00C56135" w14:paraId="08B177C0" w14:textId="77777777" w:rsidTr="3F6C6DAC">
        <w:trPr>
          <w:trHeight w:val="288"/>
        </w:trPr>
        <w:tc>
          <w:tcPr>
            <w:tcW w:w="1384" w:type="dxa"/>
            <w:shd w:val="clear" w:color="auto" w:fill="auto"/>
          </w:tcPr>
          <w:p w14:paraId="109DD9D4" w14:textId="3169E81C" w:rsidR="4F3E4668" w:rsidRDefault="4F3E4668">
            <w:r>
              <w:t>CGBs</w:t>
            </w:r>
          </w:p>
          <w:p w14:paraId="68EB0D30" w14:textId="77777777" w:rsidR="005D182E" w:rsidRPr="00C56135" w:rsidRDefault="005D182E" w:rsidP="005D182E">
            <w:pPr>
              <w:rPr>
                <w:szCs w:val="20"/>
              </w:rPr>
            </w:pPr>
            <w:r w:rsidRPr="00C56135">
              <w:rPr>
                <w:szCs w:val="20"/>
              </w:rPr>
              <w:t>CO</w:t>
            </w:r>
          </w:p>
        </w:tc>
        <w:tc>
          <w:tcPr>
            <w:tcW w:w="7976" w:type="dxa"/>
            <w:shd w:val="clear" w:color="auto" w:fill="auto"/>
          </w:tcPr>
          <w:p w14:paraId="1493F67C" w14:textId="75C3A042" w:rsidR="4761FDCE" w:rsidRPr="003656A6" w:rsidRDefault="4761FDCE" w:rsidP="49A6B78B">
            <w:pPr>
              <w:ind w:left="116"/>
            </w:pPr>
            <w:r w:rsidRPr="003656A6">
              <w:t>Central Government Owned Buildings</w:t>
            </w:r>
          </w:p>
          <w:p w14:paraId="1C65CE8B" w14:textId="77777777" w:rsidR="005D182E" w:rsidRPr="00C56135" w:rsidRDefault="005D182E" w:rsidP="005D182E">
            <w:pPr>
              <w:ind w:left="116"/>
              <w:rPr>
                <w:szCs w:val="20"/>
              </w:rPr>
            </w:pPr>
            <w:r w:rsidRPr="00C56135">
              <w:rPr>
                <w:szCs w:val="20"/>
              </w:rPr>
              <w:t>UNDP Country Office</w:t>
            </w:r>
          </w:p>
        </w:tc>
      </w:tr>
      <w:tr w:rsidR="005D182E" w:rsidRPr="00C56135" w14:paraId="21D55F38" w14:textId="77777777" w:rsidTr="3F6C6DAC">
        <w:trPr>
          <w:trHeight w:val="288"/>
        </w:trPr>
        <w:tc>
          <w:tcPr>
            <w:tcW w:w="1384" w:type="dxa"/>
            <w:shd w:val="clear" w:color="auto" w:fill="auto"/>
          </w:tcPr>
          <w:p w14:paraId="1B4BBEA5" w14:textId="77777777" w:rsidR="005D182E" w:rsidRPr="00C56135" w:rsidRDefault="005D182E" w:rsidP="005D182E">
            <w:pPr>
              <w:rPr>
                <w:szCs w:val="20"/>
              </w:rPr>
            </w:pPr>
            <w:r w:rsidRPr="00C56135">
              <w:rPr>
                <w:szCs w:val="20"/>
              </w:rPr>
              <w:t>CO</w:t>
            </w:r>
            <w:r w:rsidRPr="00C56135">
              <w:rPr>
                <w:szCs w:val="20"/>
                <w:vertAlign w:val="subscript"/>
              </w:rPr>
              <w:t>2</w:t>
            </w:r>
          </w:p>
        </w:tc>
        <w:tc>
          <w:tcPr>
            <w:tcW w:w="7976" w:type="dxa"/>
            <w:shd w:val="clear" w:color="auto" w:fill="auto"/>
          </w:tcPr>
          <w:p w14:paraId="43DD74C4" w14:textId="77777777" w:rsidR="005D182E" w:rsidRPr="00C56135" w:rsidRDefault="005D182E" w:rsidP="005D182E">
            <w:pPr>
              <w:ind w:left="116"/>
              <w:rPr>
                <w:szCs w:val="20"/>
              </w:rPr>
            </w:pPr>
            <w:r w:rsidRPr="00C56135">
              <w:rPr>
                <w:szCs w:val="20"/>
              </w:rPr>
              <w:t>Carbon dioxide</w:t>
            </w:r>
          </w:p>
        </w:tc>
      </w:tr>
      <w:tr w:rsidR="005D182E" w:rsidRPr="00C56135" w14:paraId="43BEBAB2" w14:textId="77777777" w:rsidTr="3F6C6DAC">
        <w:trPr>
          <w:trHeight w:val="288"/>
        </w:trPr>
        <w:tc>
          <w:tcPr>
            <w:tcW w:w="1384" w:type="dxa"/>
            <w:shd w:val="clear" w:color="auto" w:fill="auto"/>
          </w:tcPr>
          <w:p w14:paraId="11B29CEC" w14:textId="77777777" w:rsidR="005D182E" w:rsidRPr="00C56135" w:rsidRDefault="005D182E" w:rsidP="005D182E">
            <w:pPr>
              <w:rPr>
                <w:szCs w:val="20"/>
              </w:rPr>
            </w:pPr>
            <w:r w:rsidRPr="00C56135">
              <w:rPr>
                <w:szCs w:val="20"/>
              </w:rPr>
              <w:t>CSO</w:t>
            </w:r>
          </w:p>
        </w:tc>
        <w:tc>
          <w:tcPr>
            <w:tcW w:w="7976" w:type="dxa"/>
            <w:shd w:val="clear" w:color="auto" w:fill="auto"/>
          </w:tcPr>
          <w:p w14:paraId="0C3AB858" w14:textId="77777777" w:rsidR="005D182E" w:rsidRPr="00C56135" w:rsidRDefault="005D182E" w:rsidP="005D182E">
            <w:pPr>
              <w:ind w:left="116"/>
              <w:rPr>
                <w:szCs w:val="20"/>
              </w:rPr>
            </w:pPr>
            <w:r w:rsidRPr="00C56135">
              <w:rPr>
                <w:szCs w:val="20"/>
              </w:rPr>
              <w:t xml:space="preserve">Civil Society </w:t>
            </w:r>
            <w:proofErr w:type="spellStart"/>
            <w:r w:rsidRPr="00C56135">
              <w:rPr>
                <w:szCs w:val="20"/>
              </w:rPr>
              <w:t>Organisation</w:t>
            </w:r>
            <w:proofErr w:type="spellEnd"/>
          </w:p>
        </w:tc>
      </w:tr>
      <w:tr w:rsidR="005D182E" w:rsidRPr="00C56135" w14:paraId="6152D2CC" w14:textId="77777777" w:rsidTr="3F6C6DAC">
        <w:trPr>
          <w:trHeight w:val="288"/>
        </w:trPr>
        <w:tc>
          <w:tcPr>
            <w:tcW w:w="1384" w:type="dxa"/>
            <w:shd w:val="clear" w:color="auto" w:fill="auto"/>
          </w:tcPr>
          <w:p w14:paraId="070D1762" w14:textId="77777777" w:rsidR="005D182E" w:rsidRPr="00C56135" w:rsidRDefault="005D182E" w:rsidP="005D182E">
            <w:pPr>
              <w:rPr>
                <w:szCs w:val="20"/>
              </w:rPr>
            </w:pPr>
            <w:r w:rsidRPr="00C56135">
              <w:rPr>
                <w:szCs w:val="20"/>
              </w:rPr>
              <w:t>DH</w:t>
            </w:r>
          </w:p>
        </w:tc>
        <w:tc>
          <w:tcPr>
            <w:tcW w:w="7976" w:type="dxa"/>
            <w:shd w:val="clear" w:color="auto" w:fill="auto"/>
          </w:tcPr>
          <w:p w14:paraId="1C46C07A" w14:textId="77777777" w:rsidR="005D182E" w:rsidRPr="00C56135" w:rsidRDefault="005D182E" w:rsidP="005D182E">
            <w:pPr>
              <w:ind w:left="116"/>
              <w:rPr>
                <w:szCs w:val="20"/>
              </w:rPr>
            </w:pPr>
            <w:r w:rsidRPr="00C56135">
              <w:rPr>
                <w:szCs w:val="20"/>
              </w:rPr>
              <w:t>District Heating</w:t>
            </w:r>
          </w:p>
        </w:tc>
      </w:tr>
      <w:tr w:rsidR="005D182E" w:rsidRPr="00C56135" w14:paraId="2D2A74D6" w14:textId="77777777" w:rsidTr="3F6C6DAC">
        <w:trPr>
          <w:trHeight w:val="288"/>
        </w:trPr>
        <w:tc>
          <w:tcPr>
            <w:tcW w:w="1384" w:type="dxa"/>
            <w:shd w:val="clear" w:color="auto" w:fill="auto"/>
          </w:tcPr>
          <w:p w14:paraId="64A4126E" w14:textId="01988AB1" w:rsidR="005D182E" w:rsidRPr="00C56135" w:rsidRDefault="005D182E" w:rsidP="005D182E">
            <w:r>
              <w:t>EE</w:t>
            </w:r>
          </w:p>
          <w:p w14:paraId="416DCB14" w14:textId="4316329F" w:rsidR="005D182E" w:rsidRPr="00C56135" w:rsidRDefault="12838E2E" w:rsidP="49A6B78B">
            <w:r>
              <w:t>EM</w:t>
            </w:r>
          </w:p>
        </w:tc>
        <w:tc>
          <w:tcPr>
            <w:tcW w:w="7976" w:type="dxa"/>
            <w:shd w:val="clear" w:color="auto" w:fill="auto"/>
          </w:tcPr>
          <w:p w14:paraId="5211E8A7" w14:textId="7E6F3761" w:rsidR="005D182E" w:rsidRPr="00C56135" w:rsidRDefault="005D182E" w:rsidP="005D182E">
            <w:pPr>
              <w:ind w:left="116"/>
            </w:pPr>
            <w:r>
              <w:t>Energy Efficiency</w:t>
            </w:r>
          </w:p>
          <w:p w14:paraId="2C14987B" w14:textId="055F3E81" w:rsidR="005D182E" w:rsidRPr="00C56135" w:rsidRDefault="5445DE63" w:rsidP="49A6B78B">
            <w:pPr>
              <w:ind w:left="116"/>
              <w:rPr>
                <w:rFonts w:asciiTheme="minorHAnsi" w:hAnsiTheme="minorHAnsi" w:cs="Calibri"/>
              </w:rPr>
            </w:pPr>
            <w:r w:rsidRPr="49A6B78B">
              <w:rPr>
                <w:rFonts w:asciiTheme="minorHAnsi" w:hAnsiTheme="minorHAnsi" w:cs="Calibri"/>
              </w:rPr>
              <w:t>Energy Management</w:t>
            </w:r>
          </w:p>
        </w:tc>
      </w:tr>
      <w:tr w:rsidR="005D182E" w:rsidRPr="00C56135" w14:paraId="205B8E97" w14:textId="77777777" w:rsidTr="3F6C6DAC">
        <w:trPr>
          <w:trHeight w:val="288"/>
        </w:trPr>
        <w:tc>
          <w:tcPr>
            <w:tcW w:w="1384" w:type="dxa"/>
            <w:shd w:val="clear" w:color="auto" w:fill="auto"/>
          </w:tcPr>
          <w:p w14:paraId="50D0FA87" w14:textId="77777777" w:rsidR="005D182E" w:rsidRPr="00C56135" w:rsidRDefault="005D182E" w:rsidP="005D182E">
            <w:pPr>
              <w:rPr>
                <w:szCs w:val="20"/>
              </w:rPr>
            </w:pPr>
            <w:r w:rsidRPr="00C56135">
              <w:rPr>
                <w:szCs w:val="20"/>
              </w:rPr>
              <w:t>EMIS</w:t>
            </w:r>
          </w:p>
        </w:tc>
        <w:tc>
          <w:tcPr>
            <w:tcW w:w="7976" w:type="dxa"/>
            <w:shd w:val="clear" w:color="auto" w:fill="auto"/>
          </w:tcPr>
          <w:p w14:paraId="7C27DD23" w14:textId="77777777" w:rsidR="005D182E" w:rsidRPr="00C56135" w:rsidRDefault="005D182E" w:rsidP="005D182E">
            <w:pPr>
              <w:ind w:left="116"/>
              <w:rPr>
                <w:szCs w:val="20"/>
              </w:rPr>
            </w:pPr>
            <w:r w:rsidRPr="00C56135">
              <w:rPr>
                <w:szCs w:val="20"/>
              </w:rPr>
              <w:t>Energy Management Information System</w:t>
            </w:r>
          </w:p>
        </w:tc>
      </w:tr>
      <w:tr w:rsidR="005D182E" w:rsidRPr="00C56135" w14:paraId="2A5F5D63" w14:textId="77777777" w:rsidTr="3F6C6DAC">
        <w:trPr>
          <w:trHeight w:val="288"/>
        </w:trPr>
        <w:tc>
          <w:tcPr>
            <w:tcW w:w="1384" w:type="dxa"/>
            <w:shd w:val="clear" w:color="auto" w:fill="auto"/>
          </w:tcPr>
          <w:p w14:paraId="7379E888" w14:textId="77777777" w:rsidR="005D182E" w:rsidRPr="00C56135" w:rsidRDefault="005D182E" w:rsidP="005D182E">
            <w:pPr>
              <w:rPr>
                <w:szCs w:val="20"/>
              </w:rPr>
            </w:pPr>
            <w:r w:rsidRPr="00C56135">
              <w:rPr>
                <w:szCs w:val="20"/>
              </w:rPr>
              <w:t>EMS</w:t>
            </w:r>
          </w:p>
        </w:tc>
        <w:tc>
          <w:tcPr>
            <w:tcW w:w="7976" w:type="dxa"/>
            <w:shd w:val="clear" w:color="auto" w:fill="auto"/>
          </w:tcPr>
          <w:p w14:paraId="26DA93A8" w14:textId="77777777" w:rsidR="005D182E" w:rsidRPr="00C56135" w:rsidRDefault="005D182E" w:rsidP="005D182E">
            <w:pPr>
              <w:ind w:left="116"/>
              <w:rPr>
                <w:szCs w:val="20"/>
              </w:rPr>
            </w:pPr>
            <w:r w:rsidRPr="00C56135">
              <w:rPr>
                <w:szCs w:val="20"/>
              </w:rPr>
              <w:t>Energy Management System</w:t>
            </w:r>
          </w:p>
        </w:tc>
      </w:tr>
      <w:tr w:rsidR="005D182E" w:rsidRPr="00C56135" w14:paraId="5B6FD131" w14:textId="77777777" w:rsidTr="3F6C6DAC">
        <w:trPr>
          <w:trHeight w:val="288"/>
        </w:trPr>
        <w:tc>
          <w:tcPr>
            <w:tcW w:w="1384" w:type="dxa"/>
            <w:shd w:val="clear" w:color="auto" w:fill="auto"/>
          </w:tcPr>
          <w:p w14:paraId="7E98A593" w14:textId="77777777" w:rsidR="005D182E" w:rsidRPr="00C56135" w:rsidRDefault="005D182E" w:rsidP="005D182E">
            <w:pPr>
              <w:rPr>
                <w:szCs w:val="20"/>
              </w:rPr>
            </w:pPr>
            <w:r w:rsidRPr="00C56135">
              <w:rPr>
                <w:szCs w:val="20"/>
              </w:rPr>
              <w:t>EU</w:t>
            </w:r>
          </w:p>
        </w:tc>
        <w:tc>
          <w:tcPr>
            <w:tcW w:w="7976" w:type="dxa"/>
            <w:shd w:val="clear" w:color="auto" w:fill="auto"/>
          </w:tcPr>
          <w:p w14:paraId="4114F10A" w14:textId="77777777" w:rsidR="005D182E" w:rsidRPr="00C56135" w:rsidRDefault="005D182E" w:rsidP="005D182E">
            <w:pPr>
              <w:ind w:left="116"/>
              <w:rPr>
                <w:szCs w:val="20"/>
              </w:rPr>
            </w:pPr>
            <w:r w:rsidRPr="00C56135">
              <w:rPr>
                <w:szCs w:val="20"/>
              </w:rPr>
              <w:t>European Union</w:t>
            </w:r>
          </w:p>
        </w:tc>
      </w:tr>
      <w:tr w:rsidR="00244FA2" w:rsidRPr="00C56135" w14:paraId="5A408518" w14:textId="77777777" w:rsidTr="3F6C6DAC">
        <w:trPr>
          <w:trHeight w:val="288"/>
        </w:trPr>
        <w:tc>
          <w:tcPr>
            <w:tcW w:w="1384" w:type="dxa"/>
            <w:shd w:val="clear" w:color="auto" w:fill="auto"/>
          </w:tcPr>
          <w:p w14:paraId="21A7FE5C" w14:textId="6C4DA070" w:rsidR="00244FA2" w:rsidRDefault="00244FA2" w:rsidP="005D182E">
            <w:pPr>
              <w:rPr>
                <w:szCs w:val="20"/>
              </w:rPr>
            </w:pPr>
            <w:r>
              <w:rPr>
                <w:szCs w:val="20"/>
              </w:rPr>
              <w:t>EWBJF</w:t>
            </w:r>
          </w:p>
        </w:tc>
        <w:tc>
          <w:tcPr>
            <w:tcW w:w="7976" w:type="dxa"/>
            <w:shd w:val="clear" w:color="auto" w:fill="auto"/>
          </w:tcPr>
          <w:p w14:paraId="44D5D45B" w14:textId="55CC1101" w:rsidR="00244FA2" w:rsidRDefault="00244FA2" w:rsidP="005D182E">
            <w:pPr>
              <w:ind w:left="116"/>
              <w:rPr>
                <w:szCs w:val="20"/>
              </w:rPr>
            </w:pPr>
            <w:r>
              <w:rPr>
                <w:iCs/>
                <w:color w:val="000000"/>
                <w:szCs w:val="20"/>
              </w:rPr>
              <w:t>European Western Balkans Joint Fund</w:t>
            </w:r>
          </w:p>
        </w:tc>
      </w:tr>
      <w:tr w:rsidR="005D182E" w:rsidRPr="00C56135" w14:paraId="047D4A75" w14:textId="77777777" w:rsidTr="3F6C6DAC">
        <w:trPr>
          <w:trHeight w:val="288"/>
        </w:trPr>
        <w:tc>
          <w:tcPr>
            <w:tcW w:w="1384" w:type="dxa"/>
            <w:shd w:val="clear" w:color="auto" w:fill="auto"/>
          </w:tcPr>
          <w:p w14:paraId="0AB7CBF5" w14:textId="63363772" w:rsidR="00AA10E8" w:rsidRDefault="00AA10E8" w:rsidP="005D182E">
            <w:pPr>
              <w:rPr>
                <w:szCs w:val="20"/>
              </w:rPr>
            </w:pPr>
            <w:r>
              <w:rPr>
                <w:szCs w:val="20"/>
              </w:rPr>
              <w:t>FME</w:t>
            </w:r>
          </w:p>
          <w:p w14:paraId="6BB9265B" w14:textId="5F11E974" w:rsidR="005D182E" w:rsidRPr="00C56135" w:rsidRDefault="005D182E" w:rsidP="005D182E">
            <w:pPr>
              <w:rPr>
                <w:szCs w:val="20"/>
              </w:rPr>
            </w:pPr>
            <w:r w:rsidRPr="00C56135">
              <w:rPr>
                <w:szCs w:val="20"/>
              </w:rPr>
              <w:t>FSP</w:t>
            </w:r>
          </w:p>
        </w:tc>
        <w:tc>
          <w:tcPr>
            <w:tcW w:w="7976" w:type="dxa"/>
            <w:shd w:val="clear" w:color="auto" w:fill="auto"/>
          </w:tcPr>
          <w:p w14:paraId="624CA1BC" w14:textId="2FEE2FBC" w:rsidR="00AA10E8" w:rsidRDefault="00AA10E8" w:rsidP="005D182E">
            <w:pPr>
              <w:ind w:left="116"/>
              <w:rPr>
                <w:szCs w:val="20"/>
              </w:rPr>
            </w:pPr>
            <w:r>
              <w:rPr>
                <w:szCs w:val="20"/>
              </w:rPr>
              <w:t>Faculty of Mechanical Engineering of the Belgrade University</w:t>
            </w:r>
          </w:p>
          <w:p w14:paraId="39015DEE" w14:textId="48182B94" w:rsidR="005D182E" w:rsidRPr="00C56135" w:rsidRDefault="005D182E" w:rsidP="005D182E">
            <w:pPr>
              <w:ind w:left="116"/>
              <w:rPr>
                <w:szCs w:val="20"/>
              </w:rPr>
            </w:pPr>
            <w:r w:rsidRPr="00C56135">
              <w:rPr>
                <w:szCs w:val="20"/>
              </w:rPr>
              <w:t>Full Size Project</w:t>
            </w:r>
          </w:p>
        </w:tc>
      </w:tr>
      <w:tr w:rsidR="005D182E" w:rsidRPr="00C56135" w14:paraId="2626FE67" w14:textId="77777777" w:rsidTr="3F6C6DAC">
        <w:trPr>
          <w:trHeight w:val="288"/>
        </w:trPr>
        <w:tc>
          <w:tcPr>
            <w:tcW w:w="1384" w:type="dxa"/>
          </w:tcPr>
          <w:p w14:paraId="559E198F" w14:textId="77777777" w:rsidR="005D182E" w:rsidRPr="00C56135" w:rsidRDefault="005D182E" w:rsidP="005D182E">
            <w:pPr>
              <w:rPr>
                <w:szCs w:val="20"/>
              </w:rPr>
            </w:pPr>
            <w:r w:rsidRPr="00C56135">
              <w:t>GAP</w:t>
            </w:r>
          </w:p>
        </w:tc>
        <w:tc>
          <w:tcPr>
            <w:tcW w:w="7976" w:type="dxa"/>
          </w:tcPr>
          <w:p w14:paraId="2D475F7D" w14:textId="77777777" w:rsidR="005D182E" w:rsidRPr="00C56135" w:rsidRDefault="005D182E" w:rsidP="005D182E">
            <w:pPr>
              <w:ind w:left="116"/>
              <w:rPr>
                <w:szCs w:val="20"/>
              </w:rPr>
            </w:pPr>
            <w:r w:rsidRPr="00C56135">
              <w:rPr>
                <w:lang w:val="en-GB"/>
              </w:rPr>
              <w:t>Gender Action Plan</w:t>
            </w:r>
          </w:p>
        </w:tc>
      </w:tr>
      <w:tr w:rsidR="005D182E" w:rsidRPr="00C56135" w14:paraId="2ACA9EE6" w14:textId="77777777" w:rsidTr="3F6C6DAC">
        <w:trPr>
          <w:trHeight w:val="288"/>
        </w:trPr>
        <w:tc>
          <w:tcPr>
            <w:tcW w:w="1384" w:type="dxa"/>
            <w:shd w:val="clear" w:color="auto" w:fill="auto"/>
          </w:tcPr>
          <w:p w14:paraId="40FA6D8A" w14:textId="77777777" w:rsidR="005D182E" w:rsidRPr="00C56135" w:rsidRDefault="005D182E" w:rsidP="005D182E">
            <w:pPr>
              <w:rPr>
                <w:szCs w:val="20"/>
              </w:rPr>
            </w:pPr>
            <w:r w:rsidRPr="00C56135">
              <w:rPr>
                <w:szCs w:val="20"/>
              </w:rPr>
              <w:t>GDP</w:t>
            </w:r>
          </w:p>
        </w:tc>
        <w:tc>
          <w:tcPr>
            <w:tcW w:w="7976" w:type="dxa"/>
            <w:shd w:val="clear" w:color="auto" w:fill="auto"/>
          </w:tcPr>
          <w:p w14:paraId="624922D8" w14:textId="77777777" w:rsidR="005D182E" w:rsidRPr="00C56135" w:rsidRDefault="005D182E" w:rsidP="005D182E">
            <w:pPr>
              <w:ind w:left="116"/>
              <w:rPr>
                <w:szCs w:val="20"/>
              </w:rPr>
            </w:pPr>
            <w:r w:rsidRPr="00C56135">
              <w:rPr>
                <w:szCs w:val="20"/>
              </w:rPr>
              <w:t>Gross Domestic Product</w:t>
            </w:r>
          </w:p>
        </w:tc>
      </w:tr>
      <w:tr w:rsidR="005D182E" w:rsidRPr="00C56135" w14:paraId="63A17135" w14:textId="77777777" w:rsidTr="3F6C6DAC">
        <w:trPr>
          <w:trHeight w:val="288"/>
        </w:trPr>
        <w:tc>
          <w:tcPr>
            <w:tcW w:w="1384" w:type="dxa"/>
            <w:shd w:val="clear" w:color="auto" w:fill="auto"/>
          </w:tcPr>
          <w:p w14:paraId="3A3E9CA5" w14:textId="77777777" w:rsidR="005D182E" w:rsidRPr="00C56135" w:rsidRDefault="005D182E" w:rsidP="005D182E">
            <w:pPr>
              <w:rPr>
                <w:szCs w:val="20"/>
              </w:rPr>
            </w:pPr>
            <w:r w:rsidRPr="00C56135">
              <w:rPr>
                <w:szCs w:val="20"/>
              </w:rPr>
              <w:t>GEF</w:t>
            </w:r>
          </w:p>
        </w:tc>
        <w:tc>
          <w:tcPr>
            <w:tcW w:w="7976" w:type="dxa"/>
            <w:shd w:val="clear" w:color="auto" w:fill="auto"/>
          </w:tcPr>
          <w:p w14:paraId="0F0C3D89" w14:textId="77777777" w:rsidR="005D182E" w:rsidRPr="00C56135" w:rsidRDefault="005D182E" w:rsidP="005D182E">
            <w:pPr>
              <w:ind w:left="116"/>
              <w:rPr>
                <w:szCs w:val="20"/>
              </w:rPr>
            </w:pPr>
            <w:r w:rsidRPr="00C56135">
              <w:rPr>
                <w:szCs w:val="20"/>
              </w:rPr>
              <w:t>Global Environmental Facility</w:t>
            </w:r>
          </w:p>
        </w:tc>
      </w:tr>
      <w:tr w:rsidR="005D182E" w:rsidRPr="00C56135" w14:paraId="2D249BE9" w14:textId="77777777" w:rsidTr="3F6C6DAC">
        <w:trPr>
          <w:trHeight w:val="288"/>
        </w:trPr>
        <w:tc>
          <w:tcPr>
            <w:tcW w:w="1384" w:type="dxa"/>
          </w:tcPr>
          <w:p w14:paraId="4380E02F" w14:textId="77777777" w:rsidR="005D182E" w:rsidRPr="00C56135" w:rsidRDefault="005D182E" w:rsidP="005D182E">
            <w:pPr>
              <w:rPr>
                <w:szCs w:val="20"/>
              </w:rPr>
            </w:pPr>
            <w:r w:rsidRPr="00C56135">
              <w:t>GEF CEO</w:t>
            </w:r>
          </w:p>
        </w:tc>
        <w:tc>
          <w:tcPr>
            <w:tcW w:w="7976" w:type="dxa"/>
          </w:tcPr>
          <w:p w14:paraId="4225546C" w14:textId="77777777" w:rsidR="005D182E" w:rsidRPr="00C56135" w:rsidRDefault="005D182E" w:rsidP="005D182E">
            <w:pPr>
              <w:ind w:left="116"/>
              <w:rPr>
                <w:szCs w:val="20"/>
              </w:rPr>
            </w:pPr>
            <w:r w:rsidRPr="00C56135">
              <w:rPr>
                <w:lang w:val="en-GB"/>
              </w:rPr>
              <w:t>GEF Chief Executive Officer</w:t>
            </w:r>
          </w:p>
        </w:tc>
      </w:tr>
      <w:tr w:rsidR="005D182E" w:rsidRPr="00C56135" w14:paraId="7DC9DD31" w14:textId="77777777" w:rsidTr="3F6C6DAC">
        <w:trPr>
          <w:trHeight w:val="288"/>
        </w:trPr>
        <w:tc>
          <w:tcPr>
            <w:tcW w:w="1384" w:type="dxa"/>
          </w:tcPr>
          <w:p w14:paraId="707E09F7" w14:textId="77777777" w:rsidR="005D182E" w:rsidRPr="00C56135" w:rsidRDefault="005D182E" w:rsidP="005D182E">
            <w:pPr>
              <w:rPr>
                <w:szCs w:val="20"/>
              </w:rPr>
            </w:pPr>
            <w:r w:rsidRPr="00C56135">
              <w:t>GEF OFP</w:t>
            </w:r>
          </w:p>
        </w:tc>
        <w:tc>
          <w:tcPr>
            <w:tcW w:w="7976" w:type="dxa"/>
          </w:tcPr>
          <w:p w14:paraId="2E513E25" w14:textId="77777777" w:rsidR="005D182E" w:rsidRPr="00C56135" w:rsidRDefault="005D182E" w:rsidP="005D182E">
            <w:pPr>
              <w:ind w:left="116"/>
              <w:rPr>
                <w:szCs w:val="20"/>
              </w:rPr>
            </w:pPr>
            <w:r w:rsidRPr="00C56135">
              <w:rPr>
                <w:lang w:val="en-GB"/>
              </w:rPr>
              <w:t>GEF Operational Focal Point</w:t>
            </w:r>
          </w:p>
        </w:tc>
      </w:tr>
      <w:tr w:rsidR="005D182E" w:rsidRPr="00C56135" w14:paraId="6B41EDA0" w14:textId="77777777" w:rsidTr="3F6C6DAC">
        <w:trPr>
          <w:trHeight w:val="288"/>
        </w:trPr>
        <w:tc>
          <w:tcPr>
            <w:tcW w:w="1384" w:type="dxa"/>
            <w:shd w:val="clear" w:color="auto" w:fill="auto"/>
          </w:tcPr>
          <w:p w14:paraId="44379324" w14:textId="77777777" w:rsidR="005D182E" w:rsidRPr="00C56135" w:rsidRDefault="005D182E" w:rsidP="005D182E">
            <w:pPr>
              <w:rPr>
                <w:szCs w:val="20"/>
              </w:rPr>
            </w:pPr>
            <w:r w:rsidRPr="00C56135">
              <w:rPr>
                <w:szCs w:val="20"/>
              </w:rPr>
              <w:t>GEFS</w:t>
            </w:r>
            <w:r>
              <w:rPr>
                <w:szCs w:val="20"/>
              </w:rPr>
              <w:t>EC</w:t>
            </w:r>
            <w:r w:rsidRPr="00C56135">
              <w:rPr>
                <w:szCs w:val="20"/>
              </w:rPr>
              <w:tab/>
            </w:r>
          </w:p>
        </w:tc>
        <w:tc>
          <w:tcPr>
            <w:tcW w:w="7976" w:type="dxa"/>
            <w:shd w:val="clear" w:color="auto" w:fill="auto"/>
          </w:tcPr>
          <w:p w14:paraId="2314AD1D" w14:textId="77777777" w:rsidR="005D182E" w:rsidRPr="00C56135" w:rsidRDefault="005D182E" w:rsidP="005D182E">
            <w:pPr>
              <w:ind w:left="116"/>
              <w:rPr>
                <w:szCs w:val="20"/>
              </w:rPr>
            </w:pPr>
            <w:r w:rsidRPr="00C56135">
              <w:rPr>
                <w:szCs w:val="20"/>
              </w:rPr>
              <w:t>Global Environment Facility Secretariat</w:t>
            </w:r>
          </w:p>
        </w:tc>
      </w:tr>
      <w:tr w:rsidR="005D182E" w:rsidRPr="00C56135" w14:paraId="4A24F3D9" w14:textId="77777777" w:rsidTr="3F6C6DAC">
        <w:trPr>
          <w:trHeight w:val="288"/>
        </w:trPr>
        <w:tc>
          <w:tcPr>
            <w:tcW w:w="1384" w:type="dxa"/>
            <w:shd w:val="clear" w:color="auto" w:fill="auto"/>
          </w:tcPr>
          <w:p w14:paraId="5B4606E3" w14:textId="77777777" w:rsidR="005D182E" w:rsidRPr="00C56135" w:rsidRDefault="005D182E" w:rsidP="005D182E">
            <w:pPr>
              <w:rPr>
                <w:szCs w:val="20"/>
              </w:rPr>
            </w:pPr>
            <w:r w:rsidRPr="00C56135">
              <w:rPr>
                <w:szCs w:val="20"/>
              </w:rPr>
              <w:t>GHG</w:t>
            </w:r>
          </w:p>
        </w:tc>
        <w:tc>
          <w:tcPr>
            <w:tcW w:w="7976" w:type="dxa"/>
            <w:shd w:val="clear" w:color="auto" w:fill="auto"/>
          </w:tcPr>
          <w:p w14:paraId="288324BB" w14:textId="77777777" w:rsidR="005D182E" w:rsidRPr="00C56135" w:rsidRDefault="005D182E" w:rsidP="005D182E">
            <w:pPr>
              <w:ind w:left="116"/>
              <w:rPr>
                <w:szCs w:val="20"/>
              </w:rPr>
            </w:pPr>
            <w:r w:rsidRPr="00C56135">
              <w:rPr>
                <w:szCs w:val="20"/>
              </w:rPr>
              <w:t>Greenhouse gas</w:t>
            </w:r>
          </w:p>
        </w:tc>
      </w:tr>
      <w:tr w:rsidR="005D182E" w:rsidRPr="00C56135" w14:paraId="5BE4EF2E" w14:textId="77777777" w:rsidTr="3F6C6DAC">
        <w:trPr>
          <w:trHeight w:val="288"/>
        </w:trPr>
        <w:tc>
          <w:tcPr>
            <w:tcW w:w="1384" w:type="dxa"/>
            <w:shd w:val="clear" w:color="auto" w:fill="auto"/>
          </w:tcPr>
          <w:p w14:paraId="78F4D4B7" w14:textId="77777777" w:rsidR="005D182E" w:rsidRPr="00C56135" w:rsidRDefault="005D182E" w:rsidP="005D182E">
            <w:pPr>
              <w:rPr>
                <w:szCs w:val="20"/>
              </w:rPr>
            </w:pPr>
            <w:r w:rsidRPr="00C56135">
              <w:rPr>
                <w:szCs w:val="20"/>
              </w:rPr>
              <w:t>GWh</w:t>
            </w:r>
          </w:p>
        </w:tc>
        <w:tc>
          <w:tcPr>
            <w:tcW w:w="7976" w:type="dxa"/>
            <w:shd w:val="clear" w:color="auto" w:fill="auto"/>
          </w:tcPr>
          <w:p w14:paraId="63916538" w14:textId="77777777" w:rsidR="005D182E" w:rsidRPr="00C56135" w:rsidRDefault="005D182E" w:rsidP="005D182E">
            <w:pPr>
              <w:ind w:left="116"/>
              <w:rPr>
                <w:szCs w:val="20"/>
              </w:rPr>
            </w:pPr>
            <w:r w:rsidRPr="00C56135">
              <w:rPr>
                <w:szCs w:val="20"/>
              </w:rPr>
              <w:t>Giga-watthour</w:t>
            </w:r>
          </w:p>
        </w:tc>
      </w:tr>
      <w:tr w:rsidR="005D182E" w:rsidRPr="00C56135" w14:paraId="543F9F98" w14:textId="77777777" w:rsidTr="3F6C6DAC">
        <w:trPr>
          <w:trHeight w:val="288"/>
        </w:trPr>
        <w:tc>
          <w:tcPr>
            <w:tcW w:w="1384" w:type="dxa"/>
          </w:tcPr>
          <w:p w14:paraId="78B8AFBE" w14:textId="77777777" w:rsidR="005D182E" w:rsidRPr="00C56135" w:rsidRDefault="005D182E" w:rsidP="005D182E">
            <w:pPr>
              <w:rPr>
                <w:szCs w:val="20"/>
              </w:rPr>
            </w:pPr>
            <w:r w:rsidRPr="00C56135">
              <w:t>HACT</w:t>
            </w:r>
          </w:p>
        </w:tc>
        <w:tc>
          <w:tcPr>
            <w:tcW w:w="7976" w:type="dxa"/>
          </w:tcPr>
          <w:p w14:paraId="603B0BC6" w14:textId="1DC90A9F" w:rsidR="005D182E" w:rsidRPr="00C56135" w:rsidRDefault="00BC2AF5" w:rsidP="005D182E">
            <w:pPr>
              <w:ind w:left="116"/>
              <w:rPr>
                <w:szCs w:val="20"/>
              </w:rPr>
            </w:pPr>
            <w:r>
              <w:rPr>
                <w:szCs w:val="20"/>
              </w:rPr>
              <w:t xml:space="preserve">Harmonized Approach to Cash Transfers </w:t>
            </w:r>
          </w:p>
        </w:tc>
      </w:tr>
      <w:tr w:rsidR="005D182E" w:rsidRPr="00C56135" w14:paraId="623BE409" w14:textId="77777777" w:rsidTr="3F6C6DAC">
        <w:trPr>
          <w:trHeight w:val="288"/>
        </w:trPr>
        <w:tc>
          <w:tcPr>
            <w:tcW w:w="1384" w:type="dxa"/>
            <w:shd w:val="clear" w:color="auto" w:fill="auto"/>
          </w:tcPr>
          <w:p w14:paraId="27DA5CF1" w14:textId="77777777" w:rsidR="005D182E" w:rsidRPr="00C56135" w:rsidRDefault="005D182E" w:rsidP="005D182E">
            <w:pPr>
              <w:rPr>
                <w:szCs w:val="20"/>
              </w:rPr>
            </w:pPr>
            <w:r w:rsidRPr="00C56135">
              <w:rPr>
                <w:szCs w:val="20"/>
              </w:rPr>
              <w:t>HQ</w:t>
            </w:r>
          </w:p>
        </w:tc>
        <w:tc>
          <w:tcPr>
            <w:tcW w:w="7976" w:type="dxa"/>
            <w:shd w:val="clear" w:color="auto" w:fill="auto"/>
          </w:tcPr>
          <w:p w14:paraId="7F2C5167" w14:textId="77777777" w:rsidR="005D182E" w:rsidRPr="00C56135" w:rsidRDefault="005D182E" w:rsidP="005D182E">
            <w:pPr>
              <w:ind w:left="116"/>
              <w:rPr>
                <w:szCs w:val="20"/>
              </w:rPr>
            </w:pPr>
            <w:r w:rsidRPr="00C56135">
              <w:rPr>
                <w:szCs w:val="20"/>
              </w:rPr>
              <w:t>UNDP Headquarters</w:t>
            </w:r>
          </w:p>
        </w:tc>
      </w:tr>
      <w:tr w:rsidR="005D182E" w:rsidRPr="00C56135" w14:paraId="73D19A8F" w14:textId="77777777" w:rsidTr="3F6C6DAC">
        <w:trPr>
          <w:trHeight w:val="288"/>
        </w:trPr>
        <w:tc>
          <w:tcPr>
            <w:tcW w:w="1384" w:type="dxa"/>
            <w:shd w:val="clear" w:color="auto" w:fill="auto"/>
          </w:tcPr>
          <w:p w14:paraId="2EA824C8" w14:textId="77777777" w:rsidR="005D182E" w:rsidRPr="00C56135" w:rsidRDefault="005D182E" w:rsidP="005D182E">
            <w:pPr>
              <w:rPr>
                <w:szCs w:val="20"/>
              </w:rPr>
            </w:pPr>
            <w:r w:rsidRPr="00C56135">
              <w:rPr>
                <w:szCs w:val="20"/>
              </w:rPr>
              <w:t>ICT</w:t>
            </w:r>
          </w:p>
        </w:tc>
        <w:tc>
          <w:tcPr>
            <w:tcW w:w="7976" w:type="dxa"/>
            <w:shd w:val="clear" w:color="auto" w:fill="auto"/>
          </w:tcPr>
          <w:p w14:paraId="0397DBA2" w14:textId="77777777" w:rsidR="005D182E" w:rsidRPr="00C56135" w:rsidRDefault="005D182E" w:rsidP="005D182E">
            <w:pPr>
              <w:ind w:left="116"/>
              <w:rPr>
                <w:szCs w:val="20"/>
              </w:rPr>
            </w:pPr>
            <w:r w:rsidRPr="00C56135">
              <w:rPr>
                <w:szCs w:val="20"/>
              </w:rPr>
              <w:t>Information and Communication Technology</w:t>
            </w:r>
          </w:p>
        </w:tc>
      </w:tr>
      <w:tr w:rsidR="005D182E" w:rsidRPr="00C56135" w14:paraId="635A98E0" w14:textId="77777777" w:rsidTr="3F6C6DAC">
        <w:trPr>
          <w:trHeight w:val="288"/>
        </w:trPr>
        <w:tc>
          <w:tcPr>
            <w:tcW w:w="1384" w:type="dxa"/>
          </w:tcPr>
          <w:p w14:paraId="4B234F71" w14:textId="77777777" w:rsidR="005D182E" w:rsidRPr="00C56135" w:rsidRDefault="005D182E" w:rsidP="005D182E">
            <w:pPr>
              <w:rPr>
                <w:szCs w:val="20"/>
              </w:rPr>
            </w:pPr>
            <w:r w:rsidRPr="00C56135">
              <w:t>IGO</w:t>
            </w:r>
          </w:p>
        </w:tc>
        <w:tc>
          <w:tcPr>
            <w:tcW w:w="7976" w:type="dxa"/>
          </w:tcPr>
          <w:p w14:paraId="24AB86AE" w14:textId="77777777" w:rsidR="005D182E" w:rsidRPr="00C56135" w:rsidRDefault="005D182E" w:rsidP="005D182E">
            <w:pPr>
              <w:ind w:left="116"/>
              <w:rPr>
                <w:szCs w:val="20"/>
              </w:rPr>
            </w:pPr>
            <w:r w:rsidRPr="00C56135">
              <w:rPr>
                <w:lang w:val="en-GB"/>
              </w:rPr>
              <w:t xml:space="preserve">Intergovernmental Organisation </w:t>
            </w:r>
          </w:p>
        </w:tc>
      </w:tr>
      <w:tr w:rsidR="005D182E" w:rsidRPr="00C56135" w14:paraId="182654FA" w14:textId="77777777" w:rsidTr="3F6C6DAC">
        <w:trPr>
          <w:trHeight w:val="288"/>
        </w:trPr>
        <w:tc>
          <w:tcPr>
            <w:tcW w:w="1384" w:type="dxa"/>
          </w:tcPr>
          <w:p w14:paraId="25A7B726" w14:textId="77777777" w:rsidR="005D182E" w:rsidRPr="00C56135" w:rsidRDefault="005D182E" w:rsidP="005D182E">
            <w:pPr>
              <w:rPr>
                <w:szCs w:val="20"/>
              </w:rPr>
            </w:pPr>
            <w:r w:rsidRPr="00C56135">
              <w:t>IP</w:t>
            </w:r>
          </w:p>
        </w:tc>
        <w:tc>
          <w:tcPr>
            <w:tcW w:w="7976" w:type="dxa"/>
          </w:tcPr>
          <w:p w14:paraId="2E29E441" w14:textId="77777777" w:rsidR="005D182E" w:rsidRPr="00C56135" w:rsidRDefault="005D182E" w:rsidP="005D182E">
            <w:pPr>
              <w:ind w:left="116"/>
              <w:rPr>
                <w:szCs w:val="20"/>
              </w:rPr>
            </w:pPr>
            <w:r w:rsidRPr="00C56135">
              <w:rPr>
                <w:lang w:val="en-GB"/>
              </w:rPr>
              <w:t>Project Implementing Partner</w:t>
            </w:r>
          </w:p>
        </w:tc>
      </w:tr>
      <w:tr w:rsidR="005D182E" w:rsidRPr="00C56135" w14:paraId="760DF808" w14:textId="77777777" w:rsidTr="3F6C6DAC">
        <w:trPr>
          <w:trHeight w:val="288"/>
        </w:trPr>
        <w:tc>
          <w:tcPr>
            <w:tcW w:w="1384" w:type="dxa"/>
            <w:shd w:val="clear" w:color="auto" w:fill="auto"/>
          </w:tcPr>
          <w:p w14:paraId="1196B99D" w14:textId="77777777" w:rsidR="005D182E" w:rsidRPr="00C56135" w:rsidRDefault="005D182E" w:rsidP="005D182E">
            <w:pPr>
              <w:rPr>
                <w:szCs w:val="20"/>
              </w:rPr>
            </w:pPr>
            <w:r w:rsidRPr="00C56135">
              <w:rPr>
                <w:szCs w:val="20"/>
              </w:rPr>
              <w:t>ISO</w:t>
            </w:r>
          </w:p>
        </w:tc>
        <w:tc>
          <w:tcPr>
            <w:tcW w:w="7976" w:type="dxa"/>
            <w:shd w:val="clear" w:color="auto" w:fill="auto"/>
          </w:tcPr>
          <w:p w14:paraId="5E5B77C0" w14:textId="77777777" w:rsidR="005D182E" w:rsidRPr="00C56135" w:rsidRDefault="005D182E" w:rsidP="005D182E">
            <w:pPr>
              <w:ind w:left="116"/>
              <w:rPr>
                <w:szCs w:val="20"/>
              </w:rPr>
            </w:pPr>
            <w:r w:rsidRPr="00C56135">
              <w:rPr>
                <w:szCs w:val="20"/>
              </w:rPr>
              <w:t>International Organization for Standardization</w:t>
            </w:r>
          </w:p>
        </w:tc>
      </w:tr>
      <w:tr w:rsidR="005D182E" w:rsidRPr="00C56135" w14:paraId="45D7781B" w14:textId="77777777" w:rsidTr="3F6C6DAC">
        <w:trPr>
          <w:trHeight w:val="288"/>
        </w:trPr>
        <w:tc>
          <w:tcPr>
            <w:tcW w:w="1384" w:type="dxa"/>
          </w:tcPr>
          <w:p w14:paraId="10F151B5" w14:textId="77777777" w:rsidR="005D182E" w:rsidRPr="00C56135" w:rsidRDefault="005D182E" w:rsidP="005D182E">
            <w:pPr>
              <w:rPr>
                <w:szCs w:val="20"/>
              </w:rPr>
            </w:pPr>
            <w:r w:rsidRPr="00C56135">
              <w:t>KM</w:t>
            </w:r>
          </w:p>
        </w:tc>
        <w:tc>
          <w:tcPr>
            <w:tcW w:w="7976" w:type="dxa"/>
          </w:tcPr>
          <w:p w14:paraId="14D8378A" w14:textId="77777777" w:rsidR="005D182E" w:rsidRPr="00C56135" w:rsidRDefault="005D182E" w:rsidP="005D182E">
            <w:pPr>
              <w:ind w:left="116"/>
              <w:rPr>
                <w:szCs w:val="20"/>
              </w:rPr>
            </w:pPr>
            <w:r w:rsidRPr="00C56135">
              <w:rPr>
                <w:lang w:val="en-GB"/>
              </w:rPr>
              <w:t>Knowledge Management</w:t>
            </w:r>
          </w:p>
        </w:tc>
      </w:tr>
      <w:tr w:rsidR="005D182E" w:rsidRPr="00C56135" w14:paraId="52B6E510" w14:textId="77777777" w:rsidTr="3F6C6DAC">
        <w:trPr>
          <w:trHeight w:val="288"/>
        </w:trPr>
        <w:tc>
          <w:tcPr>
            <w:tcW w:w="1384" w:type="dxa"/>
          </w:tcPr>
          <w:p w14:paraId="76278EE1" w14:textId="77777777" w:rsidR="005D182E" w:rsidRPr="00C56135" w:rsidRDefault="005D182E" w:rsidP="005D182E">
            <w:pPr>
              <w:rPr>
                <w:szCs w:val="20"/>
              </w:rPr>
            </w:pPr>
            <w:r w:rsidRPr="00C56135">
              <w:t>kWh</w:t>
            </w:r>
          </w:p>
        </w:tc>
        <w:tc>
          <w:tcPr>
            <w:tcW w:w="7976" w:type="dxa"/>
          </w:tcPr>
          <w:p w14:paraId="66A13D3B" w14:textId="77777777" w:rsidR="005D182E" w:rsidRPr="00C56135" w:rsidRDefault="005D182E" w:rsidP="005D182E">
            <w:pPr>
              <w:ind w:left="116"/>
              <w:rPr>
                <w:szCs w:val="20"/>
              </w:rPr>
            </w:pPr>
            <w:proofErr w:type="spellStart"/>
            <w:r w:rsidRPr="00C56135">
              <w:t>Kilowatthour</w:t>
            </w:r>
            <w:proofErr w:type="spellEnd"/>
          </w:p>
        </w:tc>
      </w:tr>
      <w:tr w:rsidR="005D182E" w:rsidRPr="00C56135" w14:paraId="58E54C2A" w14:textId="77777777" w:rsidTr="3F6C6DAC">
        <w:trPr>
          <w:trHeight w:val="288"/>
        </w:trPr>
        <w:tc>
          <w:tcPr>
            <w:tcW w:w="1384" w:type="dxa"/>
            <w:shd w:val="clear" w:color="auto" w:fill="auto"/>
          </w:tcPr>
          <w:p w14:paraId="4D7E6E7A" w14:textId="77777777" w:rsidR="005D182E" w:rsidRPr="00C56135" w:rsidRDefault="005D182E" w:rsidP="005D182E">
            <w:pPr>
              <w:rPr>
                <w:szCs w:val="20"/>
              </w:rPr>
            </w:pPr>
            <w:r w:rsidRPr="00C56135">
              <w:rPr>
                <w:szCs w:val="20"/>
              </w:rPr>
              <w:t>M&amp;E</w:t>
            </w:r>
          </w:p>
        </w:tc>
        <w:tc>
          <w:tcPr>
            <w:tcW w:w="7976" w:type="dxa"/>
            <w:shd w:val="clear" w:color="auto" w:fill="auto"/>
          </w:tcPr>
          <w:p w14:paraId="06612C18" w14:textId="77777777" w:rsidR="005D182E" w:rsidRPr="00C56135" w:rsidRDefault="005D182E" w:rsidP="005D182E">
            <w:pPr>
              <w:ind w:left="116"/>
              <w:rPr>
                <w:szCs w:val="20"/>
              </w:rPr>
            </w:pPr>
            <w:r w:rsidRPr="00C56135">
              <w:rPr>
                <w:szCs w:val="20"/>
              </w:rPr>
              <w:t>Monitoring and Evaluation</w:t>
            </w:r>
          </w:p>
        </w:tc>
      </w:tr>
      <w:tr w:rsidR="005D182E" w:rsidRPr="00C56135" w14:paraId="46E6D791" w14:textId="77777777" w:rsidTr="3F6C6DAC">
        <w:trPr>
          <w:trHeight w:val="288"/>
        </w:trPr>
        <w:tc>
          <w:tcPr>
            <w:tcW w:w="1384" w:type="dxa"/>
          </w:tcPr>
          <w:p w14:paraId="3FEBBAF2" w14:textId="34536973" w:rsidR="005D182E" w:rsidRPr="00C56135" w:rsidRDefault="005D182E" w:rsidP="005D182E">
            <w:pPr>
              <w:rPr>
                <w:lang w:val="en-GB"/>
              </w:rPr>
            </w:pPr>
            <w:r>
              <w:rPr>
                <w:lang w:val="en-GB"/>
              </w:rPr>
              <w:t>MEP</w:t>
            </w:r>
          </w:p>
        </w:tc>
        <w:tc>
          <w:tcPr>
            <w:tcW w:w="7976" w:type="dxa"/>
          </w:tcPr>
          <w:p w14:paraId="516FBE5D" w14:textId="045DF4A8" w:rsidR="005D182E" w:rsidRPr="00C56135" w:rsidRDefault="005D182E" w:rsidP="005D182E">
            <w:pPr>
              <w:ind w:left="116"/>
              <w:rPr>
                <w:lang w:val="en-GB"/>
              </w:rPr>
            </w:pPr>
            <w:r>
              <w:rPr>
                <w:lang w:val="en-GB"/>
              </w:rPr>
              <w:t>Ministry of Environmental Protection</w:t>
            </w:r>
          </w:p>
        </w:tc>
      </w:tr>
      <w:tr w:rsidR="005D182E" w:rsidRPr="00C56135" w14:paraId="00BE1DB9" w14:textId="77777777" w:rsidTr="3F6C6DAC">
        <w:trPr>
          <w:trHeight w:val="288"/>
        </w:trPr>
        <w:tc>
          <w:tcPr>
            <w:tcW w:w="1384" w:type="dxa"/>
          </w:tcPr>
          <w:p w14:paraId="2DD589E4" w14:textId="2BC8034D" w:rsidR="23902FC0" w:rsidRDefault="23902FC0" w:rsidP="5920E952">
            <w:pPr>
              <w:rPr>
                <w:lang w:val="en-GB"/>
              </w:rPr>
            </w:pPr>
            <w:r w:rsidRPr="5920E952">
              <w:rPr>
                <w:lang w:val="en-GB"/>
              </w:rPr>
              <w:t>MCTI</w:t>
            </w:r>
          </w:p>
          <w:p w14:paraId="6B9D4ECE" w14:textId="1A466CCF" w:rsidR="007D1EAD" w:rsidRDefault="007D1EAD" w:rsidP="005D182E">
            <w:pPr>
              <w:rPr>
                <w:lang w:val="en-GB"/>
              </w:rPr>
            </w:pPr>
            <w:r>
              <w:rPr>
                <w:lang w:val="en-GB"/>
              </w:rPr>
              <w:t>MJ</w:t>
            </w:r>
          </w:p>
          <w:p w14:paraId="2222B3D2" w14:textId="7F01300D" w:rsidR="005D182E" w:rsidRPr="00C56135" w:rsidRDefault="005D182E" w:rsidP="005D182E">
            <w:pPr>
              <w:rPr>
                <w:szCs w:val="20"/>
              </w:rPr>
            </w:pPr>
            <w:r w:rsidRPr="00C56135">
              <w:rPr>
                <w:lang w:val="en-GB"/>
              </w:rPr>
              <w:t>M</w:t>
            </w:r>
            <w:r>
              <w:rPr>
                <w:lang w:val="en-GB"/>
              </w:rPr>
              <w:t>M</w:t>
            </w:r>
            <w:r w:rsidRPr="00C56135">
              <w:rPr>
                <w:lang w:val="en-GB"/>
              </w:rPr>
              <w:t>E</w:t>
            </w:r>
          </w:p>
        </w:tc>
        <w:tc>
          <w:tcPr>
            <w:tcW w:w="7976" w:type="dxa"/>
          </w:tcPr>
          <w:p w14:paraId="565AA441" w14:textId="78C246E7" w:rsidR="2BABC7DB" w:rsidRPr="003656A6" w:rsidRDefault="2BABC7DB" w:rsidP="5920E952">
            <w:pPr>
              <w:ind w:left="116"/>
            </w:pPr>
            <w:r w:rsidRPr="003656A6">
              <w:t xml:space="preserve">Ministry of Construction, Transport and Infrastructure </w:t>
            </w:r>
          </w:p>
          <w:p w14:paraId="4D6D7231" w14:textId="63E4CCB3" w:rsidR="007D1EAD" w:rsidRDefault="007D1EAD" w:rsidP="005D182E">
            <w:pPr>
              <w:ind w:left="116"/>
              <w:rPr>
                <w:lang w:val="en-GB"/>
              </w:rPr>
            </w:pPr>
            <w:r>
              <w:rPr>
                <w:lang w:val="en-GB"/>
              </w:rPr>
              <w:t xml:space="preserve">Megajoule </w:t>
            </w:r>
          </w:p>
          <w:p w14:paraId="2859311E" w14:textId="0CE5229C" w:rsidR="005D182E" w:rsidRPr="00C56135" w:rsidRDefault="005D182E" w:rsidP="005D182E">
            <w:pPr>
              <w:ind w:left="116"/>
              <w:rPr>
                <w:szCs w:val="20"/>
              </w:rPr>
            </w:pPr>
            <w:r w:rsidRPr="00C56135">
              <w:rPr>
                <w:lang w:val="en-GB"/>
              </w:rPr>
              <w:t xml:space="preserve">Ministry of </w:t>
            </w:r>
            <w:r>
              <w:rPr>
                <w:lang w:val="en-GB"/>
              </w:rPr>
              <w:t xml:space="preserve">Mining and </w:t>
            </w:r>
            <w:r w:rsidRPr="00C56135">
              <w:rPr>
                <w:lang w:val="en-GB"/>
              </w:rPr>
              <w:t xml:space="preserve">Energy </w:t>
            </w:r>
          </w:p>
        </w:tc>
      </w:tr>
      <w:tr w:rsidR="005D182E" w:rsidRPr="00C56135" w14:paraId="3CD67E3C" w14:textId="77777777" w:rsidTr="3F6C6DAC">
        <w:trPr>
          <w:trHeight w:val="288"/>
        </w:trPr>
        <w:tc>
          <w:tcPr>
            <w:tcW w:w="1384" w:type="dxa"/>
            <w:shd w:val="clear" w:color="auto" w:fill="auto"/>
          </w:tcPr>
          <w:p w14:paraId="475F60AA" w14:textId="77777777" w:rsidR="005D182E" w:rsidRPr="00C56135" w:rsidRDefault="005D182E" w:rsidP="005D182E">
            <w:pPr>
              <w:rPr>
                <w:szCs w:val="20"/>
              </w:rPr>
            </w:pPr>
            <w:r w:rsidRPr="00C56135">
              <w:rPr>
                <w:szCs w:val="20"/>
              </w:rPr>
              <w:t>MRV</w:t>
            </w:r>
          </w:p>
        </w:tc>
        <w:tc>
          <w:tcPr>
            <w:tcW w:w="7976" w:type="dxa"/>
            <w:shd w:val="clear" w:color="auto" w:fill="auto"/>
          </w:tcPr>
          <w:p w14:paraId="310C383E" w14:textId="77777777" w:rsidR="005D182E" w:rsidRPr="00C56135" w:rsidRDefault="005D182E" w:rsidP="005D182E">
            <w:pPr>
              <w:ind w:left="116"/>
              <w:rPr>
                <w:szCs w:val="20"/>
              </w:rPr>
            </w:pPr>
            <w:r w:rsidRPr="00C56135">
              <w:rPr>
                <w:szCs w:val="20"/>
              </w:rPr>
              <w:t>Monitoring, Reporting and Verification</w:t>
            </w:r>
          </w:p>
        </w:tc>
      </w:tr>
      <w:tr w:rsidR="005D182E" w:rsidRPr="00C56135" w14:paraId="46A1267C" w14:textId="77777777" w:rsidTr="3F6C6DAC">
        <w:trPr>
          <w:trHeight w:val="288"/>
        </w:trPr>
        <w:tc>
          <w:tcPr>
            <w:tcW w:w="1384" w:type="dxa"/>
            <w:shd w:val="clear" w:color="auto" w:fill="auto"/>
          </w:tcPr>
          <w:p w14:paraId="0BB5AA3A" w14:textId="77777777" w:rsidR="005D182E" w:rsidRPr="00C56135" w:rsidRDefault="005D182E" w:rsidP="005D182E">
            <w:pPr>
              <w:rPr>
                <w:szCs w:val="20"/>
              </w:rPr>
            </w:pPr>
            <w:r w:rsidRPr="00C56135">
              <w:rPr>
                <w:szCs w:val="20"/>
              </w:rPr>
              <w:t xml:space="preserve">MTR </w:t>
            </w:r>
          </w:p>
        </w:tc>
        <w:tc>
          <w:tcPr>
            <w:tcW w:w="7976" w:type="dxa"/>
            <w:shd w:val="clear" w:color="auto" w:fill="auto"/>
          </w:tcPr>
          <w:p w14:paraId="53503229" w14:textId="77777777" w:rsidR="005D182E" w:rsidRPr="00C56135" w:rsidRDefault="005D182E" w:rsidP="005D182E">
            <w:pPr>
              <w:ind w:left="116"/>
              <w:rPr>
                <w:szCs w:val="20"/>
              </w:rPr>
            </w:pPr>
            <w:r w:rsidRPr="00C56135">
              <w:rPr>
                <w:szCs w:val="20"/>
              </w:rPr>
              <w:t>Mid-term review</w:t>
            </w:r>
          </w:p>
        </w:tc>
      </w:tr>
      <w:tr w:rsidR="005D182E" w:rsidRPr="00C56135" w14:paraId="1F288131" w14:textId="77777777" w:rsidTr="3F6C6DAC">
        <w:trPr>
          <w:trHeight w:val="288"/>
        </w:trPr>
        <w:tc>
          <w:tcPr>
            <w:tcW w:w="1384" w:type="dxa"/>
          </w:tcPr>
          <w:p w14:paraId="2F4E49DA" w14:textId="77777777" w:rsidR="005D182E" w:rsidRPr="00C56135" w:rsidRDefault="005D182E" w:rsidP="005D182E">
            <w:pPr>
              <w:rPr>
                <w:szCs w:val="20"/>
              </w:rPr>
            </w:pPr>
            <w:r w:rsidRPr="00C56135">
              <w:rPr>
                <w:lang w:val="en-GB"/>
              </w:rPr>
              <w:t>NA</w:t>
            </w:r>
          </w:p>
        </w:tc>
        <w:tc>
          <w:tcPr>
            <w:tcW w:w="7976" w:type="dxa"/>
          </w:tcPr>
          <w:p w14:paraId="6973EBC3" w14:textId="77777777" w:rsidR="005D182E" w:rsidRPr="00C56135" w:rsidRDefault="005D182E" w:rsidP="005D182E">
            <w:pPr>
              <w:ind w:left="116"/>
              <w:rPr>
                <w:szCs w:val="20"/>
              </w:rPr>
            </w:pPr>
            <w:r w:rsidRPr="00C56135">
              <w:rPr>
                <w:lang w:val="en-GB"/>
              </w:rPr>
              <w:t xml:space="preserve">Not applicable </w:t>
            </w:r>
          </w:p>
        </w:tc>
      </w:tr>
      <w:tr w:rsidR="005D182E" w:rsidRPr="00C56135" w14:paraId="0FE63DF9" w14:textId="77777777" w:rsidTr="3F6C6DAC">
        <w:trPr>
          <w:trHeight w:val="288"/>
        </w:trPr>
        <w:tc>
          <w:tcPr>
            <w:tcW w:w="1384" w:type="dxa"/>
            <w:shd w:val="clear" w:color="auto" w:fill="auto"/>
          </w:tcPr>
          <w:p w14:paraId="6FF0F71C" w14:textId="77777777" w:rsidR="005D182E" w:rsidRPr="00C56135" w:rsidRDefault="005D182E" w:rsidP="005D182E">
            <w:pPr>
              <w:rPr>
                <w:szCs w:val="20"/>
              </w:rPr>
            </w:pPr>
            <w:r w:rsidRPr="00C56135">
              <w:rPr>
                <w:szCs w:val="20"/>
              </w:rPr>
              <w:t>NAMA</w:t>
            </w:r>
          </w:p>
        </w:tc>
        <w:tc>
          <w:tcPr>
            <w:tcW w:w="7976" w:type="dxa"/>
            <w:shd w:val="clear" w:color="auto" w:fill="auto"/>
          </w:tcPr>
          <w:p w14:paraId="0A44E3DD" w14:textId="77777777" w:rsidR="005D182E" w:rsidRPr="00C56135" w:rsidRDefault="005D182E" w:rsidP="005D182E">
            <w:pPr>
              <w:ind w:left="116"/>
              <w:rPr>
                <w:szCs w:val="20"/>
              </w:rPr>
            </w:pPr>
            <w:r w:rsidRPr="00C56135">
              <w:rPr>
                <w:szCs w:val="20"/>
              </w:rPr>
              <w:t xml:space="preserve">Nationally Appropriate Mitigation Action  </w:t>
            </w:r>
          </w:p>
        </w:tc>
      </w:tr>
      <w:tr w:rsidR="005D182E" w:rsidRPr="00C56135" w14:paraId="5050E236" w14:textId="77777777" w:rsidTr="3F6C6DAC">
        <w:trPr>
          <w:trHeight w:val="288"/>
        </w:trPr>
        <w:tc>
          <w:tcPr>
            <w:tcW w:w="1384" w:type="dxa"/>
          </w:tcPr>
          <w:p w14:paraId="0EE44523" w14:textId="77777777" w:rsidR="005D182E" w:rsidRPr="00C56135" w:rsidRDefault="005D182E" w:rsidP="005D182E">
            <w:pPr>
              <w:rPr>
                <w:szCs w:val="20"/>
              </w:rPr>
            </w:pPr>
            <w:r w:rsidRPr="00C56135">
              <w:t>NDC</w:t>
            </w:r>
          </w:p>
        </w:tc>
        <w:tc>
          <w:tcPr>
            <w:tcW w:w="7976" w:type="dxa"/>
          </w:tcPr>
          <w:p w14:paraId="663D14B9" w14:textId="77777777" w:rsidR="005D182E" w:rsidRPr="00C56135" w:rsidRDefault="005D182E" w:rsidP="005D182E">
            <w:pPr>
              <w:ind w:left="116"/>
              <w:rPr>
                <w:szCs w:val="20"/>
              </w:rPr>
            </w:pPr>
            <w:r w:rsidRPr="00C56135">
              <w:rPr>
                <w:lang w:val="en-GB"/>
              </w:rPr>
              <w:t>National Determined Contribution of the UNFCC Paris Agreement</w:t>
            </w:r>
          </w:p>
        </w:tc>
      </w:tr>
      <w:tr w:rsidR="005D182E" w:rsidRPr="00C56135" w14:paraId="4A117D0C" w14:textId="77777777" w:rsidTr="3F6C6DAC">
        <w:trPr>
          <w:trHeight w:val="288"/>
        </w:trPr>
        <w:tc>
          <w:tcPr>
            <w:tcW w:w="1384" w:type="dxa"/>
          </w:tcPr>
          <w:p w14:paraId="4A0305C3" w14:textId="77777777" w:rsidR="005D182E" w:rsidRPr="00C56135" w:rsidRDefault="005D182E" w:rsidP="005D182E">
            <w:pPr>
              <w:rPr>
                <w:szCs w:val="20"/>
              </w:rPr>
            </w:pPr>
            <w:r w:rsidRPr="00C56135">
              <w:rPr>
                <w:lang w:val="en-GB"/>
              </w:rPr>
              <w:t>NEEAP</w:t>
            </w:r>
          </w:p>
        </w:tc>
        <w:tc>
          <w:tcPr>
            <w:tcW w:w="7976" w:type="dxa"/>
          </w:tcPr>
          <w:p w14:paraId="7100E300" w14:textId="11B524FE" w:rsidR="005D182E" w:rsidRPr="00C56135" w:rsidRDefault="005D182E" w:rsidP="005D182E">
            <w:pPr>
              <w:ind w:left="116"/>
              <w:rPr>
                <w:szCs w:val="20"/>
              </w:rPr>
            </w:pPr>
            <w:r w:rsidRPr="00C56135">
              <w:rPr>
                <w:lang w:val="en-GB"/>
              </w:rPr>
              <w:t>National Energy Efficiency Action Plan</w:t>
            </w:r>
            <w:r>
              <w:rPr>
                <w:lang w:val="en-GB"/>
              </w:rPr>
              <w:t xml:space="preserve"> </w:t>
            </w:r>
          </w:p>
        </w:tc>
      </w:tr>
      <w:tr w:rsidR="005D182E" w:rsidRPr="00C56135" w14:paraId="0D080953" w14:textId="77777777" w:rsidTr="3F6C6DAC">
        <w:trPr>
          <w:trHeight w:val="288"/>
        </w:trPr>
        <w:tc>
          <w:tcPr>
            <w:tcW w:w="1384" w:type="dxa"/>
          </w:tcPr>
          <w:p w14:paraId="1BF70D8D" w14:textId="77777777" w:rsidR="005D182E" w:rsidRPr="00C56135" w:rsidRDefault="005D182E" w:rsidP="005D182E">
            <w:pPr>
              <w:rPr>
                <w:szCs w:val="20"/>
              </w:rPr>
            </w:pPr>
            <w:r w:rsidRPr="00C56135">
              <w:rPr>
                <w:lang w:val="en-GB"/>
              </w:rPr>
              <w:t>NGO</w:t>
            </w:r>
          </w:p>
        </w:tc>
        <w:tc>
          <w:tcPr>
            <w:tcW w:w="7976" w:type="dxa"/>
          </w:tcPr>
          <w:p w14:paraId="6FCFAC0B" w14:textId="77777777" w:rsidR="005D182E" w:rsidRPr="00C56135" w:rsidRDefault="005D182E" w:rsidP="005D182E">
            <w:pPr>
              <w:ind w:left="116"/>
              <w:rPr>
                <w:szCs w:val="20"/>
              </w:rPr>
            </w:pPr>
            <w:r w:rsidRPr="00C56135">
              <w:rPr>
                <w:lang w:val="en-GB"/>
              </w:rPr>
              <w:t>Non-governmental organisation</w:t>
            </w:r>
          </w:p>
        </w:tc>
      </w:tr>
      <w:tr w:rsidR="005D182E" w:rsidRPr="00C56135" w14:paraId="2D65252B" w14:textId="77777777" w:rsidTr="3F6C6DAC">
        <w:trPr>
          <w:trHeight w:val="288"/>
        </w:trPr>
        <w:tc>
          <w:tcPr>
            <w:tcW w:w="1384" w:type="dxa"/>
          </w:tcPr>
          <w:p w14:paraId="085A7B37" w14:textId="77777777" w:rsidR="005D182E" w:rsidRPr="00C56135" w:rsidRDefault="005D182E" w:rsidP="005D182E">
            <w:pPr>
              <w:rPr>
                <w:szCs w:val="20"/>
              </w:rPr>
            </w:pPr>
            <w:r w:rsidRPr="00C56135">
              <w:rPr>
                <w:lang w:val="en-GB"/>
              </w:rPr>
              <w:lastRenderedPageBreak/>
              <w:t>NIM</w:t>
            </w:r>
          </w:p>
        </w:tc>
        <w:tc>
          <w:tcPr>
            <w:tcW w:w="7976" w:type="dxa"/>
          </w:tcPr>
          <w:p w14:paraId="12359A17" w14:textId="77777777" w:rsidR="005D182E" w:rsidRPr="00C56135" w:rsidRDefault="005D182E" w:rsidP="005D182E">
            <w:pPr>
              <w:ind w:left="116"/>
              <w:rPr>
                <w:szCs w:val="20"/>
              </w:rPr>
            </w:pPr>
            <w:r w:rsidRPr="00C56135">
              <w:rPr>
                <w:lang w:val="en-GB"/>
              </w:rPr>
              <w:t>National Implementation Modality</w:t>
            </w:r>
          </w:p>
        </w:tc>
      </w:tr>
      <w:tr w:rsidR="005D182E" w:rsidRPr="00C56135" w14:paraId="1F63DEDB" w14:textId="77777777" w:rsidTr="3F6C6DAC">
        <w:trPr>
          <w:trHeight w:val="288"/>
        </w:trPr>
        <w:tc>
          <w:tcPr>
            <w:tcW w:w="1384" w:type="dxa"/>
            <w:shd w:val="clear" w:color="auto" w:fill="auto"/>
          </w:tcPr>
          <w:p w14:paraId="1C4FC109" w14:textId="77777777" w:rsidR="005D182E" w:rsidRPr="00C56135" w:rsidRDefault="005D182E" w:rsidP="005D182E">
            <w:pPr>
              <w:rPr>
                <w:szCs w:val="20"/>
              </w:rPr>
            </w:pPr>
            <w:r w:rsidRPr="00C56135">
              <w:rPr>
                <w:szCs w:val="20"/>
              </w:rPr>
              <w:t>O&amp;M</w:t>
            </w:r>
          </w:p>
        </w:tc>
        <w:tc>
          <w:tcPr>
            <w:tcW w:w="7976" w:type="dxa"/>
            <w:shd w:val="clear" w:color="auto" w:fill="auto"/>
          </w:tcPr>
          <w:p w14:paraId="3AAD24A7" w14:textId="77777777" w:rsidR="005D182E" w:rsidRPr="00C56135" w:rsidRDefault="005D182E" w:rsidP="005D182E">
            <w:pPr>
              <w:ind w:left="116"/>
              <w:rPr>
                <w:szCs w:val="20"/>
              </w:rPr>
            </w:pPr>
            <w:r w:rsidRPr="00C56135">
              <w:rPr>
                <w:szCs w:val="20"/>
              </w:rPr>
              <w:t xml:space="preserve">Operation and Maintenance </w:t>
            </w:r>
          </w:p>
        </w:tc>
      </w:tr>
      <w:tr w:rsidR="005D182E" w:rsidRPr="00C56135" w14:paraId="70260789" w14:textId="77777777" w:rsidTr="3F6C6DAC">
        <w:trPr>
          <w:trHeight w:val="288"/>
        </w:trPr>
        <w:tc>
          <w:tcPr>
            <w:tcW w:w="1384" w:type="dxa"/>
          </w:tcPr>
          <w:p w14:paraId="55693646" w14:textId="77777777" w:rsidR="005D182E" w:rsidRPr="00C56135" w:rsidRDefault="005D182E" w:rsidP="005D182E">
            <w:pPr>
              <w:rPr>
                <w:szCs w:val="20"/>
              </w:rPr>
            </w:pPr>
            <w:r w:rsidRPr="00C56135">
              <w:rPr>
                <w:lang w:val="en-GB"/>
              </w:rPr>
              <w:t>OAI</w:t>
            </w:r>
          </w:p>
        </w:tc>
        <w:tc>
          <w:tcPr>
            <w:tcW w:w="7976" w:type="dxa"/>
          </w:tcPr>
          <w:p w14:paraId="4053F68B" w14:textId="77777777" w:rsidR="005D182E" w:rsidRPr="00C56135" w:rsidRDefault="005D182E" w:rsidP="005D182E">
            <w:pPr>
              <w:ind w:left="116"/>
              <w:rPr>
                <w:szCs w:val="20"/>
              </w:rPr>
            </w:pPr>
            <w:r w:rsidRPr="00C56135">
              <w:rPr>
                <w:lang w:val="en-GB"/>
              </w:rPr>
              <w:t>UNDP Office of Audit and Investigations</w:t>
            </w:r>
          </w:p>
        </w:tc>
      </w:tr>
      <w:tr w:rsidR="005D182E" w:rsidRPr="00C56135" w14:paraId="20625C1F" w14:textId="77777777" w:rsidTr="3F6C6DAC">
        <w:trPr>
          <w:trHeight w:val="288"/>
        </w:trPr>
        <w:tc>
          <w:tcPr>
            <w:tcW w:w="1384" w:type="dxa"/>
            <w:shd w:val="clear" w:color="auto" w:fill="auto"/>
          </w:tcPr>
          <w:p w14:paraId="7DFC1930" w14:textId="77777777" w:rsidR="005D182E" w:rsidRPr="00C56135" w:rsidRDefault="005D182E" w:rsidP="005D182E">
            <w:pPr>
              <w:rPr>
                <w:szCs w:val="20"/>
              </w:rPr>
            </w:pPr>
            <w:r w:rsidRPr="00C56135">
              <w:rPr>
                <w:szCs w:val="20"/>
              </w:rPr>
              <w:t>PB</w:t>
            </w:r>
          </w:p>
        </w:tc>
        <w:tc>
          <w:tcPr>
            <w:tcW w:w="7976" w:type="dxa"/>
            <w:shd w:val="clear" w:color="auto" w:fill="auto"/>
          </w:tcPr>
          <w:p w14:paraId="4B5F418B" w14:textId="77777777" w:rsidR="005D182E" w:rsidRPr="00C56135" w:rsidRDefault="005D182E" w:rsidP="005D182E">
            <w:pPr>
              <w:ind w:left="116"/>
              <w:rPr>
                <w:szCs w:val="20"/>
              </w:rPr>
            </w:pPr>
            <w:r w:rsidRPr="00C56135">
              <w:rPr>
                <w:szCs w:val="20"/>
              </w:rPr>
              <w:t>Project Board</w:t>
            </w:r>
          </w:p>
        </w:tc>
      </w:tr>
      <w:tr w:rsidR="005D182E" w:rsidRPr="00C56135" w14:paraId="459C11C6" w14:textId="77777777" w:rsidTr="3F6C6DAC">
        <w:trPr>
          <w:trHeight w:val="288"/>
        </w:trPr>
        <w:tc>
          <w:tcPr>
            <w:tcW w:w="1384" w:type="dxa"/>
            <w:shd w:val="clear" w:color="auto" w:fill="auto"/>
          </w:tcPr>
          <w:p w14:paraId="7874D6F1" w14:textId="77777777" w:rsidR="005D182E" w:rsidRPr="00C56135" w:rsidRDefault="005D182E" w:rsidP="005D182E">
            <w:pPr>
              <w:rPr>
                <w:szCs w:val="20"/>
              </w:rPr>
            </w:pPr>
            <w:r w:rsidRPr="00C56135">
              <w:rPr>
                <w:szCs w:val="20"/>
              </w:rPr>
              <w:t>PIF</w:t>
            </w:r>
          </w:p>
        </w:tc>
        <w:tc>
          <w:tcPr>
            <w:tcW w:w="7976" w:type="dxa"/>
            <w:shd w:val="clear" w:color="auto" w:fill="auto"/>
          </w:tcPr>
          <w:p w14:paraId="3566D8E8" w14:textId="77777777" w:rsidR="005D182E" w:rsidRPr="00C56135" w:rsidRDefault="005D182E" w:rsidP="005D182E">
            <w:pPr>
              <w:ind w:left="116"/>
              <w:rPr>
                <w:szCs w:val="20"/>
              </w:rPr>
            </w:pPr>
            <w:r w:rsidRPr="00C56135">
              <w:rPr>
                <w:szCs w:val="20"/>
              </w:rPr>
              <w:t>Project Identification Form</w:t>
            </w:r>
          </w:p>
        </w:tc>
      </w:tr>
      <w:tr w:rsidR="005D182E" w:rsidRPr="00C56135" w14:paraId="13C4B673" w14:textId="77777777" w:rsidTr="3F6C6DAC">
        <w:trPr>
          <w:trHeight w:val="288"/>
        </w:trPr>
        <w:tc>
          <w:tcPr>
            <w:tcW w:w="1384" w:type="dxa"/>
            <w:shd w:val="clear" w:color="auto" w:fill="auto"/>
          </w:tcPr>
          <w:p w14:paraId="0F62BC70" w14:textId="77777777" w:rsidR="005D182E" w:rsidRPr="00C56135" w:rsidRDefault="005D182E" w:rsidP="005D182E">
            <w:pPr>
              <w:rPr>
                <w:szCs w:val="20"/>
              </w:rPr>
            </w:pPr>
            <w:r w:rsidRPr="00C56135">
              <w:rPr>
                <w:szCs w:val="20"/>
              </w:rPr>
              <w:t>PIR</w:t>
            </w:r>
          </w:p>
        </w:tc>
        <w:tc>
          <w:tcPr>
            <w:tcW w:w="7976" w:type="dxa"/>
            <w:shd w:val="clear" w:color="auto" w:fill="auto"/>
          </w:tcPr>
          <w:p w14:paraId="59E3D08E" w14:textId="77777777" w:rsidR="005D182E" w:rsidRPr="00C56135" w:rsidRDefault="005D182E" w:rsidP="005D182E">
            <w:pPr>
              <w:ind w:left="116"/>
              <w:rPr>
                <w:szCs w:val="20"/>
              </w:rPr>
            </w:pPr>
            <w:r w:rsidRPr="00C56135">
              <w:rPr>
                <w:szCs w:val="20"/>
              </w:rPr>
              <w:t>GEF Project Implementation Re</w:t>
            </w:r>
            <w:r>
              <w:rPr>
                <w:szCs w:val="20"/>
              </w:rPr>
              <w:t>port</w:t>
            </w:r>
          </w:p>
        </w:tc>
      </w:tr>
      <w:tr w:rsidR="005D182E" w:rsidRPr="00C56135" w14:paraId="1971D851" w14:textId="77777777" w:rsidTr="3F6C6DAC">
        <w:trPr>
          <w:trHeight w:val="288"/>
        </w:trPr>
        <w:tc>
          <w:tcPr>
            <w:tcW w:w="1384" w:type="dxa"/>
          </w:tcPr>
          <w:p w14:paraId="7C980B9A" w14:textId="77777777" w:rsidR="005D182E" w:rsidRPr="00C56135" w:rsidRDefault="005D182E" w:rsidP="005D182E">
            <w:pPr>
              <w:rPr>
                <w:szCs w:val="20"/>
              </w:rPr>
            </w:pPr>
            <w:r w:rsidRPr="00C56135">
              <w:rPr>
                <w:lang w:val="en-GB"/>
              </w:rPr>
              <w:t>PM</w:t>
            </w:r>
          </w:p>
        </w:tc>
        <w:tc>
          <w:tcPr>
            <w:tcW w:w="7976" w:type="dxa"/>
          </w:tcPr>
          <w:p w14:paraId="70020B21" w14:textId="77777777" w:rsidR="005D182E" w:rsidRPr="00C56135" w:rsidRDefault="005D182E" w:rsidP="005D182E">
            <w:pPr>
              <w:ind w:left="116"/>
              <w:rPr>
                <w:szCs w:val="20"/>
              </w:rPr>
            </w:pPr>
            <w:r w:rsidRPr="00C56135">
              <w:rPr>
                <w:lang w:val="en-GB"/>
              </w:rPr>
              <w:t xml:space="preserve">Project manager </w:t>
            </w:r>
          </w:p>
        </w:tc>
      </w:tr>
      <w:tr w:rsidR="005D182E" w:rsidRPr="00C56135" w14:paraId="1886A022" w14:textId="77777777" w:rsidTr="3F6C6DAC">
        <w:trPr>
          <w:trHeight w:val="288"/>
        </w:trPr>
        <w:tc>
          <w:tcPr>
            <w:tcW w:w="1384" w:type="dxa"/>
            <w:shd w:val="clear" w:color="auto" w:fill="auto"/>
          </w:tcPr>
          <w:p w14:paraId="3F84617C" w14:textId="77777777" w:rsidR="005D182E" w:rsidRPr="00C56135" w:rsidRDefault="005D182E" w:rsidP="005D182E">
            <w:pPr>
              <w:rPr>
                <w:szCs w:val="20"/>
              </w:rPr>
            </w:pPr>
            <w:r w:rsidRPr="00C56135">
              <w:rPr>
                <w:szCs w:val="20"/>
              </w:rPr>
              <w:t>PMU</w:t>
            </w:r>
          </w:p>
        </w:tc>
        <w:tc>
          <w:tcPr>
            <w:tcW w:w="7976" w:type="dxa"/>
            <w:shd w:val="clear" w:color="auto" w:fill="auto"/>
          </w:tcPr>
          <w:p w14:paraId="549CA584" w14:textId="77777777" w:rsidR="005D182E" w:rsidRPr="00C56135" w:rsidRDefault="005D182E" w:rsidP="005D182E">
            <w:pPr>
              <w:ind w:left="116"/>
              <w:rPr>
                <w:szCs w:val="20"/>
              </w:rPr>
            </w:pPr>
            <w:r w:rsidRPr="00C56135">
              <w:rPr>
                <w:szCs w:val="20"/>
              </w:rPr>
              <w:t>Project Management Unit</w:t>
            </w:r>
          </w:p>
        </w:tc>
      </w:tr>
      <w:tr w:rsidR="005D182E" w:rsidRPr="00C56135" w14:paraId="3FDD75BC" w14:textId="77777777" w:rsidTr="3F6C6DAC">
        <w:trPr>
          <w:trHeight w:val="288"/>
        </w:trPr>
        <w:tc>
          <w:tcPr>
            <w:tcW w:w="1384" w:type="dxa"/>
            <w:shd w:val="clear" w:color="auto" w:fill="auto"/>
          </w:tcPr>
          <w:p w14:paraId="7FB9F065" w14:textId="77777777" w:rsidR="005D182E" w:rsidRPr="00C56135" w:rsidRDefault="005D182E" w:rsidP="005D182E">
            <w:pPr>
              <w:rPr>
                <w:szCs w:val="20"/>
              </w:rPr>
            </w:pPr>
            <w:r w:rsidRPr="00C56135">
              <w:rPr>
                <w:szCs w:val="20"/>
              </w:rPr>
              <w:t>POPP</w:t>
            </w:r>
          </w:p>
        </w:tc>
        <w:tc>
          <w:tcPr>
            <w:tcW w:w="7976" w:type="dxa"/>
            <w:shd w:val="clear" w:color="auto" w:fill="auto"/>
          </w:tcPr>
          <w:p w14:paraId="1B484DCD" w14:textId="77777777" w:rsidR="005D182E" w:rsidRPr="00C56135" w:rsidRDefault="005D182E" w:rsidP="005D182E">
            <w:pPr>
              <w:ind w:left="116"/>
              <w:rPr>
                <w:szCs w:val="20"/>
              </w:rPr>
            </w:pPr>
            <w:r w:rsidRPr="00C56135">
              <w:rPr>
                <w:rFonts w:cs="Calibri"/>
                <w:szCs w:val="20"/>
              </w:rPr>
              <w:t>UNDP Programme and Operations Policies and Procedures</w:t>
            </w:r>
          </w:p>
        </w:tc>
      </w:tr>
      <w:tr w:rsidR="005D182E" w:rsidRPr="00C56135" w14:paraId="076D39C5" w14:textId="77777777" w:rsidTr="3F6C6DAC">
        <w:trPr>
          <w:trHeight w:val="288"/>
        </w:trPr>
        <w:tc>
          <w:tcPr>
            <w:tcW w:w="1384" w:type="dxa"/>
            <w:shd w:val="clear" w:color="auto" w:fill="auto"/>
          </w:tcPr>
          <w:p w14:paraId="2DFA72FB" w14:textId="77777777" w:rsidR="005D182E" w:rsidRPr="00C56135" w:rsidRDefault="005D182E" w:rsidP="005D182E">
            <w:pPr>
              <w:rPr>
                <w:szCs w:val="20"/>
              </w:rPr>
            </w:pPr>
            <w:r w:rsidRPr="00C56135">
              <w:rPr>
                <w:szCs w:val="20"/>
              </w:rPr>
              <w:t>PPG</w:t>
            </w:r>
          </w:p>
        </w:tc>
        <w:tc>
          <w:tcPr>
            <w:tcW w:w="7976" w:type="dxa"/>
            <w:shd w:val="clear" w:color="auto" w:fill="auto"/>
          </w:tcPr>
          <w:p w14:paraId="7C19DE2C" w14:textId="77777777" w:rsidR="005D182E" w:rsidRPr="00C56135" w:rsidRDefault="005D182E" w:rsidP="005D182E">
            <w:pPr>
              <w:ind w:left="116"/>
              <w:rPr>
                <w:szCs w:val="20"/>
              </w:rPr>
            </w:pPr>
            <w:r w:rsidRPr="00C56135">
              <w:rPr>
                <w:szCs w:val="20"/>
              </w:rPr>
              <w:t>Project Preparation Grant</w:t>
            </w:r>
          </w:p>
        </w:tc>
      </w:tr>
      <w:tr w:rsidR="005D182E" w:rsidRPr="00C56135" w14:paraId="12DE7694" w14:textId="77777777" w:rsidTr="3F6C6DAC">
        <w:trPr>
          <w:trHeight w:val="288"/>
        </w:trPr>
        <w:tc>
          <w:tcPr>
            <w:tcW w:w="1384" w:type="dxa"/>
            <w:shd w:val="clear" w:color="auto" w:fill="auto"/>
          </w:tcPr>
          <w:p w14:paraId="044DF0BE" w14:textId="77777777" w:rsidR="005D182E" w:rsidRPr="00C56135" w:rsidRDefault="005D182E" w:rsidP="005D182E">
            <w:pPr>
              <w:rPr>
                <w:szCs w:val="20"/>
              </w:rPr>
            </w:pPr>
            <w:r w:rsidRPr="00C56135">
              <w:rPr>
                <w:szCs w:val="20"/>
              </w:rPr>
              <w:t>PSC</w:t>
            </w:r>
          </w:p>
        </w:tc>
        <w:tc>
          <w:tcPr>
            <w:tcW w:w="7976" w:type="dxa"/>
            <w:shd w:val="clear" w:color="auto" w:fill="auto"/>
          </w:tcPr>
          <w:p w14:paraId="3D196903" w14:textId="1199B033" w:rsidR="005D182E" w:rsidRPr="00C56135" w:rsidRDefault="005D182E" w:rsidP="005D182E">
            <w:pPr>
              <w:ind w:left="116"/>
            </w:pPr>
            <w:r>
              <w:t>Project Steering Committee</w:t>
            </w:r>
          </w:p>
        </w:tc>
      </w:tr>
      <w:tr w:rsidR="005D182E" w:rsidRPr="00C56135" w14:paraId="592CD1E5" w14:textId="77777777" w:rsidTr="3F6C6DAC">
        <w:trPr>
          <w:trHeight w:val="288"/>
        </w:trPr>
        <w:tc>
          <w:tcPr>
            <w:tcW w:w="1384" w:type="dxa"/>
            <w:shd w:val="clear" w:color="auto" w:fill="auto"/>
          </w:tcPr>
          <w:p w14:paraId="5C398CF7" w14:textId="44122E25" w:rsidR="730D6736" w:rsidRDefault="730D6736">
            <w:r>
              <w:t>PUCs</w:t>
            </w:r>
          </w:p>
          <w:p w14:paraId="7B77C11C" w14:textId="77777777" w:rsidR="005D182E" w:rsidRPr="00C56135" w:rsidRDefault="005D182E" w:rsidP="005D182E">
            <w:pPr>
              <w:rPr>
                <w:szCs w:val="20"/>
              </w:rPr>
            </w:pPr>
            <w:r w:rsidRPr="00C56135">
              <w:rPr>
                <w:szCs w:val="20"/>
              </w:rPr>
              <w:t>PV</w:t>
            </w:r>
          </w:p>
        </w:tc>
        <w:tc>
          <w:tcPr>
            <w:tcW w:w="7976" w:type="dxa"/>
            <w:shd w:val="clear" w:color="auto" w:fill="auto"/>
          </w:tcPr>
          <w:p w14:paraId="33D1D31E" w14:textId="1A60CB87" w:rsidR="0771F9F8" w:rsidRDefault="0771F9F8" w:rsidP="5920E952">
            <w:pPr>
              <w:spacing w:before="60"/>
              <w:ind w:left="-11" w:right="-20"/>
              <w:jc w:val="left"/>
            </w:pPr>
            <w:r>
              <w:t xml:space="preserve">  </w:t>
            </w:r>
            <w:r w:rsidRPr="003656A6">
              <w:t>Public Utility Companies</w:t>
            </w:r>
          </w:p>
          <w:p w14:paraId="3C385BF6" w14:textId="77777777" w:rsidR="005D182E" w:rsidRPr="00C56135" w:rsidRDefault="005D182E" w:rsidP="005D182E">
            <w:pPr>
              <w:ind w:left="116"/>
              <w:rPr>
                <w:szCs w:val="20"/>
              </w:rPr>
            </w:pPr>
            <w:r w:rsidRPr="00C56135">
              <w:rPr>
                <w:szCs w:val="20"/>
              </w:rPr>
              <w:t>Photovoltaic</w:t>
            </w:r>
          </w:p>
        </w:tc>
      </w:tr>
      <w:tr w:rsidR="005D182E" w:rsidRPr="00C56135" w14:paraId="6B166244" w14:textId="77777777" w:rsidTr="3F6C6DAC">
        <w:trPr>
          <w:trHeight w:val="288"/>
        </w:trPr>
        <w:tc>
          <w:tcPr>
            <w:tcW w:w="1384" w:type="dxa"/>
          </w:tcPr>
          <w:p w14:paraId="277D1CC1" w14:textId="77777777" w:rsidR="005D182E" w:rsidRPr="00C56135" w:rsidRDefault="005D182E" w:rsidP="005D182E">
            <w:pPr>
              <w:rPr>
                <w:szCs w:val="20"/>
              </w:rPr>
            </w:pPr>
            <w:r w:rsidRPr="00C56135">
              <w:rPr>
                <w:lang w:val="en-GB"/>
              </w:rPr>
              <w:t>SBAA</w:t>
            </w:r>
          </w:p>
        </w:tc>
        <w:tc>
          <w:tcPr>
            <w:tcW w:w="7976" w:type="dxa"/>
          </w:tcPr>
          <w:p w14:paraId="05C4D46F" w14:textId="77777777" w:rsidR="005D182E" w:rsidRPr="00C56135" w:rsidRDefault="005D182E" w:rsidP="005D182E">
            <w:pPr>
              <w:ind w:left="116"/>
              <w:rPr>
                <w:szCs w:val="20"/>
              </w:rPr>
            </w:pPr>
            <w:r w:rsidRPr="00C56135">
              <w:rPr>
                <w:lang w:val="en-GB"/>
              </w:rPr>
              <w:t xml:space="preserve">Standard Basic Assistance Agreement </w:t>
            </w:r>
          </w:p>
        </w:tc>
      </w:tr>
      <w:tr w:rsidR="005D182E" w:rsidRPr="00C56135" w14:paraId="2845E5F6" w14:textId="77777777" w:rsidTr="3F6C6DAC">
        <w:trPr>
          <w:trHeight w:val="288"/>
        </w:trPr>
        <w:tc>
          <w:tcPr>
            <w:tcW w:w="1384" w:type="dxa"/>
          </w:tcPr>
          <w:p w14:paraId="3F1A94A6" w14:textId="77777777" w:rsidR="005D182E" w:rsidRPr="00C56135" w:rsidRDefault="005D182E" w:rsidP="005D182E">
            <w:pPr>
              <w:rPr>
                <w:szCs w:val="20"/>
              </w:rPr>
            </w:pPr>
            <w:r w:rsidRPr="00C56135">
              <w:rPr>
                <w:lang w:val="en-GB"/>
              </w:rPr>
              <w:t>SEA</w:t>
            </w:r>
          </w:p>
        </w:tc>
        <w:tc>
          <w:tcPr>
            <w:tcW w:w="7976" w:type="dxa"/>
          </w:tcPr>
          <w:p w14:paraId="79C57C7E" w14:textId="77777777" w:rsidR="005D182E" w:rsidRPr="00C56135" w:rsidRDefault="005D182E" w:rsidP="005D182E">
            <w:pPr>
              <w:ind w:left="116"/>
              <w:rPr>
                <w:szCs w:val="20"/>
              </w:rPr>
            </w:pPr>
            <w:r w:rsidRPr="00C56135">
              <w:rPr>
                <w:lang w:val="en-GB"/>
              </w:rPr>
              <w:t xml:space="preserve">Sexual exploitation and sexual abuse </w:t>
            </w:r>
          </w:p>
        </w:tc>
      </w:tr>
      <w:tr w:rsidR="005D182E" w:rsidRPr="00C56135" w14:paraId="3D9EABCA" w14:textId="77777777" w:rsidTr="3F6C6DAC">
        <w:trPr>
          <w:trHeight w:val="288"/>
        </w:trPr>
        <w:tc>
          <w:tcPr>
            <w:tcW w:w="1384" w:type="dxa"/>
          </w:tcPr>
          <w:p w14:paraId="1C93CF55" w14:textId="77777777" w:rsidR="005D182E" w:rsidRPr="00C56135" w:rsidRDefault="005D182E" w:rsidP="005D182E">
            <w:pPr>
              <w:rPr>
                <w:szCs w:val="20"/>
              </w:rPr>
            </w:pPr>
            <w:r w:rsidRPr="00C56135">
              <w:rPr>
                <w:lang w:val="en-GB"/>
              </w:rPr>
              <w:t>SESP</w:t>
            </w:r>
          </w:p>
        </w:tc>
        <w:tc>
          <w:tcPr>
            <w:tcW w:w="7976" w:type="dxa"/>
          </w:tcPr>
          <w:p w14:paraId="6D85B5DC" w14:textId="77777777" w:rsidR="005D182E" w:rsidRPr="00C56135" w:rsidRDefault="005D182E" w:rsidP="005D182E">
            <w:pPr>
              <w:ind w:left="116"/>
              <w:rPr>
                <w:szCs w:val="20"/>
              </w:rPr>
            </w:pPr>
            <w:r w:rsidRPr="00C56135">
              <w:rPr>
                <w:lang w:val="en-GB"/>
              </w:rPr>
              <w:t>Social and Environmental Screening Procedure</w:t>
            </w:r>
          </w:p>
        </w:tc>
      </w:tr>
      <w:tr w:rsidR="005D182E" w:rsidRPr="00C56135" w14:paraId="437E7F06" w14:textId="77777777" w:rsidTr="3F6C6DAC">
        <w:trPr>
          <w:trHeight w:val="288"/>
        </w:trPr>
        <w:tc>
          <w:tcPr>
            <w:tcW w:w="1384" w:type="dxa"/>
          </w:tcPr>
          <w:p w14:paraId="0B312965" w14:textId="77777777" w:rsidR="005D182E" w:rsidRPr="00C56135" w:rsidRDefault="005D182E" w:rsidP="005D182E">
            <w:pPr>
              <w:rPr>
                <w:szCs w:val="20"/>
              </w:rPr>
            </w:pPr>
            <w:r w:rsidRPr="00C56135">
              <w:rPr>
                <w:lang w:val="en-GB"/>
              </w:rPr>
              <w:t>SH</w:t>
            </w:r>
          </w:p>
        </w:tc>
        <w:tc>
          <w:tcPr>
            <w:tcW w:w="7976" w:type="dxa"/>
          </w:tcPr>
          <w:p w14:paraId="780DC654" w14:textId="77777777" w:rsidR="005D182E" w:rsidRPr="00C56135" w:rsidRDefault="005D182E" w:rsidP="005D182E">
            <w:pPr>
              <w:ind w:left="116"/>
              <w:rPr>
                <w:szCs w:val="20"/>
              </w:rPr>
            </w:pPr>
            <w:r w:rsidRPr="00C56135">
              <w:rPr>
                <w:lang w:val="en-GB"/>
              </w:rPr>
              <w:t>Sexual harassment</w:t>
            </w:r>
          </w:p>
        </w:tc>
      </w:tr>
      <w:tr w:rsidR="005D182E" w:rsidRPr="00C56135" w14:paraId="769C2DAC" w14:textId="77777777" w:rsidTr="3F6C6DAC">
        <w:trPr>
          <w:trHeight w:val="288"/>
        </w:trPr>
        <w:tc>
          <w:tcPr>
            <w:tcW w:w="1384" w:type="dxa"/>
          </w:tcPr>
          <w:p w14:paraId="66DBE26B" w14:textId="77777777" w:rsidR="005D182E" w:rsidRPr="00C56135" w:rsidRDefault="005D182E" w:rsidP="005D182E">
            <w:pPr>
              <w:rPr>
                <w:szCs w:val="20"/>
              </w:rPr>
            </w:pPr>
            <w:r w:rsidRPr="00C56135">
              <w:rPr>
                <w:lang w:val="en-GB"/>
              </w:rPr>
              <w:t>SME</w:t>
            </w:r>
          </w:p>
        </w:tc>
        <w:tc>
          <w:tcPr>
            <w:tcW w:w="7976" w:type="dxa"/>
          </w:tcPr>
          <w:p w14:paraId="1C8A0986" w14:textId="77777777" w:rsidR="005D182E" w:rsidRPr="00C56135" w:rsidRDefault="005D182E" w:rsidP="005D182E">
            <w:pPr>
              <w:ind w:left="116"/>
              <w:rPr>
                <w:szCs w:val="20"/>
              </w:rPr>
            </w:pPr>
            <w:r w:rsidRPr="00C56135">
              <w:rPr>
                <w:lang w:val="en-GB"/>
              </w:rPr>
              <w:t>Small and medium size enterprises</w:t>
            </w:r>
          </w:p>
        </w:tc>
      </w:tr>
      <w:tr w:rsidR="005D182E" w:rsidRPr="00C56135" w14:paraId="60D8B561" w14:textId="77777777" w:rsidTr="3F6C6DAC">
        <w:trPr>
          <w:trHeight w:val="288"/>
        </w:trPr>
        <w:tc>
          <w:tcPr>
            <w:tcW w:w="1384" w:type="dxa"/>
            <w:shd w:val="clear" w:color="auto" w:fill="auto"/>
          </w:tcPr>
          <w:p w14:paraId="60911113" w14:textId="77777777" w:rsidR="005D182E" w:rsidRPr="00C56135" w:rsidRDefault="005D182E" w:rsidP="005D182E">
            <w:pPr>
              <w:rPr>
                <w:szCs w:val="20"/>
              </w:rPr>
            </w:pPr>
            <w:r w:rsidRPr="00C56135">
              <w:rPr>
                <w:szCs w:val="20"/>
              </w:rPr>
              <w:t>STAP</w:t>
            </w:r>
          </w:p>
        </w:tc>
        <w:tc>
          <w:tcPr>
            <w:tcW w:w="7976" w:type="dxa"/>
            <w:shd w:val="clear" w:color="auto" w:fill="auto"/>
          </w:tcPr>
          <w:p w14:paraId="3848EDD4" w14:textId="77777777" w:rsidR="005D182E" w:rsidRPr="00C56135" w:rsidRDefault="005D182E" w:rsidP="005D182E">
            <w:pPr>
              <w:ind w:left="116"/>
              <w:rPr>
                <w:szCs w:val="20"/>
              </w:rPr>
            </w:pPr>
            <w:r w:rsidRPr="00C56135">
              <w:rPr>
                <w:szCs w:val="20"/>
              </w:rPr>
              <w:t>GEF Scientific Technical Advisory Panel</w:t>
            </w:r>
          </w:p>
        </w:tc>
      </w:tr>
      <w:tr w:rsidR="005D182E" w:rsidRPr="00C56135" w14:paraId="6AB6942F" w14:textId="77777777" w:rsidTr="3F6C6DAC">
        <w:trPr>
          <w:trHeight w:val="288"/>
        </w:trPr>
        <w:tc>
          <w:tcPr>
            <w:tcW w:w="1384" w:type="dxa"/>
          </w:tcPr>
          <w:p w14:paraId="74B3427F" w14:textId="77777777" w:rsidR="005D182E" w:rsidRPr="00C56135" w:rsidRDefault="005D182E" w:rsidP="005D182E">
            <w:pPr>
              <w:rPr>
                <w:szCs w:val="20"/>
              </w:rPr>
            </w:pPr>
            <w:r w:rsidRPr="00C56135">
              <w:rPr>
                <w:lang w:val="en-GB"/>
              </w:rPr>
              <w:t>SWH</w:t>
            </w:r>
          </w:p>
        </w:tc>
        <w:tc>
          <w:tcPr>
            <w:tcW w:w="7976" w:type="dxa"/>
          </w:tcPr>
          <w:p w14:paraId="1C0AF06F" w14:textId="77777777" w:rsidR="005D182E" w:rsidRPr="00C56135" w:rsidRDefault="005D182E" w:rsidP="005D182E">
            <w:pPr>
              <w:ind w:left="116"/>
              <w:rPr>
                <w:szCs w:val="20"/>
              </w:rPr>
            </w:pPr>
            <w:r w:rsidRPr="00C56135">
              <w:rPr>
                <w:lang w:val="en-GB"/>
              </w:rPr>
              <w:t>Solar water heating</w:t>
            </w:r>
          </w:p>
        </w:tc>
      </w:tr>
      <w:tr w:rsidR="005D182E" w:rsidRPr="00C56135" w14:paraId="6179279C" w14:textId="77777777" w:rsidTr="3F6C6DAC">
        <w:trPr>
          <w:trHeight w:val="288"/>
        </w:trPr>
        <w:tc>
          <w:tcPr>
            <w:tcW w:w="1384" w:type="dxa"/>
            <w:shd w:val="clear" w:color="auto" w:fill="auto"/>
          </w:tcPr>
          <w:p w14:paraId="57EF3342" w14:textId="569C084D" w:rsidR="425ADC58" w:rsidRDefault="425ADC58">
            <w:r>
              <w:t>TA</w:t>
            </w:r>
          </w:p>
          <w:p w14:paraId="795FC250" w14:textId="77777777" w:rsidR="005D182E" w:rsidRPr="00C56135" w:rsidRDefault="005D182E" w:rsidP="005D182E">
            <w:pPr>
              <w:rPr>
                <w:szCs w:val="20"/>
              </w:rPr>
            </w:pPr>
            <w:r w:rsidRPr="00C56135">
              <w:rPr>
                <w:szCs w:val="20"/>
              </w:rPr>
              <w:t>TE</w:t>
            </w:r>
          </w:p>
        </w:tc>
        <w:tc>
          <w:tcPr>
            <w:tcW w:w="7976" w:type="dxa"/>
            <w:shd w:val="clear" w:color="auto" w:fill="auto"/>
          </w:tcPr>
          <w:p w14:paraId="1C5C48FF" w14:textId="32C1320D" w:rsidR="374F0CC0" w:rsidRDefault="374F0CC0" w:rsidP="49A6B78B">
            <w:pPr>
              <w:ind w:left="116"/>
            </w:pPr>
            <w:r>
              <w:t>Technical Assistance</w:t>
            </w:r>
          </w:p>
          <w:p w14:paraId="69AE5ED6" w14:textId="77777777" w:rsidR="005D182E" w:rsidRPr="00C56135" w:rsidRDefault="005D182E" w:rsidP="005D182E">
            <w:pPr>
              <w:ind w:left="116"/>
              <w:rPr>
                <w:szCs w:val="20"/>
              </w:rPr>
            </w:pPr>
            <w:r w:rsidRPr="00C56135">
              <w:rPr>
                <w:szCs w:val="20"/>
              </w:rPr>
              <w:t>Terminal Evaluation</w:t>
            </w:r>
          </w:p>
        </w:tc>
      </w:tr>
      <w:tr w:rsidR="005D182E" w:rsidRPr="00C56135" w14:paraId="16BA1734" w14:textId="77777777" w:rsidTr="3F6C6DAC">
        <w:trPr>
          <w:trHeight w:val="288"/>
        </w:trPr>
        <w:tc>
          <w:tcPr>
            <w:tcW w:w="1384" w:type="dxa"/>
          </w:tcPr>
          <w:p w14:paraId="7FF16CC6" w14:textId="77777777" w:rsidR="005D182E" w:rsidRPr="00C56135" w:rsidRDefault="005D182E" w:rsidP="005D182E">
            <w:pPr>
              <w:rPr>
                <w:szCs w:val="20"/>
              </w:rPr>
            </w:pPr>
            <w:proofErr w:type="spellStart"/>
            <w:r w:rsidRPr="00C56135">
              <w:rPr>
                <w:lang w:val="en-GB"/>
              </w:rPr>
              <w:t>ToC</w:t>
            </w:r>
            <w:proofErr w:type="spellEnd"/>
          </w:p>
        </w:tc>
        <w:tc>
          <w:tcPr>
            <w:tcW w:w="7976" w:type="dxa"/>
          </w:tcPr>
          <w:p w14:paraId="6BE6F7B7" w14:textId="77777777" w:rsidR="005D182E" w:rsidRPr="00C56135" w:rsidRDefault="005D182E" w:rsidP="005D182E">
            <w:pPr>
              <w:ind w:left="116"/>
              <w:rPr>
                <w:szCs w:val="20"/>
              </w:rPr>
            </w:pPr>
            <w:r w:rsidRPr="00C56135">
              <w:rPr>
                <w:lang w:val="en-GB"/>
              </w:rPr>
              <w:t>Theory of Change</w:t>
            </w:r>
          </w:p>
        </w:tc>
      </w:tr>
      <w:tr w:rsidR="005D182E" w:rsidRPr="00C56135" w14:paraId="38BF3773" w14:textId="77777777" w:rsidTr="3F6C6DAC">
        <w:trPr>
          <w:trHeight w:val="288"/>
        </w:trPr>
        <w:tc>
          <w:tcPr>
            <w:tcW w:w="1384" w:type="dxa"/>
            <w:shd w:val="clear" w:color="auto" w:fill="auto"/>
          </w:tcPr>
          <w:p w14:paraId="7C18D2C5" w14:textId="77777777" w:rsidR="005D182E" w:rsidRPr="00C56135" w:rsidRDefault="005D182E" w:rsidP="005D182E">
            <w:pPr>
              <w:rPr>
                <w:szCs w:val="20"/>
              </w:rPr>
            </w:pPr>
            <w:r w:rsidRPr="00C56135">
              <w:rPr>
                <w:szCs w:val="20"/>
              </w:rPr>
              <w:t>UNDP</w:t>
            </w:r>
          </w:p>
        </w:tc>
        <w:tc>
          <w:tcPr>
            <w:tcW w:w="7976" w:type="dxa"/>
            <w:shd w:val="clear" w:color="auto" w:fill="auto"/>
          </w:tcPr>
          <w:p w14:paraId="5F5AC833" w14:textId="77777777" w:rsidR="005D182E" w:rsidRPr="00C56135" w:rsidRDefault="005D182E" w:rsidP="005D182E">
            <w:pPr>
              <w:ind w:left="116"/>
              <w:rPr>
                <w:szCs w:val="20"/>
              </w:rPr>
            </w:pPr>
            <w:r w:rsidRPr="00C56135">
              <w:rPr>
                <w:szCs w:val="20"/>
              </w:rPr>
              <w:t>United Nations Development Programme</w:t>
            </w:r>
          </w:p>
        </w:tc>
      </w:tr>
      <w:tr w:rsidR="005D182E" w:rsidRPr="00C56135" w14:paraId="3F53D9AB" w14:textId="77777777" w:rsidTr="3F6C6DAC">
        <w:trPr>
          <w:trHeight w:val="288"/>
        </w:trPr>
        <w:tc>
          <w:tcPr>
            <w:tcW w:w="1384" w:type="dxa"/>
          </w:tcPr>
          <w:p w14:paraId="1ABF1856" w14:textId="77777777" w:rsidR="005D182E" w:rsidRPr="00C56135" w:rsidRDefault="005D182E" w:rsidP="005D182E">
            <w:pPr>
              <w:rPr>
                <w:szCs w:val="20"/>
              </w:rPr>
            </w:pPr>
            <w:r w:rsidRPr="00C56135">
              <w:rPr>
                <w:lang w:val="en-GB"/>
              </w:rPr>
              <w:t>UNDP ERC</w:t>
            </w:r>
          </w:p>
        </w:tc>
        <w:tc>
          <w:tcPr>
            <w:tcW w:w="7976" w:type="dxa"/>
          </w:tcPr>
          <w:p w14:paraId="301561C0" w14:textId="77777777" w:rsidR="005D182E" w:rsidRPr="00C56135" w:rsidRDefault="005D182E" w:rsidP="005D182E">
            <w:pPr>
              <w:ind w:left="116"/>
              <w:rPr>
                <w:szCs w:val="20"/>
              </w:rPr>
            </w:pPr>
            <w:r w:rsidRPr="00C56135">
              <w:rPr>
                <w:lang w:val="en-GB"/>
              </w:rPr>
              <w:t xml:space="preserve">UNDP Evaluation Resource </w:t>
            </w:r>
            <w:proofErr w:type="spellStart"/>
            <w:r w:rsidRPr="00C56135">
              <w:rPr>
                <w:lang w:val="en-GB"/>
              </w:rPr>
              <w:t>Center</w:t>
            </w:r>
            <w:proofErr w:type="spellEnd"/>
            <w:r w:rsidRPr="00C56135">
              <w:rPr>
                <w:lang w:val="en-GB"/>
              </w:rPr>
              <w:t xml:space="preserve">  </w:t>
            </w:r>
          </w:p>
        </w:tc>
      </w:tr>
      <w:tr w:rsidR="005D182E" w:rsidRPr="00C56135" w14:paraId="7AFB4AA3" w14:textId="77777777" w:rsidTr="3F6C6DAC">
        <w:trPr>
          <w:trHeight w:val="288"/>
        </w:trPr>
        <w:tc>
          <w:tcPr>
            <w:tcW w:w="1384" w:type="dxa"/>
          </w:tcPr>
          <w:p w14:paraId="0ED24393" w14:textId="77777777" w:rsidR="005D182E" w:rsidRPr="00C56135" w:rsidRDefault="005D182E" w:rsidP="005D182E">
            <w:pPr>
              <w:rPr>
                <w:szCs w:val="20"/>
              </w:rPr>
            </w:pPr>
            <w:r w:rsidRPr="00C56135">
              <w:rPr>
                <w:lang w:val="en-GB"/>
              </w:rPr>
              <w:t>UNFCCC</w:t>
            </w:r>
          </w:p>
        </w:tc>
        <w:tc>
          <w:tcPr>
            <w:tcW w:w="7976" w:type="dxa"/>
          </w:tcPr>
          <w:p w14:paraId="337718B3" w14:textId="77777777" w:rsidR="005D182E" w:rsidRPr="00C56135" w:rsidRDefault="005D182E" w:rsidP="005D182E">
            <w:pPr>
              <w:ind w:left="116"/>
              <w:rPr>
                <w:szCs w:val="20"/>
              </w:rPr>
            </w:pPr>
            <w:r w:rsidRPr="00C56135">
              <w:rPr>
                <w:lang w:val="en-GB"/>
              </w:rPr>
              <w:t>United Nations Framework Convention on Climate Change</w:t>
            </w:r>
          </w:p>
        </w:tc>
      </w:tr>
      <w:tr w:rsidR="005D182E" w:rsidRPr="00C56135" w14:paraId="2C87FCF8" w14:textId="77777777" w:rsidTr="3F6C6DAC">
        <w:trPr>
          <w:trHeight w:val="288"/>
        </w:trPr>
        <w:tc>
          <w:tcPr>
            <w:tcW w:w="1384" w:type="dxa"/>
          </w:tcPr>
          <w:p w14:paraId="156B5796" w14:textId="77777777" w:rsidR="005D182E" w:rsidRPr="00C56135" w:rsidRDefault="005D182E" w:rsidP="005D182E">
            <w:pPr>
              <w:rPr>
                <w:szCs w:val="20"/>
              </w:rPr>
            </w:pPr>
            <w:r w:rsidRPr="00C56135">
              <w:rPr>
                <w:lang w:val="en-GB"/>
              </w:rPr>
              <w:t>UNSMS</w:t>
            </w:r>
          </w:p>
        </w:tc>
        <w:tc>
          <w:tcPr>
            <w:tcW w:w="7976" w:type="dxa"/>
          </w:tcPr>
          <w:p w14:paraId="520BDF72" w14:textId="20BF218C" w:rsidR="00AA10E8" w:rsidRPr="00AA10E8" w:rsidRDefault="005D182E" w:rsidP="00AA10E8">
            <w:pPr>
              <w:ind w:left="116"/>
              <w:rPr>
                <w:lang w:val="en-GB"/>
              </w:rPr>
            </w:pPr>
            <w:r w:rsidRPr="00C56135">
              <w:rPr>
                <w:lang w:val="en-GB"/>
              </w:rPr>
              <w:t>United Nations Security Management System</w:t>
            </w:r>
          </w:p>
        </w:tc>
      </w:tr>
      <w:tr w:rsidR="00AA10E8" w:rsidRPr="00C56135" w14:paraId="4900B5B7" w14:textId="77777777" w:rsidTr="3F6C6DAC">
        <w:trPr>
          <w:trHeight w:val="288"/>
        </w:trPr>
        <w:tc>
          <w:tcPr>
            <w:tcW w:w="1384" w:type="dxa"/>
          </w:tcPr>
          <w:p w14:paraId="3276CDE6" w14:textId="72CC44FD" w:rsidR="00AA10E8" w:rsidRPr="00C56135" w:rsidRDefault="00AA10E8" w:rsidP="005D182E">
            <w:pPr>
              <w:rPr>
                <w:lang w:val="en-GB"/>
              </w:rPr>
            </w:pPr>
            <w:r>
              <w:rPr>
                <w:lang w:val="en-GB"/>
              </w:rPr>
              <w:t>UZZPRO</w:t>
            </w:r>
          </w:p>
        </w:tc>
        <w:tc>
          <w:tcPr>
            <w:tcW w:w="7976" w:type="dxa"/>
          </w:tcPr>
          <w:p w14:paraId="12C5CAC5" w14:textId="3B4818A1" w:rsidR="00AA10E8" w:rsidRPr="00AA10E8" w:rsidRDefault="00AA10E8" w:rsidP="00AA10E8">
            <w:pPr>
              <w:ind w:left="116"/>
              <w:rPr>
                <w:szCs w:val="20"/>
                <w:lang w:val="en-GB"/>
              </w:rPr>
            </w:pPr>
            <w:r w:rsidRPr="00AA10E8">
              <w:rPr>
                <w:rFonts w:cs="Calibri"/>
                <w:szCs w:val="20"/>
              </w:rPr>
              <w:t>The Administration for Joint Services of the Republic Bodies</w:t>
            </w:r>
          </w:p>
        </w:tc>
      </w:tr>
      <w:tr w:rsidR="00AA10E8" w:rsidRPr="00C56135" w14:paraId="64CFB82C" w14:textId="77777777" w:rsidTr="3F6C6DAC">
        <w:trPr>
          <w:trHeight w:val="288"/>
        </w:trPr>
        <w:tc>
          <w:tcPr>
            <w:tcW w:w="1384" w:type="dxa"/>
          </w:tcPr>
          <w:p w14:paraId="06C97FBC" w14:textId="7D57C0C6" w:rsidR="00AA10E8" w:rsidRDefault="00AA10E8" w:rsidP="005D182E">
            <w:pPr>
              <w:rPr>
                <w:lang w:val="en-GB"/>
              </w:rPr>
            </w:pPr>
            <w:r>
              <w:rPr>
                <w:lang w:val="en-GB"/>
              </w:rPr>
              <w:t>WBIF</w:t>
            </w:r>
          </w:p>
        </w:tc>
        <w:tc>
          <w:tcPr>
            <w:tcW w:w="7976" w:type="dxa"/>
          </w:tcPr>
          <w:p w14:paraId="7B3614FA" w14:textId="72D97642" w:rsidR="00AA10E8" w:rsidRPr="00AA10E8" w:rsidRDefault="00AA10E8" w:rsidP="00AA10E8">
            <w:pPr>
              <w:ind w:left="116"/>
              <w:rPr>
                <w:rFonts w:cs="Calibri"/>
                <w:szCs w:val="20"/>
              </w:rPr>
            </w:pPr>
            <w:r>
              <w:rPr>
                <w:rFonts w:cs="Calibri"/>
                <w:szCs w:val="20"/>
              </w:rPr>
              <w:t xml:space="preserve">Western Balkans Investment Framework </w:t>
            </w:r>
          </w:p>
        </w:tc>
      </w:tr>
    </w:tbl>
    <w:p w14:paraId="07658669" w14:textId="075A6C2C" w:rsidR="005D182E" w:rsidRDefault="005D182E">
      <w:r>
        <w:br w:type="page"/>
      </w:r>
    </w:p>
    <w:p w14:paraId="65E9B915" w14:textId="4BFC0943" w:rsidR="00D218B7" w:rsidRPr="00540D75" w:rsidRDefault="008C65EB" w:rsidP="11A02E74">
      <w:pPr>
        <w:pStyle w:val="Heading1"/>
        <w:spacing w:before="0" w:after="120" w:line="271" w:lineRule="auto"/>
        <w:jc w:val="left"/>
        <w:rPr>
          <w:i/>
          <w:iCs/>
        </w:rPr>
      </w:pPr>
      <w:bookmarkStart w:id="5" w:name="_Toc407785517"/>
      <w:bookmarkStart w:id="6" w:name="_Toc88141142"/>
      <w:r w:rsidRPr="11A02E74">
        <w:rPr>
          <w:rFonts w:ascii="Calibri" w:hAnsi="Calibri"/>
        </w:rPr>
        <w:lastRenderedPageBreak/>
        <w:t xml:space="preserve">Development </w:t>
      </w:r>
      <w:r w:rsidR="00005D48" w:rsidRPr="11A02E74">
        <w:rPr>
          <w:rFonts w:ascii="Calibri" w:hAnsi="Calibri"/>
        </w:rPr>
        <w:t>C</w:t>
      </w:r>
      <w:r w:rsidR="004C3717" w:rsidRPr="11A02E74">
        <w:rPr>
          <w:rFonts w:ascii="Calibri" w:hAnsi="Calibri"/>
        </w:rPr>
        <w:t>hallenge</w:t>
      </w:r>
      <w:bookmarkEnd w:id="5"/>
      <w:bookmarkEnd w:id="6"/>
      <w:r w:rsidR="00A25CCB" w:rsidRPr="11A02E74">
        <w:rPr>
          <w:rFonts w:ascii="Calibri" w:hAnsi="Calibri"/>
        </w:rPr>
        <w:t xml:space="preserve"> </w:t>
      </w:r>
      <w:r w:rsidR="00540D75" w:rsidRPr="11A02E74">
        <w:rPr>
          <w:rFonts w:ascii="Calibri" w:hAnsi="Calibri"/>
        </w:rPr>
        <w:t xml:space="preserve">  </w:t>
      </w:r>
    </w:p>
    <w:p w14:paraId="526E3A89" w14:textId="77777777" w:rsidR="00D42CAB" w:rsidRDefault="00540F29" w:rsidP="00672000">
      <w:pPr>
        <w:spacing w:after="120"/>
        <w:rPr>
          <w:rFonts w:cs="Calibri"/>
          <w:szCs w:val="20"/>
        </w:rPr>
      </w:pPr>
      <w:r w:rsidRPr="00540F29">
        <w:rPr>
          <w:rFonts w:cs="Calibri"/>
          <w:szCs w:val="20"/>
        </w:rPr>
        <w:t>Inefficient use of energy, originating predominantly from fossil fuels, represents a major development concern in Serbia, as well as a large source of GHG emissions. Energy sector GHG emissions account for 80% of the nat</w:t>
      </w:r>
      <w:r w:rsidR="00EE406B">
        <w:rPr>
          <w:rFonts w:cs="Calibri"/>
          <w:szCs w:val="20"/>
        </w:rPr>
        <w:t xml:space="preserve">ional GHG emissions and </w:t>
      </w:r>
      <w:r w:rsidRPr="00540F29">
        <w:rPr>
          <w:rFonts w:cs="Calibri"/>
          <w:szCs w:val="20"/>
        </w:rPr>
        <w:t xml:space="preserve">40% </w:t>
      </w:r>
      <w:r w:rsidR="00EE406B">
        <w:rPr>
          <w:rFonts w:cs="Calibri"/>
          <w:szCs w:val="20"/>
        </w:rPr>
        <w:t xml:space="preserve">of this </w:t>
      </w:r>
      <w:r w:rsidRPr="00540F29">
        <w:rPr>
          <w:rFonts w:cs="Calibri"/>
          <w:szCs w:val="20"/>
        </w:rPr>
        <w:t>comes from energy (mainly</w:t>
      </w:r>
      <w:r w:rsidR="00D42CAB">
        <w:rPr>
          <w:rFonts w:cs="Calibri"/>
          <w:szCs w:val="20"/>
        </w:rPr>
        <w:t xml:space="preserve"> heat) consumption in buildings. </w:t>
      </w:r>
      <w:r w:rsidRPr="00540F29">
        <w:rPr>
          <w:rFonts w:cs="Calibri"/>
          <w:szCs w:val="20"/>
        </w:rPr>
        <w:t xml:space="preserve"> </w:t>
      </w:r>
    </w:p>
    <w:p w14:paraId="69C886CA" w14:textId="77777777" w:rsidR="00672000" w:rsidRDefault="00672000" w:rsidP="00672000">
      <w:pPr>
        <w:spacing w:after="120"/>
        <w:rPr>
          <w:rFonts w:cs="Calibri"/>
          <w:szCs w:val="20"/>
        </w:rPr>
      </w:pPr>
      <w:r w:rsidRPr="00672000">
        <w:rPr>
          <w:rFonts w:cs="Calibri"/>
          <w:szCs w:val="20"/>
        </w:rPr>
        <w:t xml:space="preserve">Many studies have pointed out that Serbia has a large potential for energy efficiency improvements and GHG emission reduction in its aging building stock, primarily resulting from the fact that major part of its building stock </w:t>
      </w:r>
      <w:r>
        <w:rPr>
          <w:rFonts w:cs="Calibri"/>
          <w:szCs w:val="20"/>
        </w:rPr>
        <w:t>was</w:t>
      </w:r>
      <w:r w:rsidRPr="00672000">
        <w:rPr>
          <w:rFonts w:cs="Calibri"/>
          <w:szCs w:val="20"/>
        </w:rPr>
        <w:t xml:space="preserve"> built during the ’70s and the ’80s of the last century, characterized by reinforced concrete frame building structure, brick walls without any thermal insulation, deteriorated wood/metal fenestration and worn-out metalwork. Secondly, there is a large potential to decarbonize fuel mix in the building sector by producing heat from renewable energy sources.</w:t>
      </w:r>
    </w:p>
    <w:p w14:paraId="4CE7D83C" w14:textId="77777777" w:rsidR="00540F29" w:rsidRDefault="00540F29" w:rsidP="00672000">
      <w:pPr>
        <w:spacing w:after="120"/>
        <w:rPr>
          <w:rFonts w:cs="Calibri"/>
          <w:szCs w:val="20"/>
        </w:rPr>
      </w:pPr>
      <w:r w:rsidRPr="00540F29">
        <w:rPr>
          <w:rFonts w:cs="Calibri"/>
          <w:szCs w:val="20"/>
        </w:rPr>
        <w:t xml:space="preserve">Serbia’s Energy Sector Development Strategy (2016) reference and </w:t>
      </w:r>
      <w:r w:rsidR="00EE406B">
        <w:rPr>
          <w:rFonts w:cs="Calibri"/>
          <w:szCs w:val="20"/>
        </w:rPr>
        <w:t>energy efficiency (</w:t>
      </w:r>
      <w:r w:rsidRPr="00540F29">
        <w:rPr>
          <w:rFonts w:cs="Calibri"/>
          <w:szCs w:val="20"/>
        </w:rPr>
        <w:t>EE</w:t>
      </w:r>
      <w:r w:rsidR="00EE406B">
        <w:rPr>
          <w:rFonts w:cs="Calibri"/>
          <w:szCs w:val="20"/>
        </w:rPr>
        <w:t>)</w:t>
      </w:r>
      <w:r w:rsidRPr="00540F29">
        <w:rPr>
          <w:rFonts w:cs="Calibri"/>
          <w:szCs w:val="20"/>
        </w:rPr>
        <w:t xml:space="preserve"> scenarios for heat supply both anticipate continued growth in heat consumption </w:t>
      </w:r>
      <w:r w:rsidR="00EE406B">
        <w:rPr>
          <w:rFonts w:cs="Calibri"/>
          <w:szCs w:val="20"/>
        </w:rPr>
        <w:t xml:space="preserve">and supply </w:t>
      </w:r>
      <w:r w:rsidRPr="00540F29">
        <w:rPr>
          <w:rFonts w:cs="Calibri"/>
          <w:szCs w:val="20"/>
        </w:rPr>
        <w:t xml:space="preserve">with </w:t>
      </w:r>
      <w:r w:rsidR="00EE406B">
        <w:rPr>
          <w:rFonts w:cs="Calibri"/>
          <w:szCs w:val="20"/>
        </w:rPr>
        <w:t>only up to 8 % coming from renewable energy sources</w:t>
      </w:r>
      <w:r w:rsidRPr="00540F29">
        <w:rPr>
          <w:rFonts w:cs="Calibri"/>
          <w:szCs w:val="20"/>
        </w:rPr>
        <w:t xml:space="preserve">. </w:t>
      </w:r>
      <w:r w:rsidR="00EE406B">
        <w:rPr>
          <w:rFonts w:cs="Calibri"/>
          <w:szCs w:val="20"/>
        </w:rPr>
        <w:t xml:space="preserve">As such, </w:t>
      </w:r>
      <w:r w:rsidRPr="00540F29">
        <w:rPr>
          <w:rFonts w:cs="Calibri"/>
          <w:szCs w:val="20"/>
        </w:rPr>
        <w:t>it is unlikely that Serbia can meet its Intended Nati</w:t>
      </w:r>
      <w:r w:rsidR="00EE406B">
        <w:rPr>
          <w:rFonts w:cs="Calibri"/>
          <w:szCs w:val="20"/>
        </w:rPr>
        <w:t>onally Determined Contribution (</w:t>
      </w:r>
      <w:r w:rsidRPr="00540F29">
        <w:rPr>
          <w:rFonts w:cs="Calibri"/>
          <w:szCs w:val="20"/>
        </w:rPr>
        <w:t xml:space="preserve">INDC) to reduce its GHG emissions by 9.8 percent by 2030 compared to </w:t>
      </w:r>
      <w:r w:rsidR="00EE406B">
        <w:rPr>
          <w:rFonts w:cs="Calibri"/>
          <w:szCs w:val="20"/>
        </w:rPr>
        <w:t xml:space="preserve">the </w:t>
      </w:r>
      <w:r w:rsidRPr="00540F29">
        <w:rPr>
          <w:rFonts w:cs="Calibri"/>
          <w:szCs w:val="20"/>
        </w:rPr>
        <w:t>1990 base year emissions.</w:t>
      </w:r>
    </w:p>
    <w:p w14:paraId="30D77EE1" w14:textId="5441CB38" w:rsidR="00540F29" w:rsidRDefault="00D42CAB" w:rsidP="7CAB3295">
      <w:pPr>
        <w:spacing w:after="120"/>
        <w:rPr>
          <w:rFonts w:cs="Calibri"/>
        </w:rPr>
      </w:pPr>
      <w:r w:rsidRPr="3F6C6DAC">
        <w:rPr>
          <w:rFonts w:cs="Calibri"/>
        </w:rPr>
        <w:t xml:space="preserve">Energy Management </w:t>
      </w:r>
      <w:r w:rsidR="3AFC4244" w:rsidRPr="3F6C6DAC">
        <w:rPr>
          <w:rFonts w:cs="Calibri"/>
        </w:rPr>
        <w:t xml:space="preserve">System (EMS) </w:t>
      </w:r>
      <w:r w:rsidRPr="3F6C6DAC">
        <w:rPr>
          <w:rFonts w:cs="Calibri"/>
        </w:rPr>
        <w:t>has been effectively implemented in Serbia since 201</w:t>
      </w:r>
      <w:r w:rsidR="0057047E" w:rsidRPr="3F6C6DAC">
        <w:rPr>
          <w:rFonts w:cs="Calibri"/>
        </w:rPr>
        <w:t>6</w:t>
      </w:r>
      <w:r w:rsidRPr="3F6C6DAC">
        <w:rPr>
          <w:rFonts w:cs="Calibri"/>
        </w:rPr>
        <w:t xml:space="preserve">.  </w:t>
      </w:r>
      <w:r w:rsidR="2A4C1443" w:rsidRPr="3F6C6DAC">
        <w:rPr>
          <w:rFonts w:eastAsia="Calibri" w:cs="Calibri"/>
        </w:rPr>
        <w:t>The Law on Efficient Use of Energy defines EMS as a broad set of regulatory, organizational, promotional, technical and other measures and activities, which are determined and implemented by the different actors involved in this system</w:t>
      </w:r>
      <w:r w:rsidR="0C6DD9A4" w:rsidRPr="3F6C6DAC">
        <w:rPr>
          <w:rFonts w:eastAsia="Calibri" w:cs="Calibri"/>
        </w:rPr>
        <w:t xml:space="preserve">. These actors </w:t>
      </w:r>
      <w:r w:rsidR="2A4C1443" w:rsidRPr="3F6C6DAC">
        <w:rPr>
          <w:rFonts w:eastAsia="Calibri" w:cs="Calibri"/>
        </w:rPr>
        <w:t xml:space="preserve">include the Government, the Ministry of Mining and Energy, </w:t>
      </w:r>
      <w:r w:rsidR="57465003" w:rsidRPr="3F6C6DAC">
        <w:rPr>
          <w:rFonts w:eastAsia="Calibri" w:cs="Calibri"/>
        </w:rPr>
        <w:t xml:space="preserve">so called </w:t>
      </w:r>
      <w:r w:rsidR="2A4C1443" w:rsidRPr="3F6C6DAC">
        <w:rPr>
          <w:rFonts w:eastAsia="Calibri" w:cs="Calibri"/>
        </w:rPr>
        <w:t xml:space="preserve">designated parties of </w:t>
      </w:r>
      <w:r w:rsidR="06D59C76" w:rsidRPr="3F6C6DAC">
        <w:rPr>
          <w:rFonts w:eastAsia="Calibri" w:cs="Calibri"/>
        </w:rPr>
        <w:t xml:space="preserve">the </w:t>
      </w:r>
      <w:r w:rsidR="2A4C1443" w:rsidRPr="3F6C6DAC">
        <w:rPr>
          <w:rFonts w:eastAsia="Calibri" w:cs="Calibri"/>
        </w:rPr>
        <w:t xml:space="preserve">EMS, energy managers and energy auditors. The designated parties of the </w:t>
      </w:r>
      <w:r w:rsidR="3F8CF78F" w:rsidRPr="3F6C6DAC">
        <w:rPr>
          <w:rFonts w:eastAsia="Calibri" w:cs="Calibri"/>
        </w:rPr>
        <w:t xml:space="preserve">EMS </w:t>
      </w:r>
      <w:r w:rsidR="2A4C1443" w:rsidRPr="3F6C6DAC">
        <w:rPr>
          <w:rFonts w:eastAsia="Calibri" w:cs="Calibri"/>
        </w:rPr>
        <w:t xml:space="preserve">industrial, utility and commercial companies and public administration </w:t>
      </w:r>
      <w:r w:rsidR="4E321AFC" w:rsidRPr="3F6C6DAC">
        <w:rPr>
          <w:rFonts w:eastAsia="Calibri" w:cs="Calibri"/>
        </w:rPr>
        <w:t xml:space="preserve">bodies </w:t>
      </w:r>
      <w:r w:rsidR="2A4C1443" w:rsidRPr="3F6C6DAC">
        <w:rPr>
          <w:rFonts w:eastAsia="Calibri" w:cs="Calibri"/>
        </w:rPr>
        <w:t>such as central and provincial authorities, as well as authorities of municipalities with populations exceeding 20,000</w:t>
      </w:r>
      <w:r w:rsidR="134338B2" w:rsidRPr="3F6C6DAC">
        <w:rPr>
          <w:rFonts w:eastAsia="Calibri" w:cs="Calibri"/>
        </w:rPr>
        <w:t>. Among designated parties are also e</w:t>
      </w:r>
      <w:r w:rsidR="2A4C1443" w:rsidRPr="3F6C6DAC">
        <w:rPr>
          <w:rFonts w:eastAsia="Calibri" w:cs="Calibri"/>
        </w:rPr>
        <w:t>ntities, which provide services using publicly owned building</w:t>
      </w:r>
      <w:r w:rsidR="6054E2EA" w:rsidRPr="3F6C6DAC">
        <w:rPr>
          <w:rFonts w:eastAsia="Calibri" w:cs="Calibri"/>
        </w:rPr>
        <w:t xml:space="preserve"> such as </w:t>
      </w:r>
      <w:r w:rsidR="2A4C1443" w:rsidRPr="3F6C6DAC">
        <w:rPr>
          <w:rFonts w:eastAsia="Calibri" w:cs="Calibri"/>
        </w:rPr>
        <w:t>hospitals, cultural institutions, universities</w:t>
      </w:r>
      <w:r w:rsidR="661495C8" w:rsidRPr="3F6C6DAC">
        <w:rPr>
          <w:rFonts w:eastAsia="Calibri" w:cs="Calibri"/>
        </w:rPr>
        <w:t xml:space="preserve"> and </w:t>
      </w:r>
      <w:r w:rsidR="2A4C1443" w:rsidRPr="3F6C6DAC">
        <w:rPr>
          <w:rFonts w:eastAsia="Calibri" w:cs="Calibri"/>
        </w:rPr>
        <w:t>social care institutions</w:t>
      </w:r>
      <w:r w:rsidR="7F4E20D0" w:rsidRPr="3F6C6DAC">
        <w:rPr>
          <w:rFonts w:eastAsia="Calibri" w:cs="Calibri"/>
        </w:rPr>
        <w:t>.</w:t>
      </w:r>
      <w:r w:rsidR="00EE406B" w:rsidRPr="3F6C6DAC">
        <w:rPr>
          <w:rFonts w:cs="Calibri"/>
        </w:rPr>
        <w:t xml:space="preserve"> </w:t>
      </w:r>
    </w:p>
    <w:p w14:paraId="755F625D" w14:textId="130D7D4D" w:rsidR="00540F29" w:rsidRDefault="00EE406B" w:rsidP="3F6C6DAC">
      <w:pPr>
        <w:spacing w:after="120"/>
        <w:rPr>
          <w:rFonts w:cs="Calibri"/>
        </w:rPr>
      </w:pPr>
      <w:r w:rsidRPr="3F6C6DAC">
        <w:rPr>
          <w:rFonts w:cs="Calibri"/>
        </w:rPr>
        <w:t>Best p</w:t>
      </w:r>
      <w:r w:rsidR="00D42CAB" w:rsidRPr="3F6C6DAC">
        <w:rPr>
          <w:rFonts w:cs="Calibri"/>
        </w:rPr>
        <w:t xml:space="preserve">rogress </w:t>
      </w:r>
      <w:r w:rsidRPr="3F6C6DAC">
        <w:rPr>
          <w:rFonts w:cs="Calibri"/>
        </w:rPr>
        <w:t xml:space="preserve">so far </w:t>
      </w:r>
      <w:r w:rsidR="00D42CAB" w:rsidRPr="3F6C6DAC">
        <w:rPr>
          <w:rFonts w:cs="Calibri"/>
        </w:rPr>
        <w:t xml:space="preserve">has been made </w:t>
      </w:r>
      <w:r w:rsidRPr="3F6C6DAC">
        <w:rPr>
          <w:rFonts w:cs="Calibri"/>
        </w:rPr>
        <w:t xml:space="preserve">by </w:t>
      </w:r>
      <w:r w:rsidR="00D42CAB" w:rsidRPr="3F6C6DAC">
        <w:rPr>
          <w:rFonts w:cs="Calibri"/>
        </w:rPr>
        <w:t xml:space="preserve">local self-governments </w:t>
      </w:r>
      <w:r w:rsidR="22EE7F1A" w:rsidRPr="3F6C6DAC">
        <w:rPr>
          <w:rFonts w:cs="Calibri"/>
        </w:rPr>
        <w:t>(</w:t>
      </w:r>
      <w:r w:rsidR="00D42CAB" w:rsidRPr="3F6C6DAC">
        <w:rPr>
          <w:rFonts w:cs="Calibri"/>
        </w:rPr>
        <w:t>municipalities and cities with population above 20.000</w:t>
      </w:r>
      <w:r w:rsidR="7F830717" w:rsidRPr="3F6C6DAC">
        <w:rPr>
          <w:rFonts w:cs="Calibri"/>
        </w:rPr>
        <w:t xml:space="preserve">) with the assistance of the earlier GEF </w:t>
      </w:r>
      <w:r w:rsidR="1BC5D077" w:rsidRPr="3F6C6DAC">
        <w:rPr>
          <w:rFonts w:cs="Calibri"/>
        </w:rPr>
        <w:t xml:space="preserve">financed </w:t>
      </w:r>
      <w:r w:rsidR="7F830717" w:rsidRPr="3F6C6DAC">
        <w:rPr>
          <w:rFonts w:cs="Calibri"/>
        </w:rPr>
        <w:t>project</w:t>
      </w:r>
      <w:r w:rsidR="757F69D9" w:rsidRPr="3F6C6DAC">
        <w:rPr>
          <w:rFonts w:cs="Calibri"/>
        </w:rPr>
        <w:t>, namely “</w:t>
      </w:r>
      <w:r w:rsidR="757F69D9" w:rsidRPr="3F6C6DAC">
        <w:rPr>
          <w:rFonts w:eastAsia="Calibri" w:cs="Calibri"/>
          <w:color w:val="4D4D4D"/>
          <w:sz w:val="21"/>
          <w:szCs w:val="21"/>
        </w:rPr>
        <w:t>Removing Barriers to Promote and Support Energy Management Systems in Municipalities (EMIS) throughout Serbia – GEF ID: 5518”</w:t>
      </w:r>
      <w:r w:rsidR="7F830717" w:rsidRPr="3F6C6DAC">
        <w:rPr>
          <w:rFonts w:cs="Calibri"/>
        </w:rPr>
        <w:t xml:space="preserve"> that introduced an Energy Manageme</w:t>
      </w:r>
      <w:r w:rsidR="02AFBA5D" w:rsidRPr="3F6C6DAC">
        <w:rPr>
          <w:rFonts w:cs="Calibri"/>
        </w:rPr>
        <w:t xml:space="preserve">nt </w:t>
      </w:r>
      <w:r w:rsidR="648C3746" w:rsidRPr="3F6C6DAC">
        <w:rPr>
          <w:rFonts w:cs="Calibri"/>
        </w:rPr>
        <w:t xml:space="preserve">Information </w:t>
      </w:r>
      <w:r w:rsidR="02AFBA5D" w:rsidRPr="3F6C6DAC">
        <w:rPr>
          <w:rFonts w:cs="Calibri"/>
        </w:rPr>
        <w:t>System (EMIS) in Serbia</w:t>
      </w:r>
      <w:r w:rsidR="00D42CAB" w:rsidRPr="3F6C6DAC">
        <w:rPr>
          <w:rFonts w:cs="Calibri"/>
        </w:rPr>
        <w:t xml:space="preserve">. </w:t>
      </w:r>
      <w:r w:rsidR="7955A0E0" w:rsidRPr="3F6C6DAC">
        <w:rPr>
          <w:rFonts w:cs="Calibri"/>
        </w:rPr>
        <w:t>O</w:t>
      </w:r>
      <w:r w:rsidR="5FC8F91C" w:rsidRPr="3F6C6DAC">
        <w:rPr>
          <w:rFonts w:cs="Calibri"/>
        </w:rPr>
        <w:t>ver 9</w:t>
      </w:r>
      <w:r w:rsidR="72E7417C" w:rsidRPr="3F6C6DAC">
        <w:rPr>
          <w:rFonts w:cs="Calibri"/>
        </w:rPr>
        <w:t>,</w:t>
      </w:r>
      <w:r w:rsidR="5FC8F91C" w:rsidRPr="3F6C6DAC">
        <w:rPr>
          <w:rFonts w:cs="Calibri"/>
        </w:rPr>
        <w:t>400 municipal bui</w:t>
      </w:r>
      <w:r w:rsidR="5DCAACB1" w:rsidRPr="3F6C6DAC">
        <w:rPr>
          <w:rFonts w:cs="Calibri"/>
        </w:rPr>
        <w:t>l</w:t>
      </w:r>
      <w:r w:rsidR="5FC8F91C" w:rsidRPr="3F6C6DAC">
        <w:rPr>
          <w:rFonts w:cs="Calibri"/>
        </w:rPr>
        <w:t xml:space="preserve">dings or 65% of all buildings </w:t>
      </w:r>
      <w:r w:rsidR="49F469CB" w:rsidRPr="3F6C6DAC">
        <w:rPr>
          <w:rFonts w:cs="Calibri"/>
        </w:rPr>
        <w:t xml:space="preserve">in </w:t>
      </w:r>
      <w:r w:rsidR="5FC8F91C" w:rsidRPr="3F6C6DAC">
        <w:rPr>
          <w:rFonts w:cs="Calibri"/>
        </w:rPr>
        <w:t xml:space="preserve">this category </w:t>
      </w:r>
      <w:r w:rsidR="264AA34B" w:rsidRPr="3F6C6DAC">
        <w:rPr>
          <w:rFonts w:cs="Calibri"/>
        </w:rPr>
        <w:t>are already included in EMIS, along with 9</w:t>
      </w:r>
      <w:r w:rsidR="71D92069" w:rsidRPr="3F6C6DAC">
        <w:rPr>
          <w:rFonts w:cs="Calibri"/>
        </w:rPr>
        <w:t>,</w:t>
      </w:r>
      <w:r w:rsidR="264AA34B" w:rsidRPr="3F6C6DAC">
        <w:rPr>
          <w:rFonts w:cs="Calibri"/>
        </w:rPr>
        <w:t xml:space="preserve">500 public lighting transformer units </w:t>
      </w:r>
      <w:r w:rsidR="5839A101" w:rsidRPr="3F6C6DAC">
        <w:rPr>
          <w:rFonts w:cs="Calibri"/>
        </w:rPr>
        <w:t xml:space="preserve">covering </w:t>
      </w:r>
      <w:r w:rsidR="264AA34B" w:rsidRPr="3F6C6DAC">
        <w:rPr>
          <w:rFonts w:cs="Calibri"/>
        </w:rPr>
        <w:t xml:space="preserve">45% of </w:t>
      </w:r>
      <w:r w:rsidR="25433D5C" w:rsidRPr="3F6C6DAC">
        <w:rPr>
          <w:rFonts w:cs="Calibri"/>
        </w:rPr>
        <w:t xml:space="preserve">the total </w:t>
      </w:r>
      <w:r w:rsidR="264AA34B" w:rsidRPr="3F6C6DAC">
        <w:rPr>
          <w:rFonts w:cs="Calibri"/>
        </w:rPr>
        <w:t>public lig</w:t>
      </w:r>
      <w:r w:rsidR="65E801F6" w:rsidRPr="3F6C6DAC">
        <w:rPr>
          <w:rFonts w:cs="Calibri"/>
        </w:rPr>
        <w:t>hting in</w:t>
      </w:r>
      <w:r w:rsidR="54176142" w:rsidRPr="3F6C6DAC">
        <w:rPr>
          <w:rFonts w:cs="Calibri"/>
        </w:rPr>
        <w:t xml:space="preserve"> Serbia.  Good </w:t>
      </w:r>
      <w:r w:rsidR="00D42CAB" w:rsidRPr="3F6C6DAC">
        <w:rPr>
          <w:rFonts w:cs="Calibri"/>
        </w:rPr>
        <w:t xml:space="preserve">results </w:t>
      </w:r>
      <w:r w:rsidR="007DB6E2" w:rsidRPr="3F6C6DAC">
        <w:rPr>
          <w:rFonts w:cs="Calibri"/>
        </w:rPr>
        <w:t xml:space="preserve">in implementation of EMS </w:t>
      </w:r>
      <w:r w:rsidR="00D42CAB" w:rsidRPr="3F6C6DAC">
        <w:rPr>
          <w:rFonts w:cs="Calibri"/>
        </w:rPr>
        <w:t>have also been achieved within the industrial and commercial buildings, but both are</w:t>
      </w:r>
      <w:r w:rsidR="00E54CBC" w:rsidRPr="3F6C6DAC">
        <w:rPr>
          <w:rFonts w:cs="Calibri"/>
        </w:rPr>
        <w:t xml:space="preserve"> still</w:t>
      </w:r>
      <w:r w:rsidR="00D42CAB" w:rsidRPr="3F6C6DAC">
        <w:rPr>
          <w:rFonts w:cs="Calibri"/>
        </w:rPr>
        <w:t xml:space="preserve"> far from </w:t>
      </w:r>
      <w:r w:rsidR="00E54CBC" w:rsidRPr="3F6C6DAC">
        <w:rPr>
          <w:rFonts w:cs="Calibri"/>
        </w:rPr>
        <w:t xml:space="preserve">a </w:t>
      </w:r>
      <w:r w:rsidR="00D42CAB" w:rsidRPr="3F6C6DAC">
        <w:rPr>
          <w:rFonts w:cs="Calibri"/>
        </w:rPr>
        <w:t xml:space="preserve">satisfactory level. Almost no progress </w:t>
      </w:r>
      <w:r w:rsidR="098C49C9" w:rsidRPr="3F6C6DAC">
        <w:rPr>
          <w:rFonts w:cs="Calibri"/>
        </w:rPr>
        <w:t xml:space="preserve">with EMS </w:t>
      </w:r>
      <w:r w:rsidR="00D42CAB" w:rsidRPr="3F6C6DAC">
        <w:rPr>
          <w:rFonts w:cs="Calibri"/>
        </w:rPr>
        <w:t xml:space="preserve">has so far been </w:t>
      </w:r>
      <w:r w:rsidR="00E54CBC" w:rsidRPr="3F6C6DAC">
        <w:rPr>
          <w:rFonts w:cs="Calibri"/>
        </w:rPr>
        <w:t xml:space="preserve">observed in </w:t>
      </w:r>
      <w:r w:rsidR="00D42CAB" w:rsidRPr="3F6C6DAC">
        <w:rPr>
          <w:rFonts w:cs="Calibri"/>
        </w:rPr>
        <w:t xml:space="preserve">state owned buildings and those used by </w:t>
      </w:r>
      <w:r w:rsidR="07ED38D8" w:rsidRPr="3F6C6DAC">
        <w:rPr>
          <w:rFonts w:cs="Calibri"/>
        </w:rPr>
        <w:t xml:space="preserve">the </w:t>
      </w:r>
      <w:r w:rsidR="00D42CAB" w:rsidRPr="3F6C6DAC">
        <w:rPr>
          <w:rFonts w:cs="Calibri"/>
        </w:rPr>
        <w:t>central government administered public services such as health, justice, education and culture</w:t>
      </w:r>
      <w:r w:rsidR="003B4EF4" w:rsidRPr="3F6C6DAC">
        <w:rPr>
          <w:rFonts w:cs="Calibri"/>
        </w:rPr>
        <w:t xml:space="preserve"> belonging to so called group B-2 buildings.</w:t>
      </w:r>
      <w:r w:rsidR="0047664E" w:rsidRPr="3F6C6DAC">
        <w:rPr>
          <w:rFonts w:cs="Calibri"/>
        </w:rPr>
        <w:t xml:space="preserve">  According to </w:t>
      </w:r>
      <w:r w:rsidR="00023C03" w:rsidRPr="3F6C6DAC">
        <w:rPr>
          <w:rFonts w:cs="Calibri"/>
        </w:rPr>
        <w:t>the National Building Energy Efficiency Study for Serbia: Market Assessment Report (The World Bank, October 2012),</w:t>
      </w:r>
      <w:r w:rsidR="0047664E" w:rsidRPr="3F6C6DAC">
        <w:rPr>
          <w:rFonts w:cs="Calibri"/>
        </w:rPr>
        <w:t xml:space="preserve"> there are about 27,000,000 m2 of public building space in the need for major retrofit in Serbia</w:t>
      </w:r>
      <w:r w:rsidR="69B6E61A" w:rsidRPr="3F6C6DAC">
        <w:rPr>
          <w:rFonts w:cs="Calibri"/>
        </w:rPr>
        <w:t xml:space="preserve">. </w:t>
      </w:r>
      <w:r w:rsidR="7E7C105C" w:rsidRPr="3F6C6DAC">
        <w:rPr>
          <w:rFonts w:cs="Calibri"/>
        </w:rPr>
        <w:t>Approximately half of these building belong to</w:t>
      </w:r>
      <w:r w:rsidR="39172DA4" w:rsidRPr="3F6C6DAC">
        <w:rPr>
          <w:rFonts w:cs="Calibri"/>
        </w:rPr>
        <w:t xml:space="preserve"> the B-2 group,</w:t>
      </w:r>
      <w:r w:rsidR="0047664E" w:rsidRPr="3F6C6DAC">
        <w:rPr>
          <w:rFonts w:cs="Calibri"/>
        </w:rPr>
        <w:t xml:space="preserve"> out of which 375,000 m2 are in the competence of the central Government only.</w:t>
      </w:r>
      <w:r w:rsidR="00D42CAB" w:rsidRPr="3F6C6DAC">
        <w:rPr>
          <w:rFonts w:cs="Calibri"/>
        </w:rPr>
        <w:t xml:space="preserve"> </w:t>
      </w:r>
    </w:p>
    <w:p w14:paraId="674D918E" w14:textId="0400B324" w:rsidR="003B4EF4" w:rsidRDefault="003B4EF4" w:rsidP="345B4452">
      <w:pPr>
        <w:spacing w:before="60"/>
        <w:rPr>
          <w:rFonts w:asciiTheme="minorHAnsi" w:hAnsiTheme="minorHAnsi" w:cs="Calibri"/>
        </w:rPr>
      </w:pPr>
      <w:r w:rsidRPr="345B4452">
        <w:rPr>
          <w:rFonts w:asciiTheme="minorHAnsi" w:hAnsiTheme="minorHAnsi" w:cs="Calibri"/>
        </w:rPr>
        <w:t xml:space="preserve">The main barriers to accelerating the adoption of </w:t>
      </w:r>
      <w:r w:rsidR="18066AE0" w:rsidRPr="345B4452">
        <w:rPr>
          <w:rFonts w:asciiTheme="minorHAnsi" w:hAnsiTheme="minorHAnsi" w:cs="Calibri"/>
        </w:rPr>
        <w:t xml:space="preserve">EMS and EMIS </w:t>
      </w:r>
      <w:r w:rsidR="0047664E" w:rsidRPr="345B4452">
        <w:rPr>
          <w:rFonts w:asciiTheme="minorHAnsi" w:hAnsiTheme="minorHAnsi" w:cs="Calibri"/>
        </w:rPr>
        <w:t xml:space="preserve">in the B-2 group buildings </w:t>
      </w:r>
      <w:r w:rsidRPr="345B4452">
        <w:rPr>
          <w:rFonts w:asciiTheme="minorHAnsi" w:hAnsiTheme="minorHAnsi" w:cs="Calibri"/>
        </w:rPr>
        <w:t>have been identified as follows</w:t>
      </w:r>
      <w:r w:rsidR="00540F29" w:rsidRPr="345B4452">
        <w:rPr>
          <w:rFonts w:asciiTheme="minorHAnsi" w:hAnsiTheme="minorHAnsi" w:cs="Calibri"/>
        </w:rPr>
        <w:t>:</w:t>
      </w:r>
    </w:p>
    <w:p w14:paraId="25D5D386" w14:textId="3457BC8A" w:rsidR="001A61FE" w:rsidRPr="001A61FE" w:rsidRDefault="003B4EF4" w:rsidP="4DB68BEC">
      <w:pPr>
        <w:pStyle w:val="ListParagraph"/>
        <w:numPr>
          <w:ilvl w:val="0"/>
          <w:numId w:val="32"/>
        </w:numPr>
        <w:spacing w:before="60" w:after="60"/>
        <w:ind w:left="170" w:firstLine="0"/>
        <w:jc w:val="both"/>
        <w:rPr>
          <w:rFonts w:asciiTheme="minorHAnsi" w:hAnsiTheme="minorHAnsi" w:cs="Calibri"/>
        </w:rPr>
      </w:pPr>
      <w:r w:rsidRPr="4DB68BEC">
        <w:rPr>
          <w:rFonts w:asciiTheme="minorHAnsi" w:hAnsiTheme="minorHAnsi" w:cs="Calibri"/>
          <w:sz w:val="20"/>
          <w:szCs w:val="20"/>
        </w:rPr>
        <w:t xml:space="preserve">  The B-2 group is not well defined by the Law and the associated Decree, which allows some very big energy consumers of public services to avoid introducing EM</w:t>
      </w:r>
      <w:r w:rsidR="7BAE3002" w:rsidRPr="4DB68BEC">
        <w:rPr>
          <w:rFonts w:asciiTheme="minorHAnsi" w:hAnsiTheme="minorHAnsi" w:cs="Calibri"/>
          <w:sz w:val="20"/>
          <w:szCs w:val="20"/>
        </w:rPr>
        <w:t>S</w:t>
      </w:r>
      <w:r w:rsidR="001A61FE" w:rsidRPr="4DB68BEC">
        <w:rPr>
          <w:rFonts w:asciiTheme="minorHAnsi" w:hAnsiTheme="minorHAnsi" w:cs="Calibri"/>
          <w:sz w:val="20"/>
          <w:szCs w:val="20"/>
        </w:rPr>
        <w:t xml:space="preserve"> and EMIS;</w:t>
      </w:r>
      <w:r w:rsidRPr="4DB68BEC">
        <w:rPr>
          <w:rFonts w:asciiTheme="minorHAnsi" w:hAnsiTheme="minorHAnsi" w:cs="Calibri"/>
          <w:sz w:val="20"/>
          <w:szCs w:val="20"/>
        </w:rPr>
        <w:t xml:space="preserve"> </w:t>
      </w:r>
    </w:p>
    <w:p w14:paraId="1720747A" w14:textId="35BC2296" w:rsidR="001A61FE" w:rsidRDefault="001A61FE" w:rsidP="49A6B78B">
      <w:pPr>
        <w:pStyle w:val="ListParagraph"/>
        <w:numPr>
          <w:ilvl w:val="0"/>
          <w:numId w:val="32"/>
        </w:numPr>
        <w:spacing w:before="60" w:after="60"/>
        <w:ind w:left="170" w:firstLine="0"/>
        <w:jc w:val="both"/>
        <w:rPr>
          <w:rFonts w:asciiTheme="minorHAnsi" w:hAnsiTheme="minorHAnsi" w:cs="Calibri"/>
          <w:sz w:val="20"/>
          <w:szCs w:val="20"/>
        </w:rPr>
      </w:pPr>
      <w:r w:rsidRPr="49A6B78B">
        <w:rPr>
          <w:rFonts w:asciiTheme="minorHAnsi" w:hAnsiTheme="minorHAnsi" w:cs="Calibri"/>
          <w:sz w:val="20"/>
          <w:szCs w:val="20"/>
        </w:rPr>
        <w:t xml:space="preserve">  </w:t>
      </w:r>
      <w:r w:rsidR="003B4EF4" w:rsidRPr="49A6B78B">
        <w:rPr>
          <w:rFonts w:asciiTheme="minorHAnsi" w:hAnsiTheme="minorHAnsi" w:cs="Calibri"/>
          <w:sz w:val="20"/>
          <w:szCs w:val="20"/>
        </w:rPr>
        <w:t>The financing responsibilities for public buildings and facilities that fall into group B-2 are detached and incoherent. Usually</w:t>
      </w:r>
      <w:r w:rsidR="0236F480" w:rsidRPr="49A6B78B">
        <w:rPr>
          <w:rFonts w:asciiTheme="minorHAnsi" w:hAnsiTheme="minorHAnsi" w:cs="Calibri"/>
          <w:sz w:val="20"/>
          <w:szCs w:val="20"/>
        </w:rPr>
        <w:t>,</w:t>
      </w:r>
      <w:r w:rsidR="003B4EF4" w:rsidRPr="49A6B78B">
        <w:rPr>
          <w:rFonts w:asciiTheme="minorHAnsi" w:hAnsiTheme="minorHAnsi" w:cs="Calibri"/>
          <w:sz w:val="20"/>
          <w:szCs w:val="20"/>
        </w:rPr>
        <w:t xml:space="preserve"> one public entity provides financing for operational cost, another entity for maintenance cost and the third entity is legally responsible for the building/facility</w:t>
      </w:r>
      <w:r w:rsidR="00E54CBC" w:rsidRPr="49A6B78B">
        <w:rPr>
          <w:rFonts w:asciiTheme="minorHAnsi" w:hAnsiTheme="minorHAnsi" w:cs="Calibri"/>
          <w:sz w:val="20"/>
          <w:szCs w:val="20"/>
        </w:rPr>
        <w:t xml:space="preserve"> itself</w:t>
      </w:r>
      <w:r w:rsidR="003B4EF4" w:rsidRPr="49A6B78B">
        <w:rPr>
          <w:rFonts w:asciiTheme="minorHAnsi" w:hAnsiTheme="minorHAnsi" w:cs="Calibri"/>
          <w:sz w:val="20"/>
          <w:szCs w:val="20"/>
        </w:rPr>
        <w:t>. For instance, each hospital is a legal entity with its own management</w:t>
      </w:r>
      <w:r w:rsidR="00E54CBC" w:rsidRPr="49A6B78B">
        <w:rPr>
          <w:rFonts w:asciiTheme="minorHAnsi" w:hAnsiTheme="minorHAnsi" w:cs="Calibri"/>
          <w:sz w:val="20"/>
          <w:szCs w:val="20"/>
        </w:rPr>
        <w:t xml:space="preserve"> and which is also responsible for signing </w:t>
      </w:r>
      <w:r w:rsidR="003B4EF4" w:rsidRPr="49A6B78B">
        <w:rPr>
          <w:rFonts w:asciiTheme="minorHAnsi" w:hAnsiTheme="minorHAnsi" w:cs="Calibri"/>
          <w:sz w:val="20"/>
          <w:szCs w:val="20"/>
        </w:rPr>
        <w:t xml:space="preserve">contracts for energy supply.  The operational and maintenance costs of the building (incl. energy) are, however, paid by the Health Insurance Fund. The actual investment costs as it relates, for instance, to reconstruction/refurbishment </w:t>
      </w:r>
      <w:r w:rsidR="00E54CBC" w:rsidRPr="49A6B78B">
        <w:rPr>
          <w:rFonts w:asciiTheme="minorHAnsi" w:hAnsiTheme="minorHAnsi" w:cs="Calibri"/>
          <w:sz w:val="20"/>
          <w:szCs w:val="20"/>
        </w:rPr>
        <w:t xml:space="preserve">of the building </w:t>
      </w:r>
      <w:r w:rsidR="003B4EF4" w:rsidRPr="49A6B78B">
        <w:rPr>
          <w:rFonts w:asciiTheme="minorHAnsi" w:hAnsiTheme="minorHAnsi" w:cs="Calibri"/>
          <w:sz w:val="20"/>
          <w:szCs w:val="20"/>
        </w:rPr>
        <w:t>are covered by a third party, in this case the Ministry</w:t>
      </w:r>
      <w:r w:rsidR="00E54CBC" w:rsidRPr="49A6B78B">
        <w:rPr>
          <w:rFonts w:asciiTheme="minorHAnsi" w:hAnsiTheme="minorHAnsi" w:cs="Calibri"/>
          <w:sz w:val="20"/>
          <w:szCs w:val="20"/>
        </w:rPr>
        <w:t xml:space="preserve"> of Health.  As a result, no co</w:t>
      </w:r>
      <w:r w:rsidR="003B4EF4" w:rsidRPr="49A6B78B">
        <w:rPr>
          <w:rFonts w:asciiTheme="minorHAnsi" w:hAnsiTheme="minorHAnsi" w:cs="Calibri"/>
          <w:sz w:val="20"/>
          <w:szCs w:val="20"/>
        </w:rPr>
        <w:t>ordinated decision making for energy management and cost-effective energy efficiency investments and maintenan</w:t>
      </w:r>
      <w:r w:rsidR="00E54CBC" w:rsidRPr="49A6B78B">
        <w:rPr>
          <w:rFonts w:asciiTheme="minorHAnsi" w:hAnsiTheme="minorHAnsi" w:cs="Calibri"/>
          <w:sz w:val="20"/>
          <w:szCs w:val="20"/>
        </w:rPr>
        <w:t>ce exist. The current building management arrangements</w:t>
      </w:r>
      <w:r w:rsidR="003B4EF4" w:rsidRPr="49A6B78B">
        <w:rPr>
          <w:rFonts w:asciiTheme="minorHAnsi" w:hAnsiTheme="minorHAnsi" w:cs="Calibri"/>
          <w:sz w:val="20"/>
          <w:szCs w:val="20"/>
        </w:rPr>
        <w:t xml:space="preserve"> also </w:t>
      </w:r>
      <w:r w:rsidR="00E54CBC" w:rsidRPr="49A6B78B">
        <w:rPr>
          <w:rFonts w:asciiTheme="minorHAnsi" w:hAnsiTheme="minorHAnsi" w:cs="Calibri"/>
          <w:sz w:val="20"/>
          <w:szCs w:val="20"/>
        </w:rPr>
        <w:t>serve as</w:t>
      </w:r>
      <w:r w:rsidR="003B4EF4" w:rsidRPr="49A6B78B">
        <w:rPr>
          <w:rFonts w:asciiTheme="minorHAnsi" w:hAnsiTheme="minorHAnsi" w:cs="Calibri"/>
          <w:sz w:val="20"/>
          <w:szCs w:val="20"/>
        </w:rPr>
        <w:t xml:space="preserve"> a barrier to energy performance contracting.  Similar problems exist in education, justice and other sectors;   </w:t>
      </w:r>
    </w:p>
    <w:p w14:paraId="53213A05" w14:textId="77777777" w:rsidR="001A61FE" w:rsidRDefault="001A61FE" w:rsidP="00BB64C7">
      <w:pPr>
        <w:pStyle w:val="ListParagraph"/>
        <w:numPr>
          <w:ilvl w:val="0"/>
          <w:numId w:val="32"/>
        </w:numPr>
        <w:spacing w:before="60" w:after="60"/>
        <w:ind w:left="170" w:firstLine="0"/>
        <w:jc w:val="both"/>
        <w:rPr>
          <w:rFonts w:asciiTheme="minorHAnsi" w:hAnsiTheme="minorHAnsi" w:cs="Calibri"/>
          <w:sz w:val="20"/>
          <w:szCs w:val="20"/>
        </w:rPr>
      </w:pPr>
      <w:r w:rsidRPr="001A61FE">
        <w:rPr>
          <w:rFonts w:asciiTheme="minorHAnsi" w:hAnsiTheme="minorHAnsi" w:cs="Calibri"/>
          <w:sz w:val="20"/>
          <w:szCs w:val="20"/>
        </w:rPr>
        <w:lastRenderedPageBreak/>
        <w:t xml:space="preserve">  </w:t>
      </w:r>
      <w:r w:rsidR="003B4EF4" w:rsidRPr="001A61FE">
        <w:rPr>
          <w:rFonts w:asciiTheme="minorHAnsi" w:hAnsiTheme="minorHAnsi" w:cs="Calibri"/>
          <w:sz w:val="20"/>
          <w:szCs w:val="20"/>
        </w:rPr>
        <w:t>Frequent elections at all levels result in frequent changes in the management of public services. Therefore, public authorities are hesitant in initiating and supporting any long-term activities such as EMS and substantial EE planning;</w:t>
      </w:r>
    </w:p>
    <w:p w14:paraId="3CBBB985" w14:textId="25CEFDFA" w:rsidR="001A61FE" w:rsidRDefault="001A61FE" w:rsidP="00BB64C7">
      <w:pPr>
        <w:pStyle w:val="ListParagraph"/>
        <w:numPr>
          <w:ilvl w:val="0"/>
          <w:numId w:val="32"/>
        </w:numPr>
        <w:spacing w:before="60" w:after="60"/>
        <w:ind w:left="170" w:firstLine="0"/>
        <w:jc w:val="both"/>
        <w:rPr>
          <w:rFonts w:asciiTheme="minorHAnsi" w:hAnsiTheme="minorHAnsi" w:cs="Calibri"/>
          <w:sz w:val="20"/>
          <w:szCs w:val="20"/>
        </w:rPr>
      </w:pPr>
      <w:r>
        <w:rPr>
          <w:rFonts w:asciiTheme="minorHAnsi" w:hAnsiTheme="minorHAnsi" w:cs="Calibri"/>
          <w:sz w:val="20"/>
          <w:szCs w:val="20"/>
        </w:rPr>
        <w:t xml:space="preserve">  </w:t>
      </w:r>
      <w:r w:rsidR="003B4EF4" w:rsidRPr="001A61FE">
        <w:rPr>
          <w:rFonts w:asciiTheme="minorHAnsi" w:hAnsiTheme="minorHAnsi" w:cs="Calibri"/>
          <w:sz w:val="20"/>
          <w:szCs w:val="20"/>
        </w:rPr>
        <w:t xml:space="preserve">Lack of good quality data and underdeveloped reporting system to different hierarchical levels concerning public sector energy consumption and losses, thereby making it more difficult to identify and justify priority EE measures and investments. In this respect, a particular problem is the poor quality of data </w:t>
      </w:r>
      <w:r w:rsidR="00F92B5F">
        <w:rPr>
          <w:rFonts w:asciiTheme="minorHAnsi" w:hAnsiTheme="minorHAnsi" w:cs="Calibri"/>
          <w:sz w:val="20"/>
          <w:szCs w:val="20"/>
        </w:rPr>
        <w:t xml:space="preserve">in </w:t>
      </w:r>
      <w:r w:rsidR="003B4EF4" w:rsidRPr="001A61FE">
        <w:rPr>
          <w:rFonts w:asciiTheme="minorHAnsi" w:hAnsiTheme="minorHAnsi" w:cs="Calibri"/>
          <w:sz w:val="20"/>
          <w:szCs w:val="20"/>
        </w:rPr>
        <w:t xml:space="preserve">the building </w:t>
      </w:r>
      <w:proofErr w:type="spellStart"/>
      <w:r w:rsidR="003B4EF4" w:rsidRPr="001A61FE">
        <w:rPr>
          <w:rFonts w:asciiTheme="minorHAnsi" w:hAnsiTheme="minorHAnsi" w:cs="Calibri"/>
          <w:sz w:val="20"/>
          <w:szCs w:val="20"/>
        </w:rPr>
        <w:t>cadastre</w:t>
      </w:r>
      <w:proofErr w:type="spellEnd"/>
      <w:r w:rsidR="00F92B5F">
        <w:rPr>
          <w:rFonts w:asciiTheme="minorHAnsi" w:hAnsiTheme="minorHAnsi" w:cs="Calibri"/>
          <w:sz w:val="20"/>
          <w:szCs w:val="20"/>
        </w:rPr>
        <w:t xml:space="preserve"> and the lack of an agreed standard methodology for calculating buildings’ energy performance</w:t>
      </w:r>
      <w:r w:rsidR="00B03AC4">
        <w:rPr>
          <w:rFonts w:asciiTheme="minorHAnsi" w:hAnsiTheme="minorHAnsi" w:cs="Calibri"/>
          <w:sz w:val="20"/>
          <w:szCs w:val="20"/>
        </w:rPr>
        <w:t>;</w:t>
      </w:r>
    </w:p>
    <w:p w14:paraId="08C8E5C8" w14:textId="10F227C1" w:rsidR="001A61FE" w:rsidRDefault="001A61FE" w:rsidP="00BB64C7">
      <w:pPr>
        <w:pStyle w:val="ListParagraph"/>
        <w:numPr>
          <w:ilvl w:val="0"/>
          <w:numId w:val="32"/>
        </w:numPr>
        <w:spacing w:before="60" w:after="60"/>
        <w:ind w:left="170" w:firstLine="0"/>
        <w:jc w:val="both"/>
        <w:rPr>
          <w:rFonts w:asciiTheme="minorHAnsi" w:hAnsiTheme="minorHAnsi" w:cs="Calibri"/>
          <w:sz w:val="20"/>
          <w:szCs w:val="20"/>
        </w:rPr>
      </w:pPr>
      <w:r>
        <w:rPr>
          <w:rFonts w:asciiTheme="minorHAnsi" w:hAnsiTheme="minorHAnsi" w:cs="Calibri"/>
          <w:sz w:val="20"/>
          <w:szCs w:val="20"/>
        </w:rPr>
        <w:t xml:space="preserve">  </w:t>
      </w:r>
      <w:r w:rsidR="003B4EF4" w:rsidRPr="001A61FE">
        <w:rPr>
          <w:rFonts w:asciiTheme="minorHAnsi" w:hAnsiTheme="minorHAnsi" w:cs="Calibri"/>
          <w:sz w:val="20"/>
          <w:szCs w:val="20"/>
        </w:rPr>
        <w:t>Official energy audit system is still not introduced. This prevents quality EE and RE project preparation and implementation</w:t>
      </w:r>
      <w:r w:rsidR="00861899">
        <w:rPr>
          <w:rFonts w:asciiTheme="minorHAnsi" w:hAnsiTheme="minorHAnsi" w:cs="Calibri"/>
          <w:sz w:val="20"/>
          <w:szCs w:val="20"/>
        </w:rPr>
        <w:t>;</w:t>
      </w:r>
    </w:p>
    <w:p w14:paraId="1E23E18E" w14:textId="77777777" w:rsidR="003B4EF4" w:rsidRPr="001A61FE" w:rsidRDefault="001A61FE" w:rsidP="00BB64C7">
      <w:pPr>
        <w:pStyle w:val="ListParagraph"/>
        <w:numPr>
          <w:ilvl w:val="0"/>
          <w:numId w:val="32"/>
        </w:numPr>
        <w:spacing w:before="120"/>
        <w:ind w:left="170" w:firstLine="0"/>
        <w:jc w:val="both"/>
        <w:rPr>
          <w:rFonts w:asciiTheme="minorHAnsi" w:hAnsiTheme="minorHAnsi" w:cs="Calibri"/>
          <w:sz w:val="20"/>
          <w:szCs w:val="20"/>
        </w:rPr>
      </w:pPr>
      <w:r>
        <w:rPr>
          <w:rFonts w:asciiTheme="minorHAnsi" w:hAnsiTheme="minorHAnsi" w:cs="Calibri"/>
          <w:sz w:val="20"/>
          <w:szCs w:val="20"/>
        </w:rPr>
        <w:t xml:space="preserve"> </w:t>
      </w:r>
      <w:r w:rsidR="003B4EF4" w:rsidRPr="001A61FE">
        <w:rPr>
          <w:rFonts w:asciiTheme="minorHAnsi" w:hAnsiTheme="minorHAnsi" w:cs="Calibri"/>
          <w:sz w:val="20"/>
          <w:szCs w:val="20"/>
        </w:rPr>
        <w:t xml:space="preserve">Lack of human capacity in </w:t>
      </w:r>
      <w:r w:rsidR="00B03AC4">
        <w:rPr>
          <w:rFonts w:asciiTheme="minorHAnsi" w:hAnsiTheme="minorHAnsi" w:cs="Calibri"/>
          <w:sz w:val="20"/>
          <w:szCs w:val="20"/>
        </w:rPr>
        <w:t>the Ministry of Mining and Energy (MME)</w:t>
      </w:r>
      <w:r w:rsidR="003B4EF4" w:rsidRPr="001A61FE">
        <w:rPr>
          <w:rFonts w:asciiTheme="minorHAnsi" w:hAnsiTheme="minorHAnsi" w:cs="Calibri"/>
          <w:sz w:val="20"/>
          <w:szCs w:val="20"/>
        </w:rPr>
        <w:t xml:space="preserve"> to </w:t>
      </w:r>
      <w:proofErr w:type="spellStart"/>
      <w:r w:rsidR="003B4EF4" w:rsidRPr="001A61FE">
        <w:rPr>
          <w:rFonts w:asciiTheme="minorHAnsi" w:hAnsiTheme="minorHAnsi" w:cs="Calibri"/>
          <w:sz w:val="20"/>
          <w:szCs w:val="20"/>
        </w:rPr>
        <w:t>analyse</w:t>
      </w:r>
      <w:proofErr w:type="spellEnd"/>
      <w:r w:rsidR="003B4EF4" w:rsidRPr="001A61FE">
        <w:rPr>
          <w:rFonts w:asciiTheme="minorHAnsi" w:hAnsiTheme="minorHAnsi" w:cs="Calibri"/>
          <w:sz w:val="20"/>
          <w:szCs w:val="20"/>
        </w:rPr>
        <w:t xml:space="preserve"> the reports submitted by designated parties and draw conclusions on the basis of which policy recommendations should be made.</w:t>
      </w:r>
    </w:p>
    <w:p w14:paraId="6190CB64" w14:textId="77777777" w:rsidR="00540F29" w:rsidRPr="00131E1C" w:rsidRDefault="00B03AC4" w:rsidP="00540F29">
      <w:pPr>
        <w:spacing w:before="120"/>
        <w:rPr>
          <w:rFonts w:asciiTheme="minorHAnsi" w:hAnsiTheme="minorHAnsi" w:cs="Calibri"/>
          <w:szCs w:val="20"/>
        </w:rPr>
      </w:pPr>
      <w:r>
        <w:rPr>
          <w:rFonts w:asciiTheme="minorHAnsi" w:hAnsiTheme="minorHAnsi" w:cs="Calibri"/>
          <w:szCs w:val="20"/>
        </w:rPr>
        <w:t xml:space="preserve">The problem tree illustrating the </w:t>
      </w:r>
      <w:r w:rsidRPr="00B03AC4">
        <w:rPr>
          <w:rFonts w:asciiTheme="minorHAnsi" w:hAnsiTheme="minorHAnsi" w:cs="Calibri"/>
          <w:szCs w:val="20"/>
        </w:rPr>
        <w:t>causal chain</w:t>
      </w:r>
      <w:r>
        <w:rPr>
          <w:rFonts w:asciiTheme="minorHAnsi" w:hAnsiTheme="minorHAnsi" w:cs="Calibri"/>
          <w:szCs w:val="20"/>
        </w:rPr>
        <w:t xml:space="preserve"> between the root, </w:t>
      </w:r>
      <w:r w:rsidRPr="00B03AC4">
        <w:rPr>
          <w:rFonts w:asciiTheme="minorHAnsi" w:hAnsiTheme="minorHAnsi" w:cs="Calibri"/>
          <w:szCs w:val="20"/>
        </w:rPr>
        <w:t>underlying and immediate causes</w:t>
      </w:r>
      <w:r>
        <w:rPr>
          <w:rFonts w:asciiTheme="minorHAnsi" w:hAnsiTheme="minorHAnsi" w:cs="Calibri"/>
          <w:szCs w:val="20"/>
        </w:rPr>
        <w:t xml:space="preserve"> is presented in Figure 1 below.  </w:t>
      </w:r>
    </w:p>
    <w:p w14:paraId="0AD7AE1F" w14:textId="77777777" w:rsidR="00540F29" w:rsidRDefault="00B03AC4" w:rsidP="00540F29">
      <w:pPr>
        <w:spacing w:after="120"/>
        <w:rPr>
          <w:rFonts w:asciiTheme="minorHAnsi" w:hAnsiTheme="minorHAnsi" w:cs="Calibri"/>
          <w:szCs w:val="20"/>
        </w:rPr>
      </w:pPr>
      <w:r>
        <w:rPr>
          <w:rFonts w:asciiTheme="minorHAnsi" w:hAnsiTheme="minorHAnsi" w:cs="Calibri"/>
          <w:noProof/>
          <w:szCs w:val="20"/>
        </w:rPr>
        <w:drawing>
          <wp:inline distT="0" distB="0" distL="0" distR="0" wp14:anchorId="42FF5167" wp14:editId="57E2C19A">
            <wp:extent cx="5724525" cy="4438650"/>
            <wp:effectExtent l="19050" t="0" r="9525" b="0"/>
            <wp:docPr id="6"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srcRect/>
                    <a:stretch>
                      <a:fillRect/>
                    </a:stretch>
                  </pic:blipFill>
                  <pic:spPr bwMode="auto">
                    <a:xfrm>
                      <a:off x="0" y="0"/>
                      <a:ext cx="5724525" cy="4438650"/>
                    </a:xfrm>
                    <a:prstGeom prst="rect">
                      <a:avLst/>
                    </a:prstGeom>
                    <a:noFill/>
                    <a:ln w="9525">
                      <a:noFill/>
                      <a:miter lim="800000"/>
                      <a:headEnd/>
                      <a:tailEnd/>
                    </a:ln>
                  </pic:spPr>
                </pic:pic>
              </a:graphicData>
            </a:graphic>
          </wp:inline>
        </w:drawing>
      </w:r>
    </w:p>
    <w:p w14:paraId="0F3F993B" w14:textId="77777777" w:rsidR="00540F29" w:rsidRDefault="00540F29" w:rsidP="00540F29">
      <w:pPr>
        <w:spacing w:after="120"/>
        <w:rPr>
          <w:rFonts w:asciiTheme="minorHAnsi" w:hAnsiTheme="minorHAnsi" w:cs="Calibri"/>
          <w:szCs w:val="20"/>
        </w:rPr>
      </w:pPr>
      <w:r>
        <w:rPr>
          <w:rFonts w:asciiTheme="minorHAnsi" w:hAnsiTheme="minorHAnsi" w:cs="Calibri"/>
          <w:szCs w:val="20"/>
        </w:rPr>
        <w:t>Figure 1    Problem tree</w:t>
      </w:r>
    </w:p>
    <w:p w14:paraId="15E6283B" w14:textId="263F9850" w:rsidR="007A002B" w:rsidRPr="001A61FE" w:rsidRDefault="007A002B" w:rsidP="4DB68BEC">
      <w:pPr>
        <w:spacing w:before="120"/>
        <w:rPr>
          <w:rFonts w:asciiTheme="minorHAnsi" w:hAnsiTheme="minorHAnsi" w:cs="Calibri"/>
        </w:rPr>
      </w:pPr>
      <w:r w:rsidRPr="4DB68BEC">
        <w:rPr>
          <w:rFonts w:asciiTheme="minorHAnsi" w:hAnsiTheme="minorHAnsi" w:cs="Calibri"/>
        </w:rPr>
        <w:t xml:space="preserve">The baseline scenario is that in the absence of the project, the identified legal and other barriers remain and the central government buildings remain without proper energy management and energy performance monitoring systems thereby hindering also the related energy efficiency and renewable energy investments.  </w:t>
      </w:r>
      <w:r w:rsidR="2112B9B2" w:rsidRPr="4DB68BEC">
        <w:rPr>
          <w:rFonts w:eastAsia="Calibri" w:cs="Calibri"/>
          <w:szCs w:val="20"/>
        </w:rPr>
        <w:t>The Law on Efficient Use of Energy defines scope and activities of EMS such as: appointing the licensed energy managers, monitoring the energy and water consumption and cost thereof, elaborating annual report on energy consumption,  achieving the annual energy savings targets prescribed by the Government, adopting the energy efficiency programs and plans, implementing the energy efficiency measures, informing the MME on achieving the targets set in their energy efficiency programs and plans, preforming energy audits at least once every ten years, etc.</w:t>
      </w:r>
      <w:r w:rsidR="2112B9B2" w:rsidRPr="4DB68BEC">
        <w:rPr>
          <w:rFonts w:asciiTheme="minorHAnsi" w:hAnsiTheme="minorHAnsi" w:cs="Calibri"/>
        </w:rPr>
        <w:t xml:space="preserve"> </w:t>
      </w:r>
      <w:r w:rsidRPr="4DB68BEC">
        <w:rPr>
          <w:rFonts w:asciiTheme="minorHAnsi" w:hAnsiTheme="minorHAnsi" w:cs="Calibri"/>
        </w:rPr>
        <w:t xml:space="preserve">While the Law has been in force since 2013, </w:t>
      </w:r>
      <w:r w:rsidR="3E85412C" w:rsidRPr="4DB68BEC">
        <w:rPr>
          <w:rFonts w:asciiTheme="minorHAnsi" w:hAnsiTheme="minorHAnsi" w:cs="Calibri"/>
        </w:rPr>
        <w:t xml:space="preserve">and the accompanying bylaw since 2016, </w:t>
      </w:r>
      <w:r w:rsidRPr="4DB68BEC">
        <w:rPr>
          <w:rFonts w:asciiTheme="minorHAnsi" w:hAnsiTheme="minorHAnsi" w:cs="Calibri"/>
        </w:rPr>
        <w:t xml:space="preserve">not much progress has been made with central government buildings, provincial buildings and buildings in competence of </w:t>
      </w:r>
      <w:r w:rsidR="00652C4B" w:rsidRPr="4DB68BEC">
        <w:rPr>
          <w:rFonts w:asciiTheme="minorHAnsi" w:hAnsiTheme="minorHAnsi" w:cs="Calibri"/>
        </w:rPr>
        <w:t xml:space="preserve">designated entities, which fall </w:t>
      </w:r>
      <w:r w:rsidR="00652C4B" w:rsidRPr="4DB68BEC">
        <w:rPr>
          <w:rFonts w:asciiTheme="minorHAnsi" w:hAnsiTheme="minorHAnsi" w:cs="Calibri"/>
        </w:rPr>
        <w:lastRenderedPageBreak/>
        <w:t xml:space="preserve">under the </w:t>
      </w:r>
      <w:r w:rsidRPr="4DB68BEC">
        <w:rPr>
          <w:rFonts w:asciiTheme="minorHAnsi" w:hAnsiTheme="minorHAnsi" w:cs="Calibri"/>
        </w:rPr>
        <w:t>public service institutions and public enterprises</w:t>
      </w:r>
      <w:r w:rsidR="6E39CD62" w:rsidRPr="4DB68BEC">
        <w:rPr>
          <w:rFonts w:asciiTheme="minorHAnsi" w:hAnsiTheme="minorHAnsi" w:cs="Calibri"/>
        </w:rPr>
        <w:t xml:space="preserve">, </w:t>
      </w:r>
      <w:r w:rsidR="6E39CD62" w:rsidRPr="4DB68BEC">
        <w:rPr>
          <w:rFonts w:eastAsia="Calibri" w:cs="Calibri"/>
          <w:szCs w:val="20"/>
        </w:rPr>
        <w:t>although the largest energy saving potential in building sector relates to this category of buildings.</w:t>
      </w:r>
    </w:p>
    <w:p w14:paraId="39A210F6" w14:textId="70C30CF3" w:rsidR="007A002B" w:rsidRPr="007A002B" w:rsidRDefault="007A002B" w:rsidP="11A02E74">
      <w:pPr>
        <w:spacing w:before="120" w:after="120"/>
        <w:rPr>
          <w:rFonts w:asciiTheme="minorHAnsi" w:hAnsiTheme="minorHAnsi" w:cs="Calibri"/>
        </w:rPr>
      </w:pPr>
      <w:r w:rsidRPr="11A02E74">
        <w:rPr>
          <w:rFonts w:asciiTheme="minorHAnsi" w:hAnsiTheme="minorHAnsi" w:cs="Calibri"/>
        </w:rPr>
        <w:t xml:space="preserve">Energy efficiency is among the priorities set by the Sustainable Development Strategy of the Republic of Serbia as well as by the Economic Reform Programme for the period of 2019-2021. The project is also in line with the Energy Sector Development Strategy of the Republic of Serbia until 2025 envisaging measures to improve energy efficiency in all sectors. </w:t>
      </w:r>
      <w:r w:rsidR="00DF1123" w:rsidRPr="11A02E74">
        <w:rPr>
          <w:rFonts w:asciiTheme="minorHAnsi" w:hAnsiTheme="minorHAnsi" w:cs="Calibri"/>
        </w:rPr>
        <w:t xml:space="preserve">As envisaged by the Decisions of </w:t>
      </w:r>
      <w:r w:rsidR="00DF1123" w:rsidRPr="11A02E74">
        <w:rPr>
          <w:rFonts w:eastAsia="Calibri"/>
        </w:rPr>
        <w:t>Ministerial Council of Energy Community, t</w:t>
      </w:r>
      <w:r w:rsidR="00023C03" w:rsidRPr="11A02E74">
        <w:rPr>
          <w:rFonts w:asciiTheme="minorHAnsi" w:hAnsiTheme="minorHAnsi" w:cs="Calibri"/>
        </w:rPr>
        <w:t xml:space="preserve">he </w:t>
      </w:r>
      <w:r w:rsidRPr="11A02E74">
        <w:rPr>
          <w:rFonts w:asciiTheme="minorHAnsi" w:hAnsiTheme="minorHAnsi" w:cs="Calibri"/>
        </w:rPr>
        <w:t xml:space="preserve">Decree on the </w:t>
      </w:r>
      <w:r w:rsidR="00023C03" w:rsidRPr="11A02E74">
        <w:rPr>
          <w:rFonts w:asciiTheme="minorHAnsi" w:hAnsiTheme="minorHAnsi" w:cs="Calibri"/>
        </w:rPr>
        <w:t>E</w:t>
      </w:r>
      <w:r w:rsidRPr="11A02E74">
        <w:rPr>
          <w:rFonts w:asciiTheme="minorHAnsi" w:hAnsiTheme="minorHAnsi" w:cs="Calibri"/>
        </w:rPr>
        <w:t>stablishment of an Implementation Program for the mentioned strategy from 2017 until 2023 (POS) defines the implementation</w:t>
      </w:r>
      <w:r w:rsidR="003A536E" w:rsidRPr="11A02E74">
        <w:rPr>
          <w:rFonts w:asciiTheme="minorHAnsi" w:hAnsiTheme="minorHAnsi" w:cs="Calibri"/>
        </w:rPr>
        <w:t xml:space="preserve"> of </w:t>
      </w:r>
      <w:r w:rsidR="00023C03" w:rsidRPr="11A02E74">
        <w:rPr>
          <w:rFonts w:asciiTheme="minorHAnsi" w:hAnsiTheme="minorHAnsi" w:cs="Calibri"/>
        </w:rPr>
        <w:t xml:space="preserve">the </w:t>
      </w:r>
      <w:r w:rsidR="003A536E" w:rsidRPr="11A02E74">
        <w:rPr>
          <w:rFonts w:asciiTheme="minorHAnsi" w:hAnsiTheme="minorHAnsi" w:cs="Calibri"/>
        </w:rPr>
        <w:t>EU Directives 2012/27</w:t>
      </w:r>
      <w:r w:rsidR="00023C03" w:rsidRPr="11A02E74">
        <w:rPr>
          <w:rFonts w:asciiTheme="minorHAnsi" w:hAnsiTheme="minorHAnsi" w:cs="Calibri"/>
        </w:rPr>
        <w:t>/</w:t>
      </w:r>
      <w:r w:rsidR="003A536E" w:rsidRPr="11A02E74">
        <w:rPr>
          <w:rFonts w:asciiTheme="minorHAnsi" w:hAnsiTheme="minorHAnsi" w:cs="Calibri"/>
        </w:rPr>
        <w:t>EU (EED) and 2010/31/EU (EPBD)</w:t>
      </w:r>
      <w:r w:rsidR="00DF1123" w:rsidRPr="11A02E74">
        <w:rPr>
          <w:rFonts w:asciiTheme="minorHAnsi" w:hAnsiTheme="minorHAnsi" w:cs="Calibri"/>
        </w:rPr>
        <w:t xml:space="preserve">, </w:t>
      </w:r>
      <w:r w:rsidR="003A536E" w:rsidRPr="11A02E74">
        <w:rPr>
          <w:rFonts w:eastAsia="Calibri"/>
        </w:rPr>
        <w:t>in particular</w:t>
      </w:r>
      <w:r w:rsidR="00DF1123" w:rsidRPr="11A02E74">
        <w:rPr>
          <w:rFonts w:eastAsia="Calibri"/>
        </w:rPr>
        <w:t xml:space="preserve">, </w:t>
      </w:r>
      <w:r w:rsidRPr="11A02E74">
        <w:rPr>
          <w:rFonts w:asciiTheme="minorHAnsi" w:hAnsiTheme="minorHAnsi" w:cs="Calibri"/>
        </w:rPr>
        <w:t xml:space="preserve">Article 5 of </w:t>
      </w:r>
      <w:r w:rsidR="00DF1123" w:rsidRPr="11A02E74">
        <w:rPr>
          <w:rFonts w:asciiTheme="minorHAnsi" w:hAnsiTheme="minorHAnsi" w:cs="Calibri"/>
        </w:rPr>
        <w:t xml:space="preserve">the </w:t>
      </w:r>
      <w:r w:rsidRPr="11A02E74">
        <w:rPr>
          <w:rFonts w:asciiTheme="minorHAnsi" w:hAnsiTheme="minorHAnsi" w:cs="Calibri"/>
        </w:rPr>
        <w:t xml:space="preserve">EED </w:t>
      </w:r>
      <w:r w:rsidR="003A536E" w:rsidRPr="11A02E74">
        <w:rPr>
          <w:rFonts w:asciiTheme="minorHAnsi" w:hAnsiTheme="minorHAnsi" w:cs="Calibri"/>
        </w:rPr>
        <w:t xml:space="preserve">and Article 4 of </w:t>
      </w:r>
      <w:r w:rsidR="00DF1123" w:rsidRPr="11A02E74">
        <w:rPr>
          <w:rFonts w:asciiTheme="minorHAnsi" w:hAnsiTheme="minorHAnsi" w:cs="Calibri"/>
        </w:rPr>
        <w:t xml:space="preserve">the </w:t>
      </w:r>
      <w:r w:rsidR="003A536E" w:rsidRPr="11A02E74">
        <w:rPr>
          <w:rFonts w:asciiTheme="minorHAnsi" w:hAnsiTheme="minorHAnsi" w:cs="Calibri"/>
        </w:rPr>
        <w:t>EPBD</w:t>
      </w:r>
      <w:r w:rsidR="00DF1123" w:rsidRPr="11A02E74">
        <w:rPr>
          <w:rFonts w:asciiTheme="minorHAnsi" w:hAnsiTheme="minorHAnsi" w:cs="Calibri"/>
        </w:rPr>
        <w:t>,</w:t>
      </w:r>
      <w:r w:rsidR="003A536E" w:rsidRPr="11A02E74">
        <w:rPr>
          <w:rFonts w:asciiTheme="minorHAnsi" w:hAnsiTheme="minorHAnsi" w:cs="Calibri"/>
        </w:rPr>
        <w:t xml:space="preserve"> </w:t>
      </w:r>
      <w:r w:rsidRPr="11A02E74">
        <w:rPr>
          <w:rFonts w:asciiTheme="minorHAnsi" w:hAnsiTheme="minorHAnsi" w:cs="Calibri"/>
        </w:rPr>
        <w:t>among measures to be implemented in the energy efficiency field by 2023.</w:t>
      </w:r>
      <w:r w:rsidR="00260416" w:rsidRPr="11A02E74">
        <w:rPr>
          <w:rFonts w:asciiTheme="minorHAnsi" w:hAnsiTheme="minorHAnsi" w:cs="Calibri"/>
        </w:rPr>
        <w:t xml:space="preserve"> The new </w:t>
      </w:r>
      <w:r w:rsidR="0047310C" w:rsidRPr="11A02E74">
        <w:rPr>
          <w:rFonts w:asciiTheme="minorHAnsi" w:hAnsiTheme="minorHAnsi" w:cs="Calibri"/>
        </w:rPr>
        <w:t>amended Law on Energy Efficiency and Rational Use of Energy has been prepared and is currently (as of March 30, 2021) waiting for the final Parliament approval</w:t>
      </w:r>
      <w:r w:rsidR="00260416" w:rsidRPr="11A02E74">
        <w:rPr>
          <w:rFonts w:asciiTheme="minorHAnsi" w:hAnsiTheme="minorHAnsi" w:cs="Calibri"/>
        </w:rPr>
        <w:t>.</w:t>
      </w:r>
    </w:p>
    <w:p w14:paraId="197189AE" w14:textId="77777777" w:rsidR="007A002B" w:rsidRDefault="007A002B" w:rsidP="007A002B">
      <w:pPr>
        <w:spacing w:before="120" w:after="120"/>
        <w:rPr>
          <w:rFonts w:asciiTheme="minorHAnsi" w:hAnsiTheme="minorHAnsi" w:cs="Calibri"/>
          <w:szCs w:val="20"/>
        </w:rPr>
      </w:pPr>
      <w:r w:rsidRPr="007A002B">
        <w:rPr>
          <w:rFonts w:asciiTheme="minorHAnsi" w:hAnsiTheme="minorHAnsi" w:cs="Calibri"/>
          <w:szCs w:val="20"/>
        </w:rPr>
        <w:t>Regarding the UNFCCC framework, the Second National Communication) of the Republic of Serbia to UNFCCC (2017</w:t>
      </w:r>
      <w:r>
        <w:rPr>
          <w:rFonts w:asciiTheme="minorHAnsi" w:hAnsiTheme="minorHAnsi" w:cs="Calibri"/>
          <w:szCs w:val="20"/>
        </w:rPr>
        <w:t xml:space="preserve">) </w:t>
      </w:r>
      <w:r w:rsidRPr="007A002B">
        <w:rPr>
          <w:rFonts w:asciiTheme="minorHAnsi" w:hAnsiTheme="minorHAnsi" w:cs="Calibri"/>
          <w:szCs w:val="20"/>
        </w:rPr>
        <w:t xml:space="preserve">points out the significant GHG emission reduction potential in </w:t>
      </w:r>
      <w:r>
        <w:rPr>
          <w:rFonts w:asciiTheme="minorHAnsi" w:hAnsiTheme="minorHAnsi" w:cs="Calibri"/>
          <w:szCs w:val="20"/>
        </w:rPr>
        <w:t xml:space="preserve">the </w:t>
      </w:r>
      <w:r w:rsidRPr="007A002B">
        <w:rPr>
          <w:rFonts w:asciiTheme="minorHAnsi" w:hAnsiTheme="minorHAnsi" w:cs="Calibri"/>
          <w:szCs w:val="20"/>
        </w:rPr>
        <w:t xml:space="preserve">energy sector “as a result of implementation of measures for renovation of public, residential and commercial buildings, as well as private houses”. Moreover, energy efficiency is recognized as a key measure in achieving the Intended Nationally Determined Contribution (INDC) to reduce GHG emissions by 9.8 % by 2030 compared to </w:t>
      </w:r>
      <w:r>
        <w:rPr>
          <w:rFonts w:asciiTheme="minorHAnsi" w:hAnsiTheme="minorHAnsi" w:cs="Calibri"/>
          <w:szCs w:val="20"/>
        </w:rPr>
        <w:t>the 1990 base</w:t>
      </w:r>
      <w:r w:rsidRPr="007A002B">
        <w:rPr>
          <w:rFonts w:asciiTheme="minorHAnsi" w:hAnsiTheme="minorHAnsi" w:cs="Calibri"/>
          <w:szCs w:val="20"/>
        </w:rPr>
        <w:t>line year emissions.</w:t>
      </w:r>
    </w:p>
    <w:p w14:paraId="33BBA9A9" w14:textId="1C709EC9" w:rsidR="00F92B5F" w:rsidRDefault="00F92B5F">
      <w:pPr>
        <w:spacing w:after="0"/>
        <w:jc w:val="left"/>
        <w:rPr>
          <w:b/>
          <w:i/>
          <w:szCs w:val="20"/>
          <w:highlight w:val="yellow"/>
        </w:rPr>
      </w:pPr>
      <w:r>
        <w:rPr>
          <w:b/>
          <w:i/>
          <w:szCs w:val="20"/>
          <w:highlight w:val="yellow"/>
        </w:rPr>
        <w:br w:type="page"/>
      </w:r>
    </w:p>
    <w:p w14:paraId="1798BF84" w14:textId="1E721F6F" w:rsidR="00A13CA9" w:rsidRPr="007A002B" w:rsidRDefault="004C3717" w:rsidP="11A02E74">
      <w:pPr>
        <w:pStyle w:val="Heading1"/>
        <w:spacing w:before="0" w:after="0"/>
        <w:jc w:val="left"/>
        <w:rPr>
          <w:rFonts w:ascii="Calibri" w:hAnsi="Calibri"/>
          <w:smallCaps w:val="0"/>
          <w:sz w:val="20"/>
        </w:rPr>
      </w:pPr>
      <w:bookmarkStart w:id="7" w:name="_Toc207800911"/>
      <w:bookmarkStart w:id="8" w:name="_Toc88141143"/>
      <w:r w:rsidRPr="11A02E74">
        <w:rPr>
          <w:rFonts w:ascii="Calibri" w:hAnsi="Calibri"/>
        </w:rPr>
        <w:lastRenderedPageBreak/>
        <w:t>Strategy</w:t>
      </w:r>
      <w:bookmarkEnd w:id="7"/>
      <w:bookmarkEnd w:id="8"/>
      <w:r w:rsidR="007A002B" w:rsidRPr="11A02E74">
        <w:rPr>
          <w:rFonts w:ascii="Calibri" w:hAnsi="Calibri"/>
        </w:rPr>
        <w:t xml:space="preserve"> </w:t>
      </w:r>
    </w:p>
    <w:p w14:paraId="59F7DB35" w14:textId="77777777" w:rsidR="000C3FF2" w:rsidRDefault="000C3FF2" w:rsidP="00327D3D">
      <w:pPr>
        <w:spacing w:after="0"/>
        <w:rPr>
          <w:b/>
          <w:i/>
          <w:szCs w:val="20"/>
        </w:rPr>
      </w:pPr>
    </w:p>
    <w:p w14:paraId="14A15932" w14:textId="68ED1DD9" w:rsidR="004F0785" w:rsidRDefault="0047664E" w:rsidP="4DB68BEC">
      <w:pPr>
        <w:spacing w:after="120"/>
      </w:pPr>
      <w:r>
        <w:t xml:space="preserve">The objective of the project is to reduce greenhouse gas emissions by improving the energy efficiency and promoting the use of renewable energy sources in public buildings with a particular focus on state owned buildings. </w:t>
      </w:r>
      <w:r w:rsidR="58D62595">
        <w:t xml:space="preserve"> </w:t>
      </w:r>
      <w:r w:rsidR="0FCA8883">
        <w:t>B</w:t>
      </w:r>
      <w:r w:rsidR="58D62595" w:rsidRPr="4DB68BEC">
        <w:rPr>
          <w:rFonts w:eastAsia="Calibri" w:cs="Calibri"/>
          <w:szCs w:val="20"/>
        </w:rPr>
        <w:t xml:space="preserve">y building on the </w:t>
      </w:r>
      <w:r w:rsidR="3813B2C4" w:rsidRPr="4DB68BEC">
        <w:rPr>
          <w:rFonts w:eastAsia="Calibri" w:cs="Calibri"/>
          <w:szCs w:val="20"/>
        </w:rPr>
        <w:t xml:space="preserve">results of the </w:t>
      </w:r>
      <w:r w:rsidR="58D62595" w:rsidRPr="4DB68BEC">
        <w:rPr>
          <w:rFonts w:eastAsia="Calibri" w:cs="Calibri"/>
          <w:szCs w:val="20"/>
        </w:rPr>
        <w:t xml:space="preserve">earlier UNDP-GEF project, </w:t>
      </w:r>
      <w:r w:rsidR="004F0785">
        <w:t xml:space="preserve">the </w:t>
      </w:r>
      <w:r w:rsidR="008C6AD1">
        <w:t xml:space="preserve">MME </w:t>
      </w:r>
      <w:r w:rsidR="004F0785">
        <w:t xml:space="preserve">with support from UNDP initiated an idea of a project platform for energy efficiency renovation of public buildings in Serbia, where the different activities and funding opportunities can be properly coordinated. </w:t>
      </w:r>
      <w:r w:rsidR="5BED6ED0">
        <w:t>For this, t</w:t>
      </w:r>
      <w:r w:rsidR="004F0785">
        <w:t xml:space="preserve">he Government </w:t>
      </w:r>
      <w:r w:rsidR="36CBE63C">
        <w:t xml:space="preserve">also </w:t>
      </w:r>
      <w:r w:rsidR="004F0785">
        <w:t>appl</w:t>
      </w:r>
      <w:r w:rsidR="2583A9A9">
        <w:t>ied</w:t>
      </w:r>
      <w:r w:rsidR="004F0785">
        <w:t xml:space="preserve"> for a 40 million Euro sovereign guarantee loan from the Council of Europe Development Bank (CEB) to finance the rehabilitation of 28 </w:t>
      </w:r>
      <w:r w:rsidR="14B8D5E0">
        <w:t xml:space="preserve">government-owned </w:t>
      </w:r>
      <w:r w:rsidR="004F0785">
        <w:t>buildings with the total floor area of 208,000 m</w:t>
      </w:r>
      <w:r w:rsidR="004F0785" w:rsidRPr="4DB68BEC">
        <w:rPr>
          <w:vertAlign w:val="superscript"/>
        </w:rPr>
        <w:t>2</w:t>
      </w:r>
      <w:r w:rsidR="004F0785">
        <w:t>.  This will be complemented by Government’s own funding worth of about USD 2.5 million</w:t>
      </w:r>
      <w:r w:rsidR="008C6AD1">
        <w:t xml:space="preserve"> and CEB </w:t>
      </w:r>
      <w:r w:rsidR="479DC179">
        <w:t xml:space="preserve">affiliated </w:t>
      </w:r>
      <w:r w:rsidR="008C6AD1">
        <w:t xml:space="preserve">grant </w:t>
      </w:r>
      <w:r w:rsidR="25B135B7">
        <w:t xml:space="preserve">funding </w:t>
      </w:r>
      <w:r w:rsidR="008C6AD1">
        <w:t>equal to 900,000 EUR for t</w:t>
      </w:r>
      <w:r w:rsidR="004F0785">
        <w:t>he preparation of technical document</w:t>
      </w:r>
      <w:r w:rsidR="008C6AD1">
        <w:t xml:space="preserve">s for CEB loan appraisal. </w:t>
      </w:r>
    </w:p>
    <w:p w14:paraId="70CD251A" w14:textId="4B5392A6" w:rsidR="004F0785" w:rsidRDefault="004F0785" w:rsidP="7CAB3295">
      <w:pPr>
        <w:spacing w:after="120"/>
      </w:pPr>
      <w:r>
        <w:t>While the CEB loan and the related TA grant will be specifically used for the renovation of 28 pre-selected Government buildings, the GEF grant will be used for broader sectoral technical assistance activities to develop an enabling legal and regulatory framework, to build the capacity and strengthen the local institutions to facilitate adequate energy management and energy performance monitoring of all public buildings and to prepare otherwise the necessary ground for further preparation and replication of similar energy efficiency investments as supported with the CEB loan.  When applicable, this will also include increasing use of decentralized renewable energy sources such as solar and geothermal for meeting buildings’ energy needs</w:t>
      </w:r>
      <w:r w:rsidR="35726291">
        <w:t xml:space="preserve">. </w:t>
      </w:r>
      <w:r w:rsidR="2D40D59F">
        <w:t xml:space="preserve">By building on the lessons learnt from the earlier UNDP-GEF project, particular emphasis </w:t>
      </w:r>
      <w:r w:rsidR="0F3C5428">
        <w:t xml:space="preserve">needs to be </w:t>
      </w:r>
      <w:r w:rsidR="4FBF8F7C">
        <w:t>placed</w:t>
      </w:r>
      <w:r w:rsidR="0CBCA1A9">
        <w:t>, among others,</w:t>
      </w:r>
      <w:r w:rsidR="4FBF8F7C">
        <w:t xml:space="preserve"> </w:t>
      </w:r>
      <w:r w:rsidR="5C6367D8">
        <w:t>on strengthening the local capacities to conduct ade</w:t>
      </w:r>
      <w:r w:rsidR="4E656B7B">
        <w:t xml:space="preserve">quate </w:t>
      </w:r>
      <w:r w:rsidR="4FBF8F7C">
        <w:t>financial anal</w:t>
      </w:r>
      <w:r w:rsidR="15A2EA8C">
        <w:t>ysis of the proposed EE retrofit project</w:t>
      </w:r>
      <w:r w:rsidR="216EE36E">
        <w:t>s</w:t>
      </w:r>
      <w:r w:rsidR="15A2EA8C">
        <w:t xml:space="preserve"> </w:t>
      </w:r>
      <w:r w:rsidR="75C1D9EF">
        <w:t xml:space="preserve">and </w:t>
      </w:r>
      <w:r w:rsidR="15A2EA8C">
        <w:t>measures</w:t>
      </w:r>
      <w:r w:rsidR="4214BCF4">
        <w:t xml:space="preserve">, coaching new energy managers, for which a well-managed </w:t>
      </w:r>
      <w:r w:rsidR="26D445EC">
        <w:t xml:space="preserve">and adequately resourced </w:t>
      </w:r>
      <w:r w:rsidR="13A3C842">
        <w:t>h</w:t>
      </w:r>
      <w:r w:rsidR="53CACDF9">
        <w:t xml:space="preserve">elp desk was found to be an essential </w:t>
      </w:r>
      <w:r w:rsidR="6271C9B8">
        <w:t>mechanism</w:t>
      </w:r>
      <w:r w:rsidR="2B01A877">
        <w:t xml:space="preserve">, </w:t>
      </w:r>
      <w:r w:rsidR="00F0A8C7">
        <w:t xml:space="preserve">and </w:t>
      </w:r>
      <w:r w:rsidR="2B01A877">
        <w:t xml:space="preserve">proper monitoring of the </w:t>
      </w:r>
      <w:r w:rsidR="480D35D3">
        <w:t>results of the supported investment projects based on verified data provided by</w:t>
      </w:r>
      <w:r w:rsidR="3A6898A8">
        <w:t xml:space="preserve"> EMIS</w:t>
      </w:r>
      <w:r w:rsidR="216A41B3">
        <w:t xml:space="preserve">. For all this, it is also essential to develop and adopt among the first project activities a commonly </w:t>
      </w:r>
      <w:r w:rsidR="3BCFF0BA">
        <w:t xml:space="preserve">agreed </w:t>
      </w:r>
      <w:r w:rsidR="78A7443E">
        <w:t xml:space="preserve">buildings’ energy performance and </w:t>
      </w:r>
      <w:r w:rsidR="78314B36">
        <w:t>GHG reduction calculation methodo</w:t>
      </w:r>
      <w:r w:rsidR="431F2B0E">
        <w:t>log</w:t>
      </w:r>
      <w:r w:rsidR="016500B7">
        <w:t>y</w:t>
      </w:r>
      <w:r w:rsidR="431F2B0E">
        <w:t xml:space="preserve"> </w:t>
      </w:r>
      <w:r w:rsidR="48A6675B">
        <w:t xml:space="preserve">aligned with </w:t>
      </w:r>
      <w:r w:rsidR="22719DA7">
        <w:t>recognized i</w:t>
      </w:r>
      <w:r w:rsidR="48A6675B">
        <w:t xml:space="preserve">nternational best practices </w:t>
      </w:r>
      <w:r w:rsidR="393627F2">
        <w:t xml:space="preserve">rather </w:t>
      </w:r>
      <w:r w:rsidR="7FB5C790">
        <w:t xml:space="preserve">than </w:t>
      </w:r>
      <w:r w:rsidR="20AD81DE">
        <w:t>relying on hypothetical</w:t>
      </w:r>
      <w:r w:rsidR="726287A9">
        <w:t xml:space="preserve"> </w:t>
      </w:r>
      <w:r w:rsidR="611682D8">
        <w:t xml:space="preserve">and eventually outdated </w:t>
      </w:r>
      <w:r w:rsidR="20AD81DE">
        <w:t xml:space="preserve">theoretical values </w:t>
      </w:r>
      <w:r w:rsidR="27D70025">
        <w:t>and calculation models</w:t>
      </w:r>
      <w:r w:rsidR="20AD81DE">
        <w:t>.</w:t>
      </w:r>
      <w:r w:rsidR="480D35D3">
        <w:t xml:space="preserve"> </w:t>
      </w:r>
    </w:p>
    <w:p w14:paraId="2CA30B08" w14:textId="77777777" w:rsidR="0047664E" w:rsidRDefault="0047664E" w:rsidP="004F0785">
      <w:pPr>
        <w:spacing w:after="240"/>
        <w:rPr>
          <w:rFonts w:cs="Calibri"/>
          <w:szCs w:val="20"/>
        </w:rPr>
      </w:pPr>
      <w:r>
        <w:rPr>
          <w:szCs w:val="20"/>
        </w:rPr>
        <w:t xml:space="preserve">To address the identified development challenge and the immediate, underlying and root causes and the related causal chains discussed in the previous section, the </w:t>
      </w:r>
      <w:r w:rsidRPr="00403F72">
        <w:rPr>
          <w:rFonts w:cs="Calibri"/>
          <w:szCs w:val="20"/>
        </w:rPr>
        <w:t>theory of change (</w:t>
      </w:r>
      <w:proofErr w:type="spellStart"/>
      <w:r w:rsidRPr="00403F72">
        <w:rPr>
          <w:rFonts w:cs="Calibri"/>
          <w:szCs w:val="20"/>
        </w:rPr>
        <w:t>ToC</w:t>
      </w:r>
      <w:proofErr w:type="spellEnd"/>
      <w:r w:rsidRPr="00403F72">
        <w:rPr>
          <w:rFonts w:cs="Calibri"/>
          <w:szCs w:val="20"/>
        </w:rPr>
        <w:t xml:space="preserve">) </w:t>
      </w:r>
      <w:r>
        <w:rPr>
          <w:rFonts w:cs="Calibri"/>
          <w:szCs w:val="20"/>
        </w:rPr>
        <w:t xml:space="preserve">can be presented by an iterative process including three main elements, as </w:t>
      </w:r>
      <w:r w:rsidRPr="00403F72">
        <w:rPr>
          <w:rFonts w:cs="Calibri"/>
          <w:szCs w:val="20"/>
        </w:rPr>
        <w:t xml:space="preserve">illustrated in figure </w:t>
      </w:r>
      <w:r>
        <w:rPr>
          <w:rFonts w:cs="Calibri"/>
          <w:szCs w:val="20"/>
        </w:rPr>
        <w:t>2</w:t>
      </w:r>
      <w:r w:rsidRPr="00403F72">
        <w:rPr>
          <w:rFonts w:cs="Calibri"/>
          <w:szCs w:val="20"/>
        </w:rPr>
        <w:t xml:space="preserve"> below.  </w:t>
      </w:r>
    </w:p>
    <w:p w14:paraId="05EAFBA4" w14:textId="24A57BC4" w:rsidR="0047664E" w:rsidRDefault="002971EF" w:rsidP="0047664E">
      <w:pPr>
        <w:pStyle w:val="ListParagraph"/>
        <w:spacing w:after="180"/>
        <w:jc w:val="both"/>
        <w:rPr>
          <w:rFonts w:ascii="Calibri" w:hAnsi="Calibri" w:cs="Calibri"/>
          <w:sz w:val="20"/>
          <w:szCs w:val="20"/>
        </w:rPr>
      </w:pPr>
      <w:r>
        <w:rPr>
          <w:rFonts w:ascii="Calibri" w:hAnsi="Calibri" w:cs="Calibri"/>
          <w:noProof/>
          <w:sz w:val="20"/>
          <w:szCs w:val="20"/>
        </w:rPr>
        <mc:AlternateContent>
          <mc:Choice Requires="wps">
            <w:drawing>
              <wp:anchor distT="0" distB="0" distL="114300" distR="114300" simplePos="0" relativeHeight="251658243" behindDoc="0" locked="0" layoutInCell="1" allowOverlap="1" wp14:anchorId="312A2217" wp14:editId="103A38E6">
                <wp:simplePos x="0" y="0"/>
                <wp:positionH relativeFrom="column">
                  <wp:posOffset>238125</wp:posOffset>
                </wp:positionH>
                <wp:positionV relativeFrom="paragraph">
                  <wp:posOffset>1497330</wp:posOffset>
                </wp:positionV>
                <wp:extent cx="228600" cy="295275"/>
                <wp:effectExtent l="19050" t="38100" r="0" b="47625"/>
                <wp:wrapNone/>
                <wp:docPr id="4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95275"/>
                        </a:xfrm>
                        <a:prstGeom prst="leftArrow">
                          <a:avLst>
                            <a:gd name="adj1" fmla="val 50000"/>
                            <a:gd name="adj2" fmla="val 25000"/>
                          </a:avLst>
                        </a:pr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3383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1" o:spid="_x0000_s1026" type="#_x0000_t66" style="position:absolute;margin-left:18.75pt;margin-top:117.9pt;width:18pt;height:2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" strokecolor="#4472c4 [3204]" strokeweight=".25pt"/>
            </w:pict>
          </mc:Fallback>
        </mc:AlternateContent>
      </w:r>
      <w:r>
        <w:rPr>
          <w:rFonts w:ascii="Calibri" w:hAnsi="Calibri" w:cs="Calibri"/>
          <w:noProof/>
          <w:sz w:val="20"/>
          <w:szCs w:val="20"/>
        </w:rPr>
        <mc:AlternateContent>
          <mc:Choice Requires="wps">
            <w:drawing>
              <wp:anchor distT="0" distB="0" distL="114300" distR="114300" simplePos="0" relativeHeight="251658242" behindDoc="0" locked="0" layoutInCell="1" allowOverlap="1" wp14:anchorId="386A8A79" wp14:editId="337001CD">
                <wp:simplePos x="0" y="0"/>
                <wp:positionH relativeFrom="column">
                  <wp:posOffset>9525</wp:posOffset>
                </wp:positionH>
                <wp:positionV relativeFrom="paragraph">
                  <wp:posOffset>887730</wp:posOffset>
                </wp:positionV>
                <wp:extent cx="180975" cy="1480820"/>
                <wp:effectExtent l="0" t="0" r="0" b="0"/>
                <wp:wrapNone/>
                <wp:docPr id="4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480820"/>
                        </a:xfrm>
                        <a:prstGeom prst="rect">
                          <a:avLst/>
                        </a:prstGeom>
                        <a:solidFill>
                          <a:srgbClr val="FFFFFF"/>
                        </a:solidFill>
                        <a:ln>
                          <a:noFill/>
                        </a:ln>
                        <a:extLst>
                          <a:ext uri="{91240B29-F687-4F45-9708-019B960494DF}">
                            <a14:hiddenLine xmlns:a14="http://schemas.microsoft.com/office/drawing/2010/main" w="3175">
                              <a:solidFill>
                                <a:schemeClr val="accent1">
                                  <a:lumMod val="100000"/>
                                  <a:lumOff val="0"/>
                                </a:schemeClr>
                              </a:solidFill>
                              <a:miter lim="800000"/>
                              <a:headEnd/>
                              <a:tailEnd/>
                            </a14:hiddenLine>
                          </a:ext>
                        </a:extLst>
                      </wps:spPr>
                      <wps:txbx>
                        <w:txbxContent>
                          <w:p w14:paraId="69AFC9DF" w14:textId="77777777" w:rsidR="007062EF" w:rsidRPr="00DF21A5" w:rsidRDefault="007062EF"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wps:txbx>
                      <wps:bodyPr rot="0" vert="horz" wrap="square" lIns="7200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A8A79" id="_x0000_t202" coordsize="21600,21600" o:spt="202" path="m,l,21600r21600,l21600,xe">
                <v:stroke joinstyle="miter"/>
                <v:path gradientshapeok="t" o:connecttype="rect"/>
              </v:shapetype>
              <v:shape id="Text Box 40" o:spid="_x0000_s1026" type="#_x0000_t202" style="position:absolute;left:0;text-align:left;margin-left:.75pt;margin-top:69.9pt;width:14.25pt;height:116.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" stroked="f" strokecolor="#4472c4 [3204]" strokeweight=".25pt">
                <v:textbox inset="2mm,2.3mm">
                  <w:txbxContent>
                    <w:p w14:paraId="69AFC9DF" w14:textId="77777777" w:rsidR="007062EF" w:rsidRPr="00DF21A5" w:rsidRDefault="007062EF"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v:textbox>
              </v:shape>
            </w:pict>
          </mc:Fallback>
        </mc:AlternateContent>
      </w:r>
      <w:r>
        <w:rPr>
          <w:rFonts w:ascii="Calibri" w:hAnsi="Calibri" w:cs="Calibri"/>
          <w:noProof/>
          <w:sz w:val="20"/>
          <w:szCs w:val="20"/>
        </w:rPr>
        <mc:AlternateContent>
          <mc:Choice Requires="wps">
            <w:drawing>
              <wp:anchor distT="0" distB="0" distL="114300" distR="114300" simplePos="0" relativeHeight="251658241" behindDoc="0" locked="0" layoutInCell="1" allowOverlap="1" wp14:anchorId="6A4F0DAF" wp14:editId="3A6C6682">
                <wp:simplePos x="0" y="0"/>
                <wp:positionH relativeFrom="column">
                  <wp:posOffset>33020</wp:posOffset>
                </wp:positionH>
                <wp:positionV relativeFrom="paragraph">
                  <wp:posOffset>2345055</wp:posOffset>
                </wp:positionV>
                <wp:extent cx="409575" cy="457200"/>
                <wp:effectExtent l="19050" t="19050" r="9525" b="9525"/>
                <wp:wrapNone/>
                <wp:docPr id="25"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1DA0B" id="AutoShape 39" o:spid="_x0000_s1026" style="position:absolute;margin-left:2.6pt;margin-top:184.65pt;width:32.25pt;height:36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Pr>
          <w:rFonts w:ascii="Calibri" w:hAnsi="Calibri" w:cs="Calibri"/>
          <w:noProof/>
          <w:sz w:val="20"/>
          <w:szCs w:val="20"/>
        </w:rPr>
        <mc:AlternateContent>
          <mc:Choice Requires="wps">
            <w:drawing>
              <wp:anchor distT="0" distB="0" distL="114300" distR="114300" simplePos="0" relativeHeight="251658240" behindDoc="0" locked="0" layoutInCell="1" allowOverlap="1" wp14:anchorId="75CCE895" wp14:editId="7A1B16E8">
                <wp:simplePos x="0" y="0"/>
                <wp:positionH relativeFrom="column">
                  <wp:posOffset>57150</wp:posOffset>
                </wp:positionH>
                <wp:positionV relativeFrom="paragraph">
                  <wp:posOffset>430530</wp:posOffset>
                </wp:positionV>
                <wp:extent cx="409575" cy="457200"/>
                <wp:effectExtent l="9525" t="24130" r="19050" b="13970"/>
                <wp:wrapNone/>
                <wp:docPr id="2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7D3B9" id="AutoShape 38" o:spid="_x0000_s1026" style="position:absolute;margin-left:4.5pt;margin-top:33.9pt;width:32.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sidR="0047664E" w:rsidRPr="00403F72">
        <w:rPr>
          <w:rFonts w:ascii="Calibri" w:hAnsi="Calibri" w:cs="Calibri"/>
          <w:noProof/>
          <w:sz w:val="20"/>
          <w:szCs w:val="20"/>
        </w:rPr>
        <w:drawing>
          <wp:inline distT="0" distB="0" distL="0" distR="0" wp14:anchorId="51039F8D" wp14:editId="384C74CA">
            <wp:extent cx="5379720" cy="3295650"/>
            <wp:effectExtent l="38100" t="0" r="30480" b="38100"/>
            <wp:docPr id="1" name="Kaaviokuv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2C46BDE" w14:textId="1440D7EF" w:rsidR="0047664E" w:rsidRPr="00403F72" w:rsidRDefault="0047664E" w:rsidP="0047664E">
      <w:pPr>
        <w:pStyle w:val="ListParagraph"/>
        <w:spacing w:after="120"/>
        <w:ind w:left="0"/>
        <w:jc w:val="both"/>
        <w:rPr>
          <w:rFonts w:ascii="Calibri" w:hAnsi="Calibri" w:cs="Calibri"/>
          <w:sz w:val="20"/>
          <w:szCs w:val="20"/>
        </w:rPr>
      </w:pPr>
      <w:r w:rsidRPr="3F6C6DAC">
        <w:rPr>
          <w:rFonts w:ascii="Calibri" w:hAnsi="Calibri" w:cs="Calibri"/>
          <w:sz w:val="20"/>
          <w:szCs w:val="20"/>
        </w:rPr>
        <w:t xml:space="preserve">Figure 2:   Simplified illustration of the </w:t>
      </w:r>
      <w:proofErr w:type="spellStart"/>
      <w:r w:rsidRPr="3F6C6DAC">
        <w:rPr>
          <w:rFonts w:ascii="Calibri" w:hAnsi="Calibri" w:cs="Calibri"/>
          <w:sz w:val="20"/>
          <w:szCs w:val="20"/>
        </w:rPr>
        <w:t>ToC</w:t>
      </w:r>
      <w:proofErr w:type="spellEnd"/>
      <w:r w:rsidRPr="3F6C6DAC">
        <w:rPr>
          <w:rFonts w:ascii="Calibri" w:hAnsi="Calibri" w:cs="Calibri"/>
          <w:sz w:val="20"/>
          <w:szCs w:val="20"/>
        </w:rPr>
        <w:t xml:space="preserve"> and the areas to be addressed and supported by the project</w:t>
      </w:r>
      <w:r w:rsidR="674D3CF2" w:rsidRPr="3F6C6DAC">
        <w:rPr>
          <w:rFonts w:ascii="Calibri" w:hAnsi="Calibri" w:cs="Calibri"/>
          <w:sz w:val="20"/>
          <w:szCs w:val="20"/>
        </w:rPr>
        <w:t>.</w:t>
      </w:r>
    </w:p>
    <w:p w14:paraId="646ADA58" w14:textId="4B5295D6" w:rsidR="0047664E" w:rsidRDefault="0047664E" w:rsidP="3F6C6DAC">
      <w:pPr>
        <w:spacing w:after="120"/>
        <w:rPr>
          <w:rFonts w:cs="Calibri"/>
        </w:rPr>
      </w:pPr>
      <w:r w:rsidRPr="3F6C6DAC">
        <w:rPr>
          <w:rFonts w:cs="Calibri"/>
        </w:rPr>
        <w:lastRenderedPageBreak/>
        <w:t xml:space="preserve">By a combination of different measures discussed in further detail in chapter IV “Results and </w:t>
      </w:r>
      <w:r w:rsidR="00110865" w:rsidRPr="3F6C6DAC">
        <w:rPr>
          <w:rFonts w:cs="Calibri"/>
        </w:rPr>
        <w:t>Partnerships</w:t>
      </w:r>
      <w:r w:rsidRPr="3F6C6DAC">
        <w:rPr>
          <w:rFonts w:cs="Calibri"/>
        </w:rPr>
        <w:t xml:space="preserve">” and  chapter V “Project Results Framework”, the project seeks to contribute to a transformational change towards enhancing energy efficiency and use of renewable energy such as solar energy for meeting buildings’ energy needs, while simultaneously reducing buildings’ energy costs, improving their thermal comfort and, and applicable, also indoor air quality. The core elements and the process of supporting such change can also be illustrated by the General Framework for the GEF Theory of Change presented to the GEF Council in 2018 (figure 3). </w:t>
      </w:r>
    </w:p>
    <w:p w14:paraId="724752BC" w14:textId="77777777" w:rsidR="0047664E" w:rsidRPr="0047310A" w:rsidRDefault="0047664E" w:rsidP="0047664E">
      <w:pPr>
        <w:spacing w:after="120"/>
        <w:rPr>
          <w:szCs w:val="20"/>
        </w:rPr>
      </w:pPr>
      <w:r>
        <w:rPr>
          <w:noProof/>
          <w:szCs w:val="20"/>
        </w:rPr>
        <w:drawing>
          <wp:inline distT="0" distB="0" distL="0" distR="0" wp14:anchorId="6E5995A6" wp14:editId="39BF7CAE">
            <wp:extent cx="5899064" cy="3070860"/>
            <wp:effectExtent l="0" t="0" r="6985" b="0"/>
            <wp:docPr id="3"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5902886" cy="3072850"/>
                    </a:xfrm>
                    <a:prstGeom prst="rect">
                      <a:avLst/>
                    </a:prstGeom>
                    <a:noFill/>
                    <a:ln w="9525">
                      <a:noFill/>
                      <a:miter lim="800000"/>
                      <a:headEnd/>
                      <a:tailEnd/>
                    </a:ln>
                  </pic:spPr>
                </pic:pic>
              </a:graphicData>
            </a:graphic>
          </wp:inline>
        </w:drawing>
      </w:r>
    </w:p>
    <w:p w14:paraId="353DDE4C" w14:textId="77777777" w:rsidR="0047664E" w:rsidRDefault="0047664E" w:rsidP="0047664E">
      <w:pPr>
        <w:pStyle w:val="ListParagraph"/>
        <w:spacing w:after="120"/>
        <w:ind w:left="0"/>
        <w:jc w:val="both"/>
        <w:rPr>
          <w:rFonts w:ascii="Calibri" w:hAnsi="Calibri" w:cs="Calibri"/>
          <w:sz w:val="20"/>
          <w:szCs w:val="20"/>
          <w:lang w:val="en-GB"/>
        </w:rPr>
      </w:pPr>
      <w:r>
        <w:rPr>
          <w:rFonts w:ascii="Calibri" w:hAnsi="Calibri" w:cs="Calibri"/>
          <w:sz w:val="20"/>
          <w:szCs w:val="20"/>
          <w:lang w:val="en-GB"/>
        </w:rPr>
        <w:t>Figure 3  General Framework for the GEF Theory of Change</w:t>
      </w:r>
      <w:r>
        <w:rPr>
          <w:rStyle w:val="FootnoteReference"/>
          <w:szCs w:val="20"/>
          <w:lang w:val="en-GB"/>
        </w:rPr>
        <w:footnoteReference w:id="2"/>
      </w:r>
    </w:p>
    <w:p w14:paraId="291FFCB1" w14:textId="75410018" w:rsidR="00833478" w:rsidRDefault="22A2CB0F" w:rsidP="00833478">
      <w:pPr>
        <w:pStyle w:val="ListParagraph"/>
        <w:spacing w:after="120"/>
        <w:ind w:left="0"/>
        <w:jc w:val="both"/>
        <w:rPr>
          <w:rFonts w:ascii="Calibri" w:hAnsi="Calibri" w:cs="Calibri"/>
          <w:sz w:val="20"/>
          <w:szCs w:val="20"/>
          <w:lang w:val="en-GB"/>
        </w:rPr>
      </w:pPr>
      <w:r w:rsidRPr="6E9400C9">
        <w:rPr>
          <w:rFonts w:ascii="Calibri" w:hAnsi="Calibri" w:cs="Calibri"/>
          <w:sz w:val="20"/>
          <w:szCs w:val="20"/>
          <w:lang w:val="en-GB"/>
        </w:rPr>
        <w:t>For mee</w:t>
      </w:r>
      <w:r w:rsidR="7A76E87D" w:rsidRPr="6E9400C9">
        <w:rPr>
          <w:rFonts w:ascii="Calibri" w:hAnsi="Calibri" w:cs="Calibri"/>
          <w:sz w:val="20"/>
          <w:szCs w:val="20"/>
          <w:lang w:val="en-GB"/>
        </w:rPr>
        <w:t>ting the project objective, it is essential that there will be clear political will to effectively support further development and implementation of the EMS and EMIS in Serbia. The positive experiences from the ongoing EMIS project as well as</w:t>
      </w:r>
      <w:r w:rsidR="6D93A2DE" w:rsidRPr="6E9400C9">
        <w:rPr>
          <w:rFonts w:ascii="Calibri" w:hAnsi="Calibri" w:cs="Calibri"/>
          <w:sz w:val="20"/>
          <w:szCs w:val="20"/>
          <w:lang w:val="en-GB"/>
        </w:rPr>
        <w:t xml:space="preserve"> a</w:t>
      </w:r>
      <w:r w:rsidR="7A76E87D" w:rsidRPr="6E9400C9">
        <w:rPr>
          <w:rFonts w:ascii="Calibri" w:hAnsi="Calibri" w:cs="Calibri"/>
          <w:sz w:val="20"/>
          <w:szCs w:val="20"/>
          <w:lang w:val="en-GB"/>
        </w:rPr>
        <w:t xml:space="preserve"> </w:t>
      </w:r>
      <w:r w:rsidR="6D93A2DE" w:rsidRPr="6E9400C9">
        <w:rPr>
          <w:rFonts w:ascii="Calibri" w:hAnsi="Calibri" w:cs="Calibri"/>
          <w:sz w:val="20"/>
          <w:szCs w:val="20"/>
          <w:lang w:val="en-GB"/>
        </w:rPr>
        <w:t xml:space="preserve">loan agreement signed by the </w:t>
      </w:r>
      <w:r w:rsidR="7A76E87D" w:rsidRPr="6E9400C9">
        <w:rPr>
          <w:rFonts w:ascii="Calibri" w:hAnsi="Calibri" w:cs="Calibri"/>
          <w:sz w:val="20"/>
          <w:szCs w:val="20"/>
          <w:lang w:val="en-GB"/>
        </w:rPr>
        <w:t>Government</w:t>
      </w:r>
      <w:r w:rsidR="5548E3E8" w:rsidRPr="6E9400C9">
        <w:rPr>
          <w:rFonts w:ascii="Calibri" w:hAnsi="Calibri" w:cs="Calibri"/>
          <w:sz w:val="20"/>
          <w:szCs w:val="20"/>
          <w:lang w:val="en-GB"/>
        </w:rPr>
        <w:t>, and ratified by the Serbian Parliament</w:t>
      </w:r>
      <w:r w:rsidR="6D93A2DE" w:rsidRPr="6E9400C9">
        <w:rPr>
          <w:rFonts w:ascii="Calibri" w:hAnsi="Calibri" w:cs="Calibri"/>
          <w:sz w:val="20"/>
          <w:szCs w:val="20"/>
          <w:lang w:val="en-GB"/>
        </w:rPr>
        <w:t xml:space="preserve"> </w:t>
      </w:r>
      <w:r w:rsidR="7A76E87D" w:rsidRPr="6E9400C9">
        <w:rPr>
          <w:rFonts w:ascii="Calibri" w:hAnsi="Calibri" w:cs="Calibri"/>
          <w:sz w:val="20"/>
          <w:szCs w:val="20"/>
          <w:lang w:val="en-GB"/>
        </w:rPr>
        <w:t xml:space="preserve">for a 40 million Euro sovereign </w:t>
      </w:r>
      <w:r w:rsidR="6D93A2DE" w:rsidRPr="6E9400C9">
        <w:rPr>
          <w:rFonts w:ascii="Calibri" w:hAnsi="Calibri" w:cs="Calibri"/>
          <w:sz w:val="20"/>
          <w:szCs w:val="20"/>
          <w:lang w:val="en-GB"/>
        </w:rPr>
        <w:t>g</w:t>
      </w:r>
      <w:r w:rsidR="7A76E87D" w:rsidRPr="6E9400C9">
        <w:rPr>
          <w:rFonts w:ascii="Calibri" w:hAnsi="Calibri" w:cs="Calibri"/>
          <w:sz w:val="20"/>
          <w:szCs w:val="20"/>
          <w:lang w:val="en-GB"/>
        </w:rPr>
        <w:t xml:space="preserve">uarantee loan for the actual renovation of the buildings provide a positive signal to this effect.  By rigorous technical and financial due diligence of </w:t>
      </w:r>
      <w:r w:rsidR="175FBE12" w:rsidRPr="6E9400C9">
        <w:rPr>
          <w:rFonts w:ascii="Calibri" w:hAnsi="Calibri" w:cs="Calibri"/>
          <w:sz w:val="20"/>
          <w:szCs w:val="20"/>
          <w:lang w:val="en-GB"/>
        </w:rPr>
        <w:t xml:space="preserve">the </w:t>
      </w:r>
      <w:r w:rsidR="7A76E87D" w:rsidRPr="6E9400C9">
        <w:rPr>
          <w:rFonts w:ascii="Calibri" w:hAnsi="Calibri" w:cs="Calibri"/>
          <w:sz w:val="20"/>
          <w:szCs w:val="20"/>
          <w:lang w:val="en-GB"/>
        </w:rPr>
        <w:t>pr</w:t>
      </w:r>
      <w:r w:rsidR="175FBE12" w:rsidRPr="6E9400C9">
        <w:rPr>
          <w:rFonts w:ascii="Calibri" w:hAnsi="Calibri" w:cs="Calibri"/>
          <w:sz w:val="20"/>
          <w:szCs w:val="20"/>
          <w:lang w:val="en-GB"/>
        </w:rPr>
        <w:t xml:space="preserve">oposed investment proposals, the project </w:t>
      </w:r>
      <w:r w:rsidR="4B32B7B5" w:rsidRPr="6E9400C9">
        <w:rPr>
          <w:rFonts w:ascii="Calibri" w:hAnsi="Calibri" w:cs="Calibri"/>
          <w:sz w:val="20"/>
          <w:szCs w:val="20"/>
          <w:lang w:val="en-GB"/>
        </w:rPr>
        <w:t xml:space="preserve">also </w:t>
      </w:r>
      <w:r w:rsidR="175FBE12" w:rsidRPr="6E9400C9">
        <w:rPr>
          <w:rFonts w:ascii="Calibri" w:hAnsi="Calibri" w:cs="Calibri"/>
          <w:sz w:val="20"/>
          <w:szCs w:val="20"/>
          <w:lang w:val="en-GB"/>
        </w:rPr>
        <w:t xml:space="preserve">seeks to minimize any technical and financial failures.  </w:t>
      </w:r>
    </w:p>
    <w:p w14:paraId="4B2DDA9B" w14:textId="6F809924" w:rsidR="0047664E" w:rsidRDefault="0047664E" w:rsidP="00A62BDD">
      <w:pPr>
        <w:pStyle w:val="ListParagraph"/>
        <w:spacing w:after="120"/>
        <w:ind w:left="0"/>
        <w:jc w:val="both"/>
        <w:rPr>
          <w:rFonts w:ascii="Calibri" w:hAnsi="Calibri" w:cs="Calibri"/>
          <w:sz w:val="20"/>
          <w:szCs w:val="20"/>
          <w:lang w:val="en-GB"/>
        </w:rPr>
      </w:pPr>
      <w:r w:rsidRPr="00A62BDD">
        <w:rPr>
          <w:rFonts w:ascii="Calibri" w:hAnsi="Calibri" w:cs="Calibri"/>
          <w:sz w:val="20"/>
          <w:szCs w:val="20"/>
          <w:lang w:val="en-GB"/>
        </w:rPr>
        <w:t>All the measures supported by the project also need to be socially and environmentally acceptable. This has been addressed by a comprehensive Social and Environmental Screening Process (SESP) as well as a Gender Analysis and Gender Action Plan presented as Annex</w:t>
      </w:r>
      <w:r w:rsidR="00A62BDD" w:rsidRPr="00A62BDD">
        <w:rPr>
          <w:rFonts w:ascii="Calibri" w:hAnsi="Calibri" w:cs="Calibri"/>
          <w:sz w:val="20"/>
          <w:szCs w:val="20"/>
          <w:lang w:val="en-GB"/>
        </w:rPr>
        <w:t>es</w:t>
      </w:r>
      <w:r w:rsidRPr="00A62BDD">
        <w:rPr>
          <w:rFonts w:ascii="Calibri" w:hAnsi="Calibri" w:cs="Calibri"/>
          <w:sz w:val="20"/>
          <w:szCs w:val="20"/>
          <w:lang w:val="en-GB"/>
        </w:rPr>
        <w:t xml:space="preserve"> to this project document. </w:t>
      </w:r>
    </w:p>
    <w:p w14:paraId="08784C79" w14:textId="5B8DE03E" w:rsidR="00A62BDD" w:rsidRPr="00DF1123" w:rsidRDefault="00A62BDD" w:rsidP="00DF1123">
      <w:pPr>
        <w:rPr>
          <w:rFonts w:cs="Calibri"/>
          <w:szCs w:val="20"/>
          <w:lang w:val="en-GB"/>
        </w:rPr>
      </w:pPr>
      <w:r w:rsidRPr="00A62BDD">
        <w:rPr>
          <w:rFonts w:cs="Calibri"/>
          <w:szCs w:val="20"/>
          <w:lang w:val="en-GB"/>
        </w:rPr>
        <w:t>The project is contributing to the GEF-7 Focal Area Objective 1: " Promote innovation and technology transfer for sustainable energy breakthroughs”. As outlined by the GEF-7 Replenishment Programming Directions (GEF/R.7/10 April 2, 2018):  To take advantage of the GEF’s comparative advantage, programming under this objective does not prioritize direct support for large-scale deployment and diffusion of mitigation options with GEF financing only. Rather, GEF-7 resources should be utilized to reduce risks and enhance enabling environments, so that the results can facilitate additional investments and further support by other international financing institutions, the public and private sector, and/or domestic sources to replicate and scale up in a timely manner.  Having an advanced energy management information system, backed up by a central support unit, to help facilitate larger investment project preparation and later monitoring of their results including energy and cost savings will directly feed into this framework and defined targets. While the broader adoption of adequate energy management information systems as well as appointed and training energy managers will provide the essential basis for accelerating the energy efficiency adoption in targeted buildings, the project will also co-operate with and yield benefits from the resources of the SE4ALL Building Efficiency Accelerator and others, as applicable.</w:t>
      </w:r>
      <w:r>
        <w:rPr>
          <w:szCs w:val="28"/>
        </w:rPr>
        <w:br w:type="page"/>
      </w:r>
    </w:p>
    <w:p w14:paraId="0A1A64C6" w14:textId="5F30CC63" w:rsidR="004C0749" w:rsidRPr="00A62BDD" w:rsidRDefault="0032007D" w:rsidP="004C0749">
      <w:pPr>
        <w:pStyle w:val="Heading1"/>
        <w:spacing w:before="0" w:after="0"/>
        <w:jc w:val="left"/>
        <w:rPr>
          <w:i/>
        </w:rPr>
      </w:pPr>
      <w:bookmarkStart w:id="9" w:name="_Toc88141144"/>
      <w:r w:rsidRPr="00A62BDD">
        <w:rPr>
          <w:rFonts w:ascii="Calibri" w:hAnsi="Calibri"/>
          <w:szCs w:val="28"/>
        </w:rPr>
        <w:lastRenderedPageBreak/>
        <w:t>Results and P</w:t>
      </w:r>
      <w:r w:rsidR="00DA3833" w:rsidRPr="00A62BDD">
        <w:rPr>
          <w:rFonts w:ascii="Calibri" w:hAnsi="Calibri"/>
          <w:szCs w:val="28"/>
        </w:rPr>
        <w:t>artnerships</w:t>
      </w:r>
      <w:bookmarkEnd w:id="9"/>
      <w:r w:rsidR="0094042F" w:rsidRPr="00A62BDD">
        <w:rPr>
          <w:rFonts w:ascii="Calibri" w:hAnsi="Calibri"/>
          <w:szCs w:val="28"/>
        </w:rPr>
        <w:t xml:space="preserve"> </w:t>
      </w:r>
      <w:r w:rsidR="00A62BDD">
        <w:rPr>
          <w:rFonts w:ascii="Calibri" w:hAnsi="Calibri"/>
          <w:szCs w:val="28"/>
        </w:rPr>
        <w:t xml:space="preserve">   </w:t>
      </w:r>
    </w:p>
    <w:p w14:paraId="3198B6DA" w14:textId="77777777" w:rsidR="000C3FF2" w:rsidRDefault="000C3FF2" w:rsidP="001354E3">
      <w:pPr>
        <w:spacing w:after="0"/>
        <w:jc w:val="left"/>
        <w:rPr>
          <w:b/>
          <w:i/>
          <w:szCs w:val="20"/>
        </w:rPr>
      </w:pPr>
    </w:p>
    <w:p w14:paraId="4AABA881" w14:textId="77777777" w:rsidR="00C40C40" w:rsidRPr="004765A8" w:rsidRDefault="00C40C40" w:rsidP="00ED0D27">
      <w:pPr>
        <w:spacing w:after="120"/>
        <w:rPr>
          <w:i/>
          <w:szCs w:val="20"/>
        </w:rPr>
      </w:pPr>
      <w:r w:rsidRPr="004765A8">
        <w:rPr>
          <w:i/>
          <w:szCs w:val="20"/>
        </w:rPr>
        <w:t>Expected Results</w:t>
      </w:r>
    </w:p>
    <w:p w14:paraId="366C3880" w14:textId="77777777" w:rsidR="00C40C40" w:rsidRDefault="00C40C40" w:rsidP="00ED0D27">
      <w:pPr>
        <w:spacing w:after="120"/>
        <w:rPr>
          <w:szCs w:val="20"/>
        </w:rPr>
      </w:pPr>
      <w:r>
        <w:rPr>
          <w:szCs w:val="20"/>
        </w:rPr>
        <w:t xml:space="preserve">By building on the Theory of Change discussed in the previous section, the project implementation strategy and expected results are structured under three interrelated components, which are briefly discussed below. For further details, a reference is made to chapter V. “Project Results Framework”.  </w:t>
      </w:r>
    </w:p>
    <w:p w14:paraId="70C065F5" w14:textId="42CC42C4" w:rsidR="00C40C40" w:rsidRPr="00C40C40" w:rsidRDefault="00C40C40" w:rsidP="187C3871">
      <w:pPr>
        <w:spacing w:after="120"/>
        <w:rPr>
          <w:b/>
          <w:bCs/>
        </w:rPr>
      </w:pPr>
      <w:r w:rsidRPr="55E84EF6">
        <w:rPr>
          <w:b/>
          <w:bCs/>
          <w:u w:val="single"/>
        </w:rPr>
        <w:t>Component 1</w:t>
      </w:r>
      <w:r w:rsidR="00167964" w:rsidRPr="55E84EF6">
        <w:rPr>
          <w:b/>
          <w:bCs/>
        </w:rPr>
        <w:t xml:space="preserve"> of the project </w:t>
      </w:r>
      <w:r w:rsidR="00ED0D27" w:rsidRPr="55E84EF6">
        <w:rPr>
          <w:b/>
          <w:bCs/>
        </w:rPr>
        <w:t>will focus on c</w:t>
      </w:r>
      <w:r w:rsidR="00167964" w:rsidRPr="55E84EF6">
        <w:rPr>
          <w:b/>
          <w:bCs/>
        </w:rPr>
        <w:t xml:space="preserve">reating </w:t>
      </w:r>
      <w:r w:rsidR="00ED0D27" w:rsidRPr="55E84EF6">
        <w:rPr>
          <w:b/>
          <w:bCs/>
        </w:rPr>
        <w:t xml:space="preserve">an </w:t>
      </w:r>
      <w:r w:rsidR="00167964" w:rsidRPr="55E84EF6">
        <w:rPr>
          <w:b/>
          <w:bCs/>
        </w:rPr>
        <w:t xml:space="preserve">enabling policy </w:t>
      </w:r>
      <w:r w:rsidR="00ED0D27" w:rsidRPr="55E84EF6">
        <w:rPr>
          <w:b/>
          <w:bCs/>
        </w:rPr>
        <w:t xml:space="preserve">framework and building the capacity of the key stakeholders for energy audits and energy management. </w:t>
      </w:r>
      <w:r w:rsidRPr="55E84EF6">
        <w:rPr>
          <w:b/>
          <w:bCs/>
        </w:rPr>
        <w:t>As mentioned before, there are still several regulatory barriers that would need to be addressed in order to effectively advance energy management in buildings belonging to category B-2</w:t>
      </w:r>
      <w:r w:rsidR="0018398A" w:rsidRPr="55E84EF6">
        <w:rPr>
          <w:b/>
          <w:bCs/>
        </w:rPr>
        <w:t xml:space="preserve"> of designated parties to energy management system</w:t>
      </w:r>
      <w:r w:rsidRPr="55E84EF6">
        <w:rPr>
          <w:b/>
          <w:bCs/>
        </w:rPr>
        <w:t>, including the introduction of an official energy audit system</w:t>
      </w:r>
      <w:r w:rsidR="00157626" w:rsidRPr="55E84EF6">
        <w:rPr>
          <w:b/>
          <w:bCs/>
        </w:rPr>
        <w:t xml:space="preserve"> and agreeing on a standard methodology to conduct energy audits and calculating buildings’ energy performance in accordance with the methodologies used in EU countries</w:t>
      </w:r>
      <w:r w:rsidRPr="55E84EF6">
        <w:rPr>
          <w:b/>
          <w:bCs/>
        </w:rPr>
        <w:t xml:space="preserve">. </w:t>
      </w:r>
    </w:p>
    <w:p w14:paraId="20145195" w14:textId="58A358DE" w:rsidR="00C40C40" w:rsidRPr="00C40C40" w:rsidRDefault="00260416" w:rsidP="00ED0D27">
      <w:pPr>
        <w:spacing w:after="120"/>
        <w:rPr>
          <w:szCs w:val="20"/>
        </w:rPr>
      </w:pPr>
      <w:r>
        <w:rPr>
          <w:szCs w:val="20"/>
        </w:rPr>
        <w:t xml:space="preserve">While </w:t>
      </w:r>
      <w:r w:rsidR="009226E5">
        <w:rPr>
          <w:szCs w:val="20"/>
        </w:rPr>
        <w:t xml:space="preserve">a </w:t>
      </w:r>
      <w:r>
        <w:rPr>
          <w:szCs w:val="20"/>
        </w:rPr>
        <w:t xml:space="preserve">new amended </w:t>
      </w:r>
      <w:r w:rsidR="00C40C40" w:rsidRPr="00C40C40">
        <w:rPr>
          <w:szCs w:val="20"/>
        </w:rPr>
        <w:t xml:space="preserve">Law on </w:t>
      </w:r>
      <w:r w:rsidR="0047310C">
        <w:rPr>
          <w:szCs w:val="20"/>
        </w:rPr>
        <w:t xml:space="preserve">Energy Efficiency and Rational Use of </w:t>
      </w:r>
      <w:r w:rsidR="00C40C40" w:rsidRPr="00C40C40">
        <w:rPr>
          <w:szCs w:val="20"/>
        </w:rPr>
        <w:t xml:space="preserve">Energy </w:t>
      </w:r>
      <w:r w:rsidR="0047310C">
        <w:rPr>
          <w:szCs w:val="20"/>
        </w:rPr>
        <w:t xml:space="preserve">has </w:t>
      </w:r>
      <w:r w:rsidR="00B03434">
        <w:rPr>
          <w:szCs w:val="20"/>
        </w:rPr>
        <w:t xml:space="preserve">already </w:t>
      </w:r>
      <w:r w:rsidR="0047310C">
        <w:rPr>
          <w:szCs w:val="20"/>
        </w:rPr>
        <w:t>been prepared</w:t>
      </w:r>
      <w:r w:rsidR="009226E5">
        <w:rPr>
          <w:szCs w:val="20"/>
        </w:rPr>
        <w:t xml:space="preserve">, </w:t>
      </w:r>
      <w:r w:rsidR="00B03434">
        <w:rPr>
          <w:szCs w:val="20"/>
        </w:rPr>
        <w:t xml:space="preserve">pending the final approval </w:t>
      </w:r>
      <w:r w:rsidR="009226E5">
        <w:rPr>
          <w:szCs w:val="20"/>
        </w:rPr>
        <w:t>of the Law (situation in March,</w:t>
      </w:r>
      <w:r w:rsidR="00B03434">
        <w:rPr>
          <w:szCs w:val="20"/>
        </w:rPr>
        <w:t xml:space="preserve"> 2021</w:t>
      </w:r>
      <w:r w:rsidR="009226E5">
        <w:rPr>
          <w:szCs w:val="20"/>
        </w:rPr>
        <w:t>)</w:t>
      </w:r>
      <w:r w:rsidR="00B03434">
        <w:rPr>
          <w:szCs w:val="20"/>
        </w:rPr>
        <w:t xml:space="preserve">, </w:t>
      </w:r>
      <w:r>
        <w:rPr>
          <w:szCs w:val="20"/>
        </w:rPr>
        <w:t xml:space="preserve">a need to develop the required secondary legislation to facilitate </w:t>
      </w:r>
      <w:r w:rsidR="00B03434">
        <w:rPr>
          <w:szCs w:val="20"/>
        </w:rPr>
        <w:t xml:space="preserve">the </w:t>
      </w:r>
      <w:r>
        <w:rPr>
          <w:szCs w:val="20"/>
        </w:rPr>
        <w:t>actual implementation of the Law</w:t>
      </w:r>
      <w:r w:rsidR="00B03434">
        <w:rPr>
          <w:szCs w:val="20"/>
        </w:rPr>
        <w:t xml:space="preserve"> still remains</w:t>
      </w:r>
      <w:r>
        <w:rPr>
          <w:szCs w:val="20"/>
        </w:rPr>
        <w:t xml:space="preserve">. </w:t>
      </w:r>
      <w:r w:rsidR="00C40C40" w:rsidRPr="00C40C40">
        <w:rPr>
          <w:szCs w:val="20"/>
        </w:rPr>
        <w:t xml:space="preserve">  </w:t>
      </w:r>
    </w:p>
    <w:p w14:paraId="468A720F" w14:textId="77777777" w:rsidR="00ED0D27" w:rsidRDefault="00C40C40" w:rsidP="00B64F10">
      <w:pPr>
        <w:spacing w:after="120"/>
        <w:rPr>
          <w:szCs w:val="20"/>
        </w:rPr>
      </w:pPr>
      <w:r w:rsidRPr="00C40C40">
        <w:rPr>
          <w:szCs w:val="20"/>
        </w:rPr>
        <w:t>Secondly, there is a need to upgrade the Energy Management Information System (EMIS) wi</w:t>
      </w:r>
      <w:r w:rsidR="00ED0D27">
        <w:rPr>
          <w:szCs w:val="20"/>
        </w:rPr>
        <w:t>th new functionalities such as:</w:t>
      </w:r>
    </w:p>
    <w:p w14:paraId="48467461"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Full introduction of automatic billing, i.e. connecting all energy/water suppliers to EMIS to automatically transfer invoices for energy and water for all public buildings and facilities;</w:t>
      </w:r>
    </w:p>
    <w:p w14:paraId="51EB794A"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Fully connecting all meteorological observatories of hydrometeorological service and agricultural weather forecast service to automatically transfer data on outdoor temperature;</w:t>
      </w:r>
    </w:p>
    <w:p w14:paraId="5198F3BC"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on-line monitoring systems for large public buildings by automatic data transfer from smart-meters to EMIS;</w:t>
      </w:r>
    </w:p>
    <w:p w14:paraId="73CB43B1"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new modules in EMIS for analytical interpretation of collected data;</w:t>
      </w:r>
    </w:p>
    <w:p w14:paraId="57F0D9AE"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new module to encompass vehicle fleet of public institutions and services;</w:t>
      </w:r>
    </w:p>
    <w:p w14:paraId="4DDBD621"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new reporting modules in EMIS for reporting to different levels within the EMIS hierarchical structure;</w:t>
      </w:r>
    </w:p>
    <w:p w14:paraId="05B29BBD"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analytical tools for identification and prioritization of EE projects in public buildings and facilities;</w:t>
      </w:r>
    </w:p>
    <w:p w14:paraId="300D5CC8" w14:textId="77777777" w:rsidR="00ED0D27" w:rsidRDefault="00C40C40" w:rsidP="00B64F10">
      <w:pPr>
        <w:pStyle w:val="ListParagraph"/>
        <w:numPr>
          <w:ilvl w:val="0"/>
          <w:numId w:val="33"/>
        </w:numPr>
        <w:spacing w:after="120"/>
        <w:rPr>
          <w:rFonts w:asciiTheme="minorHAnsi" w:hAnsiTheme="minorHAnsi"/>
          <w:sz w:val="20"/>
          <w:szCs w:val="20"/>
        </w:rPr>
      </w:pPr>
      <w:r w:rsidRPr="00ED0D27">
        <w:rPr>
          <w:rFonts w:asciiTheme="minorHAnsi" w:hAnsiTheme="minorHAnsi"/>
          <w:sz w:val="20"/>
          <w:szCs w:val="20"/>
        </w:rPr>
        <w:t>Developing reporting system i.e. analytical reports for different levels of EMIS hierarchical structure;</w:t>
      </w:r>
    </w:p>
    <w:p w14:paraId="0BAD2433" w14:textId="5D366A73" w:rsidR="00ED0D27" w:rsidRDefault="00C40C40" w:rsidP="00B64F10">
      <w:pPr>
        <w:pStyle w:val="ListParagraph"/>
        <w:numPr>
          <w:ilvl w:val="0"/>
          <w:numId w:val="33"/>
        </w:numPr>
        <w:spacing w:after="120"/>
        <w:ind w:left="714" w:hanging="357"/>
        <w:rPr>
          <w:rFonts w:asciiTheme="minorHAnsi" w:hAnsiTheme="minorHAnsi"/>
          <w:sz w:val="20"/>
          <w:szCs w:val="20"/>
        </w:rPr>
      </w:pPr>
      <w:r w:rsidRPr="00ED0D27">
        <w:rPr>
          <w:rFonts w:asciiTheme="minorHAnsi" w:hAnsiTheme="minorHAnsi"/>
          <w:sz w:val="20"/>
          <w:szCs w:val="20"/>
        </w:rPr>
        <w:t>Developing the database of EE indicators for benchmarking</w:t>
      </w:r>
      <w:r w:rsidR="00C11463">
        <w:rPr>
          <w:rFonts w:asciiTheme="minorHAnsi" w:hAnsiTheme="minorHAnsi"/>
          <w:sz w:val="20"/>
          <w:szCs w:val="20"/>
        </w:rPr>
        <w:t>.</w:t>
      </w:r>
      <w:r w:rsidRPr="00ED0D27">
        <w:rPr>
          <w:rFonts w:asciiTheme="minorHAnsi" w:hAnsiTheme="minorHAnsi"/>
          <w:sz w:val="20"/>
          <w:szCs w:val="20"/>
        </w:rPr>
        <w:t xml:space="preserve"> </w:t>
      </w:r>
    </w:p>
    <w:p w14:paraId="513431F7" w14:textId="77777777" w:rsidR="00C40C40" w:rsidRPr="00ED0D27" w:rsidRDefault="00C40C40" w:rsidP="00C40C40">
      <w:pPr>
        <w:spacing w:after="120"/>
        <w:rPr>
          <w:rFonts w:asciiTheme="minorHAnsi" w:hAnsiTheme="minorHAnsi"/>
          <w:szCs w:val="20"/>
        </w:rPr>
      </w:pPr>
      <w:r w:rsidRPr="00ED0D27">
        <w:rPr>
          <w:rFonts w:asciiTheme="minorHAnsi" w:hAnsiTheme="minorHAnsi"/>
          <w:szCs w:val="20"/>
        </w:rPr>
        <w:t xml:space="preserve">Thirdly, there is a need to invest in new hardware such as smart meters and other IT technology to allow direct and automatic data transfer from monitored buildings to EMIS database as well as a need for human capacity building by training energy managers and other key stakeholders associated with the energy management of targeted buildings. </w:t>
      </w:r>
    </w:p>
    <w:p w14:paraId="5A6DB4E9" w14:textId="6F4990BF" w:rsidR="00C40C40" w:rsidRDefault="00C40C40" w:rsidP="00C40C40">
      <w:pPr>
        <w:spacing w:after="120"/>
        <w:rPr>
          <w:rFonts w:asciiTheme="minorHAnsi" w:hAnsiTheme="minorHAnsi"/>
          <w:szCs w:val="20"/>
        </w:rPr>
      </w:pPr>
      <w:r w:rsidRPr="00ED0D27">
        <w:rPr>
          <w:rFonts w:asciiTheme="minorHAnsi" w:hAnsiTheme="minorHAnsi"/>
          <w:szCs w:val="20"/>
        </w:rPr>
        <w:t xml:space="preserve">As it concerns energy audits, the introduction of an official energy audit system is a key measure to facilitate better identification and preparation of large energy efficiency investment projects for financing.  Furthermore, there is a need to address the institutional barriers, where the responsibilities for energy supply contracts, paying the energy bills and making decisions for energy efficiency investments are divided between several institutions in a way that does not allow coherent and coordinated decision making.  In other words, based on the current situation the calculated energy and costs savings for one entity do not benefit and motivate the other entity responsible for related investment decisions to produce those savings.   </w:t>
      </w:r>
    </w:p>
    <w:p w14:paraId="7442CF38" w14:textId="2A429C94" w:rsidR="00260416" w:rsidRDefault="00260416" w:rsidP="00C40C40">
      <w:pPr>
        <w:spacing w:after="120"/>
        <w:rPr>
          <w:rFonts w:asciiTheme="minorHAnsi" w:hAnsiTheme="minorHAnsi"/>
          <w:szCs w:val="20"/>
        </w:rPr>
      </w:pPr>
      <w:r>
        <w:rPr>
          <w:rFonts w:asciiTheme="minorHAnsi" w:hAnsiTheme="minorHAnsi"/>
          <w:szCs w:val="20"/>
        </w:rPr>
        <w:t xml:space="preserve">Finally, there will be a need to support the development </w:t>
      </w:r>
      <w:r w:rsidR="00D3268D">
        <w:rPr>
          <w:rFonts w:asciiTheme="minorHAnsi" w:hAnsiTheme="minorHAnsi"/>
          <w:szCs w:val="20"/>
        </w:rPr>
        <w:t xml:space="preserve">or adaptation of an already existing standard methodology from another country </w:t>
      </w:r>
      <w:r>
        <w:rPr>
          <w:rFonts w:asciiTheme="minorHAnsi" w:hAnsiTheme="minorHAnsi"/>
          <w:szCs w:val="20"/>
        </w:rPr>
        <w:t xml:space="preserve">for conducting energy audits and for calculating buildings’ energy performance in </w:t>
      </w:r>
      <w:r w:rsidR="009226E5">
        <w:rPr>
          <w:rFonts w:asciiTheme="minorHAnsi" w:hAnsiTheme="minorHAnsi"/>
          <w:szCs w:val="20"/>
        </w:rPr>
        <w:t xml:space="preserve">accordance with methodologies </w:t>
      </w:r>
      <w:r w:rsidR="00D3268D">
        <w:rPr>
          <w:rFonts w:asciiTheme="minorHAnsi" w:hAnsiTheme="minorHAnsi"/>
          <w:szCs w:val="20"/>
        </w:rPr>
        <w:t>a</w:t>
      </w:r>
      <w:r w:rsidR="009226E5">
        <w:rPr>
          <w:rFonts w:asciiTheme="minorHAnsi" w:hAnsiTheme="minorHAnsi"/>
          <w:szCs w:val="20"/>
        </w:rPr>
        <w:t>greed upon and a</w:t>
      </w:r>
      <w:r w:rsidR="00D3268D">
        <w:rPr>
          <w:rFonts w:asciiTheme="minorHAnsi" w:hAnsiTheme="minorHAnsi"/>
          <w:szCs w:val="20"/>
        </w:rPr>
        <w:t>pplied in the EU</w:t>
      </w:r>
      <w:r w:rsidR="009226E5">
        <w:rPr>
          <w:rFonts w:asciiTheme="minorHAnsi" w:hAnsiTheme="minorHAnsi"/>
          <w:szCs w:val="20"/>
        </w:rPr>
        <w:t>.</w:t>
      </w:r>
      <w:r>
        <w:rPr>
          <w:rFonts w:asciiTheme="minorHAnsi" w:hAnsiTheme="minorHAnsi"/>
          <w:szCs w:val="20"/>
        </w:rPr>
        <w:t xml:space="preserve"> </w:t>
      </w:r>
    </w:p>
    <w:p w14:paraId="3DC222DD" w14:textId="271C2DED" w:rsidR="00C40C40" w:rsidRDefault="00C40C40" w:rsidP="7CAB3295">
      <w:pPr>
        <w:spacing w:after="120"/>
        <w:rPr>
          <w:rFonts w:asciiTheme="minorHAnsi" w:hAnsiTheme="minorHAnsi"/>
        </w:rPr>
      </w:pPr>
      <w:r w:rsidRPr="6E9400C9">
        <w:rPr>
          <w:rFonts w:asciiTheme="minorHAnsi" w:hAnsiTheme="minorHAnsi"/>
        </w:rPr>
        <w:lastRenderedPageBreak/>
        <w:t>By building on the above, the out</w:t>
      </w:r>
      <w:r w:rsidR="1E7C7041" w:rsidRPr="6E9400C9">
        <w:rPr>
          <w:rFonts w:asciiTheme="minorHAnsi" w:hAnsiTheme="minorHAnsi"/>
        </w:rPr>
        <w:t>come defined for component 1 and the specific out</w:t>
      </w:r>
      <w:r w:rsidRPr="6E9400C9">
        <w:rPr>
          <w:rFonts w:asciiTheme="minorHAnsi" w:hAnsiTheme="minorHAnsi"/>
        </w:rPr>
        <w:t xml:space="preserve">puts under </w:t>
      </w:r>
      <w:r w:rsidR="2B093D6D" w:rsidRPr="6E9400C9">
        <w:rPr>
          <w:rFonts w:asciiTheme="minorHAnsi" w:hAnsiTheme="minorHAnsi"/>
        </w:rPr>
        <w:t xml:space="preserve">that </w:t>
      </w:r>
      <w:r w:rsidRPr="6E9400C9">
        <w:rPr>
          <w:rFonts w:asciiTheme="minorHAnsi" w:hAnsiTheme="minorHAnsi"/>
        </w:rPr>
        <w:t>include the following:</w:t>
      </w:r>
    </w:p>
    <w:p w14:paraId="6E12ABD2" w14:textId="4633F8E9" w:rsidR="1660D826" w:rsidRDefault="1660D826" w:rsidP="7CAB3295">
      <w:pPr>
        <w:spacing w:after="120"/>
        <w:rPr>
          <w:rFonts w:asciiTheme="minorHAnsi" w:hAnsiTheme="minorHAnsi"/>
        </w:rPr>
      </w:pPr>
      <w:r w:rsidRPr="003656A6">
        <w:rPr>
          <w:rFonts w:asciiTheme="minorHAnsi" w:hAnsiTheme="minorHAnsi"/>
          <w:u w:val="single"/>
        </w:rPr>
        <w:t>Outcome 1:</w:t>
      </w:r>
      <w:r w:rsidRPr="6E9400C9">
        <w:rPr>
          <w:rFonts w:asciiTheme="minorHAnsi" w:hAnsiTheme="minorHAnsi"/>
        </w:rPr>
        <w:t xml:space="preserve"> </w:t>
      </w:r>
      <w:r w:rsidR="15A438D6" w:rsidRPr="6E9400C9">
        <w:rPr>
          <w:rFonts w:asciiTheme="minorHAnsi" w:hAnsiTheme="minorHAnsi"/>
        </w:rPr>
        <w:t>An official energy audit system and improved energy management with a particular focus on central and provincial government owned buildings and buildings which fall in competence of public service institutions (such as health justice, education, culture, etc.)</w:t>
      </w:r>
    </w:p>
    <w:p w14:paraId="5BC0586B" w14:textId="7F1AAD1E" w:rsidR="00C40C40" w:rsidRDefault="00C40C40" w:rsidP="00B64F10">
      <w:bookmarkStart w:id="10" w:name="_Hlk67330378"/>
      <w:r w:rsidRPr="6E9400C9">
        <w:rPr>
          <w:i/>
          <w:iCs/>
        </w:rPr>
        <w:t xml:space="preserve">Output 1.1 </w:t>
      </w:r>
      <w:r w:rsidR="5664FD7D" w:rsidRPr="6E9400C9">
        <w:rPr>
          <w:rFonts w:asciiTheme="minorHAnsi" w:hAnsiTheme="minorHAnsi"/>
          <w:i/>
          <w:iCs/>
        </w:rPr>
        <w:t xml:space="preserve">Required bylaws and rulebooks for official energy audits to complement the related provisions of the new Law on the Efficient Use of Energy </w:t>
      </w:r>
      <w:r w:rsidRPr="6E9400C9">
        <w:rPr>
          <w:i/>
          <w:iCs/>
        </w:rPr>
        <w:t xml:space="preserve">to make the EMS mandatory for all significant energy consumers of buildings owned by the central government </w:t>
      </w:r>
      <w:r w:rsidR="5664FD7D" w:rsidRPr="6E9400C9">
        <w:rPr>
          <w:i/>
          <w:iCs/>
        </w:rPr>
        <w:t>with rulebooks i</w:t>
      </w:r>
      <w:r w:rsidRPr="6E9400C9">
        <w:rPr>
          <w:i/>
          <w:iCs/>
        </w:rPr>
        <w:t xml:space="preserve">ncluding, among others: </w:t>
      </w:r>
      <w:r>
        <w:t xml:space="preserve"> </w:t>
      </w:r>
    </w:p>
    <w:p w14:paraId="755E5225" w14:textId="77753F28" w:rsidR="00D61FC8" w:rsidRPr="00C11463" w:rsidRDefault="00D61FC8" w:rsidP="00B64F10">
      <w:pPr>
        <w:pStyle w:val="ListParagraph"/>
        <w:numPr>
          <w:ilvl w:val="0"/>
          <w:numId w:val="34"/>
        </w:numPr>
        <w:spacing w:after="60"/>
        <w:ind w:left="340" w:hanging="227"/>
        <w:jc w:val="both"/>
        <w:rPr>
          <w:rFonts w:asciiTheme="minorHAnsi" w:hAnsiTheme="minorHAnsi"/>
          <w:sz w:val="20"/>
          <w:szCs w:val="20"/>
        </w:rPr>
      </w:pPr>
      <w:r w:rsidRPr="00B902E2">
        <w:rPr>
          <w:rFonts w:asciiTheme="minorHAnsi" w:hAnsiTheme="minorHAnsi"/>
          <w:sz w:val="20"/>
          <w:szCs w:val="20"/>
        </w:rPr>
        <w:t>Rulebook on Energy Management Information System</w:t>
      </w:r>
      <w:r>
        <w:rPr>
          <w:rFonts w:asciiTheme="minorHAnsi" w:hAnsiTheme="minorHAnsi"/>
          <w:sz w:val="20"/>
          <w:szCs w:val="20"/>
        </w:rPr>
        <w:t xml:space="preserve"> (Article 14, of the Law);</w:t>
      </w:r>
    </w:p>
    <w:p w14:paraId="13287B85" w14:textId="486495DD" w:rsidR="00D61FC8" w:rsidRDefault="00D61FC8" w:rsidP="00B64F10">
      <w:pPr>
        <w:pStyle w:val="ListParagraph"/>
        <w:numPr>
          <w:ilvl w:val="0"/>
          <w:numId w:val="34"/>
        </w:numPr>
        <w:spacing w:after="60"/>
        <w:ind w:left="340" w:hanging="227"/>
        <w:jc w:val="both"/>
        <w:rPr>
          <w:rFonts w:asciiTheme="minorHAnsi" w:hAnsiTheme="minorHAnsi"/>
          <w:sz w:val="20"/>
          <w:szCs w:val="20"/>
        </w:rPr>
      </w:pPr>
      <w:r w:rsidRPr="00B902E2">
        <w:rPr>
          <w:rFonts w:asciiTheme="minorHAnsi" w:hAnsiTheme="minorHAnsi"/>
          <w:sz w:val="20"/>
          <w:szCs w:val="20"/>
        </w:rPr>
        <w:t xml:space="preserve">Rulebook </w:t>
      </w:r>
      <w:r>
        <w:rPr>
          <w:rFonts w:asciiTheme="minorHAnsi" w:hAnsiTheme="minorHAnsi"/>
          <w:sz w:val="20"/>
          <w:szCs w:val="20"/>
        </w:rPr>
        <w:t>on minimum criteria for</w:t>
      </w:r>
      <w:r w:rsidRPr="00B902E2">
        <w:rPr>
          <w:rFonts w:asciiTheme="minorHAnsi" w:hAnsiTheme="minorHAnsi"/>
          <w:sz w:val="20"/>
          <w:szCs w:val="20"/>
        </w:rPr>
        <w:t xml:space="preserve"> conduct</w:t>
      </w:r>
      <w:r>
        <w:rPr>
          <w:rFonts w:asciiTheme="minorHAnsi" w:hAnsiTheme="minorHAnsi"/>
          <w:sz w:val="20"/>
          <w:szCs w:val="20"/>
        </w:rPr>
        <w:t>ing</w:t>
      </w:r>
      <w:r w:rsidRPr="00B902E2">
        <w:rPr>
          <w:rFonts w:asciiTheme="minorHAnsi" w:hAnsiTheme="minorHAnsi"/>
          <w:sz w:val="20"/>
          <w:szCs w:val="20"/>
        </w:rPr>
        <w:t xml:space="preserve"> energy audit (Article 2</w:t>
      </w:r>
      <w:r>
        <w:rPr>
          <w:rFonts w:asciiTheme="minorHAnsi" w:hAnsiTheme="minorHAnsi"/>
          <w:sz w:val="20"/>
          <w:szCs w:val="20"/>
        </w:rPr>
        <w:t>3</w:t>
      </w:r>
      <w:r w:rsidRPr="00B902E2">
        <w:rPr>
          <w:rFonts w:asciiTheme="minorHAnsi" w:hAnsiTheme="minorHAnsi"/>
          <w:sz w:val="20"/>
          <w:szCs w:val="20"/>
        </w:rPr>
        <w:t>, of the Law)</w:t>
      </w:r>
      <w:r>
        <w:rPr>
          <w:rFonts w:asciiTheme="minorHAnsi" w:hAnsiTheme="minorHAnsi"/>
          <w:sz w:val="20"/>
          <w:szCs w:val="20"/>
        </w:rPr>
        <w:t>;</w:t>
      </w:r>
    </w:p>
    <w:p w14:paraId="3DB2E5D9" w14:textId="55D608F0" w:rsidR="00D61FC8" w:rsidRPr="00C11463" w:rsidRDefault="00D61FC8" w:rsidP="00B64F10">
      <w:pPr>
        <w:pStyle w:val="ListParagraph"/>
        <w:numPr>
          <w:ilvl w:val="0"/>
          <w:numId w:val="34"/>
        </w:numPr>
        <w:spacing w:after="60"/>
        <w:ind w:left="340" w:hanging="227"/>
        <w:jc w:val="both"/>
        <w:rPr>
          <w:rFonts w:asciiTheme="minorHAnsi" w:hAnsiTheme="minorHAnsi"/>
          <w:szCs w:val="20"/>
        </w:rPr>
      </w:pPr>
      <w:r>
        <w:rPr>
          <w:rFonts w:asciiTheme="minorHAnsi" w:hAnsiTheme="minorHAnsi"/>
          <w:sz w:val="20"/>
          <w:szCs w:val="20"/>
        </w:rPr>
        <w:t>Rulebook on required conditions and energy license for energy auditor in regard to category of energy audit (Article 24, of the Law);</w:t>
      </w:r>
    </w:p>
    <w:p w14:paraId="47D13056" w14:textId="0517424C" w:rsidR="008D2A24" w:rsidRDefault="00C40C40" w:rsidP="00B64F10">
      <w:pPr>
        <w:pStyle w:val="ListParagraph"/>
        <w:numPr>
          <w:ilvl w:val="0"/>
          <w:numId w:val="34"/>
        </w:numPr>
        <w:spacing w:after="60"/>
        <w:ind w:left="340" w:hanging="227"/>
        <w:jc w:val="both"/>
        <w:rPr>
          <w:rFonts w:asciiTheme="minorHAnsi" w:hAnsiTheme="minorHAnsi"/>
          <w:sz w:val="20"/>
          <w:szCs w:val="20"/>
        </w:rPr>
      </w:pPr>
      <w:r w:rsidRPr="00B902E2">
        <w:rPr>
          <w:rFonts w:asciiTheme="minorHAnsi" w:hAnsiTheme="minorHAnsi"/>
          <w:sz w:val="20"/>
          <w:szCs w:val="20"/>
        </w:rPr>
        <w:t xml:space="preserve">Rulebook on </w:t>
      </w:r>
      <w:r w:rsidR="00E5044D">
        <w:rPr>
          <w:rFonts w:asciiTheme="minorHAnsi" w:hAnsiTheme="minorHAnsi"/>
          <w:sz w:val="20"/>
          <w:szCs w:val="20"/>
        </w:rPr>
        <w:t>scope and manner of conducting energy audits</w:t>
      </w:r>
      <w:r w:rsidR="008D2A24">
        <w:rPr>
          <w:rFonts w:asciiTheme="minorHAnsi" w:hAnsiTheme="minorHAnsi"/>
          <w:sz w:val="20"/>
          <w:szCs w:val="20"/>
        </w:rPr>
        <w:t>,</w:t>
      </w:r>
      <w:r w:rsidR="00E5044D">
        <w:rPr>
          <w:rFonts w:asciiTheme="minorHAnsi" w:hAnsiTheme="minorHAnsi"/>
          <w:sz w:val="20"/>
          <w:szCs w:val="20"/>
        </w:rPr>
        <w:t xml:space="preserve"> </w:t>
      </w:r>
      <w:r w:rsidR="008D2A24" w:rsidRPr="008D2A24">
        <w:rPr>
          <w:rFonts w:asciiTheme="minorHAnsi" w:hAnsiTheme="minorHAnsi"/>
          <w:sz w:val="20"/>
          <w:szCs w:val="20"/>
        </w:rPr>
        <w:t>(Article 14, of the Law)</w:t>
      </w:r>
      <w:r w:rsidR="00D61FC8">
        <w:rPr>
          <w:rFonts w:asciiTheme="minorHAnsi" w:hAnsiTheme="minorHAnsi"/>
          <w:sz w:val="20"/>
          <w:szCs w:val="20"/>
        </w:rPr>
        <w:t>;</w:t>
      </w:r>
    </w:p>
    <w:p w14:paraId="59BCB9D6" w14:textId="33F90D6E" w:rsidR="00B902E2" w:rsidRDefault="008D2A24" w:rsidP="00B64F10">
      <w:pPr>
        <w:pStyle w:val="ListParagraph"/>
        <w:numPr>
          <w:ilvl w:val="0"/>
          <w:numId w:val="34"/>
        </w:numPr>
        <w:spacing w:after="60"/>
        <w:ind w:left="340" w:hanging="227"/>
        <w:jc w:val="both"/>
        <w:rPr>
          <w:rFonts w:asciiTheme="minorHAnsi" w:hAnsiTheme="minorHAnsi"/>
          <w:sz w:val="20"/>
          <w:szCs w:val="20"/>
        </w:rPr>
      </w:pPr>
      <w:r>
        <w:rPr>
          <w:rFonts w:asciiTheme="minorHAnsi" w:hAnsiTheme="minorHAnsi"/>
          <w:sz w:val="20"/>
          <w:szCs w:val="20"/>
        </w:rPr>
        <w:t>Rulebook on content and the manner of submitting excerpts from the report on energy audit and deadlines for energy audit of designated entities.</w:t>
      </w:r>
      <w:r w:rsidR="00C40C40" w:rsidRPr="00B902E2">
        <w:rPr>
          <w:rFonts w:asciiTheme="minorHAnsi" w:hAnsiTheme="minorHAnsi"/>
          <w:sz w:val="20"/>
          <w:szCs w:val="20"/>
        </w:rPr>
        <w:t xml:space="preserve"> (Article 2</w:t>
      </w:r>
      <w:r w:rsidR="00D61FC8">
        <w:rPr>
          <w:rFonts w:asciiTheme="minorHAnsi" w:hAnsiTheme="minorHAnsi"/>
          <w:sz w:val="20"/>
          <w:szCs w:val="20"/>
        </w:rPr>
        <w:t>3</w:t>
      </w:r>
      <w:r w:rsidR="00C40C40" w:rsidRPr="00B902E2">
        <w:rPr>
          <w:rFonts w:asciiTheme="minorHAnsi" w:hAnsiTheme="minorHAnsi"/>
          <w:sz w:val="20"/>
          <w:szCs w:val="20"/>
        </w:rPr>
        <w:t>, of the Law)</w:t>
      </w:r>
      <w:r w:rsidR="00D61FC8">
        <w:rPr>
          <w:rFonts w:asciiTheme="minorHAnsi" w:hAnsiTheme="minorHAnsi"/>
          <w:sz w:val="20"/>
          <w:szCs w:val="20"/>
        </w:rPr>
        <w:t>;</w:t>
      </w:r>
    </w:p>
    <w:p w14:paraId="6981CF51" w14:textId="3D7057CD" w:rsidR="00B902E2" w:rsidRPr="00C11463" w:rsidRDefault="008D2A24" w:rsidP="3F6C6DAC">
      <w:pPr>
        <w:pStyle w:val="ListParagraph"/>
        <w:numPr>
          <w:ilvl w:val="0"/>
          <w:numId w:val="34"/>
        </w:numPr>
        <w:spacing w:after="60"/>
        <w:ind w:left="340" w:hanging="227"/>
        <w:jc w:val="both"/>
        <w:rPr>
          <w:rFonts w:asciiTheme="minorHAnsi" w:hAnsiTheme="minorHAnsi"/>
        </w:rPr>
      </w:pPr>
      <w:r w:rsidRPr="3F6C6DAC">
        <w:rPr>
          <w:rFonts w:asciiTheme="minorHAnsi" w:hAnsiTheme="minorHAnsi"/>
          <w:sz w:val="20"/>
          <w:szCs w:val="20"/>
        </w:rPr>
        <w:t xml:space="preserve">Rulebook on contents of energy audits reports </w:t>
      </w:r>
      <w:r w:rsidR="00D61FC8" w:rsidRPr="3F6C6DAC">
        <w:rPr>
          <w:rFonts w:asciiTheme="minorHAnsi" w:hAnsiTheme="minorHAnsi"/>
          <w:sz w:val="20"/>
          <w:szCs w:val="20"/>
        </w:rPr>
        <w:t xml:space="preserve">in regard to category of energy audit </w:t>
      </w:r>
      <w:r w:rsidRPr="3F6C6DAC">
        <w:rPr>
          <w:rFonts w:asciiTheme="minorHAnsi" w:hAnsiTheme="minorHAnsi"/>
          <w:sz w:val="20"/>
          <w:szCs w:val="20"/>
        </w:rPr>
        <w:t>(Article 24 of the Law)</w:t>
      </w:r>
      <w:r w:rsidR="00D61FC8" w:rsidRPr="3F6C6DAC">
        <w:rPr>
          <w:rFonts w:asciiTheme="minorHAnsi" w:hAnsiTheme="minorHAnsi"/>
          <w:sz w:val="20"/>
          <w:szCs w:val="20"/>
        </w:rPr>
        <w:t>;</w:t>
      </w:r>
    </w:p>
    <w:p w14:paraId="204E7B10" w14:textId="0817B305" w:rsidR="00B902E2" w:rsidRPr="00B902E2" w:rsidRDefault="00C40C40" w:rsidP="00B64F10">
      <w:pPr>
        <w:pStyle w:val="ListParagraph"/>
        <w:numPr>
          <w:ilvl w:val="0"/>
          <w:numId w:val="34"/>
        </w:numPr>
        <w:spacing w:after="120"/>
        <w:ind w:left="340" w:hanging="227"/>
        <w:jc w:val="both"/>
        <w:rPr>
          <w:rFonts w:asciiTheme="minorHAnsi" w:hAnsiTheme="minorHAnsi"/>
          <w:sz w:val="20"/>
          <w:szCs w:val="20"/>
        </w:rPr>
      </w:pPr>
      <w:r w:rsidRPr="00B902E2">
        <w:rPr>
          <w:rFonts w:asciiTheme="minorHAnsi" w:hAnsiTheme="minorHAnsi"/>
          <w:sz w:val="20"/>
          <w:szCs w:val="20"/>
        </w:rPr>
        <w:t>Rulebook on the manner of conducting training and the contents of training courses for theoretical and practical training for energy auditors</w:t>
      </w:r>
      <w:r w:rsidR="00D61FC8">
        <w:rPr>
          <w:rFonts w:asciiTheme="minorHAnsi" w:hAnsiTheme="minorHAnsi"/>
          <w:sz w:val="20"/>
          <w:szCs w:val="20"/>
        </w:rPr>
        <w:t xml:space="preserve"> </w:t>
      </w:r>
      <w:r w:rsidR="00D61FC8" w:rsidRPr="00B902E2">
        <w:rPr>
          <w:rFonts w:asciiTheme="minorHAnsi" w:hAnsiTheme="minorHAnsi"/>
          <w:sz w:val="20"/>
          <w:szCs w:val="20"/>
        </w:rPr>
        <w:t>manner of taking the examination for energy auditors</w:t>
      </w:r>
      <w:r w:rsidRPr="00B902E2">
        <w:rPr>
          <w:rFonts w:asciiTheme="minorHAnsi" w:hAnsiTheme="minorHAnsi"/>
          <w:sz w:val="20"/>
          <w:szCs w:val="20"/>
        </w:rPr>
        <w:t>, amount and manner of payment of trainings costs (Article</w:t>
      </w:r>
      <w:r w:rsidR="006B397F">
        <w:rPr>
          <w:rFonts w:asciiTheme="minorHAnsi" w:hAnsiTheme="minorHAnsi"/>
          <w:sz w:val="20"/>
          <w:szCs w:val="20"/>
        </w:rPr>
        <w:t>s</w:t>
      </w:r>
      <w:r w:rsidRPr="00B902E2">
        <w:rPr>
          <w:rFonts w:asciiTheme="minorHAnsi" w:hAnsiTheme="minorHAnsi"/>
          <w:sz w:val="20"/>
          <w:szCs w:val="20"/>
        </w:rPr>
        <w:t xml:space="preserve"> </w:t>
      </w:r>
      <w:r w:rsidR="006B397F">
        <w:rPr>
          <w:rFonts w:asciiTheme="minorHAnsi" w:hAnsiTheme="minorHAnsi"/>
          <w:sz w:val="20"/>
          <w:szCs w:val="20"/>
        </w:rPr>
        <w:t>27 and 30</w:t>
      </w:r>
      <w:r w:rsidR="00B902E2" w:rsidRPr="00B902E2">
        <w:rPr>
          <w:rFonts w:asciiTheme="minorHAnsi" w:hAnsiTheme="minorHAnsi"/>
          <w:sz w:val="20"/>
          <w:szCs w:val="20"/>
        </w:rPr>
        <w:t xml:space="preserve"> </w:t>
      </w:r>
      <w:r w:rsidRPr="00B902E2">
        <w:rPr>
          <w:rFonts w:asciiTheme="minorHAnsi" w:hAnsiTheme="minorHAnsi"/>
          <w:sz w:val="20"/>
          <w:szCs w:val="20"/>
        </w:rPr>
        <w:t>of the Law)</w:t>
      </w:r>
      <w:r w:rsidR="00D61FC8">
        <w:rPr>
          <w:rFonts w:asciiTheme="minorHAnsi" w:hAnsiTheme="minorHAnsi"/>
          <w:sz w:val="20"/>
          <w:szCs w:val="20"/>
        </w:rPr>
        <w:t>.</w:t>
      </w:r>
    </w:p>
    <w:bookmarkEnd w:id="10"/>
    <w:p w14:paraId="72C3894B" w14:textId="5B0B8FCC" w:rsidR="00C40C40" w:rsidRDefault="00C40C40" w:rsidP="55E84EF6">
      <w:pPr>
        <w:spacing w:after="120"/>
        <w:rPr>
          <w:i/>
          <w:iCs/>
        </w:rPr>
      </w:pPr>
      <w:r w:rsidRPr="55E84EF6">
        <w:rPr>
          <w:i/>
          <w:iCs/>
        </w:rPr>
        <w:t>Ou</w:t>
      </w:r>
      <w:r w:rsidR="00491492" w:rsidRPr="55E84EF6">
        <w:rPr>
          <w:i/>
          <w:iCs/>
        </w:rPr>
        <w:t>t</w:t>
      </w:r>
      <w:r w:rsidRPr="55E84EF6">
        <w:rPr>
          <w:i/>
          <w:iCs/>
        </w:rPr>
        <w:t>put 1.2 Upgraded EMIS software to include new functionalities to facilitate, among others, automatic data transfer and data analysis</w:t>
      </w:r>
      <w:r w:rsidR="002E58B7" w:rsidRPr="55E84EF6">
        <w:rPr>
          <w:i/>
          <w:iCs/>
        </w:rPr>
        <w:t>.</w:t>
      </w:r>
    </w:p>
    <w:p w14:paraId="2A41718B" w14:textId="02BADBD5" w:rsidR="00D3268D" w:rsidRDefault="00D3268D" w:rsidP="6E9400C9">
      <w:pPr>
        <w:spacing w:after="120"/>
        <w:rPr>
          <w:i/>
          <w:iCs/>
        </w:rPr>
      </w:pPr>
      <w:r w:rsidRPr="6E9400C9">
        <w:rPr>
          <w:i/>
          <w:iCs/>
        </w:rPr>
        <w:t xml:space="preserve">Output 1.3 A full licensing system for energy auditors developed and in place, including the establishment of a registry of licensed energy auditors. </w:t>
      </w:r>
    </w:p>
    <w:p w14:paraId="32FAB762" w14:textId="31731C10" w:rsidR="00806B5D" w:rsidRDefault="00806B5D" w:rsidP="6E9400C9">
      <w:pPr>
        <w:spacing w:after="120"/>
        <w:rPr>
          <w:i/>
          <w:iCs/>
        </w:rPr>
      </w:pPr>
      <w:r w:rsidRPr="6E9400C9">
        <w:rPr>
          <w:i/>
          <w:iCs/>
        </w:rPr>
        <w:t>Output 1.</w:t>
      </w:r>
      <w:r w:rsidR="00D3268D" w:rsidRPr="6E9400C9">
        <w:rPr>
          <w:i/>
          <w:iCs/>
        </w:rPr>
        <w:t>4</w:t>
      </w:r>
      <w:r w:rsidRPr="6E9400C9">
        <w:rPr>
          <w:i/>
          <w:iCs/>
        </w:rPr>
        <w:t xml:space="preserve"> Establishment of </w:t>
      </w:r>
      <w:r w:rsidR="002E58B7" w:rsidRPr="6E9400C9">
        <w:rPr>
          <w:i/>
          <w:iCs/>
        </w:rPr>
        <w:t>an EMIS h</w:t>
      </w:r>
      <w:r w:rsidRPr="6E9400C9">
        <w:rPr>
          <w:i/>
          <w:iCs/>
        </w:rPr>
        <w:t xml:space="preserve">elp </w:t>
      </w:r>
      <w:r w:rsidR="002E58B7" w:rsidRPr="6E9400C9">
        <w:rPr>
          <w:i/>
          <w:iCs/>
        </w:rPr>
        <w:t>d</w:t>
      </w:r>
      <w:r w:rsidRPr="6E9400C9">
        <w:rPr>
          <w:i/>
          <w:iCs/>
        </w:rPr>
        <w:t>esk with</w:t>
      </w:r>
      <w:r w:rsidR="4286E6D5" w:rsidRPr="6E9400C9">
        <w:rPr>
          <w:i/>
          <w:iCs/>
        </w:rPr>
        <w:t xml:space="preserve"> </w:t>
      </w:r>
      <w:r w:rsidR="6A7E3CE8" w:rsidRPr="6E9400C9">
        <w:rPr>
          <w:i/>
          <w:iCs/>
        </w:rPr>
        <w:t>a h</w:t>
      </w:r>
      <w:r w:rsidR="4286E6D5" w:rsidRPr="6E9400C9">
        <w:rPr>
          <w:i/>
          <w:iCs/>
        </w:rPr>
        <w:t xml:space="preserve">elp </w:t>
      </w:r>
      <w:r w:rsidR="26987546" w:rsidRPr="6E9400C9">
        <w:rPr>
          <w:i/>
          <w:iCs/>
        </w:rPr>
        <w:t>d</w:t>
      </w:r>
      <w:r w:rsidR="4286E6D5" w:rsidRPr="6E9400C9">
        <w:rPr>
          <w:i/>
          <w:iCs/>
        </w:rPr>
        <w:t xml:space="preserve">esk </w:t>
      </w:r>
      <w:r w:rsidR="61655E6B" w:rsidRPr="6E9400C9">
        <w:rPr>
          <w:i/>
          <w:iCs/>
        </w:rPr>
        <w:t>m</w:t>
      </w:r>
      <w:r w:rsidR="4286E6D5" w:rsidRPr="6E9400C9">
        <w:rPr>
          <w:i/>
          <w:iCs/>
        </w:rPr>
        <w:t xml:space="preserve">anager </w:t>
      </w:r>
      <w:r w:rsidR="202BFEFB" w:rsidRPr="6E9400C9">
        <w:rPr>
          <w:i/>
          <w:iCs/>
        </w:rPr>
        <w:t>and</w:t>
      </w:r>
      <w:r w:rsidRPr="6E9400C9">
        <w:rPr>
          <w:i/>
          <w:iCs/>
        </w:rPr>
        <w:t xml:space="preserve"> trained students to support the building managers and other key stakeholders </w:t>
      </w:r>
      <w:r w:rsidR="002E58B7" w:rsidRPr="6E9400C9">
        <w:rPr>
          <w:i/>
          <w:iCs/>
        </w:rPr>
        <w:t xml:space="preserve">to </w:t>
      </w:r>
      <w:r w:rsidRPr="6E9400C9">
        <w:rPr>
          <w:i/>
          <w:iCs/>
        </w:rPr>
        <w:t>operate with EMIS</w:t>
      </w:r>
      <w:r w:rsidR="002E58B7" w:rsidRPr="6E9400C9">
        <w:rPr>
          <w:i/>
          <w:iCs/>
        </w:rPr>
        <w:t>.</w:t>
      </w:r>
    </w:p>
    <w:p w14:paraId="5276FB8E" w14:textId="434CC541" w:rsidR="00C40C40" w:rsidRPr="00C40C40" w:rsidRDefault="00C40C40" w:rsidP="55E84EF6">
      <w:pPr>
        <w:spacing w:after="120"/>
        <w:rPr>
          <w:i/>
          <w:iCs/>
        </w:rPr>
      </w:pPr>
      <w:r w:rsidRPr="55E84EF6">
        <w:rPr>
          <w:i/>
          <w:iCs/>
        </w:rPr>
        <w:t>Output 1.</w:t>
      </w:r>
      <w:r w:rsidR="00D3268D" w:rsidRPr="55E84EF6">
        <w:rPr>
          <w:i/>
          <w:iCs/>
        </w:rPr>
        <w:t>5</w:t>
      </w:r>
      <w:r w:rsidRPr="55E84EF6">
        <w:rPr>
          <w:i/>
          <w:iCs/>
        </w:rPr>
        <w:t xml:space="preserve"> At least 30 buildings belonging to category B-2 with the combined floor area of at least 150,000 m</w:t>
      </w:r>
      <w:r w:rsidRPr="55E84EF6">
        <w:rPr>
          <w:i/>
          <w:iCs/>
          <w:vertAlign w:val="superscript"/>
        </w:rPr>
        <w:t>2</w:t>
      </w:r>
      <w:r w:rsidRPr="55E84EF6">
        <w:rPr>
          <w:i/>
          <w:iCs/>
        </w:rPr>
        <w:t xml:space="preserve"> equipped with smart meters to measure heat and water consumption and to transfer it automatically to EMIS database and upgrading other required hard- and software to manage the data</w:t>
      </w:r>
      <w:r w:rsidR="002E58B7" w:rsidRPr="55E84EF6">
        <w:rPr>
          <w:i/>
          <w:iCs/>
        </w:rPr>
        <w:t>.</w:t>
      </w:r>
    </w:p>
    <w:p w14:paraId="399D536C" w14:textId="61B3EF20" w:rsidR="00C40C40" w:rsidRPr="00C40C40" w:rsidRDefault="00C40C40" w:rsidP="00B64F10">
      <w:pPr>
        <w:spacing w:after="120"/>
      </w:pPr>
      <w:r w:rsidRPr="55E84EF6">
        <w:rPr>
          <w:i/>
          <w:iCs/>
        </w:rPr>
        <w:t>Output 1.</w:t>
      </w:r>
      <w:r w:rsidR="00D3268D" w:rsidRPr="55E84EF6">
        <w:rPr>
          <w:i/>
          <w:iCs/>
        </w:rPr>
        <w:t>6</w:t>
      </w:r>
      <w:r w:rsidRPr="55E84EF6">
        <w:rPr>
          <w:i/>
          <w:iCs/>
        </w:rPr>
        <w:t xml:space="preserve"> At least 60 energy managers of buildings within category B-2 trained together with other human capacity building of persons responsible for energy management of buildings and facilities within this category and for </w:t>
      </w:r>
      <w:proofErr w:type="spellStart"/>
      <w:r w:rsidRPr="55E84EF6">
        <w:rPr>
          <w:i/>
          <w:iCs/>
        </w:rPr>
        <w:t>analysing</w:t>
      </w:r>
      <w:proofErr w:type="spellEnd"/>
      <w:r w:rsidRPr="55E84EF6">
        <w:rPr>
          <w:i/>
          <w:iCs/>
        </w:rPr>
        <w:t xml:space="preserve"> the submitted reports.</w:t>
      </w:r>
      <w:r>
        <w:t xml:space="preserve">  </w:t>
      </w:r>
    </w:p>
    <w:p w14:paraId="63963218" w14:textId="4EE97C82" w:rsidR="00C40C40" w:rsidRPr="00C40C40" w:rsidRDefault="00C40C40" w:rsidP="55E84EF6">
      <w:pPr>
        <w:spacing w:after="120"/>
        <w:rPr>
          <w:i/>
          <w:iCs/>
        </w:rPr>
      </w:pPr>
      <w:r w:rsidRPr="55E84EF6">
        <w:rPr>
          <w:i/>
          <w:iCs/>
        </w:rPr>
        <w:t>Output 1.</w:t>
      </w:r>
      <w:r w:rsidR="00D3268D" w:rsidRPr="55E84EF6">
        <w:rPr>
          <w:i/>
          <w:iCs/>
        </w:rPr>
        <w:t>7</w:t>
      </w:r>
      <w:r w:rsidR="00223157" w:rsidRPr="55E84EF6">
        <w:rPr>
          <w:i/>
          <w:iCs/>
        </w:rPr>
        <w:t xml:space="preserve"> </w:t>
      </w:r>
      <w:r w:rsidRPr="55E84EF6">
        <w:rPr>
          <w:i/>
          <w:iCs/>
        </w:rPr>
        <w:t xml:space="preserve">At least 80 large public buildings </w:t>
      </w:r>
      <w:r w:rsidR="00B05AE8" w:rsidRPr="55E84EF6">
        <w:rPr>
          <w:i/>
          <w:iCs/>
        </w:rPr>
        <w:t xml:space="preserve">with the total floor area of </w:t>
      </w:r>
      <w:r w:rsidRPr="55E84EF6">
        <w:rPr>
          <w:i/>
          <w:iCs/>
        </w:rPr>
        <w:t>app</w:t>
      </w:r>
      <w:r w:rsidR="00B05AE8" w:rsidRPr="55E84EF6">
        <w:rPr>
          <w:i/>
          <w:iCs/>
        </w:rPr>
        <w:t xml:space="preserve">roximately 1 million </w:t>
      </w:r>
      <w:r w:rsidRPr="55E84EF6">
        <w:rPr>
          <w:i/>
          <w:iCs/>
        </w:rPr>
        <w:t>m</w:t>
      </w:r>
      <w:r w:rsidRPr="55E84EF6">
        <w:rPr>
          <w:i/>
          <w:iCs/>
          <w:vertAlign w:val="superscript"/>
        </w:rPr>
        <w:t>2</w:t>
      </w:r>
      <w:r w:rsidRPr="55E84EF6">
        <w:rPr>
          <w:i/>
          <w:iCs/>
        </w:rPr>
        <w:t xml:space="preserve"> included into EMIS.</w:t>
      </w:r>
    </w:p>
    <w:p w14:paraId="5CF03D6B" w14:textId="1F67C636" w:rsidR="00806B5D" w:rsidRDefault="00806B5D" w:rsidP="55E84EF6">
      <w:pPr>
        <w:spacing w:after="120"/>
        <w:rPr>
          <w:i/>
          <w:iCs/>
        </w:rPr>
      </w:pPr>
      <w:r w:rsidRPr="55E84EF6">
        <w:rPr>
          <w:i/>
          <w:iCs/>
        </w:rPr>
        <w:t>Output</w:t>
      </w:r>
      <w:r w:rsidR="00223157" w:rsidRPr="55E84EF6">
        <w:rPr>
          <w:i/>
          <w:iCs/>
        </w:rPr>
        <w:t xml:space="preserve"> 1</w:t>
      </w:r>
      <w:r w:rsidRPr="55E84EF6">
        <w:rPr>
          <w:i/>
          <w:iCs/>
        </w:rPr>
        <w:t>.8</w:t>
      </w:r>
      <w:r w:rsidR="00223157" w:rsidRPr="55E84EF6">
        <w:rPr>
          <w:i/>
          <w:iCs/>
        </w:rPr>
        <w:t xml:space="preserve"> A methodology for conducting energy audits and calculating buildings’ energy performance in accordance with the </w:t>
      </w:r>
      <w:r w:rsidR="00D8770E" w:rsidRPr="55E84EF6">
        <w:rPr>
          <w:i/>
          <w:iCs/>
        </w:rPr>
        <w:t xml:space="preserve">state of art EU standards and </w:t>
      </w:r>
      <w:r w:rsidR="00223157" w:rsidRPr="55E84EF6">
        <w:rPr>
          <w:i/>
          <w:iCs/>
        </w:rPr>
        <w:t>methodologies adapted into Serbian conditions and taken into use</w:t>
      </w:r>
      <w:r w:rsidR="00861899" w:rsidRPr="55E84EF6">
        <w:rPr>
          <w:i/>
          <w:iCs/>
        </w:rPr>
        <w:t xml:space="preserve"> in order </w:t>
      </w:r>
      <w:r w:rsidR="00D3268D" w:rsidRPr="55E84EF6">
        <w:rPr>
          <w:i/>
          <w:iCs/>
        </w:rPr>
        <w:t>to ensure that informed decisions on energy efficiency and renewable energy investments can be made based on their envisaged energy and cost savings</w:t>
      </w:r>
      <w:r w:rsidR="005C5128" w:rsidRPr="55E84EF6">
        <w:rPr>
          <w:i/>
          <w:iCs/>
        </w:rPr>
        <w:t xml:space="preserve"> and that their results can be monitored and reported in a consistent way</w:t>
      </w:r>
      <w:r w:rsidR="00D3268D" w:rsidRPr="55E84EF6">
        <w:rPr>
          <w:i/>
          <w:iCs/>
        </w:rPr>
        <w:t>.</w:t>
      </w:r>
    </w:p>
    <w:p w14:paraId="140CB716" w14:textId="1FB75368" w:rsidR="00C40C40" w:rsidRPr="009C4734" w:rsidRDefault="00223157" w:rsidP="55E84EF6">
      <w:pPr>
        <w:rPr>
          <w:rFonts w:asciiTheme="minorHAnsi" w:hAnsiTheme="minorHAnsi"/>
          <w:i/>
          <w:iCs/>
        </w:rPr>
      </w:pPr>
      <w:r w:rsidRPr="55E84EF6">
        <w:rPr>
          <w:i/>
          <w:iCs/>
        </w:rPr>
        <w:t>Output 1.9 Ca</w:t>
      </w:r>
      <w:r w:rsidR="00B05AE8" w:rsidRPr="55E84EF6">
        <w:rPr>
          <w:i/>
          <w:iCs/>
        </w:rPr>
        <w:t xml:space="preserve">pacity of energy auditors and other </w:t>
      </w:r>
      <w:r w:rsidR="00C40C40" w:rsidRPr="55E84EF6">
        <w:rPr>
          <w:i/>
          <w:iCs/>
        </w:rPr>
        <w:t xml:space="preserve">key stakeholders </w:t>
      </w:r>
      <w:r w:rsidR="00B05AE8" w:rsidRPr="55E84EF6">
        <w:rPr>
          <w:i/>
          <w:iCs/>
        </w:rPr>
        <w:t xml:space="preserve">for </w:t>
      </w:r>
      <w:r w:rsidR="00C40C40" w:rsidRPr="55E84EF6">
        <w:rPr>
          <w:i/>
          <w:iCs/>
        </w:rPr>
        <w:t>conduct</w:t>
      </w:r>
      <w:r w:rsidR="00B05AE8" w:rsidRPr="55E84EF6">
        <w:rPr>
          <w:i/>
          <w:iCs/>
        </w:rPr>
        <w:t xml:space="preserve">ing energy </w:t>
      </w:r>
      <w:r w:rsidR="00C40C40" w:rsidRPr="55E84EF6">
        <w:rPr>
          <w:i/>
          <w:iCs/>
        </w:rPr>
        <w:t>audits</w:t>
      </w:r>
      <w:r w:rsidRPr="55E84EF6">
        <w:rPr>
          <w:i/>
          <w:iCs/>
        </w:rPr>
        <w:t xml:space="preserve"> </w:t>
      </w:r>
      <w:r w:rsidR="009C4917" w:rsidRPr="55E84EF6">
        <w:rPr>
          <w:i/>
          <w:iCs/>
        </w:rPr>
        <w:t xml:space="preserve">by </w:t>
      </w:r>
      <w:r w:rsidRPr="55E84EF6">
        <w:rPr>
          <w:i/>
          <w:iCs/>
        </w:rPr>
        <w:t>the agreed methodology</w:t>
      </w:r>
      <w:r w:rsidR="00C40C40" w:rsidRPr="55E84EF6">
        <w:rPr>
          <w:i/>
          <w:iCs/>
        </w:rPr>
        <w:t xml:space="preserve"> </w:t>
      </w:r>
      <w:r w:rsidR="00B05AE8" w:rsidRPr="55E84EF6">
        <w:rPr>
          <w:i/>
          <w:iCs/>
        </w:rPr>
        <w:t xml:space="preserve">built, </w:t>
      </w:r>
      <w:r w:rsidR="00C40C40" w:rsidRPr="55E84EF6">
        <w:rPr>
          <w:rFonts w:asciiTheme="minorHAnsi" w:hAnsiTheme="minorHAnsi"/>
          <w:i/>
          <w:iCs/>
        </w:rPr>
        <w:t xml:space="preserve">including, among others, the following: </w:t>
      </w:r>
    </w:p>
    <w:p w14:paraId="46D87DD7" w14:textId="3BFB7943" w:rsidR="009C4734" w:rsidRPr="009C4734" w:rsidRDefault="00B05AE8" w:rsidP="00BB64C7">
      <w:pPr>
        <w:pStyle w:val="ListParagraph"/>
        <w:numPr>
          <w:ilvl w:val="0"/>
          <w:numId w:val="35"/>
        </w:numPr>
        <w:spacing w:after="60"/>
        <w:ind w:left="397" w:hanging="227"/>
        <w:jc w:val="both"/>
        <w:rPr>
          <w:rFonts w:asciiTheme="minorHAnsi" w:hAnsiTheme="minorHAnsi"/>
          <w:sz w:val="20"/>
          <w:szCs w:val="20"/>
        </w:rPr>
      </w:pPr>
      <w:r>
        <w:rPr>
          <w:rFonts w:asciiTheme="minorHAnsi" w:hAnsiTheme="minorHAnsi"/>
          <w:sz w:val="20"/>
          <w:szCs w:val="20"/>
        </w:rPr>
        <w:t xml:space="preserve">Conducting </w:t>
      </w:r>
      <w:r w:rsidR="00C40C40" w:rsidRPr="009C4734">
        <w:rPr>
          <w:rFonts w:asciiTheme="minorHAnsi" w:hAnsiTheme="minorHAnsi"/>
          <w:sz w:val="20"/>
          <w:szCs w:val="20"/>
        </w:rPr>
        <w:t>speciali</w:t>
      </w:r>
      <w:r>
        <w:rPr>
          <w:rFonts w:asciiTheme="minorHAnsi" w:hAnsiTheme="minorHAnsi"/>
          <w:sz w:val="20"/>
          <w:szCs w:val="20"/>
        </w:rPr>
        <w:t>z</w:t>
      </w:r>
      <w:r w:rsidR="00C40C40" w:rsidRPr="009C4734">
        <w:rPr>
          <w:rFonts w:asciiTheme="minorHAnsi" w:hAnsiTheme="minorHAnsi"/>
          <w:sz w:val="20"/>
          <w:szCs w:val="20"/>
        </w:rPr>
        <w:t xml:space="preserve">ed training courses for three types of energy auditors which shall be provided by the </w:t>
      </w:r>
      <w:proofErr w:type="spellStart"/>
      <w:r w:rsidR="00C40C40" w:rsidRPr="009C4734">
        <w:rPr>
          <w:rFonts w:asciiTheme="minorHAnsi" w:hAnsiTheme="minorHAnsi"/>
          <w:sz w:val="20"/>
          <w:szCs w:val="20"/>
        </w:rPr>
        <w:t>authorised</w:t>
      </w:r>
      <w:proofErr w:type="spellEnd"/>
      <w:r w:rsidR="00C40C40" w:rsidRPr="009C4734">
        <w:rPr>
          <w:rFonts w:asciiTheme="minorHAnsi" w:hAnsiTheme="minorHAnsi"/>
          <w:sz w:val="20"/>
          <w:szCs w:val="20"/>
        </w:rPr>
        <w:t xml:space="preserve"> training institution (official curricula, six-day training (incl. theoretical and practical parts), training manuals and examination);</w:t>
      </w:r>
    </w:p>
    <w:p w14:paraId="7D677937" w14:textId="77777777" w:rsidR="009C4734" w:rsidRPr="009C4734" w:rsidRDefault="00C40C40" w:rsidP="00D3268D">
      <w:pPr>
        <w:pStyle w:val="ListParagraph"/>
        <w:spacing w:after="60"/>
        <w:ind w:left="397"/>
        <w:rPr>
          <w:rFonts w:asciiTheme="minorHAnsi" w:hAnsiTheme="minorHAnsi"/>
          <w:sz w:val="20"/>
          <w:szCs w:val="20"/>
        </w:rPr>
      </w:pPr>
      <w:r w:rsidRPr="009C4734">
        <w:rPr>
          <w:rFonts w:asciiTheme="minorHAnsi" w:hAnsiTheme="minorHAnsi"/>
          <w:sz w:val="20"/>
          <w:szCs w:val="20"/>
        </w:rPr>
        <w:t>Supporting public entities and their respective energy managers to organize public procurement of energy audits; and</w:t>
      </w:r>
    </w:p>
    <w:p w14:paraId="2475F96C" w14:textId="556EACE9" w:rsidR="009C4917" w:rsidRPr="009C4917" w:rsidRDefault="00C40C40" w:rsidP="009C4917">
      <w:pPr>
        <w:pStyle w:val="ListParagraph"/>
        <w:numPr>
          <w:ilvl w:val="0"/>
          <w:numId w:val="35"/>
        </w:numPr>
        <w:spacing w:after="180"/>
        <w:ind w:left="397" w:hanging="227"/>
        <w:rPr>
          <w:rFonts w:asciiTheme="minorHAnsi" w:hAnsiTheme="minorHAnsi"/>
          <w:sz w:val="20"/>
          <w:szCs w:val="20"/>
        </w:rPr>
      </w:pPr>
      <w:r w:rsidRPr="009C4734">
        <w:rPr>
          <w:rFonts w:asciiTheme="minorHAnsi" w:hAnsiTheme="minorHAnsi"/>
          <w:sz w:val="20"/>
          <w:szCs w:val="20"/>
        </w:rPr>
        <w:t>Supporting engineering companies which intend to deal with energy auditing.</w:t>
      </w:r>
    </w:p>
    <w:p w14:paraId="421B1935" w14:textId="77777777" w:rsidR="009C4917" w:rsidRPr="00C40C40" w:rsidRDefault="009C4917" w:rsidP="009C4917">
      <w:pPr>
        <w:spacing w:after="120"/>
        <w:rPr>
          <w:szCs w:val="20"/>
        </w:rPr>
      </w:pPr>
      <w:r w:rsidRPr="00C40C40">
        <w:rPr>
          <w:szCs w:val="20"/>
        </w:rPr>
        <w:lastRenderedPageBreak/>
        <w:t xml:space="preserve">The energy audits </w:t>
      </w:r>
      <w:r>
        <w:rPr>
          <w:szCs w:val="20"/>
        </w:rPr>
        <w:t xml:space="preserve">shall be </w:t>
      </w:r>
      <w:r w:rsidRPr="00C40C40">
        <w:rPr>
          <w:szCs w:val="20"/>
        </w:rPr>
        <w:t>mandatory for designated parties, but high-quality energy audits should also be available for other public and private entities that do not fall under designated parties.</w:t>
      </w:r>
    </w:p>
    <w:p w14:paraId="60F5EF6B" w14:textId="4DBCA567" w:rsidR="00157626" w:rsidRDefault="00C40C40" w:rsidP="55E84EF6">
      <w:pPr>
        <w:spacing w:after="180"/>
        <w:rPr>
          <w:i/>
          <w:iCs/>
        </w:rPr>
      </w:pPr>
      <w:r w:rsidRPr="55E84EF6">
        <w:rPr>
          <w:i/>
          <w:iCs/>
        </w:rPr>
        <w:t>Output 1.</w:t>
      </w:r>
      <w:r w:rsidR="00157626" w:rsidRPr="55E84EF6">
        <w:rPr>
          <w:i/>
          <w:iCs/>
        </w:rPr>
        <w:t>10</w:t>
      </w:r>
      <w:r w:rsidRPr="55E84EF6">
        <w:rPr>
          <w:i/>
          <w:iCs/>
        </w:rPr>
        <w:t xml:space="preserve"> An analysis and related recommendations for required institutional changes </w:t>
      </w:r>
      <w:r w:rsidR="00B05AE8" w:rsidRPr="55E84EF6">
        <w:rPr>
          <w:i/>
          <w:iCs/>
        </w:rPr>
        <w:t>to deal</w:t>
      </w:r>
      <w:r w:rsidRPr="55E84EF6">
        <w:rPr>
          <w:i/>
          <w:iCs/>
        </w:rPr>
        <w:t xml:space="preserve"> with different energy management related aspects of buildings owned by the central government</w:t>
      </w:r>
      <w:r w:rsidR="00B05AE8" w:rsidRPr="55E84EF6">
        <w:rPr>
          <w:i/>
          <w:iCs/>
        </w:rPr>
        <w:t xml:space="preserve">. </w:t>
      </w:r>
    </w:p>
    <w:p w14:paraId="706C1994" w14:textId="12F9BF68" w:rsidR="00457082" w:rsidRPr="00C91D18" w:rsidRDefault="615DF7C3" w:rsidP="00284D4B">
      <w:pPr>
        <w:spacing w:after="120"/>
        <w:rPr>
          <w:rFonts w:asciiTheme="minorHAnsi" w:hAnsiTheme="minorHAnsi"/>
          <w:b/>
          <w:bCs/>
        </w:rPr>
      </w:pPr>
      <w:r w:rsidRPr="6E9400C9">
        <w:rPr>
          <w:b/>
          <w:bCs/>
          <w:u w:val="single"/>
        </w:rPr>
        <w:t>Component 2</w:t>
      </w:r>
      <w:r w:rsidRPr="6E9400C9">
        <w:rPr>
          <w:b/>
          <w:bCs/>
        </w:rPr>
        <w:t xml:space="preserve"> will focus on c</w:t>
      </w:r>
      <w:r w:rsidR="00C40C40" w:rsidRPr="6E9400C9">
        <w:rPr>
          <w:b/>
          <w:bCs/>
        </w:rPr>
        <w:t xml:space="preserve">atalyzing </w:t>
      </w:r>
      <w:r w:rsidRPr="6E9400C9">
        <w:rPr>
          <w:b/>
          <w:bCs/>
        </w:rPr>
        <w:t xml:space="preserve">actual </w:t>
      </w:r>
      <w:r w:rsidR="00C40C40" w:rsidRPr="6E9400C9">
        <w:rPr>
          <w:b/>
          <w:bCs/>
        </w:rPr>
        <w:t xml:space="preserve">investments in energy efficiency </w:t>
      </w:r>
      <w:r w:rsidRPr="6E9400C9">
        <w:rPr>
          <w:b/>
          <w:bCs/>
        </w:rPr>
        <w:t>and renewable energy</w:t>
      </w:r>
      <w:r w:rsidR="46EA142C" w:rsidRPr="6E9400C9">
        <w:rPr>
          <w:b/>
          <w:bCs/>
        </w:rPr>
        <w:t xml:space="preserve">.  </w:t>
      </w:r>
      <w:r w:rsidR="00C40C40" w:rsidRPr="6E9400C9">
        <w:rPr>
          <w:b/>
          <w:bCs/>
        </w:rPr>
        <w:t xml:space="preserve">By building on </w:t>
      </w:r>
      <w:r w:rsidR="46EA142C" w:rsidRPr="6E9400C9">
        <w:rPr>
          <w:b/>
          <w:bCs/>
        </w:rPr>
        <w:t xml:space="preserve">the </w:t>
      </w:r>
      <w:r w:rsidR="00C40C40" w:rsidRPr="6E9400C9">
        <w:rPr>
          <w:b/>
          <w:bCs/>
        </w:rPr>
        <w:t xml:space="preserve">Energy Efficiency Renovation Programme of 28 Central Government Buildings </w:t>
      </w:r>
      <w:r w:rsidRPr="6E9400C9">
        <w:rPr>
          <w:b/>
          <w:bCs/>
        </w:rPr>
        <w:t xml:space="preserve">supported </w:t>
      </w:r>
      <w:r w:rsidR="46EA142C" w:rsidRPr="6E9400C9">
        <w:rPr>
          <w:b/>
          <w:bCs/>
        </w:rPr>
        <w:t xml:space="preserve">by the </w:t>
      </w:r>
      <w:r w:rsidR="00C40C40" w:rsidRPr="6E9400C9">
        <w:rPr>
          <w:b/>
          <w:bCs/>
        </w:rPr>
        <w:t>Council of Europe Development Bank (CEB) and its Western Balkans Investment Framework (WBIF)</w:t>
      </w:r>
      <w:r w:rsidR="63C46591" w:rsidRPr="6E9400C9">
        <w:rPr>
          <w:b/>
          <w:bCs/>
        </w:rPr>
        <w:t>,</w:t>
      </w:r>
      <w:r w:rsidR="46EA142C" w:rsidRPr="6E9400C9">
        <w:rPr>
          <w:b/>
          <w:bCs/>
        </w:rPr>
        <w:t xml:space="preserve"> the project </w:t>
      </w:r>
      <w:r w:rsidR="00C40C40" w:rsidRPr="6E9400C9">
        <w:rPr>
          <w:b/>
          <w:bCs/>
        </w:rPr>
        <w:t>a</w:t>
      </w:r>
      <w:r w:rsidR="46EA142C" w:rsidRPr="6E9400C9">
        <w:rPr>
          <w:b/>
          <w:bCs/>
        </w:rPr>
        <w:t xml:space="preserve">ctivities under component </w:t>
      </w:r>
      <w:r w:rsidR="6BF498C2" w:rsidRPr="6E9400C9">
        <w:rPr>
          <w:b/>
          <w:bCs/>
        </w:rPr>
        <w:t xml:space="preserve">2 </w:t>
      </w:r>
      <w:r w:rsidR="46EA142C" w:rsidRPr="6E9400C9">
        <w:rPr>
          <w:b/>
          <w:bCs/>
        </w:rPr>
        <w:t xml:space="preserve">will </w:t>
      </w:r>
      <w:r w:rsidR="00C40C40" w:rsidRPr="6E9400C9">
        <w:rPr>
          <w:b/>
          <w:bCs/>
        </w:rPr>
        <w:t>support the preparation of the final design and investment proposals for renovation of the mentioned buildings and provide other technical assistance</w:t>
      </w:r>
      <w:r w:rsidR="63C46591" w:rsidRPr="6E9400C9">
        <w:rPr>
          <w:b/>
          <w:bCs/>
        </w:rPr>
        <w:t xml:space="preserve"> </w:t>
      </w:r>
      <w:r w:rsidR="00C40C40" w:rsidRPr="6E9400C9">
        <w:rPr>
          <w:b/>
          <w:bCs/>
        </w:rPr>
        <w:t xml:space="preserve">to facilitate their actual implementation and monitoring of the results. </w:t>
      </w:r>
      <w:r w:rsidR="00FF1C78" w:rsidRPr="00A736E3">
        <w:rPr>
          <w:rFonts w:asciiTheme="minorHAnsi" w:hAnsiTheme="minorHAnsi" w:cstheme="minorHAnsi"/>
          <w:b/>
          <w:bCs/>
          <w:szCs w:val="20"/>
          <w:lang w:eastAsia="fi-FI"/>
        </w:rPr>
        <w:t>T</w:t>
      </w:r>
      <w:r w:rsidR="00FF1C78" w:rsidRPr="00A736E3">
        <w:rPr>
          <w:rFonts w:asciiTheme="minorHAnsi" w:hAnsiTheme="minorHAnsi"/>
          <w:b/>
          <w:bCs/>
          <w:szCs w:val="20"/>
          <w:lang w:eastAsia="fi-FI"/>
        </w:rPr>
        <w:t xml:space="preserve">he renovation of </w:t>
      </w:r>
      <w:r w:rsidR="00FF1C78" w:rsidRPr="00416470">
        <w:rPr>
          <w:b/>
          <w:bCs/>
        </w:rPr>
        <w:t>28 Central Government Buildings</w:t>
      </w:r>
      <w:r w:rsidR="00FF1C78" w:rsidRPr="00FF1C78">
        <w:rPr>
          <w:b/>
          <w:bCs/>
        </w:rPr>
        <w:t xml:space="preserve"> will be implemented under the</w:t>
      </w:r>
      <w:r w:rsidR="00FF1C78" w:rsidRPr="00A736E3">
        <w:rPr>
          <w:rFonts w:asciiTheme="minorHAnsi" w:hAnsiTheme="minorHAnsi"/>
          <w:b/>
          <w:bCs/>
          <w:szCs w:val="20"/>
          <w:lang w:eastAsia="fi-FI"/>
        </w:rPr>
        <w:t xml:space="preserve"> </w:t>
      </w:r>
      <w:r w:rsidR="00FF1C78" w:rsidRPr="00A736E3">
        <w:rPr>
          <w:rFonts w:asciiTheme="minorHAnsi" w:hAnsiTheme="minorHAnsi" w:cstheme="minorHAnsi"/>
          <w:b/>
          <w:bCs/>
          <w:szCs w:val="20"/>
          <w:lang w:val="en-GB" w:eastAsia="fi-FI"/>
        </w:rPr>
        <w:t>Framework Loan Agreement </w:t>
      </w:r>
      <w:r w:rsidR="0021509C">
        <w:rPr>
          <w:rFonts w:asciiTheme="minorHAnsi" w:hAnsiTheme="minorHAnsi" w:cstheme="minorHAnsi"/>
          <w:b/>
          <w:bCs/>
          <w:szCs w:val="20"/>
          <w:lang w:val="en-GB" w:eastAsia="fi-FI"/>
        </w:rPr>
        <w:t xml:space="preserve">(Ref: </w:t>
      </w:r>
      <w:r w:rsidR="00FF1C78" w:rsidRPr="00A736E3">
        <w:rPr>
          <w:rFonts w:asciiTheme="minorHAnsi" w:hAnsiTheme="minorHAnsi" w:cstheme="minorHAnsi"/>
          <w:b/>
          <w:bCs/>
          <w:szCs w:val="20"/>
          <w:lang w:val="en-GB" w:eastAsia="fi-FI"/>
        </w:rPr>
        <w:t>LD 2025</w:t>
      </w:r>
      <w:r w:rsidR="0021509C">
        <w:rPr>
          <w:rFonts w:asciiTheme="minorHAnsi" w:hAnsiTheme="minorHAnsi" w:cstheme="minorHAnsi"/>
          <w:b/>
          <w:bCs/>
          <w:szCs w:val="20"/>
          <w:lang w:val="en-GB" w:eastAsia="fi-FI"/>
        </w:rPr>
        <w:t xml:space="preserve"> </w:t>
      </w:r>
      <w:r w:rsidR="00FF1C78" w:rsidRPr="00A736E3">
        <w:rPr>
          <w:rFonts w:asciiTheme="minorHAnsi" w:hAnsiTheme="minorHAnsi" w:cstheme="minorHAnsi"/>
          <w:b/>
          <w:bCs/>
          <w:szCs w:val="20"/>
          <w:lang w:val="en-GB" w:eastAsia="fi-FI"/>
        </w:rPr>
        <w:t>(201</w:t>
      </w:r>
      <w:r w:rsidR="0021509C">
        <w:rPr>
          <w:rFonts w:asciiTheme="minorHAnsi" w:hAnsiTheme="minorHAnsi" w:cstheme="minorHAnsi"/>
          <w:b/>
          <w:bCs/>
          <w:szCs w:val="20"/>
          <w:lang w:val="en-GB" w:eastAsia="fi-FI"/>
        </w:rPr>
        <w:t>9</w:t>
      </w:r>
      <w:r w:rsidR="00FF1C78" w:rsidRPr="00A736E3">
        <w:rPr>
          <w:rFonts w:asciiTheme="minorHAnsi" w:hAnsiTheme="minorHAnsi" w:cstheme="minorHAnsi"/>
          <w:b/>
          <w:bCs/>
          <w:szCs w:val="20"/>
          <w:lang w:val="en-GB" w:eastAsia="fi-FI"/>
        </w:rPr>
        <w:t>)</w:t>
      </w:r>
      <w:r w:rsidR="0021509C">
        <w:rPr>
          <w:rFonts w:asciiTheme="minorHAnsi" w:hAnsiTheme="minorHAnsi" w:cstheme="minorHAnsi"/>
          <w:b/>
          <w:bCs/>
          <w:szCs w:val="20"/>
          <w:lang w:val="en-GB" w:eastAsia="fi-FI"/>
        </w:rPr>
        <w:t>)</w:t>
      </w:r>
      <w:r w:rsidR="00FF1C78" w:rsidRPr="00A736E3">
        <w:rPr>
          <w:rFonts w:asciiTheme="minorHAnsi" w:hAnsiTheme="minorHAnsi" w:cstheme="minorHAnsi"/>
          <w:b/>
          <w:bCs/>
          <w:szCs w:val="20"/>
          <w:lang w:val="en-GB" w:eastAsia="fi-FI"/>
        </w:rPr>
        <w:t> between the Council of Europe Bank and the Government of Serbia which is in conformity with the requirements set forth in the Environmental and Social Safeguards Policy as adopted by CEB’s Administrative Council’s Resolution 1588 (2016)</w:t>
      </w:r>
      <w:r w:rsidR="00FF1C78">
        <w:rPr>
          <w:rFonts w:asciiTheme="minorHAnsi" w:hAnsiTheme="minorHAnsi" w:cstheme="minorHAnsi"/>
          <w:b/>
          <w:bCs/>
          <w:szCs w:val="20"/>
          <w:lang w:val="en-GB" w:eastAsia="fi-FI"/>
        </w:rPr>
        <w:t xml:space="preserve">. </w:t>
      </w:r>
      <w:r w:rsidR="007D5D2E">
        <w:rPr>
          <w:rFonts w:asciiTheme="minorHAnsi" w:hAnsiTheme="minorHAnsi" w:cstheme="minorHAnsi"/>
          <w:b/>
          <w:bCs/>
          <w:szCs w:val="20"/>
          <w:lang w:val="en-GB" w:eastAsia="fi-FI"/>
        </w:rPr>
        <w:t>I</w:t>
      </w:r>
      <w:proofErr w:type="spellStart"/>
      <w:r w:rsidR="007D5D2E" w:rsidRPr="00CC5AD8">
        <w:rPr>
          <w:b/>
          <w:bCs/>
        </w:rPr>
        <w:t>n</w:t>
      </w:r>
      <w:proofErr w:type="spellEnd"/>
      <w:r w:rsidR="007D5D2E" w:rsidRPr="00CC5AD8">
        <w:rPr>
          <w:b/>
          <w:bCs/>
        </w:rPr>
        <w:t xml:space="preserve"> particular</w:t>
      </w:r>
      <w:r w:rsidR="007D5D2E">
        <w:rPr>
          <w:b/>
          <w:bCs/>
        </w:rPr>
        <w:t>,</w:t>
      </w:r>
      <w:r w:rsidR="005D4DF8">
        <w:rPr>
          <w:rFonts w:asciiTheme="minorHAnsi" w:hAnsiTheme="minorHAnsi"/>
          <w:b/>
          <w:bCs/>
        </w:rPr>
        <w:t xml:space="preserve"> </w:t>
      </w:r>
      <w:r w:rsidR="006D62AA" w:rsidRPr="00CC5AD8">
        <w:rPr>
          <w:b/>
          <w:bCs/>
        </w:rPr>
        <w:t>the borrower of the loan should provide an Environmental Impact Assessment (EIA) in accordance with the Environmental</w:t>
      </w:r>
      <w:r w:rsidR="006D62AA" w:rsidRPr="0097613C">
        <w:rPr>
          <w:rFonts w:asciiTheme="minorHAnsi" w:hAnsiTheme="minorHAnsi"/>
          <w:b/>
          <w:bCs/>
        </w:rPr>
        <w:t xml:space="preserve"> and Social Safeguards Policy, </w:t>
      </w:r>
      <w:r w:rsidR="006D62AA">
        <w:rPr>
          <w:rFonts w:asciiTheme="minorHAnsi" w:hAnsiTheme="minorHAnsi"/>
          <w:b/>
          <w:bCs/>
        </w:rPr>
        <w:t>w</w:t>
      </w:r>
      <w:r w:rsidR="006D62AA" w:rsidRPr="0097613C">
        <w:rPr>
          <w:rFonts w:asciiTheme="minorHAnsi" w:hAnsiTheme="minorHAnsi"/>
          <w:b/>
          <w:bCs/>
        </w:rPr>
        <w:t xml:space="preserve">ith the possibility to review the EIA summary before </w:t>
      </w:r>
      <w:r w:rsidR="006D62AA">
        <w:rPr>
          <w:rFonts w:asciiTheme="minorHAnsi" w:hAnsiTheme="minorHAnsi"/>
          <w:b/>
          <w:bCs/>
        </w:rPr>
        <w:t xml:space="preserve">submitting the final </w:t>
      </w:r>
      <w:r w:rsidR="006D62AA" w:rsidRPr="00C91D18">
        <w:rPr>
          <w:rFonts w:asciiTheme="minorHAnsi" w:hAnsiTheme="minorHAnsi"/>
          <w:b/>
          <w:bCs/>
        </w:rPr>
        <w:t xml:space="preserve">investment proposal with the request of allocation of the loan to each building. This will be implemented in line with </w:t>
      </w:r>
      <w:r w:rsidR="005D4DF8" w:rsidRPr="00C91D18">
        <w:rPr>
          <w:b/>
          <w:bCs/>
        </w:rPr>
        <w:t>the national legislation</w:t>
      </w:r>
      <w:r w:rsidR="006D62AA" w:rsidRPr="00C91D18">
        <w:rPr>
          <w:b/>
          <w:bCs/>
        </w:rPr>
        <w:t xml:space="preserve">, </w:t>
      </w:r>
      <w:r w:rsidR="00934BCA" w:rsidRPr="00C91D18">
        <w:rPr>
          <w:b/>
          <w:bCs/>
        </w:rPr>
        <w:t xml:space="preserve">and </w:t>
      </w:r>
      <w:r w:rsidR="005D4DF8" w:rsidRPr="00C91D18">
        <w:rPr>
          <w:rFonts w:asciiTheme="minorHAnsi" w:hAnsiTheme="minorHAnsi"/>
          <w:b/>
          <w:bCs/>
        </w:rPr>
        <w:t>the</w:t>
      </w:r>
      <w:r w:rsidR="002C7A19" w:rsidRPr="00C91D18">
        <w:rPr>
          <w:rFonts w:asciiTheme="minorHAnsi" w:hAnsiTheme="minorHAnsi"/>
          <w:b/>
          <w:bCs/>
        </w:rPr>
        <w:t xml:space="preserve"> safeguards</w:t>
      </w:r>
      <w:r w:rsidR="005D4DF8" w:rsidRPr="00C91D18">
        <w:rPr>
          <w:rFonts w:asciiTheme="minorHAnsi" w:hAnsiTheme="minorHAnsi"/>
          <w:b/>
          <w:bCs/>
        </w:rPr>
        <w:t xml:space="preserve"> requirements of </w:t>
      </w:r>
      <w:r w:rsidR="005D4DF8" w:rsidRPr="00C91D18">
        <w:rPr>
          <w:b/>
          <w:bCs/>
        </w:rPr>
        <w:t>the aforementioned Loan Agreement with CEB</w:t>
      </w:r>
      <w:r w:rsidR="006D62AA" w:rsidRPr="00C91D18">
        <w:rPr>
          <w:b/>
          <w:bCs/>
        </w:rPr>
        <w:t xml:space="preserve"> and </w:t>
      </w:r>
      <w:r w:rsidR="00FE78E6" w:rsidRPr="00C91D18">
        <w:rPr>
          <w:b/>
          <w:bCs/>
        </w:rPr>
        <w:t xml:space="preserve">will be consistent with </w:t>
      </w:r>
      <w:r w:rsidR="006D62AA" w:rsidRPr="00C91D18">
        <w:rPr>
          <w:b/>
          <w:bCs/>
        </w:rPr>
        <w:t>UNDP’s</w:t>
      </w:r>
      <w:r w:rsidR="0012475E" w:rsidRPr="00C91D18">
        <w:t xml:space="preserve"> </w:t>
      </w:r>
      <w:r w:rsidR="00673705" w:rsidRPr="00C91D18">
        <w:rPr>
          <w:b/>
          <w:bCs/>
        </w:rPr>
        <w:t xml:space="preserve">social and </w:t>
      </w:r>
      <w:r w:rsidR="0012475E" w:rsidRPr="00C91D18">
        <w:rPr>
          <w:b/>
          <w:bCs/>
        </w:rPr>
        <w:t xml:space="preserve">environmental </w:t>
      </w:r>
      <w:r w:rsidR="00673705" w:rsidRPr="00C91D18">
        <w:rPr>
          <w:b/>
          <w:bCs/>
        </w:rPr>
        <w:t>standards.</w:t>
      </w:r>
      <w:r w:rsidR="00054B31" w:rsidRPr="00C91D18">
        <w:rPr>
          <w:rFonts w:asciiTheme="minorHAnsi" w:hAnsiTheme="minorHAnsi"/>
          <w:b/>
          <w:bCs/>
        </w:rPr>
        <w:t xml:space="preserve"> Screening using the SESP</w:t>
      </w:r>
      <w:r w:rsidR="00934BCA" w:rsidRPr="00C91D18">
        <w:rPr>
          <w:rFonts w:asciiTheme="minorHAnsi" w:hAnsiTheme="minorHAnsi"/>
          <w:b/>
          <w:bCs/>
        </w:rPr>
        <w:t xml:space="preserve"> (during GEF project design) </w:t>
      </w:r>
      <w:r w:rsidR="00054B31" w:rsidRPr="00C91D18">
        <w:rPr>
          <w:rFonts w:asciiTheme="minorHAnsi" w:hAnsiTheme="minorHAnsi"/>
          <w:b/>
          <w:bCs/>
        </w:rPr>
        <w:t xml:space="preserve"> identified the risks related to the activities co-funded by CEB Loan in detail, as in Annex 6 and the </w:t>
      </w:r>
      <w:r w:rsidR="002052A9" w:rsidRPr="00C91D18">
        <w:rPr>
          <w:b/>
          <w:bCs/>
        </w:rPr>
        <w:t xml:space="preserve">comparative </w:t>
      </w:r>
      <w:r w:rsidR="008802E3" w:rsidRPr="00C91D18">
        <w:rPr>
          <w:b/>
          <w:bCs/>
        </w:rPr>
        <w:t xml:space="preserve">analysis of social and environmental legal and policy framework of </w:t>
      </w:r>
      <w:r w:rsidR="00B41FFA" w:rsidRPr="00C91D18">
        <w:rPr>
          <w:b/>
          <w:bCs/>
        </w:rPr>
        <w:t xml:space="preserve">the </w:t>
      </w:r>
      <w:r w:rsidR="008802E3" w:rsidRPr="00C91D18">
        <w:rPr>
          <w:b/>
          <w:bCs/>
        </w:rPr>
        <w:t xml:space="preserve">national </w:t>
      </w:r>
      <w:r w:rsidR="00846D94" w:rsidRPr="00C91D18">
        <w:rPr>
          <w:b/>
          <w:bCs/>
        </w:rPr>
        <w:t>legislation, CEB and UNDP</w:t>
      </w:r>
      <w:r w:rsidR="00B41FFA" w:rsidRPr="00C91D18">
        <w:rPr>
          <w:b/>
          <w:bCs/>
        </w:rPr>
        <w:t xml:space="preserve"> </w:t>
      </w:r>
      <w:r w:rsidR="00B02830" w:rsidRPr="00C91D18">
        <w:rPr>
          <w:b/>
          <w:bCs/>
        </w:rPr>
        <w:t>set forth consistency</w:t>
      </w:r>
      <w:r w:rsidR="00B41FFA" w:rsidRPr="00C91D18">
        <w:rPr>
          <w:b/>
          <w:bCs/>
        </w:rPr>
        <w:t xml:space="preserve"> in detail in Annex 10.</w:t>
      </w:r>
      <w:r w:rsidR="005C1D11" w:rsidRPr="00C91D18">
        <w:rPr>
          <w:b/>
          <w:bCs/>
        </w:rPr>
        <w:t xml:space="preserve"> Relevant safeguards instruments prepared by the CEB and t</w:t>
      </w:r>
      <w:r w:rsidR="002A4C98" w:rsidRPr="00C91D18">
        <w:rPr>
          <w:b/>
          <w:bCs/>
        </w:rPr>
        <w:t>he national partner</w:t>
      </w:r>
      <w:r w:rsidR="005C1D11" w:rsidRPr="00C91D18">
        <w:rPr>
          <w:b/>
          <w:bCs/>
        </w:rPr>
        <w:t xml:space="preserve"> will be reviewed for consistency with</w:t>
      </w:r>
      <w:r w:rsidR="002A4C98" w:rsidRPr="00C91D18">
        <w:rPr>
          <w:b/>
          <w:bCs/>
        </w:rPr>
        <w:t>in</w:t>
      </w:r>
      <w:r w:rsidR="005C1D11" w:rsidRPr="00C91D18">
        <w:rPr>
          <w:b/>
          <w:bCs/>
        </w:rPr>
        <w:t xml:space="preserve"> UNDP’s SES</w:t>
      </w:r>
      <w:r w:rsidR="002951D7" w:rsidRPr="00C91D18">
        <w:rPr>
          <w:b/>
          <w:bCs/>
        </w:rPr>
        <w:t xml:space="preserve"> following the process described in Annex 10, </w:t>
      </w:r>
      <w:r w:rsidR="005C1D11" w:rsidRPr="00C91D18">
        <w:rPr>
          <w:b/>
          <w:bCs/>
        </w:rPr>
        <w:t>during project implementation</w:t>
      </w:r>
      <w:r w:rsidR="005B4614" w:rsidRPr="00C91D18">
        <w:rPr>
          <w:b/>
          <w:bCs/>
        </w:rPr>
        <w:t xml:space="preserve"> and</w:t>
      </w:r>
      <w:r w:rsidR="005C1D11" w:rsidRPr="00C91D18">
        <w:rPr>
          <w:b/>
          <w:bCs/>
        </w:rPr>
        <w:t xml:space="preserve"> any gaps will be resolved in discussion with the co-financier</w:t>
      </w:r>
      <w:r w:rsidR="002A4C98" w:rsidRPr="00C91D18">
        <w:rPr>
          <w:b/>
          <w:bCs/>
        </w:rPr>
        <w:t xml:space="preserve">, CEB. </w:t>
      </w:r>
    </w:p>
    <w:p w14:paraId="66F2E1F7" w14:textId="3531F084" w:rsidR="62B5E30E" w:rsidRDefault="62B5E30E" w:rsidP="7CAB3295">
      <w:pPr>
        <w:spacing w:after="120"/>
        <w:rPr>
          <w:rFonts w:asciiTheme="minorHAnsi" w:hAnsiTheme="minorHAnsi"/>
        </w:rPr>
      </w:pPr>
      <w:r w:rsidRPr="00C91D18">
        <w:rPr>
          <w:rFonts w:asciiTheme="minorHAnsi" w:hAnsiTheme="minorHAnsi"/>
        </w:rPr>
        <w:t>The outcome for component 2 and the specific outputs under that include the following:</w:t>
      </w:r>
    </w:p>
    <w:p w14:paraId="1EF69504" w14:textId="6305FAA5" w:rsidR="00C40C40" w:rsidRPr="00C40C40" w:rsidRDefault="62B5E30E" w:rsidP="00C40C40">
      <w:pPr>
        <w:spacing w:after="120"/>
      </w:pPr>
      <w:r w:rsidRPr="003656A6">
        <w:rPr>
          <w:u w:val="single"/>
        </w:rPr>
        <w:t>Outcome 2:</w:t>
      </w:r>
      <w:r>
        <w:t xml:space="preserve"> Catalyzing capital investments in energy efficiency with a particular focus on central government owned buildings.</w:t>
      </w:r>
      <w:r w:rsidR="00C40C40">
        <w:t xml:space="preserve"> </w:t>
      </w:r>
    </w:p>
    <w:p w14:paraId="74BF81B5" w14:textId="5AFD6B10" w:rsidR="00C40C40" w:rsidRPr="00C40C40" w:rsidRDefault="00C40C40" w:rsidP="55E84EF6">
      <w:pPr>
        <w:spacing w:after="120"/>
        <w:rPr>
          <w:i/>
          <w:iCs/>
        </w:rPr>
      </w:pPr>
      <w:r w:rsidRPr="55E84EF6">
        <w:rPr>
          <w:i/>
          <w:iCs/>
        </w:rPr>
        <w:t>Output 2.1   Detailed energy audits for at least 28 large Government buildings.</w:t>
      </w:r>
    </w:p>
    <w:p w14:paraId="71DFF2FD" w14:textId="40A27DCC" w:rsidR="00C40C40" w:rsidRPr="00C40C40" w:rsidRDefault="00C40C40" w:rsidP="55E84EF6">
      <w:pPr>
        <w:spacing w:after="120"/>
        <w:rPr>
          <w:i/>
          <w:iCs/>
        </w:rPr>
      </w:pPr>
      <w:r w:rsidRPr="55E84EF6">
        <w:rPr>
          <w:i/>
          <w:iCs/>
        </w:rPr>
        <w:t xml:space="preserve">Output 2.2   Final investment proposals with related </w:t>
      </w:r>
      <w:r w:rsidR="00AD4D59">
        <w:rPr>
          <w:i/>
          <w:iCs/>
        </w:rPr>
        <w:t xml:space="preserve">conceptual </w:t>
      </w:r>
      <w:r w:rsidRPr="55E84EF6">
        <w:rPr>
          <w:i/>
          <w:iCs/>
        </w:rPr>
        <w:t>technical design, feasibility studies and financial analysis for all those buildings that based on the results of the audits appear to meet the agreed technical</w:t>
      </w:r>
      <w:r w:rsidR="004D1F3F">
        <w:rPr>
          <w:i/>
          <w:iCs/>
        </w:rPr>
        <w:t>, environmental</w:t>
      </w:r>
      <w:r w:rsidRPr="55E84EF6">
        <w:rPr>
          <w:i/>
          <w:iCs/>
        </w:rPr>
        <w:t xml:space="preserve"> and financing criteria for renovation. </w:t>
      </w:r>
    </w:p>
    <w:p w14:paraId="3779C607" w14:textId="7A34790E" w:rsidR="00C40C40" w:rsidRPr="00A676BC" w:rsidRDefault="00C40C40" w:rsidP="55E84EF6">
      <w:pPr>
        <w:spacing w:after="120"/>
        <w:rPr>
          <w:i/>
          <w:iCs/>
          <w:szCs w:val="20"/>
        </w:rPr>
      </w:pPr>
      <w:r w:rsidRPr="55E84EF6">
        <w:rPr>
          <w:i/>
          <w:iCs/>
        </w:rPr>
        <w:t xml:space="preserve">Output 2.3 Completed EE and RE renovation of at least 28 Central Government </w:t>
      </w:r>
      <w:r w:rsidRPr="00E41242">
        <w:rPr>
          <w:i/>
          <w:iCs/>
        </w:rPr>
        <w:t>buildings</w:t>
      </w:r>
      <w:r w:rsidR="00AD4D59" w:rsidRPr="002F2E27">
        <w:rPr>
          <w:i/>
          <w:iCs/>
          <w:sz w:val="18"/>
          <w:szCs w:val="18"/>
        </w:rPr>
        <w:t xml:space="preserve"> </w:t>
      </w:r>
      <w:r w:rsidR="00AD4D59" w:rsidRPr="002F2E27">
        <w:rPr>
          <w:i/>
          <w:iCs/>
          <w:szCs w:val="20"/>
        </w:rPr>
        <w:t>and by also taking into account the SES related requirements.</w:t>
      </w:r>
      <w:r w:rsidRPr="00A676BC">
        <w:rPr>
          <w:i/>
          <w:iCs/>
          <w:szCs w:val="20"/>
        </w:rPr>
        <w:t xml:space="preserve">. </w:t>
      </w:r>
    </w:p>
    <w:p w14:paraId="55AEC698" w14:textId="459AE3F5" w:rsidR="00C40C40" w:rsidRPr="00C40C40" w:rsidRDefault="63C46591" w:rsidP="187C3871">
      <w:pPr>
        <w:spacing w:after="120"/>
        <w:rPr>
          <w:b/>
          <w:bCs/>
        </w:rPr>
      </w:pPr>
      <w:r w:rsidRPr="6E9400C9">
        <w:rPr>
          <w:b/>
          <w:bCs/>
          <w:u w:val="single"/>
        </w:rPr>
        <w:t>Component 3</w:t>
      </w:r>
      <w:r w:rsidRPr="6E9400C9">
        <w:rPr>
          <w:b/>
          <w:bCs/>
        </w:rPr>
        <w:t xml:space="preserve"> is </w:t>
      </w:r>
      <w:r w:rsidR="00C40C40" w:rsidRPr="6E9400C9">
        <w:rPr>
          <w:b/>
          <w:bCs/>
        </w:rPr>
        <w:t>about monitoring, evaluating and disseminating the project results</w:t>
      </w:r>
      <w:r w:rsidR="6E545989" w:rsidRPr="6E9400C9">
        <w:rPr>
          <w:b/>
          <w:bCs/>
        </w:rPr>
        <w:t>,</w:t>
      </w:r>
      <w:r w:rsidR="00C40C40" w:rsidRPr="6E9400C9">
        <w:rPr>
          <w:b/>
          <w:bCs/>
        </w:rPr>
        <w:t xml:space="preserve"> and on sustaining the process of continuing monitoring and analysis of the energy performance of central government owned buildings</w:t>
      </w:r>
      <w:r w:rsidRPr="6E9400C9">
        <w:rPr>
          <w:b/>
          <w:bCs/>
        </w:rPr>
        <w:t xml:space="preserve">, thereby preparing ground for </w:t>
      </w:r>
      <w:r w:rsidR="00C40C40" w:rsidRPr="6E9400C9">
        <w:rPr>
          <w:b/>
          <w:bCs/>
        </w:rPr>
        <w:t xml:space="preserve">scaling up the investments also for other public buildings. The specific outputs under outcome 3 include: </w:t>
      </w:r>
    </w:p>
    <w:p w14:paraId="17E01602" w14:textId="3640A442" w:rsidR="486EEC0B" w:rsidRDefault="486EEC0B" w:rsidP="7CAB3295">
      <w:pPr>
        <w:spacing w:after="120"/>
        <w:rPr>
          <w:rFonts w:asciiTheme="minorHAnsi" w:hAnsiTheme="minorHAnsi"/>
        </w:rPr>
      </w:pPr>
      <w:r w:rsidRPr="6E9400C9">
        <w:rPr>
          <w:rFonts w:asciiTheme="minorHAnsi" w:hAnsiTheme="minorHAnsi"/>
        </w:rPr>
        <w:t>The outcome for component 3 and the specific outputs under that include the following:</w:t>
      </w:r>
    </w:p>
    <w:p w14:paraId="5F07109C" w14:textId="6D9BB976" w:rsidR="486EEC0B" w:rsidRPr="003656A6" w:rsidRDefault="486EEC0B" w:rsidP="7CAB3295">
      <w:pPr>
        <w:spacing w:after="120"/>
      </w:pPr>
      <w:r w:rsidRPr="003656A6">
        <w:rPr>
          <w:u w:val="single"/>
        </w:rPr>
        <w:t>Outcome 3:</w:t>
      </w:r>
      <w:r>
        <w:t xml:space="preserve"> Monitoring, evaluation and outreach for scaling up the investments  </w:t>
      </w:r>
    </w:p>
    <w:p w14:paraId="549049CB" w14:textId="33796532" w:rsidR="00580AF2" w:rsidRDefault="00580AF2" w:rsidP="55E84EF6">
      <w:pPr>
        <w:spacing w:after="120"/>
        <w:rPr>
          <w:i/>
          <w:iCs/>
        </w:rPr>
      </w:pPr>
      <w:r w:rsidRPr="55E84EF6">
        <w:rPr>
          <w:i/>
          <w:iCs/>
        </w:rPr>
        <w:t>Output 3.1   Project inception report and workshop</w:t>
      </w:r>
      <w:r w:rsidR="00C11463" w:rsidRPr="55E84EF6">
        <w:rPr>
          <w:i/>
          <w:iCs/>
        </w:rPr>
        <w:t>.</w:t>
      </w:r>
      <w:r w:rsidRPr="55E84EF6">
        <w:rPr>
          <w:i/>
          <w:iCs/>
        </w:rPr>
        <w:t xml:space="preserve">  </w:t>
      </w:r>
    </w:p>
    <w:p w14:paraId="5FACB205" w14:textId="532C0EEC" w:rsidR="00AA10E8" w:rsidRPr="00C40C40" w:rsidRDefault="00AA10E8" w:rsidP="6E9400C9">
      <w:pPr>
        <w:spacing w:after="120"/>
        <w:rPr>
          <w:i/>
          <w:iCs/>
        </w:rPr>
      </w:pPr>
      <w:r w:rsidRPr="6E9400C9">
        <w:rPr>
          <w:i/>
          <w:iCs/>
        </w:rPr>
        <w:t>Output 3.2 Project web-site that can be continued to be used and updated also after the project end</w:t>
      </w:r>
      <w:r w:rsidR="00C11463" w:rsidRPr="6E9400C9">
        <w:rPr>
          <w:i/>
          <w:iCs/>
        </w:rPr>
        <w:t>.</w:t>
      </w:r>
      <w:r w:rsidRPr="6E9400C9">
        <w:rPr>
          <w:i/>
          <w:iCs/>
        </w:rPr>
        <w:t xml:space="preserve"> </w:t>
      </w:r>
    </w:p>
    <w:p w14:paraId="25C80550" w14:textId="49494746" w:rsidR="66D50C7F" w:rsidRDefault="66D50C7F" w:rsidP="6E9400C9">
      <w:pPr>
        <w:spacing w:after="120"/>
        <w:rPr>
          <w:i/>
          <w:iCs/>
        </w:rPr>
      </w:pPr>
      <w:r w:rsidRPr="6E9400C9">
        <w:rPr>
          <w:i/>
          <w:iCs/>
        </w:rPr>
        <w:t xml:space="preserve">Output 3.3 </w:t>
      </w:r>
      <w:r w:rsidR="00BE2CE2" w:rsidRPr="6E9400C9">
        <w:rPr>
          <w:i/>
          <w:iCs/>
        </w:rPr>
        <w:t>International</w:t>
      </w:r>
      <w:r w:rsidRPr="6E9400C9">
        <w:rPr>
          <w:i/>
          <w:iCs/>
        </w:rPr>
        <w:t xml:space="preserve"> EMIS workshop</w:t>
      </w:r>
    </w:p>
    <w:p w14:paraId="63DC2243" w14:textId="776D71D7" w:rsidR="00AA10E8" w:rsidRPr="00C40C40" w:rsidRDefault="00AA10E8" w:rsidP="6E9400C9">
      <w:pPr>
        <w:spacing w:after="120"/>
        <w:rPr>
          <w:i/>
          <w:iCs/>
        </w:rPr>
      </w:pPr>
      <w:r w:rsidRPr="6E9400C9">
        <w:rPr>
          <w:i/>
          <w:iCs/>
        </w:rPr>
        <w:t>Output 3.</w:t>
      </w:r>
      <w:r w:rsidR="63B6EF6C" w:rsidRPr="6E9400C9">
        <w:rPr>
          <w:i/>
          <w:iCs/>
        </w:rPr>
        <w:t>4</w:t>
      </w:r>
      <w:r w:rsidRPr="6E9400C9">
        <w:rPr>
          <w:i/>
          <w:iCs/>
        </w:rPr>
        <w:t xml:space="preserve">: Final project report, including monitored results of the supported EE and RE investment projects, a study of lessons learnt and an analysis and related recommendations for scaling up the project results.  </w:t>
      </w:r>
    </w:p>
    <w:p w14:paraId="2D059D12" w14:textId="3CB54682" w:rsidR="00C40C40" w:rsidRPr="00C40C40" w:rsidRDefault="00C40C40" w:rsidP="6E9400C9">
      <w:pPr>
        <w:spacing w:after="120"/>
        <w:rPr>
          <w:i/>
          <w:iCs/>
        </w:rPr>
      </w:pPr>
      <w:r w:rsidRPr="6E9400C9">
        <w:rPr>
          <w:i/>
          <w:iCs/>
        </w:rPr>
        <w:t>Output 3.</w:t>
      </w:r>
      <w:r w:rsidR="172C10D0" w:rsidRPr="6E9400C9">
        <w:rPr>
          <w:i/>
          <w:iCs/>
        </w:rPr>
        <w:t>5</w:t>
      </w:r>
      <w:r w:rsidRPr="6E9400C9">
        <w:rPr>
          <w:i/>
          <w:iCs/>
        </w:rPr>
        <w:t xml:space="preserve">:  Project </w:t>
      </w:r>
      <w:r w:rsidR="00AA10E8" w:rsidRPr="6E9400C9">
        <w:rPr>
          <w:i/>
          <w:iCs/>
        </w:rPr>
        <w:t xml:space="preserve">terminal </w:t>
      </w:r>
      <w:r w:rsidRPr="6E9400C9">
        <w:rPr>
          <w:i/>
          <w:iCs/>
        </w:rPr>
        <w:t>evaluation</w:t>
      </w:r>
      <w:r w:rsidR="00C11463" w:rsidRPr="6E9400C9">
        <w:rPr>
          <w:i/>
          <w:iCs/>
        </w:rPr>
        <w:t>.</w:t>
      </w:r>
    </w:p>
    <w:p w14:paraId="152854D0" w14:textId="115EB761" w:rsidR="00C40C40" w:rsidRPr="00C40C40" w:rsidRDefault="00C40C40" w:rsidP="6E9400C9">
      <w:pPr>
        <w:spacing w:after="120"/>
        <w:rPr>
          <w:i/>
          <w:iCs/>
        </w:rPr>
      </w:pPr>
      <w:r w:rsidRPr="6E9400C9">
        <w:rPr>
          <w:i/>
          <w:iCs/>
        </w:rPr>
        <w:t>Output 3.</w:t>
      </w:r>
      <w:r w:rsidR="4A3529F7" w:rsidRPr="6E9400C9">
        <w:rPr>
          <w:i/>
          <w:iCs/>
        </w:rPr>
        <w:t>6</w:t>
      </w:r>
      <w:r w:rsidRPr="6E9400C9">
        <w:rPr>
          <w:i/>
          <w:iCs/>
        </w:rPr>
        <w:t xml:space="preserve">   Final project workshop</w:t>
      </w:r>
      <w:r w:rsidR="00C11463" w:rsidRPr="6E9400C9">
        <w:rPr>
          <w:i/>
          <w:iCs/>
        </w:rPr>
        <w:t>.</w:t>
      </w:r>
      <w:r w:rsidRPr="6E9400C9">
        <w:rPr>
          <w:i/>
          <w:iCs/>
        </w:rPr>
        <w:t xml:space="preserve"> </w:t>
      </w:r>
    </w:p>
    <w:p w14:paraId="474A74F2" w14:textId="41FC6AB7" w:rsidR="00491492" w:rsidRPr="00491492" w:rsidRDefault="00491492" w:rsidP="00491492">
      <w:pPr>
        <w:spacing w:after="120"/>
        <w:rPr>
          <w:szCs w:val="20"/>
        </w:rPr>
      </w:pPr>
      <w:r w:rsidRPr="00491492">
        <w:rPr>
          <w:szCs w:val="20"/>
        </w:rPr>
        <w:lastRenderedPageBreak/>
        <w:t xml:space="preserve">The project will </w:t>
      </w:r>
      <w:r>
        <w:rPr>
          <w:szCs w:val="20"/>
        </w:rPr>
        <w:t xml:space="preserve">follow </w:t>
      </w:r>
      <w:r w:rsidRPr="00491492">
        <w:rPr>
          <w:szCs w:val="20"/>
        </w:rPr>
        <w:t>an "Open Knowledge" approach publishing all project related documentation, presentations, training materials and supported new project and business initiatives on the UNDP website, as well as on the web sites of project partners (MME, UZZPRO</w:t>
      </w:r>
      <w:r w:rsidR="00AA10E8">
        <w:rPr>
          <w:szCs w:val="20"/>
        </w:rPr>
        <w:t>, FME</w:t>
      </w:r>
      <w:r w:rsidRPr="00491492">
        <w:rPr>
          <w:szCs w:val="20"/>
        </w:rPr>
        <w:t>). Considerable attention will also be paid to other electronic media such as TV and radio for which regular statements and video coverages of project activities will be provided.</w:t>
      </w:r>
    </w:p>
    <w:p w14:paraId="0E754966" w14:textId="701A83F4" w:rsidR="00C40C40" w:rsidRDefault="00491492" w:rsidP="00491492">
      <w:pPr>
        <w:spacing w:after="120"/>
        <w:rPr>
          <w:szCs w:val="20"/>
        </w:rPr>
      </w:pPr>
      <w:r w:rsidRPr="00491492">
        <w:rPr>
          <w:szCs w:val="20"/>
        </w:rPr>
        <w:t xml:space="preserve">The Open Knowledge approach applies also for project </w:t>
      </w:r>
      <w:r w:rsidR="00AA10E8">
        <w:rPr>
          <w:szCs w:val="20"/>
        </w:rPr>
        <w:t xml:space="preserve">terminal </w:t>
      </w:r>
      <w:r w:rsidRPr="00491492">
        <w:rPr>
          <w:szCs w:val="20"/>
        </w:rPr>
        <w:t>evaluation, which similar to all GEF financed UNDP implemented projects can be downloaded from the public UNDP website:  web.undp.org/</w:t>
      </w:r>
      <w:proofErr w:type="spellStart"/>
      <w:r w:rsidRPr="00491492">
        <w:rPr>
          <w:szCs w:val="20"/>
        </w:rPr>
        <w:t>gef</w:t>
      </w:r>
      <w:proofErr w:type="spellEnd"/>
      <w:r w:rsidRPr="00491492">
        <w:rPr>
          <w:szCs w:val="20"/>
        </w:rPr>
        <w:t>/evaluation.shtml.</w:t>
      </w:r>
    </w:p>
    <w:p w14:paraId="448D8D98" w14:textId="6C3E2BC3" w:rsidR="00724BE5" w:rsidRPr="00724BE5" w:rsidRDefault="00724BE5" w:rsidP="00724BE5">
      <w:pPr>
        <w:spacing w:after="120"/>
        <w:rPr>
          <w:szCs w:val="20"/>
        </w:rPr>
      </w:pPr>
      <w:r w:rsidRPr="00724BE5">
        <w:rPr>
          <w:szCs w:val="20"/>
        </w:rPr>
        <w:t xml:space="preserve">For learning from corresponding initiatives in other countries and for ensuring that the latest global knowledge, best practices and technical developments can be taken into account, the project shall link up with other knowledge management networks and platforms dealing with the topic. In particular, the project will closely co-operate with, share its results and yield benefits from the resources of the SE4ALL Building Efficiency Accelerator. </w:t>
      </w:r>
    </w:p>
    <w:p w14:paraId="057DDB43" w14:textId="77777777" w:rsidR="00724BE5" w:rsidRPr="00724BE5" w:rsidRDefault="00724BE5" w:rsidP="00724BE5">
      <w:pPr>
        <w:spacing w:after="120"/>
        <w:rPr>
          <w:szCs w:val="20"/>
        </w:rPr>
      </w:pPr>
      <w:r w:rsidRPr="00724BE5">
        <w:rPr>
          <w:szCs w:val="20"/>
        </w:rPr>
        <w:t>Special attention will be given to communication with expert community. Given the technical complexity of the project, the project results will be presented on expert conferences and workshop organized by different professional organizations. The participation of the Serbian Chamber of Commerce, as well as the Chamber of Engineers, will also ensure that project related information and outcomes are widely disseminated among the business community.</w:t>
      </w:r>
    </w:p>
    <w:p w14:paraId="4851410D" w14:textId="68C4A205" w:rsidR="00724BE5" w:rsidRPr="00724BE5" w:rsidRDefault="00724BE5" w:rsidP="11A02E74">
      <w:pPr>
        <w:spacing w:after="120"/>
      </w:pPr>
      <w:r>
        <w:t xml:space="preserve">Given the foreseen interest of several </w:t>
      </w:r>
      <w:r w:rsidR="35FADD65" w:rsidRPr="11A02E74">
        <w:rPr>
          <w:rFonts w:cs="Calibri"/>
        </w:rPr>
        <w:t>BPPS NCE-VF</w:t>
      </w:r>
      <w:r>
        <w:t xml:space="preserve"> programme countries</w:t>
      </w:r>
      <w:r w:rsidR="00B902E2">
        <w:t xml:space="preserve">, including Armenia, Azerbaijan </w:t>
      </w:r>
      <w:r w:rsidR="08D12150">
        <w:t>Ukraine,</w:t>
      </w:r>
      <w:r w:rsidR="00FC6438">
        <w:t xml:space="preserve"> </w:t>
      </w:r>
      <w:r w:rsidR="00B902E2">
        <w:t>Moldova,</w:t>
      </w:r>
      <w:r>
        <w:t xml:space="preserve"> </w:t>
      </w:r>
      <w:r w:rsidR="422849A8">
        <w:t xml:space="preserve">and others </w:t>
      </w:r>
      <w:r>
        <w:t>to similar activities supporting the adoption and effective implementation of municipal EMIS, the materials developed</w:t>
      </w:r>
      <w:r w:rsidR="00B728E9">
        <w:t>,</w:t>
      </w:r>
      <w:r>
        <w:t xml:space="preserve"> and the results and lessons learned in this project are expected to be of direct interest also to other countries. Close monitoring and evaluation of project implementation and documenting of the results and lessons learnt will also in this respect be of primary importance.</w:t>
      </w:r>
    </w:p>
    <w:p w14:paraId="703973E6" w14:textId="77777777" w:rsidR="00724BE5" w:rsidRPr="00724BE5" w:rsidRDefault="00724BE5" w:rsidP="00861899">
      <w:pPr>
        <w:spacing w:after="180"/>
        <w:rPr>
          <w:szCs w:val="20"/>
        </w:rPr>
      </w:pPr>
      <w:r w:rsidRPr="00724BE5">
        <w:rPr>
          <w:szCs w:val="20"/>
        </w:rPr>
        <w:t xml:space="preserve">The project seeks to facilitate continuing contacts and co-operation between the different stakeholder groups at the national and international level by organizing seminars, workshops and other public events, thereby bringing project proponents, policy makers and potential investors / other donors together.  The co-operation between the different Balkan countries, for instance, from which many have been implementing or are initiating activities of similar kind can be seen mutually beneficial.  </w:t>
      </w:r>
    </w:p>
    <w:p w14:paraId="67203923" w14:textId="05C2011A" w:rsidR="00C40C40" w:rsidRDefault="00C40C40" w:rsidP="00C40C40">
      <w:pPr>
        <w:spacing w:after="120"/>
        <w:rPr>
          <w:i/>
          <w:szCs w:val="20"/>
        </w:rPr>
      </w:pPr>
      <w:r w:rsidRPr="004765A8">
        <w:rPr>
          <w:i/>
          <w:szCs w:val="20"/>
        </w:rPr>
        <w:t>Partnerships</w:t>
      </w:r>
    </w:p>
    <w:p w14:paraId="5A3CD3D9" w14:textId="77777777" w:rsidR="00C40C40" w:rsidRDefault="00C40C40" w:rsidP="00C40C40">
      <w:pPr>
        <w:spacing w:after="120"/>
        <w:rPr>
          <w:szCs w:val="20"/>
        </w:rPr>
      </w:pPr>
      <w:r>
        <w:rPr>
          <w:szCs w:val="20"/>
        </w:rPr>
        <w:t xml:space="preserve">As outlined also in the previous chapter, the foreseen partnerships are absolutely essential for the realization of the expected project results and for ensuring their effective follow-up.  The most critical partnerships are briefly described in table 1 below.  </w:t>
      </w:r>
    </w:p>
    <w:p w14:paraId="6A980764" w14:textId="0653556A" w:rsidR="00C40C40" w:rsidRDefault="00C40C40" w:rsidP="00C40C40">
      <w:pPr>
        <w:spacing w:after="120"/>
        <w:rPr>
          <w:szCs w:val="20"/>
        </w:rPr>
      </w:pPr>
      <w:r>
        <w:rPr>
          <w:szCs w:val="20"/>
        </w:rPr>
        <w:t>Table 1   Key partnerships of the project</w:t>
      </w:r>
    </w:p>
    <w:tbl>
      <w:tblPr>
        <w:tblW w:w="4986"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2126"/>
        <w:gridCol w:w="7198"/>
      </w:tblGrid>
      <w:tr w:rsidR="00177790" w:rsidRPr="00DB6B63" w14:paraId="468CB368" w14:textId="77777777" w:rsidTr="4DB68BEC">
        <w:tc>
          <w:tcPr>
            <w:tcW w:w="1140" w:type="pct"/>
            <w:shd w:val="clear" w:color="auto" w:fill="B6DDE8"/>
          </w:tcPr>
          <w:p w14:paraId="1C0985E7" w14:textId="77777777" w:rsidR="00177790" w:rsidRPr="00DB6B63" w:rsidRDefault="00177790" w:rsidP="00177790">
            <w:pPr>
              <w:spacing w:before="60"/>
              <w:rPr>
                <w:rFonts w:cs="Calibri"/>
                <w:b/>
                <w:sz w:val="18"/>
                <w:szCs w:val="18"/>
              </w:rPr>
            </w:pPr>
            <w:r w:rsidRPr="00DB6B63">
              <w:rPr>
                <w:rFonts w:cs="Calibri"/>
                <w:b/>
                <w:sz w:val="18"/>
                <w:szCs w:val="18"/>
              </w:rPr>
              <w:t>Name of the entity</w:t>
            </w:r>
          </w:p>
        </w:tc>
        <w:tc>
          <w:tcPr>
            <w:tcW w:w="3860" w:type="pct"/>
            <w:shd w:val="clear" w:color="auto" w:fill="B6DDE8"/>
          </w:tcPr>
          <w:p w14:paraId="34629F79" w14:textId="77777777" w:rsidR="00177790" w:rsidRPr="00DB6B63" w:rsidRDefault="00177790" w:rsidP="00177790">
            <w:pPr>
              <w:spacing w:before="60"/>
              <w:rPr>
                <w:rFonts w:cs="Calibri"/>
                <w:b/>
                <w:sz w:val="18"/>
                <w:szCs w:val="18"/>
              </w:rPr>
            </w:pPr>
            <w:r w:rsidRPr="00DB6B63">
              <w:rPr>
                <w:rFonts w:cs="Calibri"/>
                <w:b/>
                <w:sz w:val="18"/>
                <w:szCs w:val="18"/>
              </w:rPr>
              <w:t xml:space="preserve">Envisaged role and potential areas for co-operation during project implementation </w:t>
            </w:r>
          </w:p>
        </w:tc>
      </w:tr>
      <w:tr w:rsidR="00177790" w:rsidRPr="00DB6B63" w14:paraId="7F9817A9" w14:textId="77777777" w:rsidTr="4DB68BEC">
        <w:tc>
          <w:tcPr>
            <w:tcW w:w="5000" w:type="pct"/>
            <w:gridSpan w:val="2"/>
            <w:tcMar>
              <w:left w:w="57" w:type="dxa"/>
              <w:right w:w="28" w:type="dxa"/>
            </w:tcMar>
          </w:tcPr>
          <w:p w14:paraId="1ECB7D71" w14:textId="77777777" w:rsidR="00177790" w:rsidRPr="00DB6B63" w:rsidRDefault="00177790" w:rsidP="00177790">
            <w:pPr>
              <w:spacing w:before="60"/>
              <w:rPr>
                <w:rFonts w:cs="Calibri"/>
                <w:b/>
                <w:sz w:val="18"/>
                <w:szCs w:val="18"/>
              </w:rPr>
            </w:pPr>
            <w:r w:rsidRPr="00DB6B63">
              <w:rPr>
                <w:rFonts w:cs="Calibri"/>
                <w:b/>
                <w:sz w:val="18"/>
                <w:szCs w:val="18"/>
              </w:rPr>
              <w:t xml:space="preserve">Central government administration and related </w:t>
            </w:r>
            <w:proofErr w:type="spellStart"/>
            <w:r w:rsidRPr="00DB6B63">
              <w:rPr>
                <w:rFonts w:cs="Calibri"/>
                <w:b/>
                <w:sz w:val="18"/>
                <w:szCs w:val="18"/>
              </w:rPr>
              <w:t>organisations</w:t>
            </w:r>
            <w:proofErr w:type="spellEnd"/>
            <w:r w:rsidRPr="00DB6B63">
              <w:rPr>
                <w:rFonts w:cs="Calibri"/>
                <w:b/>
                <w:sz w:val="18"/>
                <w:szCs w:val="18"/>
              </w:rPr>
              <w:t xml:space="preserve"> and companies </w:t>
            </w:r>
          </w:p>
        </w:tc>
      </w:tr>
      <w:tr w:rsidR="00177790" w:rsidRPr="00DB6B63" w14:paraId="07B6AE17" w14:textId="77777777" w:rsidTr="4DB68BEC">
        <w:tc>
          <w:tcPr>
            <w:tcW w:w="1140" w:type="pct"/>
            <w:tcMar>
              <w:left w:w="57" w:type="dxa"/>
              <w:right w:w="28" w:type="dxa"/>
            </w:tcMar>
          </w:tcPr>
          <w:p w14:paraId="08D0B6C5" w14:textId="77777777" w:rsidR="00177790" w:rsidRPr="00DB6B63" w:rsidRDefault="00177790" w:rsidP="00177790">
            <w:pPr>
              <w:spacing w:before="60"/>
              <w:ind w:right="-20"/>
              <w:jc w:val="left"/>
              <w:rPr>
                <w:rFonts w:cs="Calibri"/>
                <w:sz w:val="18"/>
                <w:szCs w:val="18"/>
              </w:rPr>
            </w:pPr>
            <w:r w:rsidRPr="00DB6B63">
              <w:rPr>
                <w:rFonts w:cs="Calibri"/>
                <w:sz w:val="18"/>
                <w:szCs w:val="18"/>
              </w:rPr>
              <w:t>Ministry of Mining and Energy (MME)</w:t>
            </w:r>
          </w:p>
        </w:tc>
        <w:tc>
          <w:tcPr>
            <w:tcW w:w="3860" w:type="pct"/>
            <w:tcMar>
              <w:left w:w="57" w:type="dxa"/>
              <w:right w:w="28" w:type="dxa"/>
            </w:tcMar>
          </w:tcPr>
          <w:p w14:paraId="4A004728" w14:textId="125553E5" w:rsidR="00177790" w:rsidRPr="00DB6B63" w:rsidRDefault="00177790" w:rsidP="00177790">
            <w:pPr>
              <w:spacing w:before="60"/>
              <w:jc w:val="left"/>
              <w:rPr>
                <w:rFonts w:cs="Calibri"/>
                <w:sz w:val="18"/>
                <w:szCs w:val="18"/>
              </w:rPr>
            </w:pPr>
            <w:r w:rsidRPr="55E84EF6">
              <w:rPr>
                <w:rFonts w:cs="Calibri"/>
                <w:sz w:val="18"/>
                <w:szCs w:val="18"/>
              </w:rPr>
              <w:t>The project implementing partner, including coordination of the work with other government institutions involved in the project as partners (UZZPRO and MCTI) and beneficiaries (users of the CGB). Also, the MME will have a key role in communicating with public utility companies for outputs and activities requiring their engagement.</w:t>
            </w:r>
          </w:p>
        </w:tc>
      </w:tr>
      <w:tr w:rsidR="00177790" w:rsidRPr="00DB6B63" w14:paraId="1F4E7174" w14:textId="77777777" w:rsidTr="4DB68BEC">
        <w:tc>
          <w:tcPr>
            <w:tcW w:w="1140" w:type="pct"/>
            <w:tcMar>
              <w:left w:w="57" w:type="dxa"/>
              <w:right w:w="28" w:type="dxa"/>
            </w:tcMar>
          </w:tcPr>
          <w:p w14:paraId="064152B2" w14:textId="77777777" w:rsidR="00177790" w:rsidRPr="00DB6B63" w:rsidRDefault="00177790" w:rsidP="00177790">
            <w:pPr>
              <w:spacing w:before="60"/>
              <w:ind w:left="-11" w:right="-20" w:firstLine="11"/>
              <w:jc w:val="left"/>
              <w:rPr>
                <w:rFonts w:cs="Calibri"/>
                <w:sz w:val="18"/>
                <w:szCs w:val="18"/>
              </w:rPr>
            </w:pPr>
            <w:r w:rsidRPr="00DB6B63">
              <w:rPr>
                <w:rFonts w:cs="Calibri"/>
                <w:sz w:val="18"/>
                <w:szCs w:val="18"/>
              </w:rPr>
              <w:t>The Administration for Joint Services of the Republic Bodies (UZZPRO)</w:t>
            </w:r>
          </w:p>
        </w:tc>
        <w:tc>
          <w:tcPr>
            <w:tcW w:w="3860" w:type="pct"/>
            <w:tcMar>
              <w:left w:w="57" w:type="dxa"/>
              <w:right w:w="28" w:type="dxa"/>
            </w:tcMar>
          </w:tcPr>
          <w:p w14:paraId="130E1BD5" w14:textId="77777777" w:rsidR="00177790" w:rsidRPr="00DB6B63" w:rsidRDefault="00177790" w:rsidP="00177790">
            <w:pPr>
              <w:spacing w:before="60"/>
              <w:ind w:left="31" w:right="-20"/>
              <w:jc w:val="left"/>
              <w:rPr>
                <w:rFonts w:cs="Calibri"/>
                <w:sz w:val="18"/>
                <w:szCs w:val="18"/>
              </w:rPr>
            </w:pPr>
            <w:r w:rsidRPr="00DB6B63">
              <w:rPr>
                <w:rFonts w:eastAsia="Arial" w:cs="Calibri"/>
                <w:iCs/>
                <w:sz w:val="18"/>
                <w:szCs w:val="18"/>
              </w:rPr>
              <w:t xml:space="preserve">Provides centralized maintenance for the selected 28 Central Government Owned Buildings (CGBs) and </w:t>
            </w:r>
            <w:r w:rsidRPr="00DB6B63">
              <w:rPr>
                <w:rFonts w:cs="Calibri"/>
                <w:sz w:val="18"/>
                <w:szCs w:val="18"/>
              </w:rPr>
              <w:t xml:space="preserve">is envisaged to be a key partner to provide operational support for project activities. </w:t>
            </w:r>
          </w:p>
        </w:tc>
      </w:tr>
      <w:tr w:rsidR="00177790" w:rsidRPr="00DB6B63" w14:paraId="2658829D" w14:textId="77777777" w:rsidTr="4DB68BEC">
        <w:tc>
          <w:tcPr>
            <w:tcW w:w="1140" w:type="pct"/>
            <w:tcMar>
              <w:left w:w="57" w:type="dxa"/>
              <w:right w:w="28" w:type="dxa"/>
            </w:tcMar>
          </w:tcPr>
          <w:p w14:paraId="1F633606" w14:textId="77777777" w:rsidR="00177790" w:rsidRPr="00DB6B63" w:rsidRDefault="00177790" w:rsidP="00177790">
            <w:pPr>
              <w:spacing w:before="60"/>
              <w:jc w:val="left"/>
              <w:rPr>
                <w:rFonts w:cs="Calibri"/>
                <w:sz w:val="18"/>
                <w:szCs w:val="18"/>
              </w:rPr>
            </w:pPr>
            <w:r w:rsidRPr="00DB6B63">
              <w:rPr>
                <w:color w:val="000000"/>
                <w:sz w:val="18"/>
                <w:szCs w:val="18"/>
              </w:rPr>
              <w:t>Ministry of Construction, Transport and Infrastructure (MCTI)</w:t>
            </w:r>
          </w:p>
        </w:tc>
        <w:tc>
          <w:tcPr>
            <w:tcW w:w="3860" w:type="pct"/>
            <w:tcMar>
              <w:left w:w="57" w:type="dxa"/>
              <w:right w:w="28" w:type="dxa"/>
            </w:tcMar>
          </w:tcPr>
          <w:p w14:paraId="3C1C5793" w14:textId="080E53BC" w:rsidR="00177790" w:rsidRPr="00DB6B63" w:rsidRDefault="00177790" w:rsidP="00177790">
            <w:pPr>
              <w:spacing w:before="60"/>
              <w:jc w:val="left"/>
              <w:rPr>
                <w:rFonts w:cs="Calibri"/>
                <w:sz w:val="18"/>
                <w:szCs w:val="18"/>
              </w:rPr>
            </w:pPr>
            <w:r w:rsidRPr="00DB6B63">
              <w:rPr>
                <w:rFonts w:cs="Calibri"/>
                <w:sz w:val="18"/>
                <w:szCs w:val="18"/>
              </w:rPr>
              <w:t>A key project partner for project’s technical support as it concerns, for instance, construction permits</w:t>
            </w:r>
            <w:r w:rsidR="00B03434">
              <w:rPr>
                <w:rFonts w:cs="Calibri"/>
                <w:sz w:val="18"/>
                <w:szCs w:val="18"/>
              </w:rPr>
              <w:t xml:space="preserve"> and developing a methodology for calculating buildings’ energy performance</w:t>
            </w:r>
            <w:r w:rsidRPr="00DB6B63">
              <w:rPr>
                <w:rFonts w:cs="Calibri"/>
                <w:sz w:val="18"/>
                <w:szCs w:val="18"/>
              </w:rPr>
              <w:t>.</w:t>
            </w:r>
          </w:p>
        </w:tc>
      </w:tr>
      <w:tr w:rsidR="00177790" w:rsidRPr="00DB6B63" w14:paraId="4AAB0842" w14:textId="77777777" w:rsidTr="4DB68BEC">
        <w:tc>
          <w:tcPr>
            <w:tcW w:w="5000" w:type="pct"/>
            <w:gridSpan w:val="2"/>
            <w:tcMar>
              <w:left w:w="57" w:type="dxa"/>
              <w:right w:w="28" w:type="dxa"/>
            </w:tcMar>
          </w:tcPr>
          <w:p w14:paraId="2C977D34" w14:textId="77777777" w:rsidR="00177790" w:rsidRPr="00DB6B63" w:rsidRDefault="00177790" w:rsidP="00177790">
            <w:pPr>
              <w:spacing w:before="60"/>
              <w:jc w:val="left"/>
              <w:rPr>
                <w:rFonts w:cs="Calibri"/>
                <w:b/>
                <w:sz w:val="18"/>
                <w:szCs w:val="18"/>
              </w:rPr>
            </w:pPr>
            <w:r w:rsidRPr="00DB6B63">
              <w:rPr>
                <w:rFonts w:cs="Calibri"/>
                <w:b/>
                <w:sz w:val="18"/>
                <w:szCs w:val="18"/>
              </w:rPr>
              <w:t xml:space="preserve">Local (city) administration and PUCs </w:t>
            </w:r>
          </w:p>
        </w:tc>
      </w:tr>
      <w:tr w:rsidR="00177790" w:rsidRPr="00DB6B63" w14:paraId="129CB974" w14:textId="77777777" w:rsidTr="4DB68BEC">
        <w:tc>
          <w:tcPr>
            <w:tcW w:w="1140" w:type="pct"/>
            <w:tcMar>
              <w:left w:w="57" w:type="dxa"/>
              <w:right w:w="28" w:type="dxa"/>
            </w:tcMar>
          </w:tcPr>
          <w:p w14:paraId="1E68BA0C" w14:textId="77777777" w:rsidR="00177790" w:rsidRPr="00DB6B63" w:rsidRDefault="00177790" w:rsidP="00177790">
            <w:pPr>
              <w:spacing w:before="60"/>
              <w:ind w:left="-11" w:right="-20"/>
              <w:jc w:val="left"/>
              <w:rPr>
                <w:rFonts w:cs="Calibri"/>
                <w:sz w:val="18"/>
                <w:szCs w:val="18"/>
              </w:rPr>
            </w:pPr>
            <w:r w:rsidRPr="00DB6B63">
              <w:rPr>
                <w:rFonts w:cs="Calibri"/>
                <w:sz w:val="18"/>
                <w:szCs w:val="18"/>
              </w:rPr>
              <w:t xml:space="preserve">City of Belgrade </w:t>
            </w:r>
          </w:p>
        </w:tc>
        <w:tc>
          <w:tcPr>
            <w:tcW w:w="3860" w:type="pct"/>
            <w:tcMar>
              <w:left w:w="57" w:type="dxa"/>
              <w:right w:w="28" w:type="dxa"/>
            </w:tcMar>
          </w:tcPr>
          <w:p w14:paraId="32B631AE" w14:textId="77777777" w:rsidR="00177790" w:rsidRPr="00DB6B63" w:rsidRDefault="00177790" w:rsidP="00177790">
            <w:pPr>
              <w:spacing w:before="60"/>
              <w:ind w:right="-20"/>
              <w:jc w:val="left"/>
              <w:rPr>
                <w:rFonts w:cs="Calibri"/>
                <w:sz w:val="18"/>
                <w:szCs w:val="18"/>
              </w:rPr>
            </w:pPr>
            <w:r w:rsidRPr="00DB6B63">
              <w:rPr>
                <w:rFonts w:cs="Calibri"/>
                <w:sz w:val="18"/>
                <w:szCs w:val="18"/>
              </w:rPr>
              <w:t>Envisaged project partner responsible for issuing location information, technical conditions and permits</w:t>
            </w:r>
          </w:p>
        </w:tc>
      </w:tr>
      <w:tr w:rsidR="00177790" w:rsidRPr="00DB6B63" w14:paraId="7EEB843A" w14:textId="77777777" w:rsidTr="4DB68BEC">
        <w:tc>
          <w:tcPr>
            <w:tcW w:w="1140" w:type="pct"/>
            <w:tcMar>
              <w:left w:w="57" w:type="dxa"/>
              <w:right w:w="28" w:type="dxa"/>
            </w:tcMar>
          </w:tcPr>
          <w:p w14:paraId="2183576E" w14:textId="77777777" w:rsidR="00177790" w:rsidRPr="00DB6B63" w:rsidRDefault="00177790" w:rsidP="00177790">
            <w:pPr>
              <w:spacing w:before="60"/>
              <w:ind w:left="-11" w:right="-20"/>
              <w:jc w:val="left"/>
              <w:rPr>
                <w:rFonts w:cs="Calibri"/>
                <w:sz w:val="18"/>
                <w:szCs w:val="18"/>
              </w:rPr>
            </w:pPr>
            <w:r w:rsidRPr="00DB6B63">
              <w:rPr>
                <w:rFonts w:cs="Calibri"/>
                <w:sz w:val="18"/>
                <w:szCs w:val="18"/>
              </w:rPr>
              <w:t>Public Utility Companies (PUCs)</w:t>
            </w:r>
          </w:p>
        </w:tc>
        <w:tc>
          <w:tcPr>
            <w:tcW w:w="3860" w:type="pct"/>
            <w:tcMar>
              <w:left w:w="57" w:type="dxa"/>
              <w:right w:w="28" w:type="dxa"/>
            </w:tcMar>
          </w:tcPr>
          <w:p w14:paraId="46BDEAF5" w14:textId="77777777" w:rsidR="00177790" w:rsidRPr="00DB6B63" w:rsidRDefault="00177790" w:rsidP="00177790">
            <w:pPr>
              <w:spacing w:before="60"/>
              <w:ind w:right="-20"/>
              <w:jc w:val="left"/>
              <w:rPr>
                <w:rFonts w:cs="Calibri"/>
                <w:sz w:val="18"/>
                <w:szCs w:val="18"/>
              </w:rPr>
            </w:pPr>
            <w:r w:rsidRPr="00DB6B63">
              <w:rPr>
                <w:rFonts w:cs="Calibri"/>
                <w:sz w:val="18"/>
                <w:szCs w:val="18"/>
              </w:rPr>
              <w:t>Envisaged project partners responsible for issuing technical conditions for design</w:t>
            </w:r>
            <w:r>
              <w:rPr>
                <w:rFonts w:cs="Calibri"/>
                <w:sz w:val="18"/>
                <w:szCs w:val="18"/>
              </w:rPr>
              <w:t xml:space="preserve"> and sharing other metering and billing information  </w:t>
            </w:r>
          </w:p>
        </w:tc>
      </w:tr>
      <w:tr w:rsidR="00177790" w:rsidRPr="00DB6B63" w14:paraId="2FB9A7DD" w14:textId="77777777" w:rsidTr="4DB68BEC">
        <w:tc>
          <w:tcPr>
            <w:tcW w:w="5000" w:type="pct"/>
            <w:gridSpan w:val="2"/>
            <w:tcMar>
              <w:left w:w="57" w:type="dxa"/>
              <w:right w:w="28" w:type="dxa"/>
            </w:tcMar>
          </w:tcPr>
          <w:p w14:paraId="2C3CB35C" w14:textId="77777777" w:rsidR="00177790" w:rsidRPr="00DB6B63" w:rsidRDefault="00177790" w:rsidP="00177790">
            <w:pPr>
              <w:spacing w:before="60"/>
              <w:jc w:val="left"/>
              <w:rPr>
                <w:rFonts w:cs="Calibri"/>
                <w:b/>
                <w:sz w:val="18"/>
                <w:szCs w:val="18"/>
              </w:rPr>
            </w:pPr>
            <w:r w:rsidRPr="00DB6B63">
              <w:rPr>
                <w:rFonts w:cs="Calibri"/>
                <w:b/>
                <w:sz w:val="18"/>
                <w:szCs w:val="18"/>
              </w:rPr>
              <w:lastRenderedPageBreak/>
              <w:t xml:space="preserve">Energy and Construction related NGOs and professional associations </w:t>
            </w:r>
          </w:p>
        </w:tc>
      </w:tr>
      <w:tr w:rsidR="00177790" w:rsidRPr="00DB6B63" w14:paraId="6180E06C" w14:textId="77777777" w:rsidTr="4DB68BEC">
        <w:tc>
          <w:tcPr>
            <w:tcW w:w="1140" w:type="pct"/>
            <w:tcMar>
              <w:left w:w="57" w:type="dxa"/>
              <w:right w:w="28" w:type="dxa"/>
            </w:tcMar>
          </w:tcPr>
          <w:p w14:paraId="0069A228" w14:textId="77777777" w:rsidR="00177790" w:rsidRPr="00DB6B63" w:rsidRDefault="00177790" w:rsidP="00177790">
            <w:pPr>
              <w:spacing w:before="60"/>
              <w:jc w:val="left"/>
              <w:rPr>
                <w:rFonts w:cs="Calibri"/>
                <w:sz w:val="18"/>
                <w:szCs w:val="18"/>
              </w:rPr>
            </w:pPr>
            <w:r w:rsidRPr="00DB6B63">
              <w:rPr>
                <w:rFonts w:cs="Calibri"/>
                <w:sz w:val="18"/>
                <w:szCs w:val="18"/>
              </w:rPr>
              <w:t>Chamber of Commerce</w:t>
            </w:r>
          </w:p>
        </w:tc>
        <w:tc>
          <w:tcPr>
            <w:tcW w:w="3860" w:type="pct"/>
            <w:tcMar>
              <w:left w:w="57" w:type="dxa"/>
              <w:right w:w="28" w:type="dxa"/>
            </w:tcMar>
          </w:tcPr>
          <w:p w14:paraId="6F7E75FA" w14:textId="77777777" w:rsidR="00177790" w:rsidRPr="00DB6B63" w:rsidRDefault="00177790" w:rsidP="00177790">
            <w:pPr>
              <w:spacing w:before="60"/>
              <w:jc w:val="left"/>
              <w:rPr>
                <w:rFonts w:cs="Calibri"/>
                <w:sz w:val="18"/>
                <w:szCs w:val="18"/>
              </w:rPr>
            </w:pPr>
            <w:r w:rsidRPr="00DB6B63">
              <w:rPr>
                <w:rFonts w:cs="Calibri"/>
                <w:sz w:val="18"/>
                <w:szCs w:val="18"/>
              </w:rPr>
              <w:t xml:space="preserve">Envisaged project partner for engaging private sector </w:t>
            </w:r>
          </w:p>
        </w:tc>
      </w:tr>
      <w:tr w:rsidR="00177790" w:rsidRPr="00DB6B63" w14:paraId="5A517EDA" w14:textId="77777777" w:rsidTr="4DB68BEC">
        <w:tc>
          <w:tcPr>
            <w:tcW w:w="1140" w:type="pct"/>
            <w:tcMar>
              <w:left w:w="57" w:type="dxa"/>
              <w:right w:w="28" w:type="dxa"/>
            </w:tcMar>
          </w:tcPr>
          <w:p w14:paraId="282E66FA" w14:textId="77777777" w:rsidR="00177790" w:rsidRPr="00DB6B63" w:rsidRDefault="00177790" w:rsidP="00177790">
            <w:pPr>
              <w:spacing w:before="60"/>
              <w:jc w:val="left"/>
              <w:rPr>
                <w:rFonts w:cs="Calibri"/>
                <w:sz w:val="18"/>
                <w:szCs w:val="18"/>
              </w:rPr>
            </w:pPr>
            <w:r w:rsidRPr="00DB6B63">
              <w:rPr>
                <w:rFonts w:cs="Calibri"/>
                <w:sz w:val="18"/>
                <w:szCs w:val="18"/>
              </w:rPr>
              <w:t>Chamber of Engineers</w:t>
            </w:r>
          </w:p>
        </w:tc>
        <w:tc>
          <w:tcPr>
            <w:tcW w:w="3860" w:type="pct"/>
            <w:tcMar>
              <w:left w:w="57" w:type="dxa"/>
              <w:right w:w="28" w:type="dxa"/>
            </w:tcMar>
          </w:tcPr>
          <w:p w14:paraId="17315333" w14:textId="570778F3" w:rsidR="00177790" w:rsidRPr="00DB6B63" w:rsidRDefault="00177790" w:rsidP="00177790">
            <w:pPr>
              <w:spacing w:before="60"/>
              <w:jc w:val="left"/>
              <w:rPr>
                <w:rFonts w:cs="Calibri"/>
                <w:sz w:val="18"/>
                <w:szCs w:val="18"/>
              </w:rPr>
            </w:pPr>
            <w:r w:rsidRPr="00DB6B63">
              <w:rPr>
                <w:rFonts w:cs="Calibri"/>
                <w:sz w:val="18"/>
                <w:szCs w:val="18"/>
              </w:rPr>
              <w:t xml:space="preserve">Envisaged project partner for engaging professionals and providing advisory services related to </w:t>
            </w:r>
            <w:r w:rsidR="00B03434">
              <w:rPr>
                <w:rFonts w:cs="Calibri"/>
                <w:sz w:val="18"/>
                <w:szCs w:val="18"/>
              </w:rPr>
              <w:t xml:space="preserve">buildings’ energy performance calculation methodology, </w:t>
            </w:r>
            <w:r w:rsidRPr="00DB6B63">
              <w:rPr>
                <w:rFonts w:cs="Calibri"/>
                <w:sz w:val="18"/>
                <w:szCs w:val="18"/>
              </w:rPr>
              <w:t>technical design and construction.</w:t>
            </w:r>
          </w:p>
        </w:tc>
      </w:tr>
      <w:tr w:rsidR="00177790" w:rsidRPr="00DB6B63" w14:paraId="54C72DE0" w14:textId="77777777" w:rsidTr="4DB68BEC">
        <w:tc>
          <w:tcPr>
            <w:tcW w:w="5000" w:type="pct"/>
            <w:gridSpan w:val="2"/>
            <w:tcMar>
              <w:left w:w="57" w:type="dxa"/>
              <w:right w:w="28" w:type="dxa"/>
            </w:tcMar>
          </w:tcPr>
          <w:p w14:paraId="037C5B4C" w14:textId="77777777" w:rsidR="00177790" w:rsidRPr="00DB6B63" w:rsidRDefault="00177790" w:rsidP="00177790">
            <w:pPr>
              <w:spacing w:before="60"/>
              <w:jc w:val="left"/>
              <w:rPr>
                <w:rFonts w:cs="Calibri"/>
                <w:sz w:val="18"/>
                <w:szCs w:val="18"/>
              </w:rPr>
            </w:pPr>
            <w:r w:rsidRPr="00DB6B63">
              <w:rPr>
                <w:rFonts w:cs="Calibri"/>
                <w:b/>
                <w:sz w:val="18"/>
                <w:szCs w:val="18"/>
              </w:rPr>
              <w:t xml:space="preserve">Universities and other scientific, research and educational entities </w:t>
            </w:r>
          </w:p>
        </w:tc>
      </w:tr>
      <w:tr w:rsidR="00177790" w:rsidRPr="00DB6B63" w14:paraId="56F4BF31" w14:textId="77777777" w:rsidTr="4DB68BEC">
        <w:tc>
          <w:tcPr>
            <w:tcW w:w="1140" w:type="pct"/>
            <w:tcMar>
              <w:left w:w="57" w:type="dxa"/>
              <w:right w:w="28" w:type="dxa"/>
            </w:tcMar>
          </w:tcPr>
          <w:p w14:paraId="7837DE36" w14:textId="60C15FF9" w:rsidR="00177790" w:rsidRPr="00DB6B63" w:rsidRDefault="00177790" w:rsidP="00177790">
            <w:pPr>
              <w:spacing w:before="40" w:after="40"/>
              <w:jc w:val="left"/>
              <w:rPr>
                <w:rFonts w:cs="Calibri"/>
                <w:sz w:val="18"/>
                <w:szCs w:val="18"/>
              </w:rPr>
            </w:pPr>
            <w:r w:rsidRPr="00DB6B63">
              <w:rPr>
                <w:rFonts w:cs="Calibri"/>
                <w:sz w:val="18"/>
                <w:szCs w:val="18"/>
              </w:rPr>
              <w:t xml:space="preserve">Belgrade University </w:t>
            </w:r>
            <w:r w:rsidR="00AA10E8">
              <w:rPr>
                <w:rFonts w:cs="Calibri"/>
                <w:sz w:val="18"/>
                <w:szCs w:val="18"/>
              </w:rPr>
              <w:t>– Faculty of Mechanical Engineering (FME)</w:t>
            </w:r>
          </w:p>
        </w:tc>
        <w:tc>
          <w:tcPr>
            <w:tcW w:w="3860" w:type="pct"/>
            <w:tcMar>
              <w:left w:w="57" w:type="dxa"/>
              <w:right w:w="28" w:type="dxa"/>
            </w:tcMar>
          </w:tcPr>
          <w:p w14:paraId="1254B6C8" w14:textId="54B7D6A5" w:rsidR="00177790" w:rsidRPr="00DB6B63" w:rsidRDefault="00177790" w:rsidP="00177790">
            <w:pPr>
              <w:spacing w:before="40" w:after="40"/>
              <w:jc w:val="left"/>
              <w:rPr>
                <w:rFonts w:cs="Calibri"/>
                <w:sz w:val="18"/>
                <w:szCs w:val="18"/>
              </w:rPr>
            </w:pPr>
            <w:r w:rsidRPr="00DB6B63">
              <w:rPr>
                <w:rFonts w:cs="Calibri"/>
                <w:sz w:val="18"/>
                <w:szCs w:val="18"/>
              </w:rPr>
              <w:t xml:space="preserve">Envisaged project partner for engaging professionals and providing advisory services related to </w:t>
            </w:r>
            <w:r w:rsidR="00B03434">
              <w:rPr>
                <w:rFonts w:cs="Calibri"/>
                <w:sz w:val="18"/>
                <w:szCs w:val="18"/>
              </w:rPr>
              <w:t xml:space="preserve">buildings’ energy performance calculation methodology, </w:t>
            </w:r>
            <w:r w:rsidRPr="00DB6B63">
              <w:rPr>
                <w:rFonts w:cs="Calibri"/>
                <w:sz w:val="18"/>
                <w:szCs w:val="18"/>
              </w:rPr>
              <w:t>technical design and construction.</w:t>
            </w:r>
          </w:p>
        </w:tc>
      </w:tr>
      <w:tr w:rsidR="00177790" w:rsidRPr="00DB6B63" w14:paraId="6A77F788" w14:textId="77777777" w:rsidTr="4DB68BEC">
        <w:tc>
          <w:tcPr>
            <w:tcW w:w="5000" w:type="pct"/>
            <w:gridSpan w:val="2"/>
            <w:tcMar>
              <w:left w:w="57" w:type="dxa"/>
              <w:right w:w="28" w:type="dxa"/>
            </w:tcMar>
          </w:tcPr>
          <w:p w14:paraId="06579EE9" w14:textId="77777777" w:rsidR="00177790" w:rsidRPr="00DB6B63" w:rsidRDefault="00177790" w:rsidP="11A02E74">
            <w:pPr>
              <w:spacing w:before="40" w:after="40"/>
              <w:jc w:val="left"/>
              <w:rPr>
                <w:rFonts w:cs="Calibri"/>
                <w:b/>
                <w:bCs/>
                <w:sz w:val="18"/>
                <w:szCs w:val="18"/>
              </w:rPr>
            </w:pPr>
            <w:r w:rsidRPr="4DB68BEC">
              <w:rPr>
                <w:rFonts w:cs="Calibri"/>
                <w:b/>
                <w:bCs/>
                <w:sz w:val="18"/>
                <w:szCs w:val="18"/>
              </w:rPr>
              <w:t xml:space="preserve">International </w:t>
            </w:r>
            <w:proofErr w:type="spellStart"/>
            <w:r w:rsidRPr="4DB68BEC">
              <w:rPr>
                <w:rFonts w:cs="Calibri"/>
                <w:b/>
                <w:bCs/>
                <w:sz w:val="18"/>
                <w:szCs w:val="18"/>
              </w:rPr>
              <w:t>organisations</w:t>
            </w:r>
            <w:proofErr w:type="spellEnd"/>
            <w:r w:rsidRPr="4DB68BEC">
              <w:rPr>
                <w:rFonts w:cs="Calibri"/>
                <w:b/>
                <w:bCs/>
                <w:sz w:val="18"/>
                <w:szCs w:val="18"/>
              </w:rPr>
              <w:t xml:space="preserve"> and financing entities </w:t>
            </w:r>
          </w:p>
        </w:tc>
      </w:tr>
      <w:tr w:rsidR="00177790" w:rsidRPr="00DB6B63" w14:paraId="5D35E624" w14:textId="77777777" w:rsidTr="4DB68BEC">
        <w:tc>
          <w:tcPr>
            <w:tcW w:w="1140" w:type="pct"/>
            <w:tcMar>
              <w:left w:w="57" w:type="dxa"/>
              <w:right w:w="28" w:type="dxa"/>
            </w:tcMar>
          </w:tcPr>
          <w:p w14:paraId="176000AA" w14:textId="77777777" w:rsidR="00177790" w:rsidRPr="00DB6B63" w:rsidRDefault="00177790" w:rsidP="00177790">
            <w:pPr>
              <w:spacing w:before="40" w:after="40"/>
              <w:ind w:left="-11" w:right="-20"/>
              <w:jc w:val="left"/>
              <w:rPr>
                <w:rFonts w:cs="Calibri"/>
                <w:sz w:val="18"/>
                <w:szCs w:val="18"/>
              </w:rPr>
            </w:pPr>
            <w:bookmarkStart w:id="11" w:name="_Hlk67335534"/>
            <w:r w:rsidRPr="00DB6B63">
              <w:rPr>
                <w:rFonts w:cs="Calibri"/>
                <w:sz w:val="18"/>
                <w:szCs w:val="18"/>
              </w:rPr>
              <w:t>Council of Europe Bank (CEB)</w:t>
            </w:r>
          </w:p>
        </w:tc>
        <w:tc>
          <w:tcPr>
            <w:tcW w:w="3860" w:type="pct"/>
            <w:tcMar>
              <w:right w:w="28" w:type="dxa"/>
            </w:tcMar>
          </w:tcPr>
          <w:p w14:paraId="59062E95" w14:textId="74725337" w:rsidR="00177790" w:rsidRPr="00DB6B63" w:rsidRDefault="00177790" w:rsidP="00177790">
            <w:pPr>
              <w:spacing w:before="40" w:after="40"/>
              <w:jc w:val="left"/>
              <w:rPr>
                <w:rFonts w:cs="Calibri"/>
                <w:sz w:val="18"/>
                <w:szCs w:val="18"/>
              </w:rPr>
            </w:pPr>
            <w:r w:rsidRPr="00DB6B63">
              <w:rPr>
                <w:rFonts w:cs="Calibri"/>
                <w:sz w:val="18"/>
                <w:szCs w:val="18"/>
              </w:rPr>
              <w:t xml:space="preserve">Providing a EUR 40 million loan for </w:t>
            </w:r>
            <w:r>
              <w:rPr>
                <w:rFonts w:cs="Calibri"/>
                <w:sz w:val="18"/>
                <w:szCs w:val="18"/>
              </w:rPr>
              <w:t>supporting energy efficiency renovation of public buildings</w:t>
            </w:r>
            <w:r w:rsidRPr="00DB6B63">
              <w:rPr>
                <w:rFonts w:cs="Calibri"/>
                <w:sz w:val="18"/>
                <w:szCs w:val="18"/>
              </w:rPr>
              <w:t>, complemented by CEB Trust Fund grants worth of EUR 0.6 million from Slovakia and Spain</w:t>
            </w:r>
            <w:r w:rsidR="00236FF8">
              <w:rPr>
                <w:rFonts w:cs="Calibri"/>
                <w:sz w:val="18"/>
                <w:szCs w:val="18"/>
              </w:rPr>
              <w:t xml:space="preserve">, aimed at preparatory activities for EE renovation of 28 CGB (elaboration of design documents, </w:t>
            </w:r>
            <w:proofErr w:type="spellStart"/>
            <w:r w:rsidR="00236FF8">
              <w:rPr>
                <w:rFonts w:cs="Calibri"/>
                <w:sz w:val="18"/>
                <w:szCs w:val="18"/>
              </w:rPr>
              <w:t>etc</w:t>
            </w:r>
            <w:proofErr w:type="spellEnd"/>
            <w:r w:rsidR="00236FF8">
              <w:rPr>
                <w:rFonts w:cs="Calibri"/>
                <w:sz w:val="18"/>
                <w:szCs w:val="18"/>
              </w:rPr>
              <w:t>)</w:t>
            </w:r>
            <w:r w:rsidRPr="00DB6B63">
              <w:rPr>
                <w:rFonts w:cs="Calibri"/>
                <w:sz w:val="18"/>
                <w:szCs w:val="18"/>
              </w:rPr>
              <w:t>.</w:t>
            </w:r>
          </w:p>
        </w:tc>
      </w:tr>
      <w:tr w:rsidR="00177790" w:rsidRPr="00DB6B63" w14:paraId="2761857A" w14:textId="77777777" w:rsidTr="4DB68BEC">
        <w:tc>
          <w:tcPr>
            <w:tcW w:w="1140" w:type="pct"/>
            <w:tcMar>
              <w:left w:w="57" w:type="dxa"/>
              <w:right w:w="28" w:type="dxa"/>
            </w:tcMar>
          </w:tcPr>
          <w:p w14:paraId="77CACF03" w14:textId="77777777" w:rsidR="00177790" w:rsidRPr="00DB6B63" w:rsidRDefault="00177790" w:rsidP="00177790">
            <w:pPr>
              <w:spacing w:before="40" w:after="40"/>
              <w:ind w:left="-11" w:right="-20"/>
              <w:jc w:val="left"/>
              <w:rPr>
                <w:rFonts w:cs="Calibri"/>
                <w:sz w:val="18"/>
                <w:szCs w:val="18"/>
              </w:rPr>
            </w:pPr>
            <w:r w:rsidRPr="00DB6B63">
              <w:rPr>
                <w:rFonts w:cs="Calibri"/>
                <w:sz w:val="18"/>
                <w:szCs w:val="18"/>
              </w:rPr>
              <w:t>EU/WBIF</w:t>
            </w:r>
          </w:p>
        </w:tc>
        <w:tc>
          <w:tcPr>
            <w:tcW w:w="3860" w:type="pct"/>
            <w:tcMar>
              <w:right w:w="28" w:type="dxa"/>
            </w:tcMar>
          </w:tcPr>
          <w:p w14:paraId="3A74A16C" w14:textId="6E98F947" w:rsidR="00177790" w:rsidRPr="00DB6B63" w:rsidRDefault="00177790" w:rsidP="00177790">
            <w:pPr>
              <w:spacing w:before="40" w:after="40"/>
              <w:jc w:val="left"/>
              <w:rPr>
                <w:rFonts w:cs="Calibri"/>
                <w:sz w:val="18"/>
                <w:szCs w:val="18"/>
              </w:rPr>
            </w:pPr>
            <w:r w:rsidRPr="55E84EF6">
              <w:rPr>
                <w:rFonts w:cs="Calibri"/>
                <w:sz w:val="18"/>
                <w:szCs w:val="18"/>
              </w:rPr>
              <w:t>Providing EUR 0.3 million for operation of P</w:t>
            </w:r>
            <w:r w:rsidR="631DBF15" w:rsidRPr="55E84EF6">
              <w:rPr>
                <w:rFonts w:cs="Calibri"/>
                <w:sz w:val="18"/>
                <w:szCs w:val="18"/>
              </w:rPr>
              <w:t>M</w:t>
            </w:r>
            <w:r w:rsidRPr="55E84EF6">
              <w:rPr>
                <w:rFonts w:cs="Calibri"/>
                <w:sz w:val="18"/>
                <w:szCs w:val="18"/>
              </w:rPr>
              <w:t>U</w:t>
            </w:r>
            <w:r w:rsidR="696AA625" w:rsidRPr="55E84EF6">
              <w:rPr>
                <w:rFonts w:cs="Calibri"/>
                <w:sz w:val="18"/>
                <w:szCs w:val="18"/>
              </w:rPr>
              <w:t xml:space="preserve"> involved in preparatory activities for EE renovation of 28 CGB.</w:t>
            </w:r>
          </w:p>
        </w:tc>
      </w:tr>
      <w:bookmarkEnd w:id="11"/>
      <w:tr w:rsidR="00177790" w:rsidRPr="00DB6B63" w14:paraId="171A305A" w14:textId="77777777" w:rsidTr="4DB68BEC">
        <w:tc>
          <w:tcPr>
            <w:tcW w:w="1140" w:type="pct"/>
            <w:tcMar>
              <w:left w:w="57" w:type="dxa"/>
              <w:right w:w="28" w:type="dxa"/>
            </w:tcMar>
          </w:tcPr>
          <w:p w14:paraId="634A599B" w14:textId="77777777" w:rsidR="00177790" w:rsidRPr="00DB6B63" w:rsidRDefault="00177790" w:rsidP="00177790">
            <w:pPr>
              <w:spacing w:before="40" w:after="40"/>
              <w:jc w:val="left"/>
              <w:rPr>
                <w:rFonts w:cs="Calibri"/>
                <w:sz w:val="18"/>
                <w:szCs w:val="18"/>
              </w:rPr>
            </w:pPr>
            <w:proofErr w:type="spellStart"/>
            <w:r w:rsidRPr="00DB6B63">
              <w:rPr>
                <w:rFonts w:cs="Calibri"/>
                <w:sz w:val="18"/>
                <w:szCs w:val="18"/>
              </w:rPr>
              <w:t>KfW</w:t>
            </w:r>
            <w:proofErr w:type="spellEnd"/>
          </w:p>
        </w:tc>
        <w:tc>
          <w:tcPr>
            <w:tcW w:w="3860" w:type="pct"/>
            <w:tcMar>
              <w:right w:w="28" w:type="dxa"/>
            </w:tcMar>
          </w:tcPr>
          <w:p w14:paraId="365C89AB" w14:textId="77777777" w:rsidR="00177790" w:rsidRPr="00DB6B63" w:rsidRDefault="00177790" w:rsidP="00177790">
            <w:pPr>
              <w:spacing w:before="40" w:after="40"/>
              <w:jc w:val="left"/>
              <w:rPr>
                <w:rFonts w:cs="Calibri"/>
                <w:sz w:val="18"/>
                <w:szCs w:val="18"/>
              </w:rPr>
            </w:pPr>
            <w:r w:rsidRPr="00DB6B63">
              <w:rPr>
                <w:rFonts w:cs="Calibri"/>
                <w:sz w:val="18"/>
                <w:szCs w:val="18"/>
              </w:rPr>
              <w:t>Providing a EUR 110 million loan for EE renovation of the Military Medical Academy (a program similar to EERCGB with the MoU signed in February 2020)</w:t>
            </w:r>
          </w:p>
        </w:tc>
      </w:tr>
      <w:tr w:rsidR="00177790" w:rsidRPr="00DB6B63" w14:paraId="34818EDE" w14:textId="77777777" w:rsidTr="4DB68BEC">
        <w:tc>
          <w:tcPr>
            <w:tcW w:w="1140" w:type="pct"/>
            <w:tcMar>
              <w:left w:w="57" w:type="dxa"/>
              <w:right w:w="28" w:type="dxa"/>
            </w:tcMar>
          </w:tcPr>
          <w:p w14:paraId="62BDAE41" w14:textId="77777777" w:rsidR="00177790" w:rsidRPr="00DB6B63" w:rsidRDefault="00177790" w:rsidP="00177790">
            <w:pPr>
              <w:spacing w:before="40" w:after="40"/>
              <w:jc w:val="left"/>
              <w:rPr>
                <w:rFonts w:cs="Calibri"/>
                <w:sz w:val="18"/>
                <w:szCs w:val="18"/>
              </w:rPr>
            </w:pPr>
            <w:r w:rsidRPr="00DB6B63">
              <w:rPr>
                <w:rFonts w:cs="Calibri"/>
                <w:sz w:val="18"/>
                <w:szCs w:val="18"/>
              </w:rPr>
              <w:t>UNDP</w:t>
            </w:r>
          </w:p>
        </w:tc>
        <w:tc>
          <w:tcPr>
            <w:tcW w:w="3860" w:type="pct"/>
            <w:tcMar>
              <w:right w:w="28" w:type="dxa"/>
            </w:tcMar>
          </w:tcPr>
          <w:p w14:paraId="21D2F158" w14:textId="77777777" w:rsidR="00177790" w:rsidRPr="00DB6B63" w:rsidRDefault="00177790" w:rsidP="00177790">
            <w:pPr>
              <w:spacing w:before="40" w:after="40"/>
              <w:jc w:val="left"/>
              <w:rPr>
                <w:rFonts w:cs="Calibri"/>
                <w:sz w:val="18"/>
                <w:szCs w:val="18"/>
              </w:rPr>
            </w:pPr>
            <w:r w:rsidRPr="00DB6B63">
              <w:rPr>
                <w:rFonts w:cs="Calibri"/>
                <w:sz w:val="18"/>
                <w:szCs w:val="18"/>
              </w:rPr>
              <w:t xml:space="preserve">Responsible for </w:t>
            </w:r>
            <w:r>
              <w:rPr>
                <w:rFonts w:cs="Calibri"/>
                <w:sz w:val="18"/>
                <w:szCs w:val="18"/>
              </w:rPr>
              <w:t xml:space="preserve">the </w:t>
            </w:r>
            <w:r w:rsidRPr="00DB6B63">
              <w:rPr>
                <w:rFonts w:cs="Calibri"/>
                <w:sz w:val="18"/>
                <w:szCs w:val="18"/>
              </w:rPr>
              <w:t>o</w:t>
            </w:r>
            <w:r>
              <w:rPr>
                <w:rFonts w:cs="Calibri"/>
                <w:sz w:val="18"/>
                <w:szCs w:val="18"/>
              </w:rPr>
              <w:t>versight of project implementation and co-financing the EMIS management and upgrading</w:t>
            </w:r>
            <w:r w:rsidRPr="00DB6B63">
              <w:rPr>
                <w:rFonts w:cs="Calibri"/>
                <w:sz w:val="18"/>
                <w:szCs w:val="18"/>
              </w:rPr>
              <w:t xml:space="preserve">. </w:t>
            </w:r>
          </w:p>
        </w:tc>
      </w:tr>
    </w:tbl>
    <w:p w14:paraId="0C948995" w14:textId="77777777" w:rsidR="00177790" w:rsidRDefault="00177790" w:rsidP="007D1EAD">
      <w:pPr>
        <w:spacing w:after="0"/>
        <w:rPr>
          <w:szCs w:val="20"/>
        </w:rPr>
      </w:pPr>
    </w:p>
    <w:p w14:paraId="0A6A80D2" w14:textId="2EDDDAFF" w:rsidR="00672B0F" w:rsidRDefault="00672B0F" w:rsidP="00C40C40">
      <w:pPr>
        <w:spacing w:after="120"/>
        <w:rPr>
          <w:szCs w:val="20"/>
        </w:rPr>
      </w:pPr>
      <w:r w:rsidRPr="00672B0F">
        <w:rPr>
          <w:szCs w:val="20"/>
        </w:rPr>
        <w:t xml:space="preserve">The private sector will have a key role in implementing the project – primarily as a service provider for developing new features and functionalities for EMIS data management as well as for different elements of the actual building renovation, including energy audits, technical and financial feasibility analysis, actual construction work and monitoring of the results of the work done.  Besides, the private sector (e.g. private banks) will have a role in providing project financing, managing the credit lines of international multilateral financing institutions and offering new type of financing instruments and modalities such as ESCO financing.   </w:t>
      </w:r>
    </w:p>
    <w:p w14:paraId="5DEC8799" w14:textId="2821D0B3" w:rsidR="00C40C40" w:rsidRDefault="00C40C40" w:rsidP="00C40C40">
      <w:pPr>
        <w:spacing w:after="120"/>
        <w:rPr>
          <w:i/>
          <w:szCs w:val="20"/>
        </w:rPr>
      </w:pPr>
      <w:r w:rsidRPr="002B73E2">
        <w:rPr>
          <w:i/>
          <w:szCs w:val="20"/>
        </w:rPr>
        <w:t>Risks</w:t>
      </w:r>
    </w:p>
    <w:p w14:paraId="561AF33D" w14:textId="77679677" w:rsidR="00C40C40" w:rsidRPr="00AD25B6" w:rsidRDefault="00C40C40" w:rsidP="00672B0F">
      <w:pPr>
        <w:spacing w:after="120"/>
        <w:rPr>
          <w:szCs w:val="20"/>
        </w:rPr>
      </w:pPr>
      <w:r w:rsidRPr="00AD25B6">
        <w:rPr>
          <w:szCs w:val="20"/>
        </w:rPr>
        <w:t xml:space="preserve">The </w:t>
      </w:r>
      <w:r>
        <w:rPr>
          <w:szCs w:val="20"/>
        </w:rPr>
        <w:t xml:space="preserve">project risks are discussed in greater detail in Annex </w:t>
      </w:r>
      <w:r w:rsidR="001D192C">
        <w:rPr>
          <w:szCs w:val="20"/>
        </w:rPr>
        <w:t>7</w:t>
      </w:r>
      <w:r>
        <w:rPr>
          <w:szCs w:val="20"/>
        </w:rPr>
        <w:t xml:space="preserve"> to this project document</w:t>
      </w:r>
      <w:r w:rsidR="00D053F2">
        <w:rPr>
          <w:szCs w:val="20"/>
        </w:rPr>
        <w:t xml:space="preserve">. </w:t>
      </w:r>
      <w:r>
        <w:rPr>
          <w:szCs w:val="20"/>
        </w:rPr>
        <w:t xml:space="preserve"> </w:t>
      </w:r>
      <w:r w:rsidRPr="00AD25B6">
        <w:rPr>
          <w:szCs w:val="20"/>
        </w:rPr>
        <w:t xml:space="preserve">As per </w:t>
      </w:r>
      <w:r w:rsidR="00D053F2">
        <w:rPr>
          <w:szCs w:val="20"/>
        </w:rPr>
        <w:t xml:space="preserve">the </w:t>
      </w:r>
      <w:r w:rsidRPr="00AD25B6">
        <w:rPr>
          <w:szCs w:val="20"/>
        </w:rPr>
        <w:t>standard UNDP requirements, the Project Manager will monitor risks quarterly and report on the status of the risks to the UNDP Country Office. The UNDP Country Office will record progress in the UNDP ATLAS risk log.  Risks will be reported as critical when the impact and probab</w:t>
      </w:r>
      <w:r w:rsidR="00D053F2">
        <w:rPr>
          <w:szCs w:val="20"/>
        </w:rPr>
        <w:t>i</w:t>
      </w:r>
      <w:r w:rsidRPr="00AD25B6">
        <w:rPr>
          <w:szCs w:val="20"/>
        </w:rPr>
        <w:t>lity are high (i.e. when</w:t>
      </w:r>
      <w:r w:rsidR="00793152">
        <w:rPr>
          <w:szCs w:val="20"/>
        </w:rPr>
        <w:t xml:space="preserve"> </w:t>
      </w:r>
      <w:r w:rsidRPr="00AD25B6">
        <w:rPr>
          <w:szCs w:val="20"/>
        </w:rPr>
        <w:t>impact is rated as 5, and when impact is rated as 4 and probability is rated at 3 or higher). Management responses to critical risks will also be reported to the GEF in the annual PIR.</w:t>
      </w:r>
    </w:p>
    <w:p w14:paraId="62F25242" w14:textId="77777777" w:rsidR="00C40C40" w:rsidRDefault="00C40C40" w:rsidP="00C40C40">
      <w:pPr>
        <w:spacing w:after="120"/>
        <w:rPr>
          <w:i/>
          <w:szCs w:val="20"/>
        </w:rPr>
      </w:pPr>
      <w:r w:rsidRPr="00113CCA">
        <w:rPr>
          <w:i/>
          <w:szCs w:val="20"/>
        </w:rPr>
        <w:t>Stakeholder engagem</w:t>
      </w:r>
      <w:r>
        <w:rPr>
          <w:i/>
          <w:szCs w:val="20"/>
        </w:rPr>
        <w:t>ent and south-south cooperation</w:t>
      </w:r>
    </w:p>
    <w:p w14:paraId="054AABC9" w14:textId="5A2E34A0" w:rsidR="00C40C40" w:rsidRDefault="00C40C40" w:rsidP="49A6B78B">
      <w:pPr>
        <w:spacing w:after="240"/>
        <w:rPr>
          <w:i/>
          <w:iCs/>
        </w:rPr>
      </w:pPr>
      <w:r w:rsidRPr="49A6B78B">
        <w:rPr>
          <w:lang w:val="en-GB"/>
        </w:rPr>
        <w:t xml:space="preserve">In addition, to bring the voice of </w:t>
      </w:r>
      <w:r w:rsidR="00672B0F" w:rsidRPr="49A6B78B">
        <w:rPr>
          <w:lang w:val="en-GB"/>
        </w:rPr>
        <w:t xml:space="preserve">Serbia </w:t>
      </w:r>
      <w:r w:rsidRPr="49A6B78B">
        <w:rPr>
          <w:lang w:val="en-GB"/>
        </w:rPr>
        <w:t xml:space="preserve">to global and regional fora, the project will explore opportunities for meaningful participation in specific events where UNDP could support engagement with the global development discourse on reducing the carbon emissions from the building sector. The project will furthermore provide opportunities for regional cooperation with countries that are implementing initiatives on buildings energy management in geopolitical, social and environmental contexts relevant to the proposed project in </w:t>
      </w:r>
      <w:r w:rsidR="00672B0F" w:rsidRPr="49A6B78B">
        <w:rPr>
          <w:lang w:val="en-GB"/>
        </w:rPr>
        <w:t>Serbia</w:t>
      </w:r>
      <w:r w:rsidRPr="49A6B78B">
        <w:rPr>
          <w:lang w:val="en-GB"/>
        </w:rPr>
        <w:t xml:space="preserve">. </w:t>
      </w:r>
      <w:r w:rsidR="0018172D" w:rsidRPr="49A6B78B">
        <w:rPr>
          <w:lang w:val="en-GB"/>
        </w:rPr>
        <w:t xml:space="preserve">Countries currently in the process of </w:t>
      </w:r>
      <w:r w:rsidR="00D61FC8" w:rsidRPr="49A6B78B">
        <w:rPr>
          <w:lang w:val="en-GB"/>
        </w:rPr>
        <w:t xml:space="preserve">implementing or </w:t>
      </w:r>
      <w:r w:rsidR="0018172D" w:rsidRPr="49A6B78B">
        <w:rPr>
          <w:lang w:val="en-GB"/>
        </w:rPr>
        <w:t xml:space="preserve">introducing EMIS include, among others, </w:t>
      </w:r>
      <w:r w:rsidR="00D61FC8" w:rsidRPr="49A6B78B">
        <w:rPr>
          <w:lang w:val="en-GB"/>
        </w:rPr>
        <w:t>Bosnia</w:t>
      </w:r>
      <w:r w:rsidR="0C589F17" w:rsidRPr="49A6B78B">
        <w:rPr>
          <w:lang w:val="en-GB"/>
        </w:rPr>
        <w:t xml:space="preserve"> </w:t>
      </w:r>
      <w:r w:rsidR="00D61FC8" w:rsidRPr="49A6B78B">
        <w:rPr>
          <w:lang w:val="en-GB"/>
        </w:rPr>
        <w:t>&amp;</w:t>
      </w:r>
      <w:r w:rsidR="0C589F17" w:rsidRPr="49A6B78B">
        <w:rPr>
          <w:lang w:val="en-GB"/>
        </w:rPr>
        <w:t xml:space="preserve"> </w:t>
      </w:r>
      <w:r w:rsidR="00D61FC8" w:rsidRPr="49A6B78B">
        <w:rPr>
          <w:lang w:val="en-GB"/>
        </w:rPr>
        <w:t xml:space="preserve">Herzegovina, Croatia, </w:t>
      </w:r>
      <w:r w:rsidR="0018172D" w:rsidRPr="49A6B78B">
        <w:rPr>
          <w:lang w:val="en-GB"/>
        </w:rPr>
        <w:t>Armenia, Azerbaijan and Moldova.</w:t>
      </w:r>
    </w:p>
    <w:p w14:paraId="1CACF086" w14:textId="77777777" w:rsidR="00C40C40" w:rsidRDefault="00C40C40" w:rsidP="0012156F">
      <w:pPr>
        <w:spacing w:after="120"/>
        <w:rPr>
          <w:i/>
          <w:szCs w:val="20"/>
        </w:rPr>
      </w:pPr>
      <w:r w:rsidRPr="00113CCA">
        <w:rPr>
          <w:i/>
          <w:szCs w:val="20"/>
        </w:rPr>
        <w:t>Gender equality and Women’s Empowerment</w:t>
      </w:r>
    </w:p>
    <w:p w14:paraId="3194087E" w14:textId="36CA11C2" w:rsidR="0012156F" w:rsidRPr="0012156F" w:rsidRDefault="0012156F" w:rsidP="11A02E74">
      <w:pPr>
        <w:spacing w:after="120"/>
      </w:pPr>
      <w:r>
        <w:t xml:space="preserve">The National Gender Equality Strategy for the period 2016-2020 calls for equal participation of women and men in decision making at all levels and in all policy areas. Greater involvement of women in energy policy decision-making processes will be promoted. </w:t>
      </w:r>
      <w:r w:rsidR="559F5387">
        <w:t>Project activities will aim to help ensure that equal numbers of men and women are appointed as energy managers and that the Energy Management Help Desk set up by the project contains an equal number of men and women.</w:t>
      </w:r>
    </w:p>
    <w:p w14:paraId="17168C03" w14:textId="77777777" w:rsidR="0012156F" w:rsidRPr="00995E09" w:rsidRDefault="0012156F" w:rsidP="0012156F">
      <w:pPr>
        <w:spacing w:after="120"/>
        <w:rPr>
          <w:szCs w:val="20"/>
        </w:rPr>
      </w:pPr>
      <w:r>
        <w:rPr>
          <w:szCs w:val="20"/>
        </w:rPr>
        <w:t>P</w:t>
      </w:r>
      <w:r w:rsidRPr="00995E09">
        <w:rPr>
          <w:szCs w:val="20"/>
        </w:rPr>
        <w:t xml:space="preserve">roject activities will be designed in such a manner </w:t>
      </w:r>
      <w:r>
        <w:rPr>
          <w:szCs w:val="20"/>
        </w:rPr>
        <w:t xml:space="preserve">that gender specific issues can be taken into </w:t>
      </w:r>
      <w:r w:rsidRPr="00995E09">
        <w:rPr>
          <w:szCs w:val="20"/>
        </w:rPr>
        <w:t>in the p</w:t>
      </w:r>
      <w:r>
        <w:rPr>
          <w:szCs w:val="20"/>
        </w:rPr>
        <w:t xml:space="preserve">olicy and regulatory amendments, when applicable. It will also ensure </w:t>
      </w:r>
      <w:r w:rsidRPr="00995E09">
        <w:rPr>
          <w:szCs w:val="20"/>
        </w:rPr>
        <w:t>will ensure that equal training opportunities are provided for both men and women and that women are equally represented and supported to attend training</w:t>
      </w:r>
      <w:r>
        <w:rPr>
          <w:szCs w:val="20"/>
        </w:rPr>
        <w:t xml:space="preserve">. As </w:t>
      </w:r>
      <w:r>
        <w:rPr>
          <w:szCs w:val="20"/>
        </w:rPr>
        <w:lastRenderedPageBreak/>
        <w:t xml:space="preserve">an example, the </w:t>
      </w:r>
      <w:r w:rsidRPr="00995E09">
        <w:rPr>
          <w:szCs w:val="20"/>
        </w:rPr>
        <w:t xml:space="preserve">project </w:t>
      </w:r>
      <w:r>
        <w:rPr>
          <w:szCs w:val="20"/>
        </w:rPr>
        <w:t xml:space="preserve">can </w:t>
      </w:r>
      <w:r w:rsidRPr="00995E09">
        <w:rPr>
          <w:szCs w:val="20"/>
        </w:rPr>
        <w:t>arrange</w:t>
      </w:r>
      <w:r>
        <w:rPr>
          <w:szCs w:val="20"/>
        </w:rPr>
        <w:t xml:space="preserve"> </w:t>
      </w:r>
      <w:r w:rsidRPr="00995E09">
        <w:rPr>
          <w:szCs w:val="20"/>
        </w:rPr>
        <w:t xml:space="preserve">child care services during </w:t>
      </w:r>
      <w:r>
        <w:rPr>
          <w:szCs w:val="20"/>
        </w:rPr>
        <w:t xml:space="preserve">the </w:t>
      </w:r>
      <w:r w:rsidRPr="00995E09">
        <w:rPr>
          <w:szCs w:val="20"/>
        </w:rPr>
        <w:t>training sessions</w:t>
      </w:r>
      <w:r>
        <w:rPr>
          <w:szCs w:val="20"/>
        </w:rPr>
        <w:t xml:space="preserve">, when and as needed. </w:t>
      </w:r>
      <w:r w:rsidRPr="00995E09">
        <w:rPr>
          <w:szCs w:val="20"/>
        </w:rPr>
        <w:t>Awareness raising activities will involve participation and cooperation of women associations and women NGOs to support mainstreaming of gender considerations in awareness raising and information</w:t>
      </w:r>
      <w:r w:rsidR="00793152">
        <w:rPr>
          <w:szCs w:val="20"/>
        </w:rPr>
        <w:t xml:space="preserve"> </w:t>
      </w:r>
      <w:r w:rsidRPr="00995E09">
        <w:rPr>
          <w:szCs w:val="20"/>
        </w:rPr>
        <w:t>materials, to ensure that awareness raising is developed on the different energy consumption patterns and needs of men and women and</w:t>
      </w:r>
      <w:r>
        <w:rPr>
          <w:szCs w:val="20"/>
        </w:rPr>
        <w:t xml:space="preserve"> to take </w:t>
      </w:r>
      <w:r w:rsidRPr="00995E09">
        <w:rPr>
          <w:szCs w:val="20"/>
        </w:rPr>
        <w:t xml:space="preserve">gender differentiated priorities </w:t>
      </w:r>
      <w:r>
        <w:rPr>
          <w:szCs w:val="20"/>
        </w:rPr>
        <w:t xml:space="preserve">into account </w:t>
      </w:r>
      <w:r w:rsidRPr="00995E09">
        <w:rPr>
          <w:szCs w:val="20"/>
        </w:rPr>
        <w:t xml:space="preserve">in energy management </w:t>
      </w:r>
      <w:r>
        <w:rPr>
          <w:szCs w:val="20"/>
        </w:rPr>
        <w:t>related activities otherwise</w:t>
      </w:r>
      <w:r w:rsidRPr="00995E09">
        <w:rPr>
          <w:szCs w:val="20"/>
        </w:rPr>
        <w:t>.</w:t>
      </w:r>
    </w:p>
    <w:p w14:paraId="57061872" w14:textId="77777777" w:rsidR="0012156F" w:rsidRDefault="0012156F" w:rsidP="0012156F">
      <w:pPr>
        <w:spacing w:after="120"/>
        <w:rPr>
          <w:szCs w:val="20"/>
        </w:rPr>
      </w:pPr>
      <w:r w:rsidRPr="00995E09">
        <w:rPr>
          <w:szCs w:val="20"/>
        </w:rPr>
        <w:t xml:space="preserve">Energy Management Information System (EMIS) </w:t>
      </w:r>
      <w:r>
        <w:rPr>
          <w:szCs w:val="20"/>
        </w:rPr>
        <w:t xml:space="preserve">and energy audits </w:t>
      </w:r>
      <w:r w:rsidRPr="00995E09">
        <w:rPr>
          <w:szCs w:val="20"/>
        </w:rPr>
        <w:t>will enable the collection of gender disaggregated data</w:t>
      </w:r>
      <w:r>
        <w:rPr>
          <w:szCs w:val="20"/>
        </w:rPr>
        <w:t xml:space="preserve">, which </w:t>
      </w:r>
      <w:r w:rsidRPr="00995E09">
        <w:rPr>
          <w:szCs w:val="20"/>
        </w:rPr>
        <w:t xml:space="preserve">is expected to provide the necessary data for policy makers </w:t>
      </w:r>
      <w:r>
        <w:rPr>
          <w:szCs w:val="20"/>
        </w:rPr>
        <w:t xml:space="preserve">to identify possible constrains as well as </w:t>
      </w:r>
      <w:r w:rsidRPr="00995E09">
        <w:rPr>
          <w:szCs w:val="20"/>
        </w:rPr>
        <w:t xml:space="preserve">opportunities to address the needs of women and men in relation to </w:t>
      </w:r>
      <w:r>
        <w:rPr>
          <w:szCs w:val="20"/>
        </w:rPr>
        <w:t xml:space="preserve">the available </w:t>
      </w:r>
      <w:r w:rsidRPr="00995E09">
        <w:rPr>
          <w:szCs w:val="20"/>
        </w:rPr>
        <w:t>energy service</w:t>
      </w:r>
      <w:r>
        <w:rPr>
          <w:szCs w:val="20"/>
        </w:rPr>
        <w:t>s</w:t>
      </w:r>
      <w:r w:rsidRPr="00995E09">
        <w:rPr>
          <w:szCs w:val="20"/>
        </w:rPr>
        <w:t xml:space="preserve">. </w:t>
      </w:r>
      <w:r>
        <w:rPr>
          <w:szCs w:val="20"/>
        </w:rPr>
        <w:t xml:space="preserve"> </w:t>
      </w:r>
    </w:p>
    <w:p w14:paraId="1FE4A096" w14:textId="7EFEBB41" w:rsidR="0012156F" w:rsidRPr="0012156F" w:rsidRDefault="0012156F" w:rsidP="0012156F">
      <w:pPr>
        <w:spacing w:after="120"/>
        <w:rPr>
          <w:szCs w:val="20"/>
        </w:rPr>
      </w:pPr>
      <w:r w:rsidRPr="0012156F">
        <w:rPr>
          <w:szCs w:val="20"/>
        </w:rPr>
        <w:t xml:space="preserve">Based on the fundamental principles of promoting equality and combating discrimination, participation in the proposed project activities shall be guaranteed regardless of sex, racial or ethnic origin, religion or belief, age or sexual orientation. All contractors shall be requested to provide non-discriminate participation of men and women during the implementation phase of respective tasks. The gender specific dimensions of the project can show up, for instance, when counting the number of participants benefitting from the training of new energy managers and energy auditors. The project will facilitate and closely monitor that equal opportunities for this training and later employment are available for both men and women and will address the eventual matters of concern, as possible.    </w:t>
      </w:r>
    </w:p>
    <w:p w14:paraId="20F165CC" w14:textId="6ECC8BCC" w:rsidR="0012156F" w:rsidRPr="0012156F" w:rsidRDefault="0012156F" w:rsidP="0012156F">
      <w:pPr>
        <w:spacing w:after="120"/>
        <w:rPr>
          <w:szCs w:val="20"/>
        </w:rPr>
      </w:pPr>
      <w:r w:rsidRPr="0012156F">
        <w:rPr>
          <w:szCs w:val="20"/>
        </w:rPr>
        <w:t xml:space="preserve">A more specific gender strategy and action plan </w:t>
      </w:r>
      <w:r>
        <w:rPr>
          <w:szCs w:val="20"/>
        </w:rPr>
        <w:t xml:space="preserve">is presented as Annex </w:t>
      </w:r>
      <w:r w:rsidR="001D192C">
        <w:rPr>
          <w:szCs w:val="20"/>
        </w:rPr>
        <w:t>11</w:t>
      </w:r>
      <w:r>
        <w:rPr>
          <w:szCs w:val="20"/>
        </w:rPr>
        <w:t xml:space="preserve"> to this project document. They</w:t>
      </w:r>
      <w:r w:rsidRPr="0012156F">
        <w:rPr>
          <w:szCs w:val="20"/>
        </w:rPr>
        <w:t xml:space="preserve"> will be monitored during project implementation by collecting gender specific data on the stakeholders addressed and involved into project activities as well as on the impact of those activities. Gender specific indicators </w:t>
      </w:r>
      <w:r>
        <w:rPr>
          <w:szCs w:val="20"/>
        </w:rPr>
        <w:t xml:space="preserve">has </w:t>
      </w:r>
      <w:r w:rsidRPr="0012156F">
        <w:rPr>
          <w:szCs w:val="20"/>
        </w:rPr>
        <w:t>also be</w:t>
      </w:r>
      <w:r>
        <w:rPr>
          <w:szCs w:val="20"/>
        </w:rPr>
        <w:t>en</w:t>
      </w:r>
      <w:r w:rsidRPr="0012156F">
        <w:rPr>
          <w:szCs w:val="20"/>
        </w:rPr>
        <w:t xml:space="preserve"> included into the project results framework.  The improved energy efficiency and thermal comfort as a result of better monitoring of the energy performance of central government buildings (CGB) in general is foreseen to directly benefit the women since it is estimated that out of some 6800 employees, 65% are women.</w:t>
      </w:r>
    </w:p>
    <w:p w14:paraId="67DB0BA3" w14:textId="77777777" w:rsidR="00C40C40" w:rsidRDefault="00C40C40" w:rsidP="0012156F">
      <w:pPr>
        <w:spacing w:after="120"/>
        <w:rPr>
          <w:rFonts w:cs="Calibri"/>
          <w:i/>
          <w:szCs w:val="20"/>
        </w:rPr>
      </w:pPr>
      <w:r w:rsidRPr="00113CCA">
        <w:rPr>
          <w:rFonts w:cs="Calibri"/>
          <w:i/>
          <w:szCs w:val="20"/>
        </w:rPr>
        <w:t>Innovativeness, Sustainability and Potential for S</w:t>
      </w:r>
      <w:r>
        <w:rPr>
          <w:rFonts w:cs="Calibri"/>
          <w:i/>
          <w:szCs w:val="20"/>
        </w:rPr>
        <w:t>caling Up</w:t>
      </w:r>
    </w:p>
    <w:p w14:paraId="595A65D2" w14:textId="1DDE0172" w:rsidR="0012156F" w:rsidRPr="0012156F" w:rsidRDefault="0012156F" w:rsidP="00D053F2">
      <w:pPr>
        <w:spacing w:after="120"/>
        <w:rPr>
          <w:szCs w:val="20"/>
        </w:rPr>
      </w:pPr>
      <w:r w:rsidRPr="0012156F">
        <w:rPr>
          <w:szCs w:val="20"/>
        </w:rPr>
        <w:t>Although Energy Management and the related Energy Management Information System (EMIS) was introduced in Serbia already in 2015</w:t>
      </w:r>
      <w:r w:rsidR="00793152">
        <w:rPr>
          <w:szCs w:val="20"/>
        </w:rPr>
        <w:t xml:space="preserve"> </w:t>
      </w:r>
      <w:r w:rsidR="00D053F2">
        <w:rPr>
          <w:szCs w:val="20"/>
        </w:rPr>
        <w:t xml:space="preserve">by </w:t>
      </w:r>
      <w:r w:rsidR="00793152">
        <w:rPr>
          <w:szCs w:val="20"/>
        </w:rPr>
        <w:t>following the successful example of Croatia which has been implementing EMIS since 2009)</w:t>
      </w:r>
      <w:r w:rsidRPr="0012156F">
        <w:rPr>
          <w:szCs w:val="20"/>
        </w:rPr>
        <w:t xml:space="preserve">, it is still being further developed with new innovative features and sub-components, while targeting also new sectors. The new advanced features and functionalities to be developed for EMIS have been discussed in greater detail under </w:t>
      </w:r>
      <w:r w:rsidR="00491D97">
        <w:rPr>
          <w:szCs w:val="20"/>
        </w:rPr>
        <w:t xml:space="preserve">Component 1 of this </w:t>
      </w:r>
      <w:r w:rsidRPr="0012156F">
        <w:rPr>
          <w:szCs w:val="20"/>
        </w:rPr>
        <w:t>chapter</w:t>
      </w:r>
      <w:r w:rsidR="00491D97">
        <w:rPr>
          <w:szCs w:val="20"/>
        </w:rPr>
        <w:t xml:space="preserve">. </w:t>
      </w:r>
    </w:p>
    <w:p w14:paraId="7C0121EC" w14:textId="5012F497" w:rsidR="0012156F" w:rsidRPr="0012156F" w:rsidRDefault="0012156F" w:rsidP="00491D97">
      <w:pPr>
        <w:spacing w:after="120"/>
        <w:rPr>
          <w:szCs w:val="20"/>
        </w:rPr>
      </w:pPr>
      <w:r w:rsidRPr="0012156F">
        <w:rPr>
          <w:szCs w:val="20"/>
        </w:rPr>
        <w:t>It is also to be noted that at the regional context Energy Management Information System</w:t>
      </w:r>
      <w:r w:rsidR="00D053F2">
        <w:rPr>
          <w:szCs w:val="20"/>
        </w:rPr>
        <w:t>s</w:t>
      </w:r>
      <w:r w:rsidRPr="0012156F">
        <w:rPr>
          <w:szCs w:val="20"/>
        </w:rPr>
        <w:t xml:space="preserve"> are not yet widely spread</w:t>
      </w:r>
      <w:r w:rsidR="00491D97">
        <w:rPr>
          <w:szCs w:val="20"/>
        </w:rPr>
        <w:t>.  As</w:t>
      </w:r>
      <w:r w:rsidRPr="0012156F">
        <w:rPr>
          <w:szCs w:val="20"/>
        </w:rPr>
        <w:t xml:space="preserve"> such</w:t>
      </w:r>
      <w:r w:rsidR="00491D97">
        <w:rPr>
          <w:szCs w:val="20"/>
        </w:rPr>
        <w:t>,</w:t>
      </w:r>
      <w:r w:rsidRPr="0012156F">
        <w:rPr>
          <w:szCs w:val="20"/>
        </w:rPr>
        <w:t xml:space="preserve"> both Croatia and Serbia can be seen as front-runners in this field and source of innovation and inspiration for other</w:t>
      </w:r>
      <w:r w:rsidR="00491D97">
        <w:rPr>
          <w:szCs w:val="20"/>
        </w:rPr>
        <w:t xml:space="preserve"> countries.</w:t>
      </w:r>
      <w:r w:rsidRPr="0012156F">
        <w:rPr>
          <w:szCs w:val="20"/>
        </w:rPr>
        <w:t xml:space="preserve"> The joint Energy Efficiency Renovation Programme of 28 Central Government Buildings also provides a platform for testing and demonstrating new innovative energ</w:t>
      </w:r>
      <w:r w:rsidR="00D053F2">
        <w:rPr>
          <w:szCs w:val="20"/>
        </w:rPr>
        <w:t>y</w:t>
      </w:r>
      <w:r w:rsidRPr="0012156F">
        <w:rPr>
          <w:szCs w:val="20"/>
        </w:rPr>
        <w:t xml:space="preserve"> efficiency and renewable energy technologies in the selected buildings. </w:t>
      </w:r>
    </w:p>
    <w:p w14:paraId="527F4582" w14:textId="023E1C73" w:rsidR="0012156F" w:rsidRPr="00491D97" w:rsidRDefault="0012156F" w:rsidP="0012156F">
      <w:pPr>
        <w:spacing w:after="120"/>
        <w:jc w:val="left"/>
        <w:rPr>
          <w:i/>
          <w:szCs w:val="20"/>
        </w:rPr>
      </w:pPr>
      <w:r w:rsidRPr="00491D97">
        <w:rPr>
          <w:i/>
          <w:szCs w:val="20"/>
        </w:rPr>
        <w:t>Sustainability</w:t>
      </w:r>
    </w:p>
    <w:p w14:paraId="779A5FEB" w14:textId="77777777" w:rsidR="0012156F" w:rsidRPr="0012156F" w:rsidRDefault="0012156F" w:rsidP="00491D97">
      <w:pPr>
        <w:jc w:val="left"/>
        <w:rPr>
          <w:szCs w:val="20"/>
        </w:rPr>
      </w:pPr>
      <w:r w:rsidRPr="0012156F">
        <w:rPr>
          <w:szCs w:val="20"/>
        </w:rPr>
        <w:t>For project sustainability it is essential that the key stakeholders are convinced by both the long and shorter term “win-win-win” opportunities of the suggested measures and activities, including:</w:t>
      </w:r>
    </w:p>
    <w:p w14:paraId="785EB673" w14:textId="77777777" w:rsidR="00491D97" w:rsidRPr="00491D97" w:rsidRDefault="0012156F" w:rsidP="00BB64C7">
      <w:pPr>
        <w:pStyle w:val="ListParagraph"/>
        <w:numPr>
          <w:ilvl w:val="0"/>
          <w:numId w:val="36"/>
        </w:numPr>
        <w:spacing w:after="60"/>
        <w:ind w:left="397" w:hanging="227"/>
        <w:rPr>
          <w:rFonts w:ascii="Calibri" w:hAnsi="Calibri"/>
          <w:sz w:val="20"/>
          <w:szCs w:val="20"/>
        </w:rPr>
      </w:pPr>
      <w:r w:rsidRPr="00491D97">
        <w:rPr>
          <w:rFonts w:ascii="Calibri" w:hAnsi="Calibri"/>
          <w:sz w:val="20"/>
          <w:szCs w:val="20"/>
        </w:rPr>
        <w:t>environmental benefits by reducing energy consumption and related greenhouse gas emissions;</w:t>
      </w:r>
    </w:p>
    <w:p w14:paraId="648A522F" w14:textId="77777777" w:rsidR="00491D97" w:rsidRPr="00491D97" w:rsidRDefault="0012156F" w:rsidP="00BB64C7">
      <w:pPr>
        <w:pStyle w:val="ListParagraph"/>
        <w:numPr>
          <w:ilvl w:val="0"/>
          <w:numId w:val="36"/>
        </w:numPr>
        <w:spacing w:after="60"/>
        <w:ind w:left="397" w:hanging="227"/>
        <w:rPr>
          <w:rFonts w:ascii="Calibri" w:hAnsi="Calibri"/>
          <w:sz w:val="20"/>
          <w:szCs w:val="20"/>
        </w:rPr>
      </w:pPr>
      <w:r w:rsidRPr="00491D97">
        <w:rPr>
          <w:rFonts w:ascii="Calibri" w:hAnsi="Calibri"/>
          <w:sz w:val="20"/>
          <w:szCs w:val="20"/>
        </w:rPr>
        <w:t xml:space="preserve">budget savings by improved energy efficiency and reduced energy costs;  and </w:t>
      </w:r>
    </w:p>
    <w:p w14:paraId="297FD162" w14:textId="77777777" w:rsidR="0012156F" w:rsidRPr="00491D97" w:rsidRDefault="0012156F" w:rsidP="00BB64C7">
      <w:pPr>
        <w:pStyle w:val="ListParagraph"/>
        <w:numPr>
          <w:ilvl w:val="0"/>
          <w:numId w:val="36"/>
        </w:numPr>
        <w:spacing w:after="120"/>
        <w:ind w:left="397" w:hanging="227"/>
        <w:rPr>
          <w:rFonts w:ascii="Calibri" w:hAnsi="Calibri"/>
          <w:sz w:val="20"/>
          <w:szCs w:val="20"/>
        </w:rPr>
      </w:pPr>
      <w:r w:rsidRPr="11A02E74">
        <w:rPr>
          <w:rFonts w:ascii="Calibri" w:hAnsi="Calibri"/>
          <w:sz w:val="20"/>
          <w:szCs w:val="20"/>
        </w:rPr>
        <w:t xml:space="preserve">eventually improved quality of the services concerned. </w:t>
      </w:r>
    </w:p>
    <w:p w14:paraId="6269E5A6" w14:textId="6DF2C95E" w:rsidR="66847962" w:rsidRDefault="66847962" w:rsidP="11A02E74">
      <w:pPr>
        <w:pStyle w:val="ListParagraph"/>
        <w:numPr>
          <w:ilvl w:val="0"/>
          <w:numId w:val="36"/>
        </w:numPr>
        <w:spacing w:after="120"/>
        <w:ind w:left="397" w:hanging="227"/>
        <w:rPr>
          <w:sz w:val="20"/>
          <w:szCs w:val="20"/>
        </w:rPr>
      </w:pPr>
      <w:r w:rsidRPr="11A02E74">
        <w:rPr>
          <w:rFonts w:ascii="Calibri" w:hAnsi="Calibri"/>
          <w:sz w:val="20"/>
          <w:szCs w:val="20"/>
        </w:rPr>
        <w:t>A Help Desk for EMIS which continues beyond the life time of the project</w:t>
      </w:r>
    </w:p>
    <w:p w14:paraId="27905D31" w14:textId="663B9850" w:rsidR="0012156F" w:rsidRPr="0012156F" w:rsidRDefault="0012156F" w:rsidP="00491D97">
      <w:pPr>
        <w:spacing w:after="120"/>
        <w:rPr>
          <w:szCs w:val="20"/>
        </w:rPr>
      </w:pPr>
      <w:r w:rsidRPr="0012156F">
        <w:rPr>
          <w:szCs w:val="20"/>
        </w:rPr>
        <w:t xml:space="preserve">The </w:t>
      </w:r>
      <w:r w:rsidR="001D192C">
        <w:rPr>
          <w:szCs w:val="20"/>
        </w:rPr>
        <w:t xml:space="preserve">improvement of the </w:t>
      </w:r>
      <w:r w:rsidRPr="0012156F">
        <w:rPr>
          <w:szCs w:val="20"/>
        </w:rPr>
        <w:t xml:space="preserve">regulatory </w:t>
      </w:r>
      <w:r w:rsidR="001D192C">
        <w:rPr>
          <w:szCs w:val="20"/>
        </w:rPr>
        <w:t xml:space="preserve">framework </w:t>
      </w:r>
      <w:r w:rsidRPr="0012156F">
        <w:rPr>
          <w:szCs w:val="20"/>
        </w:rPr>
        <w:t>under component 1 will enhance the sustai</w:t>
      </w:r>
      <w:r w:rsidR="00491D97">
        <w:rPr>
          <w:szCs w:val="20"/>
        </w:rPr>
        <w:t>na</w:t>
      </w:r>
      <w:r w:rsidRPr="0012156F">
        <w:rPr>
          <w:szCs w:val="20"/>
        </w:rPr>
        <w:t xml:space="preserve">bility of project results by making, for instance, EMS mandatory for all significant energy consumers </w:t>
      </w:r>
      <w:r w:rsidR="00491D97">
        <w:rPr>
          <w:szCs w:val="20"/>
        </w:rPr>
        <w:t xml:space="preserve">and </w:t>
      </w:r>
      <w:r w:rsidRPr="0012156F">
        <w:rPr>
          <w:szCs w:val="20"/>
        </w:rPr>
        <w:t>subsectors targeted by the project,</w:t>
      </w:r>
      <w:r w:rsidR="00491D97">
        <w:rPr>
          <w:szCs w:val="20"/>
        </w:rPr>
        <w:t xml:space="preserve"> </w:t>
      </w:r>
      <w:r w:rsidRPr="0012156F">
        <w:rPr>
          <w:szCs w:val="20"/>
        </w:rPr>
        <w:t>thereby creating also a sustainable demand and new work opportunities for the trained energy managers and energy auditors</w:t>
      </w:r>
      <w:r w:rsidR="001D192C">
        <w:rPr>
          <w:szCs w:val="20"/>
        </w:rPr>
        <w:t>.</w:t>
      </w:r>
      <w:r w:rsidRPr="0012156F">
        <w:rPr>
          <w:szCs w:val="20"/>
        </w:rPr>
        <w:t xml:space="preserve">  </w:t>
      </w:r>
    </w:p>
    <w:p w14:paraId="6853EA4E" w14:textId="77777777" w:rsidR="0012156F" w:rsidRPr="00491D97" w:rsidRDefault="0012156F" w:rsidP="0012156F">
      <w:pPr>
        <w:spacing w:after="120"/>
        <w:jc w:val="left"/>
        <w:rPr>
          <w:i/>
          <w:szCs w:val="20"/>
        </w:rPr>
      </w:pPr>
      <w:r w:rsidRPr="00491D97">
        <w:rPr>
          <w:i/>
          <w:szCs w:val="20"/>
        </w:rPr>
        <w:t>Potential for scaling-up</w:t>
      </w:r>
    </w:p>
    <w:p w14:paraId="76509371" w14:textId="45EE7360" w:rsidR="00A62BDD" w:rsidRPr="0012156F" w:rsidRDefault="0012156F" w:rsidP="49A6B78B">
      <w:pPr>
        <w:spacing w:after="120"/>
      </w:pPr>
      <w:r>
        <w:t>The total f</w:t>
      </w:r>
      <w:r w:rsidR="00D053F2">
        <w:t>l</w:t>
      </w:r>
      <w:r>
        <w:t>oor area of public buildings in Serbia is estimated at about 27 million m</w:t>
      </w:r>
      <w:r w:rsidRPr="49A6B78B">
        <w:rPr>
          <w:vertAlign w:val="superscript"/>
        </w:rPr>
        <w:t>2</w:t>
      </w:r>
      <w:r>
        <w:t xml:space="preserve"> i.e. over 100 times more than the 208,000 m</w:t>
      </w:r>
      <w:r w:rsidR="425DBA0B" w:rsidRPr="49A6B78B">
        <w:rPr>
          <w:vertAlign w:val="superscript"/>
        </w:rPr>
        <w:t>2</w:t>
      </w:r>
      <w:r>
        <w:t xml:space="preserve"> targeted by the investment component of this project. The best results with EMIS so far have been achieved with the municipalities and cities with population above 20,000, while with </w:t>
      </w:r>
      <w:r w:rsidR="00491D97">
        <w:t xml:space="preserve">the </w:t>
      </w:r>
      <w:r>
        <w:t xml:space="preserve">state authority, provincial authority bodies and public services almost no progress has been made yet. This also means that a significant </w:t>
      </w:r>
      <w:r>
        <w:lastRenderedPageBreak/>
        <w:t xml:space="preserve">potential for scaling up the effort with the mentioned entities still exist. A number of different financing initiatives currently underway in Serbia support the idea that by enhancing the local capacity to prepare credible EE investment proposals by recognizing their benefits and justifying these initiatives with more accurate data and tools for monitoring their impact, these opportunities can leverage financing and encourage new financing models (such as Energy Supply and/or Energy Service Contracts) to support the actual investments.  The close monitoring and sharing of the results of the investment projects implemented in the frame of the proposed project will also build a basis for further replication and scaling up the use of those technologies.  </w:t>
      </w:r>
    </w:p>
    <w:p w14:paraId="0C353F7A" w14:textId="77777777" w:rsidR="00C40C40" w:rsidRPr="0012156F" w:rsidRDefault="00C40C40" w:rsidP="00491D97">
      <w:pPr>
        <w:spacing w:after="120"/>
        <w:rPr>
          <w:szCs w:val="20"/>
        </w:rPr>
      </w:pPr>
    </w:p>
    <w:p w14:paraId="71D0F4AC" w14:textId="77777777" w:rsidR="00A62BDD" w:rsidRDefault="00A62BDD" w:rsidP="001354E3">
      <w:pPr>
        <w:spacing w:after="0"/>
        <w:jc w:val="left"/>
        <w:rPr>
          <w:b/>
          <w:i/>
          <w:szCs w:val="20"/>
        </w:rPr>
      </w:pPr>
    </w:p>
    <w:p w14:paraId="5C1FC10D" w14:textId="77777777" w:rsidR="009F19D4" w:rsidRPr="0003763F" w:rsidRDefault="009F19D4" w:rsidP="001354E3">
      <w:pPr>
        <w:pStyle w:val="Heading1"/>
        <w:numPr>
          <w:ilvl w:val="0"/>
          <w:numId w:val="0"/>
        </w:numPr>
        <w:spacing w:before="0" w:after="0"/>
        <w:jc w:val="left"/>
        <w:rPr>
          <w:rFonts w:cs="Segoe UI"/>
          <w:color w:val="000000"/>
        </w:rPr>
        <w:sectPr w:rsidR="009F19D4" w:rsidRPr="0003763F" w:rsidSect="00270583">
          <w:headerReference w:type="default" r:id="rId22"/>
          <w:footerReference w:type="default" r:id="rId23"/>
          <w:footerReference w:type="first" r:id="rId24"/>
          <w:pgSz w:w="12240" w:h="15840" w:code="1"/>
          <w:pgMar w:top="1134" w:right="1440" w:bottom="1134"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bookmarkStart w:id="12" w:name="_Toc207800912"/>
    </w:p>
    <w:p w14:paraId="493E018A" w14:textId="77777777" w:rsidR="0053408E" w:rsidRPr="0003763F" w:rsidRDefault="0053408E" w:rsidP="003B2A79">
      <w:pPr>
        <w:pStyle w:val="Heading1"/>
        <w:spacing w:before="0" w:after="60"/>
        <w:rPr>
          <w:rFonts w:ascii="Calibri" w:hAnsi="Calibri"/>
          <w:szCs w:val="28"/>
        </w:rPr>
      </w:pPr>
      <w:bookmarkStart w:id="13" w:name="_Toc88141145"/>
      <w:r w:rsidRPr="0003763F">
        <w:rPr>
          <w:rFonts w:ascii="Calibri" w:hAnsi="Calibri"/>
          <w:szCs w:val="28"/>
        </w:rPr>
        <w:lastRenderedPageBreak/>
        <w:t>Project Results Framework</w:t>
      </w:r>
      <w:bookmarkEnd w:id="13"/>
    </w:p>
    <w:p w14:paraId="3845F530" w14:textId="77777777" w:rsidR="000A013F" w:rsidRPr="00FD449E" w:rsidRDefault="000A013F" w:rsidP="00FD449E">
      <w:pPr>
        <w:spacing w:after="0"/>
        <w:jc w:val="left"/>
        <w:rPr>
          <w:rFonts w:asciiTheme="minorHAnsi" w:hAnsiTheme="minorHAnsi" w:cstheme="minorHAnsi"/>
          <w:i/>
          <w:szCs w:val="2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05"/>
        <w:gridCol w:w="4230"/>
        <w:gridCol w:w="2160"/>
        <w:gridCol w:w="2520"/>
        <w:gridCol w:w="2903"/>
      </w:tblGrid>
      <w:tr w:rsidR="0053408E" w:rsidRPr="00CF4212" w14:paraId="0BB8A6FE" w14:textId="77777777" w:rsidTr="6E9400C9">
        <w:trPr>
          <w:trHeight w:val="305"/>
        </w:trPr>
        <w:tc>
          <w:tcPr>
            <w:tcW w:w="14418" w:type="dxa"/>
            <w:gridSpan w:val="5"/>
            <w:shd w:val="clear" w:color="auto" w:fill="auto"/>
          </w:tcPr>
          <w:p w14:paraId="6EDC1258" w14:textId="71D57D3D" w:rsidR="0053408E" w:rsidRPr="00023170" w:rsidRDefault="002E4F8C" w:rsidP="002E4F8C">
            <w:pPr>
              <w:rPr>
                <w:iCs/>
                <w:sz w:val="18"/>
                <w:szCs w:val="18"/>
              </w:rPr>
            </w:pPr>
            <w:r w:rsidRPr="009D08C5">
              <w:rPr>
                <w:b/>
                <w:sz w:val="18"/>
                <w:szCs w:val="18"/>
              </w:rPr>
              <w:t xml:space="preserve">This project will contribute to the following Sustainable Development Goal (s):  </w:t>
            </w:r>
            <w:r w:rsidR="00023170">
              <w:rPr>
                <w:rFonts w:asciiTheme="minorHAnsi" w:hAnsiTheme="minorHAnsi"/>
                <w:i/>
                <w:sz w:val="18"/>
                <w:szCs w:val="18"/>
              </w:rPr>
              <w:t xml:space="preserve">#5 </w:t>
            </w:r>
            <w:r w:rsidR="00023170">
              <w:rPr>
                <w:rFonts w:asciiTheme="minorHAnsi" w:hAnsiTheme="minorHAnsi"/>
                <w:iCs/>
                <w:sz w:val="18"/>
                <w:szCs w:val="18"/>
              </w:rPr>
              <w:t xml:space="preserve">Gender equality, #7 Affordable and clean energy, #11 Sustainable cities and communities, #13 Climate Action  </w:t>
            </w:r>
          </w:p>
        </w:tc>
      </w:tr>
      <w:tr w:rsidR="002E4F8C" w:rsidRPr="0003763F" w14:paraId="67BE3148" w14:textId="77777777" w:rsidTr="6E9400C9">
        <w:trPr>
          <w:trHeight w:val="287"/>
        </w:trPr>
        <w:tc>
          <w:tcPr>
            <w:tcW w:w="14418" w:type="dxa"/>
            <w:gridSpan w:val="5"/>
            <w:shd w:val="clear" w:color="auto" w:fill="auto"/>
          </w:tcPr>
          <w:p w14:paraId="45EB1CD7" w14:textId="21D715FC" w:rsidR="002E4F8C" w:rsidRPr="00861899" w:rsidRDefault="00E100CA" w:rsidP="00861899">
            <w:pPr>
              <w:spacing w:after="120"/>
              <w:jc w:val="left"/>
              <w:rPr>
                <w:rFonts w:cs="Arial"/>
                <w:bCs/>
                <w:iCs/>
                <w:sz w:val="18"/>
                <w:szCs w:val="18"/>
              </w:rPr>
            </w:pPr>
            <w:r>
              <w:rPr>
                <w:b/>
                <w:bCs/>
                <w:sz w:val="18"/>
                <w:szCs w:val="18"/>
              </w:rPr>
              <w:t xml:space="preserve">This project will contribute to the following country outcome </w:t>
            </w:r>
            <w:r w:rsidR="00C2139B">
              <w:rPr>
                <w:b/>
                <w:bCs/>
                <w:sz w:val="18"/>
                <w:szCs w:val="18"/>
              </w:rPr>
              <w:t>(UNDAF/CPD, RPD, GPD)</w:t>
            </w:r>
            <w:r w:rsidR="002E4F8C" w:rsidRPr="002E4F8C">
              <w:rPr>
                <w:b/>
                <w:bCs/>
                <w:sz w:val="18"/>
                <w:szCs w:val="18"/>
              </w:rPr>
              <w:t>:</w:t>
            </w:r>
            <w:r w:rsidR="00CF4212">
              <w:rPr>
                <w:b/>
                <w:bCs/>
                <w:sz w:val="18"/>
                <w:szCs w:val="18"/>
              </w:rPr>
              <w:t xml:space="preserve">  </w:t>
            </w:r>
            <w:r w:rsidR="00861899" w:rsidRPr="00861899">
              <w:rPr>
                <w:rFonts w:cs="Arial"/>
                <w:bCs/>
                <w:iCs/>
                <w:sz w:val="18"/>
                <w:szCs w:val="18"/>
              </w:rPr>
              <w:t>Serbia adopts and implements climate change and environmentally friendly strategies that increase community resilience, decrease carbon footprint and boost the benefits of national investments</w:t>
            </w:r>
          </w:p>
        </w:tc>
      </w:tr>
      <w:tr w:rsidR="00AE6B69" w:rsidRPr="0003763F" w14:paraId="6341A721" w14:textId="77777777" w:rsidTr="6E9400C9">
        <w:trPr>
          <w:trHeight w:val="544"/>
        </w:trPr>
        <w:tc>
          <w:tcPr>
            <w:tcW w:w="2605" w:type="dxa"/>
            <w:shd w:val="clear" w:color="auto" w:fill="auto"/>
          </w:tcPr>
          <w:p w14:paraId="06757472" w14:textId="77777777" w:rsidR="00AE6B69" w:rsidRPr="0003763F" w:rsidRDefault="00AE6B69" w:rsidP="003B2A79">
            <w:pPr>
              <w:jc w:val="center"/>
              <w:rPr>
                <w:rFonts w:ascii="Times New Roman" w:hAnsi="Times New Roman"/>
                <w:b/>
                <w:bCs/>
                <w:sz w:val="18"/>
                <w:szCs w:val="18"/>
              </w:rPr>
            </w:pPr>
          </w:p>
        </w:tc>
        <w:tc>
          <w:tcPr>
            <w:tcW w:w="4230" w:type="dxa"/>
            <w:shd w:val="clear" w:color="auto" w:fill="auto"/>
          </w:tcPr>
          <w:p w14:paraId="6300F25C" w14:textId="77777777" w:rsidR="00AE6B69" w:rsidRPr="00520A61" w:rsidRDefault="00AE6B69" w:rsidP="003B2A79">
            <w:pPr>
              <w:jc w:val="center"/>
              <w:rPr>
                <w:b/>
                <w:bCs/>
                <w:sz w:val="18"/>
                <w:szCs w:val="18"/>
              </w:rPr>
            </w:pPr>
            <w:r w:rsidRPr="00520A61">
              <w:rPr>
                <w:b/>
                <w:bCs/>
                <w:sz w:val="18"/>
                <w:szCs w:val="18"/>
              </w:rPr>
              <w:t>Objective and Outcome Indicators</w:t>
            </w:r>
          </w:p>
          <w:p w14:paraId="365E8F0F" w14:textId="77777777" w:rsidR="00AE6B69" w:rsidRPr="00520A61" w:rsidRDefault="00AE6B69" w:rsidP="00033EB5">
            <w:pPr>
              <w:jc w:val="center"/>
              <w:rPr>
                <w:b/>
                <w:bCs/>
                <w:sz w:val="18"/>
                <w:szCs w:val="18"/>
              </w:rPr>
            </w:pPr>
            <w:r w:rsidRPr="00520A61">
              <w:rPr>
                <w:b/>
                <w:bCs/>
                <w:sz w:val="18"/>
                <w:szCs w:val="18"/>
              </w:rPr>
              <w:t xml:space="preserve">(no more than a total of </w:t>
            </w:r>
            <w:r w:rsidR="00684999">
              <w:rPr>
                <w:b/>
                <w:bCs/>
                <w:sz w:val="18"/>
                <w:szCs w:val="18"/>
              </w:rPr>
              <w:t>2</w:t>
            </w:r>
            <w:r w:rsidR="00E25D4A">
              <w:rPr>
                <w:b/>
                <w:bCs/>
                <w:sz w:val="18"/>
                <w:szCs w:val="18"/>
              </w:rPr>
              <w:t>0</w:t>
            </w:r>
            <w:r>
              <w:rPr>
                <w:b/>
                <w:bCs/>
                <w:sz w:val="18"/>
                <w:szCs w:val="18"/>
              </w:rPr>
              <w:t xml:space="preserve"> indicators)</w:t>
            </w:r>
          </w:p>
        </w:tc>
        <w:tc>
          <w:tcPr>
            <w:tcW w:w="2160" w:type="dxa"/>
            <w:shd w:val="clear" w:color="auto" w:fill="auto"/>
          </w:tcPr>
          <w:p w14:paraId="64A311E8" w14:textId="0E70D229" w:rsidR="00AE6B69" w:rsidRPr="00520A61" w:rsidRDefault="00AE6B69" w:rsidP="003B2A79">
            <w:pPr>
              <w:jc w:val="center"/>
              <w:rPr>
                <w:b/>
                <w:bCs/>
                <w:sz w:val="18"/>
                <w:szCs w:val="18"/>
              </w:rPr>
            </w:pPr>
            <w:r w:rsidRPr="00520A61">
              <w:rPr>
                <w:b/>
                <w:bCs/>
                <w:sz w:val="18"/>
                <w:szCs w:val="18"/>
              </w:rPr>
              <w:t xml:space="preserve">Baseline </w:t>
            </w:r>
          </w:p>
          <w:p w14:paraId="5EF2DADB" w14:textId="429C48F5" w:rsidR="00AE6B69" w:rsidRPr="00520A61" w:rsidRDefault="00AE6B69" w:rsidP="003B2A79">
            <w:pPr>
              <w:jc w:val="center"/>
              <w:rPr>
                <w:b/>
                <w:bCs/>
                <w:sz w:val="18"/>
                <w:szCs w:val="18"/>
              </w:rPr>
            </w:pPr>
          </w:p>
        </w:tc>
        <w:tc>
          <w:tcPr>
            <w:tcW w:w="2520" w:type="dxa"/>
            <w:shd w:val="clear" w:color="auto" w:fill="auto"/>
          </w:tcPr>
          <w:p w14:paraId="25C2DAC7" w14:textId="193B23B9" w:rsidR="00AE6B69" w:rsidRPr="00520A61" w:rsidRDefault="00AE6B69" w:rsidP="003B2A79">
            <w:pPr>
              <w:jc w:val="center"/>
              <w:rPr>
                <w:b/>
                <w:bCs/>
                <w:sz w:val="18"/>
                <w:szCs w:val="18"/>
              </w:rPr>
            </w:pPr>
            <w:r w:rsidRPr="00520A61">
              <w:rPr>
                <w:b/>
                <w:bCs/>
                <w:sz w:val="18"/>
                <w:szCs w:val="18"/>
              </w:rPr>
              <w:t>Mid-term Target</w:t>
            </w:r>
          </w:p>
          <w:p w14:paraId="3F4FC841" w14:textId="00A7AFDB" w:rsidR="00AE6B69" w:rsidRPr="00520A61" w:rsidRDefault="00AE6B69" w:rsidP="003B2A79">
            <w:pPr>
              <w:jc w:val="center"/>
              <w:rPr>
                <w:b/>
                <w:bCs/>
                <w:sz w:val="18"/>
                <w:szCs w:val="18"/>
              </w:rPr>
            </w:pPr>
          </w:p>
        </w:tc>
        <w:tc>
          <w:tcPr>
            <w:tcW w:w="2903" w:type="dxa"/>
            <w:shd w:val="clear" w:color="auto" w:fill="auto"/>
          </w:tcPr>
          <w:p w14:paraId="72C235C9" w14:textId="77777777" w:rsidR="00AE6B69" w:rsidRPr="00520A61" w:rsidRDefault="00AE6B69" w:rsidP="003B2A79">
            <w:pPr>
              <w:jc w:val="center"/>
              <w:rPr>
                <w:b/>
                <w:bCs/>
                <w:sz w:val="18"/>
                <w:szCs w:val="18"/>
              </w:rPr>
            </w:pPr>
            <w:r w:rsidRPr="00520A61">
              <w:rPr>
                <w:b/>
                <w:bCs/>
                <w:sz w:val="18"/>
                <w:szCs w:val="18"/>
              </w:rPr>
              <w:t>End of Project Target</w:t>
            </w:r>
          </w:p>
          <w:p w14:paraId="1F96477F" w14:textId="3C1217A9" w:rsidR="00AE6B69" w:rsidRPr="00520A61" w:rsidRDefault="00AE6B69" w:rsidP="003B2A79">
            <w:pPr>
              <w:jc w:val="center"/>
              <w:rPr>
                <w:b/>
                <w:bCs/>
                <w:sz w:val="18"/>
                <w:szCs w:val="18"/>
              </w:rPr>
            </w:pPr>
          </w:p>
        </w:tc>
      </w:tr>
      <w:tr w:rsidR="00491D97" w:rsidRPr="0003763F" w14:paraId="65E17CD7" w14:textId="77777777" w:rsidTr="6E9400C9">
        <w:trPr>
          <w:trHeight w:val="689"/>
        </w:trPr>
        <w:tc>
          <w:tcPr>
            <w:tcW w:w="2605" w:type="dxa"/>
            <w:vMerge w:val="restart"/>
            <w:shd w:val="clear" w:color="auto" w:fill="auto"/>
          </w:tcPr>
          <w:p w14:paraId="68B58E94" w14:textId="77777777" w:rsidR="00491D97" w:rsidRPr="00861899" w:rsidRDefault="00491D97" w:rsidP="003B2A79">
            <w:pPr>
              <w:jc w:val="left"/>
              <w:rPr>
                <w:rFonts w:asciiTheme="majorHAnsi" w:hAnsiTheme="majorHAnsi" w:cstheme="majorHAnsi"/>
                <w:bCs/>
                <w:sz w:val="18"/>
                <w:szCs w:val="18"/>
              </w:rPr>
            </w:pPr>
            <w:r w:rsidRPr="00861899">
              <w:rPr>
                <w:rFonts w:asciiTheme="majorHAnsi" w:hAnsiTheme="majorHAnsi" w:cstheme="majorHAnsi"/>
                <w:b/>
                <w:bCs/>
                <w:sz w:val="18"/>
                <w:szCs w:val="18"/>
              </w:rPr>
              <w:t xml:space="preserve">Project Objective:  </w:t>
            </w:r>
            <w:r w:rsidRPr="00861899">
              <w:rPr>
                <w:rFonts w:asciiTheme="majorHAnsi" w:hAnsiTheme="majorHAnsi" w:cstheme="majorHAnsi"/>
                <w:bCs/>
                <w:sz w:val="18"/>
                <w:szCs w:val="18"/>
              </w:rPr>
              <w:t>Reduction of greenhouse gas emissions by improving the energy efficiency and promoting the use of renewable energy sources in public buildings with a particular focus on state owned buildings</w:t>
            </w:r>
          </w:p>
          <w:p w14:paraId="182BABB2" w14:textId="77777777" w:rsidR="00491D97" w:rsidRPr="00861899" w:rsidRDefault="00491D97" w:rsidP="003B2A79">
            <w:pPr>
              <w:jc w:val="left"/>
              <w:rPr>
                <w:rFonts w:asciiTheme="majorHAnsi" w:hAnsiTheme="majorHAnsi" w:cstheme="majorHAnsi"/>
                <w:b/>
                <w:bCs/>
                <w:i/>
                <w:sz w:val="18"/>
                <w:szCs w:val="18"/>
              </w:rPr>
            </w:pPr>
          </w:p>
        </w:tc>
        <w:tc>
          <w:tcPr>
            <w:tcW w:w="4230" w:type="dxa"/>
            <w:vAlign w:val="center"/>
          </w:tcPr>
          <w:p w14:paraId="5E667CAA" w14:textId="1FCEC8D3" w:rsidR="00491D97" w:rsidRPr="00DC7FD5" w:rsidRDefault="00491D97" w:rsidP="00E90F71">
            <w:pPr>
              <w:spacing w:before="60"/>
              <w:jc w:val="left"/>
              <w:rPr>
                <w:bCs/>
                <w:i/>
                <w:sz w:val="18"/>
                <w:szCs w:val="18"/>
              </w:rPr>
            </w:pPr>
            <w:r w:rsidRPr="00DC7FD5">
              <w:rPr>
                <w:b/>
                <w:bCs/>
                <w:sz w:val="18"/>
                <w:szCs w:val="18"/>
                <w:u w:val="single"/>
              </w:rPr>
              <w:t>Mandatory</w:t>
            </w:r>
            <w:r w:rsidRPr="00DC7FD5">
              <w:rPr>
                <w:bCs/>
                <w:sz w:val="18"/>
                <w:szCs w:val="18"/>
                <w:u w:val="single"/>
              </w:rPr>
              <w:t xml:space="preserve"> </w:t>
            </w:r>
            <w:r w:rsidRPr="00E54B38">
              <w:rPr>
                <w:bCs/>
                <w:i/>
                <w:iCs/>
                <w:sz w:val="18"/>
                <w:szCs w:val="18"/>
                <w:u w:val="single"/>
              </w:rPr>
              <w:t>Indicator 1:</w:t>
            </w:r>
            <w:r w:rsidRPr="00DC7FD5">
              <w:rPr>
                <w:bCs/>
                <w:sz w:val="18"/>
                <w:szCs w:val="18"/>
              </w:rPr>
              <w:t xml:space="preserve">  </w:t>
            </w:r>
            <w:r w:rsidR="00E54B38">
              <w:rPr>
                <w:bCs/>
                <w:sz w:val="18"/>
                <w:szCs w:val="18"/>
              </w:rPr>
              <w:t xml:space="preserve">Number of </w:t>
            </w:r>
            <w:r w:rsidRPr="00DC7FD5">
              <w:rPr>
                <w:bCs/>
                <w:sz w:val="18"/>
                <w:szCs w:val="18"/>
              </w:rPr>
              <w:t>direct project beneficiaries disaggregated by gender (individual people)</w:t>
            </w:r>
          </w:p>
        </w:tc>
        <w:tc>
          <w:tcPr>
            <w:tcW w:w="2160" w:type="dxa"/>
            <w:vAlign w:val="center"/>
          </w:tcPr>
          <w:p w14:paraId="78F44DBF" w14:textId="05FE3595" w:rsidR="00E90F71" w:rsidRPr="00DC7FD5" w:rsidRDefault="001C36F2" w:rsidP="00E90F71">
            <w:pPr>
              <w:spacing w:before="60"/>
              <w:jc w:val="center"/>
              <w:rPr>
                <w:bCs/>
                <w:sz w:val="18"/>
                <w:szCs w:val="18"/>
              </w:rPr>
            </w:pPr>
            <w:r>
              <w:rPr>
                <w:bCs/>
                <w:sz w:val="18"/>
                <w:szCs w:val="18"/>
              </w:rPr>
              <w:t>NA</w:t>
            </w:r>
          </w:p>
        </w:tc>
        <w:tc>
          <w:tcPr>
            <w:tcW w:w="2520" w:type="dxa"/>
            <w:vAlign w:val="center"/>
          </w:tcPr>
          <w:p w14:paraId="4F57809D" w14:textId="73393DE1" w:rsidR="00491D97" w:rsidRPr="00901372" w:rsidRDefault="00491D97" w:rsidP="00E90F71">
            <w:pPr>
              <w:spacing w:before="60"/>
              <w:jc w:val="center"/>
              <w:rPr>
                <w:bCs/>
                <w:sz w:val="18"/>
                <w:szCs w:val="18"/>
              </w:rPr>
            </w:pPr>
            <w:r w:rsidRPr="00901372">
              <w:rPr>
                <w:bCs/>
                <w:sz w:val="18"/>
                <w:szCs w:val="18"/>
              </w:rPr>
              <w:t>Males:</w:t>
            </w:r>
            <w:r w:rsidR="00901372">
              <w:rPr>
                <w:bCs/>
                <w:sz w:val="18"/>
                <w:szCs w:val="18"/>
              </w:rPr>
              <w:t xml:space="preserve"> 500</w:t>
            </w:r>
          </w:p>
          <w:p w14:paraId="6AEDD3FC" w14:textId="7D48EC86" w:rsidR="00E90F71" w:rsidRPr="00901372" w:rsidRDefault="00491D97" w:rsidP="00901372">
            <w:pPr>
              <w:spacing w:before="60"/>
              <w:jc w:val="center"/>
              <w:rPr>
                <w:bCs/>
                <w:sz w:val="18"/>
                <w:szCs w:val="18"/>
              </w:rPr>
            </w:pPr>
            <w:r w:rsidRPr="00901372">
              <w:rPr>
                <w:bCs/>
                <w:sz w:val="18"/>
                <w:szCs w:val="18"/>
              </w:rPr>
              <w:t>Females:</w:t>
            </w:r>
            <w:r w:rsidR="00901372">
              <w:rPr>
                <w:bCs/>
                <w:sz w:val="18"/>
                <w:szCs w:val="18"/>
              </w:rPr>
              <w:t xml:space="preserve"> 500</w:t>
            </w:r>
          </w:p>
        </w:tc>
        <w:tc>
          <w:tcPr>
            <w:tcW w:w="2903" w:type="dxa"/>
            <w:vAlign w:val="center"/>
          </w:tcPr>
          <w:p w14:paraId="40EA594B" w14:textId="46A290BF" w:rsidR="00491D97" w:rsidRPr="00901372" w:rsidRDefault="00491D97" w:rsidP="00E90F71">
            <w:pPr>
              <w:spacing w:before="60"/>
              <w:jc w:val="center"/>
              <w:rPr>
                <w:bCs/>
                <w:sz w:val="18"/>
                <w:szCs w:val="18"/>
              </w:rPr>
            </w:pPr>
            <w:r w:rsidRPr="00901372">
              <w:rPr>
                <w:bCs/>
                <w:sz w:val="18"/>
                <w:szCs w:val="18"/>
              </w:rPr>
              <w:t>Male</w:t>
            </w:r>
            <w:r w:rsidR="00397924" w:rsidRPr="00901372">
              <w:rPr>
                <w:bCs/>
                <w:sz w:val="18"/>
                <w:szCs w:val="18"/>
              </w:rPr>
              <w:t>s</w:t>
            </w:r>
            <w:r w:rsidRPr="00901372">
              <w:rPr>
                <w:bCs/>
                <w:sz w:val="18"/>
                <w:szCs w:val="18"/>
              </w:rPr>
              <w:t>:</w:t>
            </w:r>
            <w:r w:rsidR="00901372">
              <w:rPr>
                <w:bCs/>
                <w:sz w:val="18"/>
                <w:szCs w:val="18"/>
              </w:rPr>
              <w:t xml:space="preserve"> 5 000</w:t>
            </w:r>
          </w:p>
          <w:p w14:paraId="797057B4" w14:textId="71A6D8AC" w:rsidR="00E90F71" w:rsidRPr="00901372" w:rsidRDefault="00491D97" w:rsidP="00901372">
            <w:pPr>
              <w:spacing w:before="60"/>
              <w:jc w:val="center"/>
              <w:rPr>
                <w:bCs/>
                <w:sz w:val="18"/>
                <w:szCs w:val="18"/>
              </w:rPr>
            </w:pPr>
            <w:r w:rsidRPr="00901372">
              <w:rPr>
                <w:bCs/>
                <w:sz w:val="18"/>
                <w:szCs w:val="18"/>
              </w:rPr>
              <w:t>Females:</w:t>
            </w:r>
            <w:r w:rsidR="00901372">
              <w:rPr>
                <w:bCs/>
                <w:sz w:val="18"/>
                <w:szCs w:val="18"/>
              </w:rPr>
              <w:t xml:space="preserve"> 5 000</w:t>
            </w:r>
          </w:p>
        </w:tc>
      </w:tr>
      <w:tr w:rsidR="00491D97" w:rsidRPr="0003763F" w14:paraId="5E36B614" w14:textId="77777777" w:rsidTr="6E9400C9">
        <w:trPr>
          <w:trHeight w:val="758"/>
        </w:trPr>
        <w:tc>
          <w:tcPr>
            <w:tcW w:w="2605" w:type="dxa"/>
            <w:vMerge/>
          </w:tcPr>
          <w:p w14:paraId="167F260A" w14:textId="77777777" w:rsidR="00491D97" w:rsidRPr="00861899" w:rsidRDefault="00491D97" w:rsidP="003B2A79">
            <w:pPr>
              <w:jc w:val="left"/>
              <w:rPr>
                <w:rFonts w:asciiTheme="majorHAnsi" w:hAnsiTheme="majorHAnsi" w:cstheme="majorHAnsi"/>
                <w:b/>
                <w:bCs/>
                <w:sz w:val="18"/>
                <w:szCs w:val="18"/>
              </w:rPr>
            </w:pPr>
          </w:p>
        </w:tc>
        <w:tc>
          <w:tcPr>
            <w:tcW w:w="4230" w:type="dxa"/>
            <w:vAlign w:val="center"/>
          </w:tcPr>
          <w:p w14:paraId="26E3109F" w14:textId="77777777" w:rsidR="00491D97" w:rsidRPr="00E54B38" w:rsidRDefault="00491D97" w:rsidP="00E90F71">
            <w:pPr>
              <w:spacing w:before="60"/>
              <w:jc w:val="left"/>
              <w:rPr>
                <w:bCs/>
                <w:sz w:val="18"/>
                <w:szCs w:val="18"/>
                <w:u w:val="single"/>
              </w:rPr>
            </w:pPr>
            <w:r w:rsidRPr="00E54B38">
              <w:rPr>
                <w:b/>
                <w:bCs/>
                <w:sz w:val="18"/>
                <w:szCs w:val="18"/>
                <w:u w:val="single"/>
              </w:rPr>
              <w:t>Mandatory</w:t>
            </w:r>
            <w:r w:rsidRPr="00E54B38">
              <w:rPr>
                <w:bCs/>
                <w:sz w:val="18"/>
                <w:szCs w:val="18"/>
                <w:u w:val="single"/>
              </w:rPr>
              <w:t xml:space="preserve"> GEF Core Indicators: </w:t>
            </w:r>
          </w:p>
          <w:p w14:paraId="70016612" w14:textId="77777777" w:rsidR="00491D97" w:rsidRPr="00E54B38" w:rsidRDefault="00491D97" w:rsidP="00E90F71">
            <w:pPr>
              <w:spacing w:before="60"/>
              <w:jc w:val="left"/>
              <w:rPr>
                <w:bCs/>
                <w:sz w:val="18"/>
                <w:szCs w:val="18"/>
              </w:rPr>
            </w:pPr>
            <w:r w:rsidRPr="00E54B38">
              <w:rPr>
                <w:bCs/>
                <w:i/>
                <w:iCs/>
                <w:sz w:val="18"/>
                <w:szCs w:val="18"/>
              </w:rPr>
              <w:t>Indicator 2:</w:t>
            </w:r>
            <w:r w:rsidRPr="00E54B38">
              <w:rPr>
                <w:bCs/>
                <w:sz w:val="18"/>
                <w:szCs w:val="18"/>
              </w:rPr>
              <w:t xml:space="preserve"> Direct and indirect lifetime GHG emissions avoided (metric tons of CO2e) </w:t>
            </w:r>
          </w:p>
        </w:tc>
        <w:tc>
          <w:tcPr>
            <w:tcW w:w="2160" w:type="dxa"/>
            <w:vAlign w:val="center"/>
          </w:tcPr>
          <w:p w14:paraId="5642FB1E" w14:textId="169A743E" w:rsidR="00491D97" w:rsidRPr="00DC7FD5" w:rsidRDefault="001C36F2" w:rsidP="00E90F71">
            <w:pPr>
              <w:spacing w:before="60"/>
              <w:jc w:val="center"/>
              <w:rPr>
                <w:bCs/>
                <w:sz w:val="18"/>
                <w:szCs w:val="18"/>
              </w:rPr>
            </w:pPr>
            <w:r>
              <w:rPr>
                <w:bCs/>
                <w:sz w:val="18"/>
                <w:szCs w:val="18"/>
              </w:rPr>
              <w:t>NA</w:t>
            </w:r>
          </w:p>
        </w:tc>
        <w:tc>
          <w:tcPr>
            <w:tcW w:w="2520" w:type="dxa"/>
            <w:vAlign w:val="center"/>
          </w:tcPr>
          <w:p w14:paraId="62A89FF0" w14:textId="1B8CE228" w:rsidR="00491D97" w:rsidRDefault="00491D97" w:rsidP="00E90F71">
            <w:pPr>
              <w:spacing w:before="60"/>
              <w:jc w:val="center"/>
              <w:rPr>
                <w:bCs/>
                <w:sz w:val="18"/>
                <w:szCs w:val="18"/>
              </w:rPr>
            </w:pPr>
            <w:r w:rsidRPr="00DC7FD5">
              <w:rPr>
                <w:bCs/>
                <w:sz w:val="18"/>
                <w:szCs w:val="18"/>
              </w:rPr>
              <w:t>Direct:</w:t>
            </w:r>
            <w:r w:rsidR="00A21056">
              <w:rPr>
                <w:bCs/>
                <w:sz w:val="18"/>
                <w:szCs w:val="18"/>
              </w:rPr>
              <w:t xml:space="preserve"> 0</w:t>
            </w:r>
          </w:p>
          <w:p w14:paraId="7A0CB105" w14:textId="0A3C83B5" w:rsidR="00491D97" w:rsidRPr="00DC7FD5" w:rsidRDefault="00491D97" w:rsidP="00E90F71">
            <w:pPr>
              <w:spacing w:before="60"/>
              <w:jc w:val="center"/>
              <w:rPr>
                <w:bCs/>
                <w:sz w:val="18"/>
                <w:szCs w:val="18"/>
              </w:rPr>
            </w:pPr>
            <w:r w:rsidRPr="00DC7FD5">
              <w:rPr>
                <w:bCs/>
                <w:sz w:val="18"/>
                <w:szCs w:val="18"/>
              </w:rPr>
              <w:t>Indirect:</w:t>
            </w:r>
            <w:r w:rsidR="00A21056">
              <w:rPr>
                <w:bCs/>
                <w:sz w:val="18"/>
                <w:szCs w:val="18"/>
              </w:rPr>
              <w:t xml:space="preserve"> 0</w:t>
            </w:r>
          </w:p>
        </w:tc>
        <w:tc>
          <w:tcPr>
            <w:tcW w:w="2903" w:type="dxa"/>
            <w:vAlign w:val="center"/>
          </w:tcPr>
          <w:p w14:paraId="53F0102A" w14:textId="3BB438A8" w:rsidR="00491D97" w:rsidRDefault="00491D97" w:rsidP="00E90F71">
            <w:pPr>
              <w:spacing w:before="60"/>
              <w:jc w:val="center"/>
              <w:rPr>
                <w:bCs/>
                <w:sz w:val="18"/>
                <w:szCs w:val="18"/>
              </w:rPr>
            </w:pPr>
            <w:r w:rsidRPr="00DC7FD5">
              <w:rPr>
                <w:bCs/>
                <w:sz w:val="18"/>
                <w:szCs w:val="18"/>
              </w:rPr>
              <w:t>Direct:</w:t>
            </w:r>
            <w:r w:rsidR="00A21056">
              <w:rPr>
                <w:bCs/>
                <w:sz w:val="18"/>
                <w:szCs w:val="18"/>
              </w:rPr>
              <w:t xml:space="preserve"> 14</w:t>
            </w:r>
            <w:r w:rsidR="00901372">
              <w:rPr>
                <w:bCs/>
                <w:sz w:val="18"/>
                <w:szCs w:val="18"/>
              </w:rPr>
              <w:t>6</w:t>
            </w:r>
            <w:r w:rsidR="00A21056">
              <w:rPr>
                <w:bCs/>
                <w:sz w:val="18"/>
                <w:szCs w:val="18"/>
              </w:rPr>
              <w:t xml:space="preserve"> 000</w:t>
            </w:r>
          </w:p>
          <w:p w14:paraId="3BA90522" w14:textId="4CFFF166" w:rsidR="00491D97" w:rsidRPr="00DC7FD5" w:rsidRDefault="00491D97" w:rsidP="00E90F71">
            <w:pPr>
              <w:spacing w:before="60"/>
              <w:jc w:val="center"/>
              <w:rPr>
                <w:bCs/>
                <w:sz w:val="18"/>
                <w:szCs w:val="18"/>
              </w:rPr>
            </w:pPr>
            <w:r w:rsidRPr="00DC7FD5">
              <w:rPr>
                <w:bCs/>
                <w:sz w:val="18"/>
                <w:szCs w:val="18"/>
              </w:rPr>
              <w:t>Indirect:</w:t>
            </w:r>
            <w:r w:rsidR="00A21056">
              <w:rPr>
                <w:bCs/>
                <w:sz w:val="18"/>
                <w:szCs w:val="18"/>
              </w:rPr>
              <w:t xml:space="preserve"> 300 000</w:t>
            </w:r>
          </w:p>
        </w:tc>
      </w:tr>
      <w:tr w:rsidR="00491D97" w:rsidRPr="0003763F" w14:paraId="23E8974D" w14:textId="77777777" w:rsidTr="6E9400C9">
        <w:trPr>
          <w:trHeight w:val="305"/>
        </w:trPr>
        <w:tc>
          <w:tcPr>
            <w:tcW w:w="2605" w:type="dxa"/>
            <w:vMerge/>
          </w:tcPr>
          <w:p w14:paraId="73F3F71A" w14:textId="77777777" w:rsidR="00491D97" w:rsidRPr="00861899" w:rsidRDefault="00491D97" w:rsidP="000A5086">
            <w:pPr>
              <w:jc w:val="left"/>
              <w:rPr>
                <w:rFonts w:asciiTheme="majorHAnsi" w:hAnsiTheme="majorHAnsi" w:cstheme="majorHAnsi"/>
                <w:b/>
                <w:bCs/>
                <w:sz w:val="18"/>
                <w:szCs w:val="18"/>
              </w:rPr>
            </w:pPr>
          </w:p>
        </w:tc>
        <w:tc>
          <w:tcPr>
            <w:tcW w:w="4230" w:type="dxa"/>
            <w:vAlign w:val="center"/>
          </w:tcPr>
          <w:p w14:paraId="715B987A" w14:textId="67CD08E2" w:rsidR="00491D97" w:rsidRPr="00E54B38" w:rsidRDefault="00491D97" w:rsidP="40AE193B">
            <w:pPr>
              <w:spacing w:before="60"/>
              <w:jc w:val="left"/>
              <w:rPr>
                <w:sz w:val="18"/>
                <w:szCs w:val="18"/>
              </w:rPr>
            </w:pPr>
            <w:r w:rsidRPr="40AE193B">
              <w:rPr>
                <w:i/>
                <w:iCs/>
                <w:sz w:val="18"/>
                <w:szCs w:val="18"/>
              </w:rPr>
              <w:t>Indicator 3:</w:t>
            </w:r>
            <w:r w:rsidRPr="40AE193B">
              <w:rPr>
                <w:sz w:val="18"/>
                <w:szCs w:val="18"/>
              </w:rPr>
              <w:t xml:space="preserve"> Energy saved (</w:t>
            </w:r>
            <w:r w:rsidR="2B634BF0" w:rsidRPr="40AE193B">
              <w:rPr>
                <w:sz w:val="18"/>
                <w:szCs w:val="18"/>
              </w:rPr>
              <w:t>T</w:t>
            </w:r>
            <w:r w:rsidRPr="40AE193B">
              <w:rPr>
                <w:sz w:val="18"/>
                <w:szCs w:val="18"/>
              </w:rPr>
              <w:t>J)</w:t>
            </w:r>
          </w:p>
        </w:tc>
        <w:tc>
          <w:tcPr>
            <w:tcW w:w="2160" w:type="dxa"/>
            <w:vAlign w:val="center"/>
          </w:tcPr>
          <w:p w14:paraId="61F58039" w14:textId="09D21E3A" w:rsidR="00491D97" w:rsidRPr="00397924" w:rsidRDefault="001C36F2" w:rsidP="00E90F71">
            <w:pPr>
              <w:spacing w:before="60"/>
              <w:jc w:val="center"/>
              <w:rPr>
                <w:bCs/>
                <w:iCs/>
                <w:sz w:val="18"/>
                <w:szCs w:val="18"/>
              </w:rPr>
            </w:pPr>
            <w:r>
              <w:rPr>
                <w:bCs/>
                <w:iCs/>
                <w:sz w:val="18"/>
                <w:szCs w:val="18"/>
              </w:rPr>
              <w:t>NA</w:t>
            </w:r>
          </w:p>
        </w:tc>
        <w:tc>
          <w:tcPr>
            <w:tcW w:w="2520" w:type="dxa"/>
            <w:vAlign w:val="center"/>
          </w:tcPr>
          <w:p w14:paraId="2244E6F2" w14:textId="3FDAAC3B" w:rsidR="00491D97" w:rsidRPr="001C36F2" w:rsidRDefault="00A21056" w:rsidP="40AE193B">
            <w:pPr>
              <w:spacing w:before="60"/>
              <w:jc w:val="center"/>
              <w:rPr>
                <w:sz w:val="18"/>
                <w:szCs w:val="18"/>
              </w:rPr>
            </w:pPr>
            <w:r w:rsidRPr="40AE193B">
              <w:rPr>
                <w:sz w:val="18"/>
                <w:szCs w:val="18"/>
              </w:rPr>
              <w:t xml:space="preserve">0 </w:t>
            </w:r>
            <w:r w:rsidR="25CE20FD" w:rsidRPr="40AE193B">
              <w:rPr>
                <w:sz w:val="18"/>
                <w:szCs w:val="18"/>
              </w:rPr>
              <w:t>T</w:t>
            </w:r>
            <w:r w:rsidR="001C36F2" w:rsidRPr="40AE193B">
              <w:rPr>
                <w:sz w:val="18"/>
                <w:szCs w:val="18"/>
              </w:rPr>
              <w:t>J</w:t>
            </w:r>
          </w:p>
        </w:tc>
        <w:tc>
          <w:tcPr>
            <w:tcW w:w="2903" w:type="dxa"/>
            <w:vAlign w:val="center"/>
          </w:tcPr>
          <w:p w14:paraId="485C9C65" w14:textId="0F7BE42B" w:rsidR="00491D97" w:rsidRPr="001C36F2" w:rsidRDefault="00A21056" w:rsidP="40AE193B">
            <w:pPr>
              <w:spacing w:before="60"/>
              <w:jc w:val="center"/>
              <w:rPr>
                <w:sz w:val="18"/>
                <w:szCs w:val="18"/>
              </w:rPr>
            </w:pPr>
            <w:r w:rsidRPr="40AE193B">
              <w:rPr>
                <w:sz w:val="18"/>
                <w:szCs w:val="18"/>
              </w:rPr>
              <w:t>2 340 </w:t>
            </w:r>
            <w:r w:rsidR="7D791F70" w:rsidRPr="40AE193B">
              <w:rPr>
                <w:sz w:val="18"/>
                <w:szCs w:val="18"/>
              </w:rPr>
              <w:t>T</w:t>
            </w:r>
            <w:r w:rsidR="001C36F2" w:rsidRPr="40AE193B">
              <w:rPr>
                <w:sz w:val="18"/>
                <w:szCs w:val="18"/>
              </w:rPr>
              <w:t>J</w:t>
            </w:r>
          </w:p>
        </w:tc>
      </w:tr>
      <w:tr w:rsidR="00491D97" w:rsidRPr="0003763F" w14:paraId="107D5A01" w14:textId="77777777" w:rsidTr="6E9400C9">
        <w:trPr>
          <w:trHeight w:val="350"/>
        </w:trPr>
        <w:tc>
          <w:tcPr>
            <w:tcW w:w="2605" w:type="dxa"/>
            <w:vMerge/>
          </w:tcPr>
          <w:p w14:paraId="2D0118D3" w14:textId="77777777" w:rsidR="00491D97" w:rsidRPr="00861899" w:rsidRDefault="00491D97" w:rsidP="000A5086">
            <w:pPr>
              <w:jc w:val="left"/>
              <w:rPr>
                <w:rFonts w:asciiTheme="majorHAnsi" w:hAnsiTheme="majorHAnsi" w:cstheme="majorHAnsi"/>
                <w:b/>
                <w:bCs/>
                <w:sz w:val="18"/>
                <w:szCs w:val="18"/>
              </w:rPr>
            </w:pPr>
          </w:p>
        </w:tc>
        <w:tc>
          <w:tcPr>
            <w:tcW w:w="4230" w:type="dxa"/>
            <w:vAlign w:val="center"/>
          </w:tcPr>
          <w:p w14:paraId="1E2224CE" w14:textId="77777777" w:rsidR="00491D97" w:rsidRPr="00E54B38" w:rsidRDefault="00491D97" w:rsidP="00E90F71">
            <w:pPr>
              <w:spacing w:before="60"/>
              <w:jc w:val="left"/>
              <w:rPr>
                <w:bCs/>
                <w:sz w:val="18"/>
                <w:szCs w:val="18"/>
              </w:rPr>
            </w:pPr>
            <w:r w:rsidRPr="00E54B38">
              <w:rPr>
                <w:bCs/>
                <w:i/>
                <w:iCs/>
                <w:sz w:val="18"/>
                <w:szCs w:val="18"/>
              </w:rPr>
              <w:t>Indicator 4:</w:t>
            </w:r>
            <w:r w:rsidRPr="00E54B38">
              <w:rPr>
                <w:bCs/>
                <w:sz w:val="18"/>
                <w:szCs w:val="18"/>
              </w:rPr>
              <w:t xml:space="preserve">  Increase in installed renewable energy capacity (MW)</w:t>
            </w:r>
          </w:p>
        </w:tc>
        <w:tc>
          <w:tcPr>
            <w:tcW w:w="2160" w:type="dxa"/>
            <w:vAlign w:val="center"/>
          </w:tcPr>
          <w:p w14:paraId="1EEAB79F" w14:textId="614CDBE2" w:rsidR="00491D97" w:rsidRPr="00397924" w:rsidRDefault="001C36F2" w:rsidP="00E90F71">
            <w:pPr>
              <w:spacing w:before="60"/>
              <w:jc w:val="center"/>
              <w:rPr>
                <w:bCs/>
                <w:iCs/>
                <w:sz w:val="18"/>
                <w:szCs w:val="18"/>
              </w:rPr>
            </w:pPr>
            <w:r>
              <w:rPr>
                <w:bCs/>
                <w:iCs/>
                <w:sz w:val="18"/>
                <w:szCs w:val="18"/>
              </w:rPr>
              <w:t>NA</w:t>
            </w:r>
          </w:p>
        </w:tc>
        <w:tc>
          <w:tcPr>
            <w:tcW w:w="2520" w:type="dxa"/>
            <w:vAlign w:val="center"/>
          </w:tcPr>
          <w:p w14:paraId="2D931EDD" w14:textId="0B6A858F" w:rsidR="00491D97" w:rsidRPr="001C36F2" w:rsidRDefault="00A21056" w:rsidP="00E90F71">
            <w:pPr>
              <w:spacing w:before="60"/>
              <w:jc w:val="center"/>
              <w:rPr>
                <w:bCs/>
                <w:iCs/>
                <w:sz w:val="18"/>
                <w:szCs w:val="18"/>
              </w:rPr>
            </w:pPr>
            <w:r>
              <w:rPr>
                <w:bCs/>
                <w:iCs/>
                <w:sz w:val="18"/>
                <w:szCs w:val="18"/>
              </w:rPr>
              <w:t xml:space="preserve">0 </w:t>
            </w:r>
            <w:r w:rsidR="001C36F2" w:rsidRPr="001C36F2">
              <w:rPr>
                <w:bCs/>
                <w:iCs/>
                <w:sz w:val="18"/>
                <w:szCs w:val="18"/>
              </w:rPr>
              <w:t>MW</w:t>
            </w:r>
          </w:p>
        </w:tc>
        <w:tc>
          <w:tcPr>
            <w:tcW w:w="2903" w:type="dxa"/>
            <w:vAlign w:val="center"/>
          </w:tcPr>
          <w:p w14:paraId="0013BE6F" w14:textId="75089C97" w:rsidR="00491D97" w:rsidRPr="001C36F2" w:rsidRDefault="00A21056" w:rsidP="00E90F71">
            <w:pPr>
              <w:spacing w:before="60"/>
              <w:jc w:val="center"/>
              <w:rPr>
                <w:bCs/>
                <w:iCs/>
                <w:sz w:val="18"/>
                <w:szCs w:val="18"/>
              </w:rPr>
            </w:pPr>
            <w:r>
              <w:rPr>
                <w:bCs/>
                <w:iCs/>
                <w:sz w:val="18"/>
                <w:szCs w:val="18"/>
              </w:rPr>
              <w:t xml:space="preserve">1 </w:t>
            </w:r>
            <w:r w:rsidR="001C36F2" w:rsidRPr="001C36F2">
              <w:rPr>
                <w:bCs/>
                <w:iCs/>
                <w:sz w:val="18"/>
                <w:szCs w:val="18"/>
              </w:rPr>
              <w:t>MW</w:t>
            </w:r>
          </w:p>
        </w:tc>
      </w:tr>
      <w:tr w:rsidR="00491D97" w:rsidRPr="0003763F" w14:paraId="11338A27" w14:textId="77777777" w:rsidTr="6E9400C9">
        <w:trPr>
          <w:trHeight w:val="575"/>
        </w:trPr>
        <w:tc>
          <w:tcPr>
            <w:tcW w:w="2605" w:type="dxa"/>
            <w:shd w:val="clear" w:color="auto" w:fill="E7E6E6" w:themeFill="background2"/>
          </w:tcPr>
          <w:p w14:paraId="33F29C40" w14:textId="77777777" w:rsidR="00491D97" w:rsidRPr="00861899" w:rsidRDefault="00491D97" w:rsidP="00491D97">
            <w:pPr>
              <w:jc w:val="left"/>
              <w:rPr>
                <w:rFonts w:asciiTheme="majorHAnsi" w:hAnsiTheme="majorHAnsi" w:cstheme="majorHAnsi"/>
                <w:b/>
                <w:bCs/>
                <w:i/>
                <w:sz w:val="18"/>
                <w:szCs w:val="18"/>
              </w:rPr>
            </w:pPr>
            <w:r w:rsidRPr="00861899">
              <w:rPr>
                <w:rFonts w:asciiTheme="majorHAnsi" w:hAnsiTheme="majorHAnsi" w:cstheme="majorHAnsi"/>
                <w:b/>
                <w:bCs/>
                <w:sz w:val="18"/>
                <w:szCs w:val="18"/>
              </w:rPr>
              <w:t xml:space="preserve">Project component 1 </w:t>
            </w:r>
          </w:p>
        </w:tc>
        <w:tc>
          <w:tcPr>
            <w:tcW w:w="11813" w:type="dxa"/>
            <w:gridSpan w:val="4"/>
            <w:shd w:val="clear" w:color="auto" w:fill="E7E6E6" w:themeFill="background2"/>
          </w:tcPr>
          <w:p w14:paraId="7D611A1B" w14:textId="1EED0490" w:rsidR="00491D97" w:rsidRPr="00491D97" w:rsidRDefault="00491D97" w:rsidP="006E6CD8">
            <w:pPr>
              <w:jc w:val="left"/>
              <w:rPr>
                <w:b/>
                <w:bCs/>
                <w:sz w:val="18"/>
                <w:szCs w:val="18"/>
                <w:highlight w:val="yellow"/>
              </w:rPr>
            </w:pPr>
            <w:r w:rsidRPr="49A6B78B">
              <w:rPr>
                <w:b/>
                <w:bCs/>
                <w:sz w:val="18"/>
                <w:szCs w:val="18"/>
              </w:rPr>
              <w:t>Enabling policy framework and capacity building for energy audits and energy management</w:t>
            </w:r>
          </w:p>
        </w:tc>
      </w:tr>
      <w:tr w:rsidR="00491D97" w:rsidRPr="00E90F71" w14:paraId="1F6BCB9D" w14:textId="77777777" w:rsidTr="6E9400C9">
        <w:trPr>
          <w:trHeight w:val="575"/>
        </w:trPr>
        <w:tc>
          <w:tcPr>
            <w:tcW w:w="2605" w:type="dxa"/>
            <w:vMerge w:val="restart"/>
            <w:shd w:val="clear" w:color="auto" w:fill="D9D9D9" w:themeFill="background1" w:themeFillShade="D9"/>
          </w:tcPr>
          <w:p w14:paraId="0147B5E4" w14:textId="05D4D1F9" w:rsidR="00491D97" w:rsidRPr="00861899" w:rsidRDefault="00491D97" w:rsidP="11A02E74">
            <w:pPr>
              <w:jc w:val="left"/>
              <w:rPr>
                <w:rFonts w:asciiTheme="majorHAnsi" w:hAnsiTheme="majorHAnsi" w:cstheme="majorBidi"/>
                <w:sz w:val="18"/>
                <w:szCs w:val="18"/>
              </w:rPr>
            </w:pPr>
            <w:r w:rsidRPr="4DB68BEC">
              <w:rPr>
                <w:rFonts w:asciiTheme="majorHAnsi" w:hAnsiTheme="majorHAnsi" w:cstheme="majorBidi"/>
                <w:b/>
                <w:bCs/>
                <w:sz w:val="18"/>
                <w:szCs w:val="18"/>
              </w:rPr>
              <w:t>Project Outcome 1</w:t>
            </w:r>
            <w:r w:rsidR="79DFA770" w:rsidRPr="4DB68BEC">
              <w:rPr>
                <w:rFonts w:asciiTheme="majorHAnsi" w:hAnsiTheme="majorHAnsi" w:cstheme="majorBidi"/>
                <w:b/>
                <w:bCs/>
                <w:sz w:val="18"/>
                <w:szCs w:val="18"/>
              </w:rPr>
              <w:t xml:space="preserve">:  </w:t>
            </w:r>
            <w:r w:rsidR="79DFA770" w:rsidRPr="4DB68BEC">
              <w:rPr>
                <w:rFonts w:asciiTheme="majorHAnsi" w:hAnsiTheme="majorHAnsi" w:cstheme="majorBidi"/>
                <w:sz w:val="18"/>
                <w:szCs w:val="18"/>
              </w:rPr>
              <w:t>An official energy audit system and improved energy management with a particular focus on central and provincial government owned buildings and buildings which fall in competence of public service institutions (such as health justice, education, culture, etc</w:t>
            </w:r>
            <w:r w:rsidR="00861899" w:rsidRPr="4DB68BEC">
              <w:rPr>
                <w:rFonts w:asciiTheme="majorHAnsi" w:hAnsiTheme="majorHAnsi" w:cstheme="majorBidi"/>
                <w:sz w:val="18"/>
                <w:szCs w:val="18"/>
              </w:rPr>
              <w:t>.</w:t>
            </w:r>
            <w:r w:rsidR="79DFA770" w:rsidRPr="4DB68BEC">
              <w:rPr>
                <w:rFonts w:asciiTheme="majorHAnsi" w:hAnsiTheme="majorHAnsi" w:cstheme="majorBidi"/>
                <w:sz w:val="18"/>
                <w:szCs w:val="18"/>
              </w:rPr>
              <w:t>)</w:t>
            </w:r>
          </w:p>
        </w:tc>
        <w:tc>
          <w:tcPr>
            <w:tcW w:w="4230" w:type="dxa"/>
            <w:shd w:val="clear" w:color="auto" w:fill="FFFFFF" w:themeFill="background1"/>
            <w:vAlign w:val="center"/>
          </w:tcPr>
          <w:p w14:paraId="37199663" w14:textId="13B3C79F" w:rsidR="00491D97" w:rsidRPr="00397924" w:rsidRDefault="00491D97" w:rsidP="00756A83">
            <w:pPr>
              <w:jc w:val="left"/>
              <w:rPr>
                <w:bCs/>
                <w:iCs/>
                <w:sz w:val="18"/>
                <w:szCs w:val="18"/>
              </w:rPr>
            </w:pPr>
            <w:r w:rsidRPr="00756A83">
              <w:rPr>
                <w:bCs/>
                <w:i/>
                <w:sz w:val="18"/>
                <w:szCs w:val="18"/>
              </w:rPr>
              <w:t>Indicator 5</w:t>
            </w:r>
            <w:r w:rsidR="00756A83">
              <w:rPr>
                <w:bCs/>
                <w:i/>
                <w:sz w:val="18"/>
                <w:szCs w:val="18"/>
              </w:rPr>
              <w:t xml:space="preserve">: </w:t>
            </w:r>
            <w:r w:rsidR="00397924">
              <w:rPr>
                <w:bCs/>
                <w:i/>
                <w:sz w:val="18"/>
                <w:szCs w:val="18"/>
              </w:rPr>
              <w:t xml:space="preserve"> </w:t>
            </w:r>
            <w:r w:rsidR="00397924">
              <w:rPr>
                <w:bCs/>
                <w:iCs/>
                <w:sz w:val="18"/>
                <w:szCs w:val="18"/>
              </w:rPr>
              <w:t xml:space="preserve">Status of the rulebooks listed </w:t>
            </w:r>
            <w:r w:rsidR="00E54B38">
              <w:rPr>
                <w:bCs/>
                <w:iCs/>
                <w:sz w:val="18"/>
                <w:szCs w:val="18"/>
              </w:rPr>
              <w:t xml:space="preserve">under output 1.1 in chapter IV of the </w:t>
            </w:r>
            <w:proofErr w:type="spellStart"/>
            <w:r w:rsidR="00E54B38">
              <w:rPr>
                <w:bCs/>
                <w:iCs/>
                <w:sz w:val="18"/>
                <w:szCs w:val="18"/>
              </w:rPr>
              <w:t>Prodoc</w:t>
            </w:r>
            <w:proofErr w:type="spellEnd"/>
          </w:p>
        </w:tc>
        <w:tc>
          <w:tcPr>
            <w:tcW w:w="2160" w:type="dxa"/>
            <w:shd w:val="clear" w:color="auto" w:fill="FFFFFF" w:themeFill="background1"/>
            <w:vAlign w:val="center"/>
          </w:tcPr>
          <w:p w14:paraId="6BAB3465" w14:textId="6DAE7083" w:rsidR="00491D97" w:rsidRPr="00E54B38" w:rsidRDefault="001C36F2" w:rsidP="00E54B38">
            <w:pPr>
              <w:jc w:val="center"/>
              <w:rPr>
                <w:bCs/>
                <w:sz w:val="18"/>
                <w:szCs w:val="18"/>
              </w:rPr>
            </w:pPr>
            <w:r>
              <w:rPr>
                <w:bCs/>
                <w:sz w:val="18"/>
                <w:szCs w:val="18"/>
              </w:rPr>
              <w:t>NA</w:t>
            </w:r>
          </w:p>
        </w:tc>
        <w:tc>
          <w:tcPr>
            <w:tcW w:w="2520" w:type="dxa"/>
            <w:shd w:val="clear" w:color="auto" w:fill="FFFFFF" w:themeFill="background1"/>
            <w:vAlign w:val="center"/>
          </w:tcPr>
          <w:p w14:paraId="22060998" w14:textId="30AFA6A4" w:rsidR="00491D97" w:rsidRPr="00E54B38" w:rsidRDefault="007D1EAD" w:rsidP="00E54B38">
            <w:pPr>
              <w:jc w:val="center"/>
              <w:rPr>
                <w:bCs/>
                <w:i/>
                <w:sz w:val="18"/>
                <w:szCs w:val="18"/>
              </w:rPr>
            </w:pPr>
            <w:r>
              <w:rPr>
                <w:sz w:val="18"/>
                <w:szCs w:val="18"/>
              </w:rPr>
              <w:t xml:space="preserve">Over 50% of the </w:t>
            </w:r>
            <w:r w:rsidRPr="00E90F71">
              <w:rPr>
                <w:sz w:val="18"/>
                <w:szCs w:val="18"/>
              </w:rPr>
              <w:t xml:space="preserve">rulebooks listed under output 1.1 </w:t>
            </w:r>
            <w:r>
              <w:rPr>
                <w:sz w:val="18"/>
                <w:szCs w:val="18"/>
              </w:rPr>
              <w:t>drafted</w:t>
            </w:r>
          </w:p>
        </w:tc>
        <w:tc>
          <w:tcPr>
            <w:tcW w:w="2903" w:type="dxa"/>
            <w:shd w:val="clear" w:color="auto" w:fill="FFFFFF" w:themeFill="background1"/>
            <w:vAlign w:val="center"/>
          </w:tcPr>
          <w:p w14:paraId="5CAACC48" w14:textId="42459C33" w:rsidR="00491D97" w:rsidRPr="00E90F71" w:rsidRDefault="00E90F71" w:rsidP="00E54B38">
            <w:pPr>
              <w:jc w:val="center"/>
              <w:rPr>
                <w:sz w:val="18"/>
                <w:szCs w:val="18"/>
              </w:rPr>
            </w:pPr>
            <w:r w:rsidRPr="00E90F71">
              <w:rPr>
                <w:sz w:val="18"/>
                <w:szCs w:val="18"/>
              </w:rPr>
              <w:t>All six rulebooks listed under output 1.1 formally adopted</w:t>
            </w:r>
          </w:p>
        </w:tc>
      </w:tr>
      <w:tr w:rsidR="00491D97" w:rsidRPr="0003763F" w14:paraId="42635017" w14:textId="77777777" w:rsidTr="6E9400C9">
        <w:trPr>
          <w:trHeight w:val="584"/>
        </w:trPr>
        <w:tc>
          <w:tcPr>
            <w:tcW w:w="2605" w:type="dxa"/>
            <w:vMerge/>
          </w:tcPr>
          <w:p w14:paraId="056EF744" w14:textId="77777777" w:rsidR="00491D97" w:rsidRPr="00861899" w:rsidRDefault="00491D97" w:rsidP="006E6CD8">
            <w:pPr>
              <w:jc w:val="left"/>
              <w:rPr>
                <w:rFonts w:asciiTheme="majorHAnsi" w:hAnsiTheme="majorHAnsi" w:cstheme="majorHAnsi"/>
                <w:b/>
                <w:bCs/>
                <w:sz w:val="18"/>
                <w:szCs w:val="18"/>
              </w:rPr>
            </w:pPr>
          </w:p>
        </w:tc>
        <w:tc>
          <w:tcPr>
            <w:tcW w:w="4230" w:type="dxa"/>
            <w:shd w:val="clear" w:color="auto" w:fill="FFFFFF" w:themeFill="background1"/>
            <w:vAlign w:val="center"/>
          </w:tcPr>
          <w:p w14:paraId="0D10AC25" w14:textId="6E1DACD7" w:rsidR="00491D97" w:rsidRPr="00756A83" w:rsidRDefault="00491D97" w:rsidP="00756A83">
            <w:r w:rsidRPr="6E9400C9">
              <w:rPr>
                <w:i/>
                <w:iCs/>
                <w:sz w:val="18"/>
                <w:szCs w:val="18"/>
              </w:rPr>
              <w:t xml:space="preserve">Indicator 6: </w:t>
            </w:r>
            <w:r w:rsidR="7814A0F9" w:rsidRPr="6E9400C9">
              <w:rPr>
                <w:sz w:val="18"/>
                <w:szCs w:val="18"/>
              </w:rPr>
              <w:t xml:space="preserve">The number and total floor area of </w:t>
            </w:r>
            <w:r w:rsidR="091F1327" w:rsidRPr="6E9400C9">
              <w:rPr>
                <w:sz w:val="18"/>
                <w:szCs w:val="18"/>
              </w:rPr>
              <w:t xml:space="preserve">additional </w:t>
            </w:r>
            <w:r w:rsidR="7814A0F9" w:rsidRPr="6E9400C9">
              <w:rPr>
                <w:sz w:val="18"/>
                <w:szCs w:val="18"/>
              </w:rPr>
              <w:t xml:space="preserve">buildings belonging to the B-2 category included into EMIS together with </w:t>
            </w:r>
            <w:r w:rsidR="209B8840" w:rsidRPr="6E9400C9">
              <w:rPr>
                <w:sz w:val="18"/>
                <w:szCs w:val="18"/>
              </w:rPr>
              <w:t>appointed</w:t>
            </w:r>
            <w:r w:rsidR="48A3A26F" w:rsidRPr="6E9400C9">
              <w:rPr>
                <w:sz w:val="18"/>
                <w:szCs w:val="18"/>
              </w:rPr>
              <w:t xml:space="preserve"> and adequately trained </w:t>
            </w:r>
            <w:r w:rsidR="23F5F8B2" w:rsidRPr="6E9400C9">
              <w:rPr>
                <w:sz w:val="18"/>
                <w:szCs w:val="18"/>
              </w:rPr>
              <w:t>energy managers</w:t>
            </w:r>
            <w:r w:rsidR="7814A0F9" w:rsidRPr="6E9400C9">
              <w:rPr>
                <w:sz w:val="18"/>
                <w:szCs w:val="18"/>
              </w:rPr>
              <w:t xml:space="preserve"> </w:t>
            </w:r>
            <w:r w:rsidR="7814A0F9" w:rsidRPr="6E9400C9">
              <w:rPr>
                <w:i/>
                <w:iCs/>
                <w:sz w:val="18"/>
                <w:szCs w:val="18"/>
              </w:rPr>
              <w:t xml:space="preserve">  </w:t>
            </w:r>
          </w:p>
        </w:tc>
        <w:tc>
          <w:tcPr>
            <w:tcW w:w="2160" w:type="dxa"/>
            <w:shd w:val="clear" w:color="auto" w:fill="FFFFFF" w:themeFill="background1"/>
            <w:vAlign w:val="center"/>
          </w:tcPr>
          <w:p w14:paraId="53A8C302" w14:textId="4252C45C" w:rsidR="00491D97" w:rsidRPr="001C36F2" w:rsidRDefault="001C36F2" w:rsidP="00E54B38">
            <w:pPr>
              <w:jc w:val="center"/>
              <w:rPr>
                <w:bCs/>
                <w:iCs/>
                <w:sz w:val="18"/>
                <w:szCs w:val="18"/>
              </w:rPr>
            </w:pPr>
            <w:r w:rsidRPr="001C36F2">
              <w:rPr>
                <w:bCs/>
                <w:iCs/>
                <w:sz w:val="18"/>
                <w:szCs w:val="18"/>
              </w:rPr>
              <w:t>NA</w:t>
            </w:r>
          </w:p>
        </w:tc>
        <w:tc>
          <w:tcPr>
            <w:tcW w:w="2520" w:type="dxa"/>
            <w:shd w:val="clear" w:color="auto" w:fill="FFFFFF" w:themeFill="background1"/>
            <w:vAlign w:val="center"/>
          </w:tcPr>
          <w:p w14:paraId="0C4E0D14" w14:textId="23738B0F" w:rsidR="00491D97" w:rsidRPr="00E54B38" w:rsidRDefault="00901372" w:rsidP="00E54B38">
            <w:pPr>
              <w:jc w:val="center"/>
              <w:rPr>
                <w:bCs/>
                <w:i/>
                <w:sz w:val="18"/>
                <w:szCs w:val="18"/>
              </w:rPr>
            </w:pPr>
            <w:r>
              <w:rPr>
                <w:iCs/>
                <w:sz w:val="18"/>
                <w:szCs w:val="18"/>
              </w:rPr>
              <w:t>An additional 40</w:t>
            </w:r>
            <w:r w:rsidR="007D1EAD" w:rsidRPr="00E90F71">
              <w:rPr>
                <w:iCs/>
                <w:sz w:val="18"/>
                <w:szCs w:val="18"/>
              </w:rPr>
              <w:t xml:space="preserve"> </w:t>
            </w:r>
            <w:r w:rsidR="007D1EAD">
              <w:rPr>
                <w:iCs/>
                <w:sz w:val="18"/>
                <w:szCs w:val="18"/>
              </w:rPr>
              <w:t xml:space="preserve">buildings </w:t>
            </w:r>
            <w:r w:rsidR="007D1EAD" w:rsidRPr="00E90F71">
              <w:rPr>
                <w:iCs/>
                <w:sz w:val="18"/>
                <w:szCs w:val="18"/>
              </w:rPr>
              <w:t xml:space="preserve">with the total floor area of at least </w:t>
            </w:r>
            <w:r w:rsidR="007D1EAD">
              <w:rPr>
                <w:iCs/>
                <w:sz w:val="18"/>
                <w:szCs w:val="18"/>
              </w:rPr>
              <w:t>0,5</w:t>
            </w:r>
            <w:r w:rsidR="007D1EAD" w:rsidRPr="00E90F71">
              <w:rPr>
                <w:iCs/>
                <w:sz w:val="18"/>
                <w:szCs w:val="18"/>
              </w:rPr>
              <w:t xml:space="preserve"> million m</w:t>
            </w:r>
            <w:r w:rsidR="007D1EAD" w:rsidRPr="00E90F71">
              <w:rPr>
                <w:iCs/>
                <w:sz w:val="18"/>
                <w:szCs w:val="18"/>
                <w:vertAlign w:val="superscript"/>
              </w:rPr>
              <w:t>2</w:t>
            </w:r>
          </w:p>
        </w:tc>
        <w:tc>
          <w:tcPr>
            <w:tcW w:w="2903" w:type="dxa"/>
            <w:shd w:val="clear" w:color="auto" w:fill="FFFFFF" w:themeFill="background1"/>
            <w:vAlign w:val="center"/>
          </w:tcPr>
          <w:p w14:paraId="29587A94" w14:textId="1F2A65D4" w:rsidR="00491D97" w:rsidRPr="00E90F71" w:rsidRDefault="00E90F71" w:rsidP="00E54B38">
            <w:pPr>
              <w:jc w:val="center"/>
              <w:rPr>
                <w:iCs/>
                <w:sz w:val="18"/>
                <w:szCs w:val="18"/>
              </w:rPr>
            </w:pPr>
            <w:r>
              <w:rPr>
                <w:iCs/>
                <w:sz w:val="18"/>
                <w:szCs w:val="18"/>
              </w:rPr>
              <w:t xml:space="preserve">An additional </w:t>
            </w:r>
            <w:r w:rsidRPr="00E90F71">
              <w:rPr>
                <w:iCs/>
                <w:sz w:val="18"/>
                <w:szCs w:val="18"/>
              </w:rPr>
              <w:t xml:space="preserve">80 </w:t>
            </w:r>
            <w:r>
              <w:rPr>
                <w:iCs/>
                <w:sz w:val="18"/>
                <w:szCs w:val="18"/>
              </w:rPr>
              <w:t xml:space="preserve">buildings </w:t>
            </w:r>
            <w:r w:rsidRPr="00E90F71">
              <w:rPr>
                <w:iCs/>
                <w:sz w:val="18"/>
                <w:szCs w:val="18"/>
              </w:rPr>
              <w:t>with the total floor area of at least 1 mill</w:t>
            </w:r>
            <w:r w:rsidR="00186B02">
              <w:rPr>
                <w:iCs/>
                <w:sz w:val="18"/>
                <w:szCs w:val="18"/>
              </w:rPr>
              <w:t>.</w:t>
            </w:r>
            <w:r w:rsidRPr="00E90F71">
              <w:rPr>
                <w:iCs/>
                <w:sz w:val="18"/>
                <w:szCs w:val="18"/>
              </w:rPr>
              <w:t xml:space="preserve"> m</w:t>
            </w:r>
            <w:r w:rsidRPr="00E90F71">
              <w:rPr>
                <w:iCs/>
                <w:sz w:val="18"/>
                <w:szCs w:val="18"/>
                <w:vertAlign w:val="superscript"/>
              </w:rPr>
              <w:t>2</w:t>
            </w:r>
          </w:p>
        </w:tc>
      </w:tr>
      <w:tr w:rsidR="00491D97" w:rsidRPr="0003763F" w14:paraId="0989DA18" w14:textId="77777777" w:rsidTr="6E9400C9">
        <w:trPr>
          <w:trHeight w:val="620"/>
        </w:trPr>
        <w:tc>
          <w:tcPr>
            <w:tcW w:w="2605" w:type="dxa"/>
            <w:shd w:val="clear" w:color="auto" w:fill="D9D9D9" w:themeFill="background1" w:themeFillShade="D9"/>
          </w:tcPr>
          <w:p w14:paraId="77045167" w14:textId="77777777" w:rsidR="00491D97" w:rsidRPr="00861899" w:rsidRDefault="00491D97" w:rsidP="000A013F">
            <w:pPr>
              <w:jc w:val="left"/>
              <w:rPr>
                <w:rFonts w:asciiTheme="majorHAnsi" w:hAnsiTheme="majorHAnsi" w:cstheme="majorHAnsi"/>
                <w:b/>
                <w:bCs/>
                <w:sz w:val="18"/>
                <w:szCs w:val="18"/>
              </w:rPr>
            </w:pPr>
            <w:r w:rsidRPr="00861899">
              <w:rPr>
                <w:rFonts w:asciiTheme="majorHAnsi" w:hAnsiTheme="majorHAnsi" w:cstheme="majorHAnsi"/>
                <w:b/>
                <w:bCs/>
                <w:sz w:val="18"/>
                <w:szCs w:val="18"/>
              </w:rPr>
              <w:t>Outputs to achieve Outcome 1</w:t>
            </w:r>
          </w:p>
        </w:tc>
        <w:tc>
          <w:tcPr>
            <w:tcW w:w="11813" w:type="dxa"/>
            <w:gridSpan w:val="4"/>
            <w:shd w:val="clear" w:color="auto" w:fill="FFFFFF" w:themeFill="background1"/>
          </w:tcPr>
          <w:p w14:paraId="40B6E296" w14:textId="056F2C09" w:rsidR="00B05AE8" w:rsidRPr="00B05AE8" w:rsidRDefault="00B05AE8" w:rsidP="11A02E74">
            <w:pPr>
              <w:spacing w:after="120"/>
              <w:rPr>
                <w:rFonts w:asciiTheme="minorHAnsi" w:hAnsiTheme="minorHAnsi"/>
                <w:sz w:val="18"/>
                <w:szCs w:val="18"/>
              </w:rPr>
            </w:pPr>
            <w:r w:rsidRPr="11A02E74">
              <w:rPr>
                <w:rFonts w:asciiTheme="minorHAnsi" w:hAnsiTheme="minorHAnsi"/>
                <w:sz w:val="18"/>
                <w:szCs w:val="18"/>
              </w:rPr>
              <w:t>Output 1.1:  Required bylaws and rulebooks for official energy audits finalized</w:t>
            </w:r>
            <w:r w:rsidR="344B773C" w:rsidRPr="11A02E74">
              <w:rPr>
                <w:rFonts w:asciiTheme="minorHAnsi" w:hAnsiTheme="minorHAnsi"/>
                <w:sz w:val="18"/>
                <w:szCs w:val="18"/>
              </w:rPr>
              <w:t xml:space="preserve">, including a rulebook on:  </w:t>
            </w:r>
            <w:proofErr w:type="spellStart"/>
            <w:r w:rsidR="344B773C" w:rsidRPr="11A02E74">
              <w:rPr>
                <w:rFonts w:asciiTheme="minorHAnsi" w:hAnsiTheme="minorHAnsi"/>
                <w:sz w:val="18"/>
                <w:szCs w:val="18"/>
              </w:rPr>
              <w:t>i</w:t>
            </w:r>
            <w:proofErr w:type="spellEnd"/>
            <w:r w:rsidR="344B773C" w:rsidRPr="11A02E74">
              <w:rPr>
                <w:rFonts w:asciiTheme="minorHAnsi" w:hAnsiTheme="minorHAnsi"/>
                <w:sz w:val="18"/>
                <w:szCs w:val="18"/>
              </w:rPr>
              <w:t>) energy audits reports; ii) methodology for conducting energy audits; iii)  examination of  energy auditors; iv) training of energy auditors and payment of  trainings costs; v) types of data, deadlines, manner and forms used to provide data on conducted energy audit; and vi) Energy Management Information System</w:t>
            </w:r>
            <w:r w:rsidRPr="11A02E74">
              <w:rPr>
                <w:rFonts w:asciiTheme="minorHAnsi" w:hAnsiTheme="minorHAnsi"/>
                <w:sz w:val="18"/>
                <w:szCs w:val="18"/>
              </w:rPr>
              <w:t xml:space="preserve">  </w:t>
            </w:r>
            <w:r w:rsidR="1A2C255A" w:rsidRPr="11A02E74">
              <w:rPr>
                <w:rFonts w:asciiTheme="minorHAnsi" w:hAnsiTheme="minorHAnsi"/>
                <w:sz w:val="18"/>
                <w:szCs w:val="18"/>
              </w:rPr>
              <w:t>and viii) mandatory requirement for all buildings to appoint energy managers</w:t>
            </w:r>
          </w:p>
          <w:p w14:paraId="431F7513" w14:textId="0A489F9C" w:rsidR="00B05AE8" w:rsidRDefault="00B05AE8" w:rsidP="00B05AE8">
            <w:pPr>
              <w:spacing w:after="120"/>
              <w:rPr>
                <w:rFonts w:asciiTheme="minorHAnsi" w:hAnsiTheme="minorHAnsi"/>
                <w:sz w:val="18"/>
                <w:szCs w:val="18"/>
              </w:rPr>
            </w:pPr>
            <w:r w:rsidRPr="00B05AE8">
              <w:rPr>
                <w:rFonts w:asciiTheme="minorHAnsi" w:hAnsiTheme="minorHAnsi"/>
                <w:sz w:val="18"/>
                <w:szCs w:val="18"/>
              </w:rPr>
              <w:t>Output 1.2: Upgraded EMIS software to include new functionalities to facilitate, among others, automatic data transfer and data analysis.</w:t>
            </w:r>
          </w:p>
          <w:p w14:paraId="25D5243A" w14:textId="0BB7B882" w:rsidR="009C4917" w:rsidRDefault="009C4917" w:rsidP="009C4917">
            <w:pPr>
              <w:spacing w:after="120"/>
              <w:rPr>
                <w:rFonts w:asciiTheme="minorHAnsi" w:hAnsiTheme="minorHAnsi"/>
                <w:sz w:val="18"/>
                <w:szCs w:val="18"/>
              </w:rPr>
            </w:pPr>
            <w:r w:rsidRPr="00B05AE8">
              <w:rPr>
                <w:rFonts w:asciiTheme="minorHAnsi" w:hAnsiTheme="minorHAnsi"/>
                <w:sz w:val="18"/>
                <w:szCs w:val="18"/>
              </w:rPr>
              <w:t>Output 1.</w:t>
            </w:r>
            <w:r>
              <w:rPr>
                <w:rFonts w:asciiTheme="minorHAnsi" w:hAnsiTheme="minorHAnsi"/>
                <w:sz w:val="18"/>
                <w:szCs w:val="18"/>
              </w:rPr>
              <w:t>3</w:t>
            </w:r>
            <w:r w:rsidRPr="00B05AE8">
              <w:rPr>
                <w:rFonts w:asciiTheme="minorHAnsi" w:hAnsiTheme="minorHAnsi"/>
                <w:sz w:val="18"/>
                <w:szCs w:val="18"/>
              </w:rPr>
              <w:t>:</w:t>
            </w:r>
            <w:r>
              <w:rPr>
                <w:rFonts w:asciiTheme="minorHAnsi" w:hAnsiTheme="minorHAnsi"/>
                <w:sz w:val="18"/>
                <w:szCs w:val="18"/>
              </w:rPr>
              <w:t xml:space="preserve">  </w:t>
            </w:r>
            <w:r w:rsidRPr="00B05AE8">
              <w:rPr>
                <w:rFonts w:asciiTheme="minorHAnsi" w:hAnsiTheme="minorHAnsi"/>
                <w:sz w:val="18"/>
                <w:szCs w:val="18"/>
              </w:rPr>
              <w:t xml:space="preserve">A full licensing system for energy auditors </w:t>
            </w:r>
            <w:r>
              <w:rPr>
                <w:rFonts w:asciiTheme="minorHAnsi" w:hAnsiTheme="minorHAnsi"/>
                <w:sz w:val="18"/>
                <w:szCs w:val="18"/>
              </w:rPr>
              <w:t xml:space="preserve">developed and in place </w:t>
            </w:r>
          </w:p>
          <w:p w14:paraId="66F117AB" w14:textId="037C9BF6" w:rsidR="0015775C" w:rsidRPr="00B05AE8" w:rsidRDefault="131A5D70" w:rsidP="11A02E74">
            <w:pPr>
              <w:spacing w:after="120"/>
              <w:rPr>
                <w:rFonts w:asciiTheme="minorHAnsi" w:hAnsiTheme="minorHAnsi"/>
                <w:sz w:val="18"/>
                <w:szCs w:val="18"/>
              </w:rPr>
            </w:pPr>
            <w:r w:rsidRPr="49A6B78B">
              <w:rPr>
                <w:rFonts w:asciiTheme="minorHAnsi" w:hAnsiTheme="minorHAnsi"/>
                <w:sz w:val="18"/>
                <w:szCs w:val="18"/>
              </w:rPr>
              <w:t>Output 1.</w:t>
            </w:r>
            <w:r w:rsidR="009C4917" w:rsidRPr="49A6B78B">
              <w:rPr>
                <w:rFonts w:asciiTheme="minorHAnsi" w:hAnsiTheme="minorHAnsi"/>
                <w:sz w:val="18"/>
                <w:szCs w:val="18"/>
              </w:rPr>
              <w:t>4</w:t>
            </w:r>
            <w:r w:rsidRPr="49A6B78B">
              <w:rPr>
                <w:rFonts w:asciiTheme="minorHAnsi" w:hAnsiTheme="minorHAnsi"/>
                <w:sz w:val="18"/>
                <w:szCs w:val="18"/>
              </w:rPr>
              <w:t xml:space="preserve">: Establishment of </w:t>
            </w:r>
            <w:r w:rsidR="00806B5D" w:rsidRPr="49A6B78B">
              <w:rPr>
                <w:rFonts w:asciiTheme="minorHAnsi" w:hAnsiTheme="minorHAnsi"/>
                <w:sz w:val="18"/>
                <w:szCs w:val="18"/>
              </w:rPr>
              <w:t>an EMIS help desk</w:t>
            </w:r>
            <w:r w:rsidRPr="49A6B78B">
              <w:rPr>
                <w:rFonts w:asciiTheme="minorHAnsi" w:hAnsiTheme="minorHAnsi"/>
                <w:sz w:val="18"/>
                <w:szCs w:val="18"/>
              </w:rPr>
              <w:t xml:space="preserve"> with </w:t>
            </w:r>
            <w:r w:rsidR="6D0E6455" w:rsidRPr="49A6B78B">
              <w:rPr>
                <w:rFonts w:asciiTheme="minorHAnsi" w:hAnsiTheme="minorHAnsi"/>
                <w:sz w:val="18"/>
                <w:szCs w:val="18"/>
              </w:rPr>
              <w:t xml:space="preserve">Help Desk Manager </w:t>
            </w:r>
            <w:r w:rsidR="2D1BA073" w:rsidRPr="49A6B78B">
              <w:rPr>
                <w:rFonts w:asciiTheme="minorHAnsi" w:hAnsiTheme="minorHAnsi"/>
                <w:sz w:val="18"/>
                <w:szCs w:val="18"/>
              </w:rPr>
              <w:t>and</w:t>
            </w:r>
            <w:r w:rsidR="6D0E6455" w:rsidRPr="49A6B78B">
              <w:rPr>
                <w:rFonts w:asciiTheme="minorHAnsi" w:hAnsiTheme="minorHAnsi"/>
                <w:sz w:val="18"/>
                <w:szCs w:val="18"/>
              </w:rPr>
              <w:t xml:space="preserve"> </w:t>
            </w:r>
            <w:r w:rsidRPr="49A6B78B">
              <w:rPr>
                <w:rFonts w:asciiTheme="minorHAnsi" w:hAnsiTheme="minorHAnsi"/>
                <w:sz w:val="18"/>
                <w:szCs w:val="18"/>
              </w:rPr>
              <w:t xml:space="preserve">trained students to support the building managers and other key stakeholders </w:t>
            </w:r>
            <w:r w:rsidR="002E58B7" w:rsidRPr="49A6B78B">
              <w:rPr>
                <w:rFonts w:asciiTheme="minorHAnsi" w:hAnsiTheme="minorHAnsi"/>
                <w:sz w:val="18"/>
                <w:szCs w:val="18"/>
              </w:rPr>
              <w:t xml:space="preserve">to </w:t>
            </w:r>
            <w:r w:rsidRPr="49A6B78B">
              <w:rPr>
                <w:rFonts w:asciiTheme="minorHAnsi" w:hAnsiTheme="minorHAnsi"/>
                <w:sz w:val="18"/>
                <w:szCs w:val="18"/>
              </w:rPr>
              <w:t xml:space="preserve">operate with EMIS  </w:t>
            </w:r>
          </w:p>
          <w:p w14:paraId="28DB38EA" w14:textId="70CDA8D4" w:rsidR="00B05AE8" w:rsidRPr="00B05AE8" w:rsidRDefault="00B05AE8" w:rsidP="11A02E74">
            <w:pPr>
              <w:spacing w:after="120"/>
              <w:rPr>
                <w:rFonts w:asciiTheme="minorHAnsi" w:hAnsiTheme="minorHAnsi"/>
                <w:sz w:val="18"/>
                <w:szCs w:val="18"/>
              </w:rPr>
            </w:pPr>
            <w:r w:rsidRPr="11A02E74">
              <w:rPr>
                <w:rFonts w:asciiTheme="minorHAnsi" w:hAnsiTheme="minorHAnsi"/>
                <w:sz w:val="18"/>
                <w:szCs w:val="18"/>
              </w:rPr>
              <w:t>Output 1.</w:t>
            </w:r>
            <w:r w:rsidR="009C4917" w:rsidRPr="11A02E74">
              <w:rPr>
                <w:rFonts w:asciiTheme="minorHAnsi" w:hAnsiTheme="minorHAnsi"/>
                <w:sz w:val="18"/>
                <w:szCs w:val="18"/>
              </w:rPr>
              <w:t>5</w:t>
            </w:r>
            <w:r w:rsidRPr="11A02E74">
              <w:rPr>
                <w:rFonts w:asciiTheme="minorHAnsi" w:hAnsiTheme="minorHAnsi"/>
                <w:sz w:val="18"/>
                <w:szCs w:val="18"/>
              </w:rPr>
              <w:t>:  At least 30 buildings of   B-2 category equipped with smart meters and other required hard- and software for including them in EMIS.</w:t>
            </w:r>
          </w:p>
          <w:p w14:paraId="7D2328C5" w14:textId="366EC32E" w:rsidR="00B05AE8" w:rsidRPr="00B05AE8" w:rsidRDefault="00B05AE8" w:rsidP="7CAB3295">
            <w:pPr>
              <w:spacing w:after="120"/>
              <w:rPr>
                <w:rFonts w:asciiTheme="minorHAnsi" w:hAnsiTheme="minorHAnsi"/>
                <w:sz w:val="18"/>
                <w:szCs w:val="18"/>
              </w:rPr>
            </w:pPr>
            <w:r w:rsidRPr="6E9400C9">
              <w:rPr>
                <w:rFonts w:asciiTheme="minorHAnsi" w:hAnsiTheme="minorHAnsi"/>
                <w:sz w:val="18"/>
                <w:szCs w:val="18"/>
              </w:rPr>
              <w:t>Output 1.</w:t>
            </w:r>
            <w:r w:rsidR="009C4917" w:rsidRPr="6E9400C9">
              <w:rPr>
                <w:rFonts w:asciiTheme="minorHAnsi" w:hAnsiTheme="minorHAnsi"/>
                <w:sz w:val="18"/>
                <w:szCs w:val="18"/>
              </w:rPr>
              <w:t>6</w:t>
            </w:r>
            <w:r w:rsidRPr="6E9400C9">
              <w:rPr>
                <w:rFonts w:asciiTheme="minorHAnsi" w:hAnsiTheme="minorHAnsi"/>
                <w:sz w:val="18"/>
                <w:szCs w:val="18"/>
              </w:rPr>
              <w:t xml:space="preserve">:  At least </w:t>
            </w:r>
            <w:r w:rsidR="6A013B24" w:rsidRPr="6E9400C9">
              <w:rPr>
                <w:rFonts w:asciiTheme="minorHAnsi" w:hAnsiTheme="minorHAnsi"/>
                <w:sz w:val="18"/>
                <w:szCs w:val="18"/>
              </w:rPr>
              <w:t>8</w:t>
            </w:r>
            <w:r w:rsidRPr="6E9400C9">
              <w:rPr>
                <w:rFonts w:asciiTheme="minorHAnsi" w:hAnsiTheme="minorHAnsi"/>
                <w:sz w:val="18"/>
                <w:szCs w:val="18"/>
              </w:rPr>
              <w:t xml:space="preserve">0 energy managers of B-2 category buildings </w:t>
            </w:r>
            <w:r w:rsidR="185C2E05" w:rsidRPr="6E9400C9">
              <w:rPr>
                <w:rFonts w:asciiTheme="minorHAnsi" w:hAnsiTheme="minorHAnsi"/>
                <w:sz w:val="18"/>
                <w:szCs w:val="18"/>
              </w:rPr>
              <w:t>appointed and a</w:t>
            </w:r>
            <w:r w:rsidR="2EA899A4" w:rsidRPr="6E9400C9">
              <w:rPr>
                <w:rFonts w:asciiTheme="minorHAnsi" w:hAnsiTheme="minorHAnsi"/>
                <w:sz w:val="18"/>
                <w:szCs w:val="18"/>
              </w:rPr>
              <w:t xml:space="preserve">dequately </w:t>
            </w:r>
            <w:r w:rsidRPr="6E9400C9">
              <w:rPr>
                <w:rFonts w:asciiTheme="minorHAnsi" w:hAnsiTheme="minorHAnsi"/>
                <w:sz w:val="18"/>
                <w:szCs w:val="18"/>
              </w:rPr>
              <w:t>trained</w:t>
            </w:r>
          </w:p>
          <w:p w14:paraId="48DFFD82" w14:textId="0384ADA8" w:rsidR="00B05AE8" w:rsidRPr="00B05AE8" w:rsidRDefault="00B05AE8" w:rsidP="00B05AE8">
            <w:pPr>
              <w:spacing w:after="120"/>
              <w:rPr>
                <w:rFonts w:asciiTheme="minorHAnsi" w:hAnsiTheme="minorHAnsi"/>
                <w:sz w:val="18"/>
                <w:szCs w:val="18"/>
              </w:rPr>
            </w:pPr>
            <w:r w:rsidRPr="00B05AE8">
              <w:rPr>
                <w:rFonts w:asciiTheme="minorHAnsi" w:hAnsiTheme="minorHAnsi"/>
                <w:sz w:val="18"/>
                <w:szCs w:val="18"/>
              </w:rPr>
              <w:lastRenderedPageBreak/>
              <w:t>Output 1.</w:t>
            </w:r>
            <w:r w:rsidR="009C4917">
              <w:rPr>
                <w:rFonts w:asciiTheme="minorHAnsi" w:hAnsiTheme="minorHAnsi"/>
                <w:sz w:val="18"/>
                <w:szCs w:val="18"/>
              </w:rPr>
              <w:t>7</w:t>
            </w:r>
            <w:r w:rsidRPr="00B05AE8">
              <w:rPr>
                <w:rFonts w:asciiTheme="minorHAnsi" w:hAnsiTheme="minorHAnsi"/>
                <w:sz w:val="18"/>
                <w:szCs w:val="18"/>
              </w:rPr>
              <w:t xml:space="preserve">:  At least 80 large public buildings </w:t>
            </w:r>
            <w:r w:rsidR="000F20AB">
              <w:rPr>
                <w:rFonts w:asciiTheme="minorHAnsi" w:hAnsiTheme="minorHAnsi"/>
                <w:sz w:val="18"/>
                <w:szCs w:val="18"/>
              </w:rPr>
              <w:t xml:space="preserve">with the total floor area </w:t>
            </w:r>
            <w:r w:rsidRPr="00B05AE8">
              <w:rPr>
                <w:rFonts w:asciiTheme="minorHAnsi" w:hAnsiTheme="minorHAnsi"/>
                <w:sz w:val="18"/>
                <w:szCs w:val="18"/>
              </w:rPr>
              <w:t>of approximately 1 million m</w:t>
            </w:r>
            <w:r w:rsidRPr="00B05AE8">
              <w:rPr>
                <w:rFonts w:asciiTheme="minorHAnsi" w:hAnsiTheme="minorHAnsi"/>
                <w:sz w:val="18"/>
                <w:szCs w:val="18"/>
                <w:vertAlign w:val="superscript"/>
              </w:rPr>
              <w:t>2</w:t>
            </w:r>
            <w:r w:rsidRPr="00B05AE8">
              <w:rPr>
                <w:rFonts w:asciiTheme="minorHAnsi" w:hAnsiTheme="minorHAnsi"/>
                <w:sz w:val="18"/>
                <w:szCs w:val="18"/>
              </w:rPr>
              <w:t xml:space="preserve"> included into EMIS.</w:t>
            </w:r>
          </w:p>
          <w:p w14:paraId="4C050E4C" w14:textId="5C52AA07" w:rsidR="0015775C" w:rsidRDefault="0015775C" w:rsidP="00B05AE8">
            <w:pPr>
              <w:spacing w:after="120"/>
              <w:rPr>
                <w:rFonts w:asciiTheme="minorHAnsi" w:hAnsiTheme="minorHAnsi"/>
                <w:sz w:val="18"/>
                <w:szCs w:val="18"/>
              </w:rPr>
            </w:pPr>
            <w:r>
              <w:rPr>
                <w:rFonts w:asciiTheme="minorHAnsi" w:hAnsiTheme="minorHAnsi"/>
                <w:sz w:val="18"/>
                <w:szCs w:val="18"/>
              </w:rPr>
              <w:t>Output 1.</w:t>
            </w:r>
            <w:r w:rsidR="00806B5D">
              <w:rPr>
                <w:rFonts w:asciiTheme="minorHAnsi" w:hAnsiTheme="minorHAnsi"/>
                <w:sz w:val="18"/>
                <w:szCs w:val="18"/>
              </w:rPr>
              <w:t>8</w:t>
            </w:r>
            <w:r>
              <w:rPr>
                <w:rFonts w:asciiTheme="minorHAnsi" w:hAnsiTheme="minorHAnsi"/>
                <w:sz w:val="18"/>
                <w:szCs w:val="18"/>
              </w:rPr>
              <w:t xml:space="preserve">:  A methodology for conducting energy audits and calculating buildings’ energy performance </w:t>
            </w:r>
            <w:r w:rsidR="00957742">
              <w:rPr>
                <w:rFonts w:asciiTheme="minorHAnsi" w:hAnsiTheme="minorHAnsi"/>
                <w:sz w:val="18"/>
                <w:szCs w:val="18"/>
              </w:rPr>
              <w:t>in accordance</w:t>
            </w:r>
            <w:r w:rsidR="00D8770E" w:rsidRPr="00D8770E">
              <w:rPr>
                <w:rFonts w:asciiTheme="minorHAnsi" w:hAnsiTheme="minorHAnsi"/>
                <w:sz w:val="18"/>
                <w:szCs w:val="18"/>
              </w:rPr>
              <w:t xml:space="preserve"> with the state of art EU standards and methodologies </w:t>
            </w:r>
            <w:r w:rsidR="00806B5D" w:rsidRPr="00806B5D">
              <w:rPr>
                <w:rFonts w:asciiTheme="minorHAnsi" w:hAnsiTheme="minorHAnsi"/>
                <w:sz w:val="18"/>
                <w:szCs w:val="18"/>
              </w:rPr>
              <w:t>adapted into Serbian conditions and taken into use</w:t>
            </w:r>
          </w:p>
          <w:p w14:paraId="540D4C73" w14:textId="341C5698" w:rsidR="00B05AE8" w:rsidRPr="00B05AE8" w:rsidRDefault="0015775C" w:rsidP="00B05AE8">
            <w:pPr>
              <w:spacing w:after="120"/>
              <w:rPr>
                <w:rFonts w:asciiTheme="minorHAnsi" w:hAnsiTheme="minorHAnsi"/>
                <w:sz w:val="18"/>
                <w:szCs w:val="18"/>
              </w:rPr>
            </w:pPr>
            <w:r>
              <w:rPr>
                <w:rFonts w:asciiTheme="minorHAnsi" w:hAnsiTheme="minorHAnsi"/>
                <w:sz w:val="18"/>
                <w:szCs w:val="18"/>
              </w:rPr>
              <w:t>Output 1.</w:t>
            </w:r>
            <w:r w:rsidR="00806B5D">
              <w:rPr>
                <w:rFonts w:asciiTheme="minorHAnsi" w:hAnsiTheme="minorHAnsi"/>
                <w:sz w:val="18"/>
                <w:szCs w:val="18"/>
              </w:rPr>
              <w:t>9:</w:t>
            </w:r>
            <w:r>
              <w:rPr>
                <w:rFonts w:asciiTheme="minorHAnsi" w:hAnsiTheme="minorHAnsi"/>
                <w:sz w:val="18"/>
                <w:szCs w:val="18"/>
              </w:rPr>
              <w:t xml:space="preserve">  C</w:t>
            </w:r>
            <w:r w:rsidR="00B05AE8" w:rsidRPr="00B05AE8">
              <w:rPr>
                <w:rFonts w:asciiTheme="minorHAnsi" w:hAnsiTheme="minorHAnsi"/>
                <w:sz w:val="18"/>
                <w:szCs w:val="18"/>
              </w:rPr>
              <w:t>apacity of energy auditors and other key stakeholders built</w:t>
            </w:r>
            <w:r w:rsidR="00957742">
              <w:rPr>
                <w:rFonts w:asciiTheme="minorHAnsi" w:hAnsiTheme="minorHAnsi"/>
                <w:sz w:val="18"/>
                <w:szCs w:val="18"/>
              </w:rPr>
              <w:t xml:space="preserve"> to use the agreed methodology</w:t>
            </w:r>
          </w:p>
          <w:p w14:paraId="6F5E23A1" w14:textId="3E32DAB6" w:rsidR="00B05AE8" w:rsidRPr="00B05AE8" w:rsidRDefault="00B05AE8" w:rsidP="001C36F2">
            <w:pPr>
              <w:spacing w:after="0"/>
              <w:rPr>
                <w:rFonts w:asciiTheme="minorHAnsi" w:hAnsiTheme="minorHAnsi"/>
                <w:sz w:val="18"/>
                <w:szCs w:val="18"/>
              </w:rPr>
            </w:pPr>
            <w:r w:rsidRPr="00B05AE8">
              <w:rPr>
                <w:rFonts w:asciiTheme="minorHAnsi" w:hAnsiTheme="minorHAnsi"/>
                <w:sz w:val="18"/>
                <w:szCs w:val="18"/>
              </w:rPr>
              <w:t>Output 1.</w:t>
            </w:r>
            <w:r w:rsidR="00806B5D">
              <w:rPr>
                <w:rFonts w:asciiTheme="minorHAnsi" w:hAnsiTheme="minorHAnsi"/>
                <w:sz w:val="18"/>
                <w:szCs w:val="18"/>
              </w:rPr>
              <w:t>10</w:t>
            </w:r>
            <w:r w:rsidRPr="00B05AE8">
              <w:rPr>
                <w:rFonts w:asciiTheme="minorHAnsi" w:hAnsiTheme="minorHAnsi"/>
                <w:sz w:val="18"/>
                <w:szCs w:val="18"/>
              </w:rPr>
              <w:t>:  An analysis and related recommendations for eventually required institutional changes completed</w:t>
            </w:r>
          </w:p>
        </w:tc>
      </w:tr>
      <w:tr w:rsidR="00491D97" w:rsidRPr="0003763F" w14:paraId="21142A70" w14:textId="77777777" w:rsidTr="6E9400C9">
        <w:trPr>
          <w:trHeight w:val="620"/>
        </w:trPr>
        <w:tc>
          <w:tcPr>
            <w:tcW w:w="2605" w:type="dxa"/>
            <w:shd w:val="clear" w:color="auto" w:fill="E7E6E6" w:themeFill="background2"/>
          </w:tcPr>
          <w:p w14:paraId="08806EEA" w14:textId="77777777" w:rsidR="00491D97" w:rsidRPr="00C11463" w:rsidRDefault="00491D97" w:rsidP="00876AD3">
            <w:pPr>
              <w:jc w:val="left"/>
              <w:rPr>
                <w:rFonts w:asciiTheme="minorHAnsi" w:hAnsiTheme="minorHAnsi" w:cstheme="minorHAnsi"/>
                <w:b/>
                <w:bCs/>
                <w:i/>
                <w:sz w:val="18"/>
                <w:szCs w:val="18"/>
              </w:rPr>
            </w:pPr>
            <w:r w:rsidRPr="00C11463">
              <w:rPr>
                <w:rFonts w:asciiTheme="minorHAnsi" w:hAnsiTheme="minorHAnsi" w:cstheme="minorHAnsi"/>
                <w:b/>
                <w:bCs/>
                <w:sz w:val="18"/>
                <w:szCs w:val="18"/>
              </w:rPr>
              <w:lastRenderedPageBreak/>
              <w:t>Project component 2</w:t>
            </w:r>
          </w:p>
        </w:tc>
        <w:tc>
          <w:tcPr>
            <w:tcW w:w="11813" w:type="dxa"/>
            <w:gridSpan w:val="4"/>
            <w:shd w:val="clear" w:color="auto" w:fill="E7E6E6" w:themeFill="background2"/>
          </w:tcPr>
          <w:p w14:paraId="422BB038" w14:textId="77777777" w:rsidR="00491D97" w:rsidRPr="00C11463" w:rsidRDefault="00876AD3" w:rsidP="00A32D39">
            <w:pPr>
              <w:jc w:val="left"/>
              <w:rPr>
                <w:rFonts w:asciiTheme="minorHAnsi" w:hAnsiTheme="minorHAnsi" w:cstheme="minorHAnsi"/>
                <w:b/>
                <w:bCs/>
                <w:sz w:val="18"/>
                <w:szCs w:val="18"/>
                <w:highlight w:val="yellow"/>
              </w:rPr>
            </w:pPr>
            <w:r w:rsidRPr="00C11463">
              <w:rPr>
                <w:rFonts w:asciiTheme="minorHAnsi" w:hAnsiTheme="minorHAnsi" w:cstheme="minorHAnsi"/>
                <w:b/>
                <w:bCs/>
                <w:sz w:val="18"/>
                <w:szCs w:val="18"/>
              </w:rPr>
              <w:t>Catalyzing building related EE and RE  investments</w:t>
            </w:r>
          </w:p>
        </w:tc>
      </w:tr>
      <w:tr w:rsidR="00876AD3" w:rsidRPr="0003763F" w14:paraId="4048B22E" w14:textId="77777777" w:rsidTr="6E9400C9">
        <w:trPr>
          <w:trHeight w:val="413"/>
        </w:trPr>
        <w:tc>
          <w:tcPr>
            <w:tcW w:w="2605" w:type="dxa"/>
            <w:vMerge w:val="restart"/>
            <w:shd w:val="clear" w:color="auto" w:fill="auto"/>
          </w:tcPr>
          <w:p w14:paraId="1DACD937" w14:textId="77777777" w:rsidR="00876AD3" w:rsidRPr="00C11463" w:rsidRDefault="00876AD3" w:rsidP="006E6CD8">
            <w:pPr>
              <w:jc w:val="left"/>
              <w:rPr>
                <w:rFonts w:asciiTheme="minorHAnsi" w:hAnsiTheme="minorHAnsi" w:cstheme="minorHAnsi"/>
                <w:bCs/>
                <w:sz w:val="18"/>
                <w:szCs w:val="18"/>
              </w:rPr>
            </w:pPr>
            <w:r w:rsidRPr="00C11463">
              <w:rPr>
                <w:rFonts w:asciiTheme="minorHAnsi" w:hAnsiTheme="minorHAnsi" w:cstheme="minorHAnsi"/>
                <w:b/>
                <w:bCs/>
                <w:sz w:val="18"/>
                <w:szCs w:val="18"/>
              </w:rPr>
              <w:t xml:space="preserve">Outcome 2: </w:t>
            </w:r>
            <w:r w:rsidRPr="00C11463">
              <w:rPr>
                <w:rFonts w:asciiTheme="minorHAnsi" w:hAnsiTheme="minorHAnsi" w:cstheme="minorHAnsi"/>
                <w:bCs/>
                <w:sz w:val="18"/>
                <w:szCs w:val="18"/>
              </w:rPr>
              <w:t>Catalyzing capital investments in energy efficiency with a particular focus on central government owned buildings.</w:t>
            </w:r>
          </w:p>
        </w:tc>
        <w:tc>
          <w:tcPr>
            <w:tcW w:w="4230" w:type="dxa"/>
          </w:tcPr>
          <w:p w14:paraId="0B15D43F" w14:textId="77777777" w:rsidR="00876AD3" w:rsidRPr="00C11463" w:rsidRDefault="00876AD3" w:rsidP="00756A83">
            <w:pPr>
              <w:rPr>
                <w:rFonts w:asciiTheme="minorHAnsi" w:hAnsiTheme="minorHAnsi" w:cstheme="minorHAnsi"/>
              </w:rPr>
            </w:pPr>
            <w:r w:rsidRPr="00C11463">
              <w:rPr>
                <w:rFonts w:asciiTheme="minorHAnsi" w:hAnsiTheme="minorHAnsi" w:cstheme="minorHAnsi"/>
                <w:bCs/>
                <w:i/>
                <w:sz w:val="18"/>
                <w:szCs w:val="18"/>
              </w:rPr>
              <w:t xml:space="preserve">Indicator </w:t>
            </w:r>
            <w:r w:rsidR="00756A83" w:rsidRPr="00C11463">
              <w:rPr>
                <w:rFonts w:asciiTheme="minorHAnsi" w:hAnsiTheme="minorHAnsi" w:cstheme="minorHAnsi"/>
                <w:bCs/>
                <w:i/>
                <w:sz w:val="18"/>
                <w:szCs w:val="18"/>
              </w:rPr>
              <w:t>7</w:t>
            </w:r>
            <w:r w:rsidRPr="00C11463">
              <w:rPr>
                <w:rFonts w:asciiTheme="minorHAnsi" w:hAnsiTheme="minorHAnsi" w:cstheme="minorHAnsi"/>
                <w:bCs/>
                <w:i/>
                <w:sz w:val="18"/>
                <w:szCs w:val="18"/>
              </w:rPr>
              <w:t xml:space="preserve">: </w:t>
            </w:r>
            <w:r w:rsidRPr="00C11463">
              <w:rPr>
                <w:rFonts w:asciiTheme="minorHAnsi" w:hAnsiTheme="minorHAnsi" w:cstheme="minorHAnsi"/>
                <w:bCs/>
                <w:sz w:val="18"/>
                <w:szCs w:val="18"/>
              </w:rPr>
              <w:t xml:space="preserve">Number of </w:t>
            </w:r>
            <w:r w:rsidR="00756A83" w:rsidRPr="00C11463">
              <w:rPr>
                <w:rFonts w:asciiTheme="minorHAnsi" w:hAnsiTheme="minorHAnsi" w:cstheme="minorHAnsi"/>
                <w:bCs/>
                <w:sz w:val="18"/>
                <w:szCs w:val="18"/>
              </w:rPr>
              <w:t>renovated buildings</w:t>
            </w:r>
          </w:p>
        </w:tc>
        <w:tc>
          <w:tcPr>
            <w:tcW w:w="2160" w:type="dxa"/>
            <w:vAlign w:val="center"/>
          </w:tcPr>
          <w:p w14:paraId="5F7C3061" w14:textId="53D09082" w:rsidR="00876AD3" w:rsidRPr="00C11463" w:rsidRDefault="001C36F2" w:rsidP="001C36F2">
            <w:pPr>
              <w:jc w:val="center"/>
              <w:rPr>
                <w:rFonts w:asciiTheme="minorHAnsi" w:hAnsiTheme="minorHAnsi" w:cstheme="minorHAnsi"/>
                <w:bCs/>
                <w:sz w:val="18"/>
                <w:szCs w:val="18"/>
              </w:rPr>
            </w:pPr>
            <w:r w:rsidRPr="00C11463">
              <w:rPr>
                <w:rFonts w:asciiTheme="minorHAnsi" w:hAnsiTheme="minorHAnsi" w:cstheme="minorHAnsi"/>
                <w:bCs/>
                <w:sz w:val="18"/>
                <w:szCs w:val="18"/>
              </w:rPr>
              <w:t>NA</w:t>
            </w:r>
          </w:p>
          <w:p w14:paraId="3A58DB9F" w14:textId="77777777" w:rsidR="00876AD3" w:rsidRPr="00C11463" w:rsidRDefault="00876AD3" w:rsidP="001C36F2">
            <w:pPr>
              <w:jc w:val="center"/>
              <w:rPr>
                <w:rFonts w:asciiTheme="minorHAnsi" w:hAnsiTheme="minorHAnsi" w:cstheme="minorHAnsi"/>
                <w:bCs/>
                <w:sz w:val="18"/>
                <w:szCs w:val="18"/>
              </w:rPr>
            </w:pPr>
          </w:p>
        </w:tc>
        <w:tc>
          <w:tcPr>
            <w:tcW w:w="2520" w:type="dxa"/>
            <w:vAlign w:val="center"/>
          </w:tcPr>
          <w:p w14:paraId="7DEE2931" w14:textId="0EE70572" w:rsidR="00876AD3" w:rsidRPr="00C11463" w:rsidRDefault="001C36F2" w:rsidP="001C36F2">
            <w:pPr>
              <w:jc w:val="center"/>
              <w:rPr>
                <w:rFonts w:asciiTheme="minorHAnsi" w:hAnsiTheme="minorHAnsi" w:cstheme="minorHAnsi"/>
                <w:bCs/>
                <w:sz w:val="18"/>
                <w:szCs w:val="18"/>
              </w:rPr>
            </w:pPr>
            <w:r w:rsidRPr="00C11463">
              <w:rPr>
                <w:rFonts w:asciiTheme="minorHAnsi" w:hAnsiTheme="minorHAnsi" w:cstheme="minorHAnsi"/>
                <w:bCs/>
                <w:sz w:val="18"/>
                <w:szCs w:val="18"/>
              </w:rPr>
              <w:t>0</w:t>
            </w:r>
          </w:p>
        </w:tc>
        <w:tc>
          <w:tcPr>
            <w:tcW w:w="2903" w:type="dxa"/>
            <w:vAlign w:val="center"/>
          </w:tcPr>
          <w:p w14:paraId="34AF331D" w14:textId="77777777" w:rsidR="00876AD3" w:rsidRPr="00C11463" w:rsidRDefault="00756A83" w:rsidP="001C36F2">
            <w:pPr>
              <w:jc w:val="center"/>
              <w:rPr>
                <w:rFonts w:asciiTheme="minorHAnsi" w:hAnsiTheme="minorHAnsi" w:cstheme="minorHAnsi"/>
                <w:sz w:val="18"/>
                <w:szCs w:val="18"/>
              </w:rPr>
            </w:pPr>
            <w:r w:rsidRPr="00C11463">
              <w:rPr>
                <w:rFonts w:asciiTheme="minorHAnsi" w:hAnsiTheme="minorHAnsi" w:cstheme="minorHAnsi"/>
                <w:sz w:val="18"/>
                <w:szCs w:val="18"/>
              </w:rPr>
              <w:t>28</w:t>
            </w:r>
          </w:p>
        </w:tc>
      </w:tr>
      <w:tr w:rsidR="00876AD3" w:rsidRPr="0003763F" w14:paraId="30A5F3AA" w14:textId="77777777" w:rsidTr="6E9400C9">
        <w:trPr>
          <w:trHeight w:val="440"/>
        </w:trPr>
        <w:tc>
          <w:tcPr>
            <w:tcW w:w="2605" w:type="dxa"/>
            <w:vMerge/>
          </w:tcPr>
          <w:p w14:paraId="3FE875F6" w14:textId="77777777" w:rsidR="00876AD3" w:rsidRPr="00B64F10" w:rsidRDefault="00876AD3" w:rsidP="006E6CD8">
            <w:pPr>
              <w:jc w:val="left"/>
              <w:rPr>
                <w:rFonts w:asciiTheme="minorHAnsi" w:hAnsiTheme="minorHAnsi" w:cstheme="minorHAnsi"/>
                <w:b/>
                <w:bCs/>
                <w:sz w:val="18"/>
                <w:szCs w:val="18"/>
              </w:rPr>
            </w:pPr>
          </w:p>
        </w:tc>
        <w:tc>
          <w:tcPr>
            <w:tcW w:w="4230" w:type="dxa"/>
          </w:tcPr>
          <w:p w14:paraId="540243BF" w14:textId="77777777" w:rsidR="00876AD3" w:rsidRPr="00B64F10" w:rsidRDefault="00876AD3" w:rsidP="00756A83">
            <w:pPr>
              <w:rPr>
                <w:rFonts w:asciiTheme="minorHAnsi" w:hAnsiTheme="minorHAnsi" w:cstheme="minorHAnsi"/>
                <w:highlight w:val="yellow"/>
              </w:rPr>
            </w:pPr>
            <w:r w:rsidRPr="00B64F10">
              <w:rPr>
                <w:rFonts w:asciiTheme="minorHAnsi" w:hAnsiTheme="minorHAnsi" w:cstheme="minorHAnsi"/>
                <w:bCs/>
                <w:i/>
                <w:sz w:val="18"/>
                <w:szCs w:val="18"/>
              </w:rPr>
              <w:t>Indicator</w:t>
            </w:r>
            <w:r w:rsidR="00756A83" w:rsidRPr="00B64F10">
              <w:rPr>
                <w:rFonts w:asciiTheme="minorHAnsi" w:hAnsiTheme="minorHAnsi" w:cstheme="minorHAnsi"/>
                <w:bCs/>
                <w:i/>
                <w:sz w:val="18"/>
                <w:szCs w:val="18"/>
              </w:rPr>
              <w:t xml:space="preserve"> 8:</w:t>
            </w:r>
            <w:r w:rsidRPr="00B64F10">
              <w:rPr>
                <w:rFonts w:asciiTheme="minorHAnsi" w:hAnsiTheme="minorHAnsi" w:cstheme="minorHAnsi"/>
                <w:bCs/>
                <w:i/>
                <w:sz w:val="18"/>
                <w:szCs w:val="18"/>
              </w:rPr>
              <w:t xml:space="preserve"> </w:t>
            </w:r>
            <w:r w:rsidR="00756A83" w:rsidRPr="00B64F10">
              <w:rPr>
                <w:rFonts w:asciiTheme="minorHAnsi" w:hAnsiTheme="minorHAnsi" w:cstheme="minorHAnsi"/>
                <w:bCs/>
                <w:sz w:val="18"/>
                <w:szCs w:val="18"/>
              </w:rPr>
              <w:t>A</w:t>
            </w:r>
            <w:r w:rsidRPr="00B64F10">
              <w:rPr>
                <w:rFonts w:asciiTheme="minorHAnsi" w:hAnsiTheme="minorHAnsi" w:cstheme="minorHAnsi"/>
                <w:bCs/>
                <w:sz w:val="18"/>
                <w:szCs w:val="18"/>
              </w:rPr>
              <w:t xml:space="preserve">mount of investments for implemented energy saving </w:t>
            </w:r>
            <w:r w:rsidR="00756A83" w:rsidRPr="00B64F10">
              <w:rPr>
                <w:rFonts w:asciiTheme="minorHAnsi" w:hAnsiTheme="minorHAnsi" w:cstheme="minorHAnsi"/>
                <w:bCs/>
                <w:sz w:val="18"/>
                <w:szCs w:val="18"/>
              </w:rPr>
              <w:t xml:space="preserve">and/renewable energy </w:t>
            </w:r>
            <w:r w:rsidRPr="00B64F10">
              <w:rPr>
                <w:rFonts w:asciiTheme="minorHAnsi" w:hAnsiTheme="minorHAnsi" w:cstheme="minorHAnsi"/>
                <w:bCs/>
                <w:sz w:val="18"/>
                <w:szCs w:val="18"/>
              </w:rPr>
              <w:t>measures by using data from and monitored by EMIS</w:t>
            </w:r>
            <w:r w:rsidRPr="00B64F10">
              <w:rPr>
                <w:rFonts w:asciiTheme="minorHAnsi" w:hAnsiTheme="minorHAnsi" w:cstheme="minorHAnsi"/>
                <w:bCs/>
                <w:i/>
                <w:sz w:val="18"/>
                <w:szCs w:val="18"/>
              </w:rPr>
              <w:t xml:space="preserve">   </w:t>
            </w:r>
          </w:p>
        </w:tc>
        <w:tc>
          <w:tcPr>
            <w:tcW w:w="2160" w:type="dxa"/>
            <w:vAlign w:val="center"/>
          </w:tcPr>
          <w:p w14:paraId="75EDC702" w14:textId="4A6D92EE" w:rsidR="00876AD3" w:rsidRPr="00C11463" w:rsidRDefault="001C36F2" w:rsidP="001C36F2">
            <w:pPr>
              <w:jc w:val="center"/>
              <w:rPr>
                <w:rFonts w:asciiTheme="minorHAnsi" w:hAnsiTheme="minorHAnsi" w:cstheme="minorHAnsi"/>
                <w:bCs/>
                <w:i/>
                <w:sz w:val="18"/>
                <w:szCs w:val="18"/>
                <w:highlight w:val="yellow"/>
              </w:rPr>
            </w:pPr>
            <w:r w:rsidRPr="00C11463">
              <w:rPr>
                <w:rFonts w:asciiTheme="minorHAnsi" w:hAnsiTheme="minorHAnsi" w:cstheme="minorHAnsi"/>
                <w:bCs/>
                <w:sz w:val="18"/>
                <w:szCs w:val="18"/>
              </w:rPr>
              <w:t>NA</w:t>
            </w:r>
          </w:p>
        </w:tc>
        <w:tc>
          <w:tcPr>
            <w:tcW w:w="2520" w:type="dxa"/>
            <w:vAlign w:val="center"/>
          </w:tcPr>
          <w:p w14:paraId="3DF882A6" w14:textId="5D29587B" w:rsidR="00876AD3" w:rsidRPr="00C11463" w:rsidRDefault="001C36F2" w:rsidP="001C36F2">
            <w:pPr>
              <w:jc w:val="center"/>
              <w:rPr>
                <w:rFonts w:asciiTheme="minorHAnsi" w:hAnsiTheme="minorHAnsi" w:cstheme="minorHAnsi"/>
                <w:bCs/>
                <w:iCs/>
                <w:sz w:val="18"/>
                <w:szCs w:val="18"/>
                <w:highlight w:val="yellow"/>
              </w:rPr>
            </w:pPr>
            <w:r w:rsidRPr="00C11463">
              <w:rPr>
                <w:rFonts w:asciiTheme="minorHAnsi" w:hAnsiTheme="minorHAnsi" w:cstheme="minorHAnsi"/>
                <w:bCs/>
                <w:iCs/>
                <w:sz w:val="18"/>
                <w:szCs w:val="18"/>
              </w:rPr>
              <w:t>0</w:t>
            </w:r>
          </w:p>
        </w:tc>
        <w:tc>
          <w:tcPr>
            <w:tcW w:w="2903" w:type="dxa"/>
            <w:vAlign w:val="center"/>
          </w:tcPr>
          <w:p w14:paraId="01B8FBF1" w14:textId="6F30F7DE" w:rsidR="00876AD3" w:rsidRPr="00C11463" w:rsidRDefault="00756A83" w:rsidP="001C36F2">
            <w:pPr>
              <w:jc w:val="center"/>
              <w:rPr>
                <w:rFonts w:asciiTheme="minorHAnsi" w:hAnsiTheme="minorHAnsi" w:cstheme="minorHAnsi"/>
                <w:i/>
                <w:highlight w:val="yellow"/>
              </w:rPr>
            </w:pPr>
            <w:r w:rsidRPr="00C11463">
              <w:rPr>
                <w:rFonts w:asciiTheme="minorHAnsi" w:hAnsiTheme="minorHAnsi" w:cstheme="minorHAnsi"/>
                <w:bCs/>
                <w:sz w:val="18"/>
                <w:szCs w:val="18"/>
              </w:rPr>
              <w:t>US$ 4</w:t>
            </w:r>
            <w:r w:rsidR="00901372" w:rsidRPr="00C11463">
              <w:rPr>
                <w:rFonts w:asciiTheme="minorHAnsi" w:hAnsiTheme="minorHAnsi" w:cstheme="minorHAnsi"/>
                <w:bCs/>
                <w:sz w:val="18"/>
                <w:szCs w:val="18"/>
              </w:rPr>
              <w:t>0</w:t>
            </w:r>
            <w:r w:rsidR="00876AD3" w:rsidRPr="00C11463">
              <w:rPr>
                <w:rFonts w:asciiTheme="minorHAnsi" w:hAnsiTheme="minorHAnsi" w:cstheme="minorHAnsi"/>
                <w:bCs/>
                <w:sz w:val="18"/>
                <w:szCs w:val="18"/>
              </w:rPr>
              <w:t>,000,000</w:t>
            </w:r>
          </w:p>
        </w:tc>
      </w:tr>
      <w:tr w:rsidR="00876AD3" w:rsidRPr="0003763F" w14:paraId="656C2E2B" w14:textId="77777777" w:rsidTr="6E9400C9">
        <w:trPr>
          <w:trHeight w:val="530"/>
        </w:trPr>
        <w:tc>
          <w:tcPr>
            <w:tcW w:w="2605" w:type="dxa"/>
            <w:shd w:val="clear" w:color="auto" w:fill="auto"/>
          </w:tcPr>
          <w:p w14:paraId="6981938E" w14:textId="77777777" w:rsidR="00876AD3" w:rsidRPr="00C11463" w:rsidRDefault="00876AD3" w:rsidP="00876AD3">
            <w:pPr>
              <w:jc w:val="left"/>
              <w:rPr>
                <w:rFonts w:asciiTheme="minorHAnsi" w:hAnsiTheme="minorHAnsi" w:cstheme="minorHAnsi"/>
                <w:b/>
                <w:bCs/>
                <w:sz w:val="18"/>
                <w:szCs w:val="18"/>
              </w:rPr>
            </w:pPr>
            <w:r w:rsidRPr="00C11463">
              <w:rPr>
                <w:rFonts w:asciiTheme="minorHAnsi" w:hAnsiTheme="minorHAnsi" w:cstheme="minorHAnsi"/>
                <w:b/>
                <w:bCs/>
                <w:sz w:val="18"/>
                <w:szCs w:val="18"/>
              </w:rPr>
              <w:t>Outputs to achieve Outcome 2</w:t>
            </w:r>
          </w:p>
        </w:tc>
        <w:tc>
          <w:tcPr>
            <w:tcW w:w="11813" w:type="dxa"/>
            <w:gridSpan w:val="4"/>
          </w:tcPr>
          <w:p w14:paraId="2B06946A" w14:textId="77777777" w:rsidR="00876AD3" w:rsidRPr="00C11463" w:rsidRDefault="00876AD3" w:rsidP="00876AD3">
            <w:pPr>
              <w:jc w:val="left"/>
              <w:rPr>
                <w:rFonts w:asciiTheme="minorHAnsi" w:hAnsiTheme="minorHAnsi" w:cstheme="minorHAnsi"/>
                <w:bCs/>
                <w:sz w:val="18"/>
                <w:szCs w:val="18"/>
              </w:rPr>
            </w:pPr>
            <w:r w:rsidRPr="00C11463">
              <w:rPr>
                <w:rFonts w:asciiTheme="minorHAnsi" w:hAnsiTheme="minorHAnsi" w:cstheme="minorHAnsi"/>
                <w:bCs/>
                <w:sz w:val="18"/>
                <w:szCs w:val="18"/>
              </w:rPr>
              <w:t xml:space="preserve">Output 2.1   Detailed energy audits for at least 28 large Government buildings </w:t>
            </w:r>
          </w:p>
          <w:p w14:paraId="36787A94" w14:textId="0B404B98" w:rsidR="00876AD3" w:rsidRPr="00C11463" w:rsidRDefault="00876AD3" w:rsidP="00876AD3">
            <w:pPr>
              <w:jc w:val="left"/>
              <w:rPr>
                <w:rFonts w:asciiTheme="minorHAnsi" w:hAnsiTheme="minorHAnsi" w:cstheme="minorHAnsi"/>
                <w:bCs/>
                <w:sz w:val="18"/>
                <w:szCs w:val="18"/>
              </w:rPr>
            </w:pPr>
            <w:r w:rsidRPr="00C11463">
              <w:rPr>
                <w:rFonts w:asciiTheme="minorHAnsi" w:hAnsiTheme="minorHAnsi" w:cstheme="minorHAnsi"/>
                <w:bCs/>
                <w:sz w:val="18"/>
                <w:szCs w:val="18"/>
              </w:rPr>
              <w:t xml:space="preserve">Output 2.2   Final investment proposals with related </w:t>
            </w:r>
            <w:r w:rsidR="00AD4D59">
              <w:rPr>
                <w:rFonts w:asciiTheme="minorHAnsi" w:hAnsiTheme="minorHAnsi" w:cstheme="minorHAnsi"/>
                <w:bCs/>
                <w:sz w:val="18"/>
                <w:szCs w:val="18"/>
              </w:rPr>
              <w:t xml:space="preserve">conceptual </w:t>
            </w:r>
            <w:r w:rsidRPr="00C11463">
              <w:rPr>
                <w:rFonts w:asciiTheme="minorHAnsi" w:hAnsiTheme="minorHAnsi" w:cstheme="minorHAnsi"/>
                <w:bCs/>
                <w:sz w:val="18"/>
                <w:szCs w:val="18"/>
              </w:rPr>
              <w:t>technical design, feasibility studies and financial analysis for all those buildings that based on the results of the audits appear to meet  the agreed technical</w:t>
            </w:r>
            <w:r w:rsidR="004D1F3F">
              <w:rPr>
                <w:rFonts w:asciiTheme="minorHAnsi" w:hAnsiTheme="minorHAnsi" w:cstheme="minorHAnsi"/>
                <w:bCs/>
                <w:sz w:val="18"/>
                <w:szCs w:val="18"/>
              </w:rPr>
              <w:t>, environmental</w:t>
            </w:r>
            <w:r w:rsidRPr="00C11463">
              <w:rPr>
                <w:rFonts w:asciiTheme="minorHAnsi" w:hAnsiTheme="minorHAnsi" w:cstheme="minorHAnsi"/>
                <w:bCs/>
                <w:sz w:val="18"/>
                <w:szCs w:val="18"/>
              </w:rPr>
              <w:t xml:space="preserve"> and financing criteria for renovation. </w:t>
            </w:r>
          </w:p>
          <w:p w14:paraId="470351F6" w14:textId="4A14FB1B" w:rsidR="00876AD3" w:rsidRPr="00C11463" w:rsidRDefault="00876AD3" w:rsidP="00876AD3">
            <w:pPr>
              <w:jc w:val="left"/>
              <w:rPr>
                <w:rFonts w:asciiTheme="minorHAnsi" w:hAnsiTheme="minorHAnsi" w:cstheme="minorHAnsi"/>
                <w:bCs/>
                <w:sz w:val="18"/>
                <w:szCs w:val="18"/>
                <w:highlight w:val="yellow"/>
              </w:rPr>
            </w:pPr>
            <w:r w:rsidRPr="00C11463">
              <w:rPr>
                <w:rFonts w:asciiTheme="minorHAnsi" w:hAnsiTheme="minorHAnsi" w:cstheme="minorHAnsi"/>
                <w:bCs/>
                <w:sz w:val="18"/>
                <w:szCs w:val="18"/>
              </w:rPr>
              <w:t>Output 2.3  Completed EE and RE renovation of at least 28 Central Government buildings</w:t>
            </w:r>
            <w:r w:rsidR="00AD4D59">
              <w:rPr>
                <w:rFonts w:asciiTheme="minorHAnsi" w:hAnsiTheme="minorHAnsi" w:cstheme="minorHAnsi"/>
                <w:bCs/>
                <w:sz w:val="18"/>
                <w:szCs w:val="18"/>
              </w:rPr>
              <w:t xml:space="preserve"> </w:t>
            </w:r>
            <w:r w:rsidR="00AD4D59" w:rsidRPr="00D010D6">
              <w:rPr>
                <w:sz w:val="18"/>
                <w:szCs w:val="18"/>
              </w:rPr>
              <w:t>and by also taking into account the SES related requirements.</w:t>
            </w:r>
          </w:p>
        </w:tc>
      </w:tr>
      <w:tr w:rsidR="00876AD3" w:rsidRPr="0003763F" w14:paraId="57E8039B" w14:textId="77777777" w:rsidTr="6E9400C9">
        <w:trPr>
          <w:trHeight w:val="620"/>
        </w:trPr>
        <w:tc>
          <w:tcPr>
            <w:tcW w:w="2605" w:type="dxa"/>
            <w:shd w:val="clear" w:color="auto" w:fill="E7E6E6" w:themeFill="background2"/>
          </w:tcPr>
          <w:p w14:paraId="023425BB" w14:textId="77777777" w:rsidR="00876AD3" w:rsidRPr="00B64F10" w:rsidRDefault="00876AD3" w:rsidP="00876AD3">
            <w:pPr>
              <w:jc w:val="left"/>
              <w:rPr>
                <w:rFonts w:asciiTheme="minorHAnsi" w:hAnsiTheme="minorHAnsi" w:cstheme="minorHAnsi"/>
                <w:b/>
                <w:bCs/>
                <w:sz w:val="18"/>
                <w:szCs w:val="18"/>
              </w:rPr>
            </w:pPr>
            <w:r w:rsidRPr="00B64F10">
              <w:rPr>
                <w:rFonts w:asciiTheme="minorHAnsi" w:hAnsiTheme="minorHAnsi" w:cstheme="minorHAnsi"/>
                <w:b/>
                <w:bCs/>
                <w:sz w:val="18"/>
                <w:szCs w:val="18"/>
              </w:rPr>
              <w:t>Project component 3</w:t>
            </w:r>
          </w:p>
        </w:tc>
        <w:tc>
          <w:tcPr>
            <w:tcW w:w="11813" w:type="dxa"/>
            <w:gridSpan w:val="4"/>
            <w:shd w:val="clear" w:color="auto" w:fill="E7E6E6" w:themeFill="background2"/>
          </w:tcPr>
          <w:p w14:paraId="25981EF2" w14:textId="5C9CF8AD" w:rsidR="00876AD3" w:rsidRPr="00B64F10" w:rsidRDefault="005B394A" w:rsidP="00A32D39">
            <w:pPr>
              <w:jc w:val="left"/>
              <w:rPr>
                <w:rFonts w:asciiTheme="minorHAnsi" w:hAnsiTheme="minorHAnsi" w:cstheme="minorHAnsi"/>
                <w:b/>
                <w:bCs/>
                <w:sz w:val="18"/>
                <w:szCs w:val="18"/>
                <w:highlight w:val="yellow"/>
              </w:rPr>
            </w:pPr>
            <w:r w:rsidRPr="00B64F10">
              <w:rPr>
                <w:rFonts w:asciiTheme="minorHAnsi" w:hAnsiTheme="minorHAnsi" w:cstheme="minorHAnsi"/>
                <w:b/>
                <w:bCs/>
                <w:sz w:val="18"/>
                <w:szCs w:val="18"/>
              </w:rPr>
              <w:t>Monitoring, evaluation and o</w:t>
            </w:r>
            <w:r w:rsidR="00876AD3" w:rsidRPr="00B64F10">
              <w:rPr>
                <w:rFonts w:asciiTheme="minorHAnsi" w:hAnsiTheme="minorHAnsi" w:cstheme="minorHAnsi"/>
                <w:b/>
                <w:bCs/>
                <w:sz w:val="18"/>
                <w:szCs w:val="18"/>
              </w:rPr>
              <w:t xml:space="preserve">utreach </w:t>
            </w:r>
            <w:r w:rsidRPr="00B64F10">
              <w:rPr>
                <w:rFonts w:asciiTheme="minorHAnsi" w:hAnsiTheme="minorHAnsi" w:cstheme="minorHAnsi"/>
                <w:b/>
                <w:bCs/>
                <w:sz w:val="18"/>
                <w:szCs w:val="18"/>
              </w:rPr>
              <w:t xml:space="preserve">for </w:t>
            </w:r>
            <w:r w:rsidR="00876AD3" w:rsidRPr="00B64F10">
              <w:rPr>
                <w:rFonts w:asciiTheme="minorHAnsi" w:hAnsiTheme="minorHAnsi" w:cstheme="minorHAnsi"/>
                <w:b/>
                <w:bCs/>
                <w:sz w:val="18"/>
                <w:szCs w:val="18"/>
              </w:rPr>
              <w:t>scal</w:t>
            </w:r>
            <w:r w:rsidRPr="00B64F10">
              <w:rPr>
                <w:rFonts w:asciiTheme="minorHAnsi" w:hAnsiTheme="minorHAnsi" w:cstheme="minorHAnsi"/>
                <w:b/>
                <w:bCs/>
                <w:sz w:val="18"/>
                <w:szCs w:val="18"/>
              </w:rPr>
              <w:t xml:space="preserve">ing </w:t>
            </w:r>
            <w:r w:rsidR="00876AD3" w:rsidRPr="00B64F10">
              <w:rPr>
                <w:rFonts w:asciiTheme="minorHAnsi" w:hAnsiTheme="minorHAnsi" w:cstheme="minorHAnsi"/>
                <w:b/>
                <w:bCs/>
                <w:sz w:val="18"/>
                <w:szCs w:val="18"/>
              </w:rPr>
              <w:t>up the investments</w:t>
            </w:r>
          </w:p>
        </w:tc>
      </w:tr>
      <w:tr w:rsidR="005B394A" w:rsidRPr="0003763F" w14:paraId="26778003" w14:textId="77777777" w:rsidTr="6E9400C9">
        <w:trPr>
          <w:trHeight w:val="620"/>
        </w:trPr>
        <w:tc>
          <w:tcPr>
            <w:tcW w:w="2605" w:type="dxa"/>
            <w:vMerge w:val="restart"/>
            <w:shd w:val="clear" w:color="auto" w:fill="auto"/>
          </w:tcPr>
          <w:p w14:paraId="37299104" w14:textId="622D3B10" w:rsidR="005B394A" w:rsidRPr="00B64F10" w:rsidRDefault="005B394A" w:rsidP="00A32D39">
            <w:pPr>
              <w:jc w:val="left"/>
              <w:rPr>
                <w:rFonts w:asciiTheme="minorHAnsi" w:hAnsiTheme="minorHAnsi" w:cstheme="minorHAnsi"/>
                <w:b/>
                <w:bCs/>
                <w:sz w:val="18"/>
                <w:szCs w:val="18"/>
              </w:rPr>
            </w:pPr>
            <w:r w:rsidRPr="00B64F10">
              <w:rPr>
                <w:rFonts w:asciiTheme="minorHAnsi" w:hAnsiTheme="minorHAnsi" w:cstheme="minorHAnsi"/>
                <w:b/>
                <w:bCs/>
                <w:sz w:val="18"/>
                <w:szCs w:val="18"/>
              </w:rPr>
              <w:t xml:space="preserve">Outcome 3: </w:t>
            </w:r>
            <w:r w:rsidRPr="00B64F10">
              <w:rPr>
                <w:rFonts w:asciiTheme="minorHAnsi" w:hAnsiTheme="minorHAnsi" w:cstheme="minorHAnsi"/>
                <w:bCs/>
                <w:sz w:val="18"/>
                <w:szCs w:val="18"/>
              </w:rPr>
              <w:t>Monitoring, evaluation and outreach for scaling up the investments</w:t>
            </w:r>
            <w:r w:rsidRPr="00B64F10">
              <w:rPr>
                <w:rFonts w:asciiTheme="minorHAnsi" w:hAnsiTheme="minorHAnsi" w:cstheme="minorHAnsi"/>
                <w:b/>
                <w:bCs/>
                <w:sz w:val="18"/>
                <w:szCs w:val="18"/>
              </w:rPr>
              <w:t xml:space="preserve">  </w:t>
            </w:r>
          </w:p>
          <w:p w14:paraId="50AD0B29" w14:textId="77777777" w:rsidR="005B394A" w:rsidRPr="00B64F10" w:rsidRDefault="005B394A" w:rsidP="00A32D39">
            <w:pPr>
              <w:jc w:val="left"/>
              <w:rPr>
                <w:rFonts w:asciiTheme="minorHAnsi" w:hAnsiTheme="minorHAnsi" w:cstheme="minorHAnsi"/>
                <w:b/>
                <w:bCs/>
                <w:sz w:val="18"/>
                <w:szCs w:val="18"/>
              </w:rPr>
            </w:pPr>
          </w:p>
          <w:p w14:paraId="3F3C380E" w14:textId="77777777" w:rsidR="005B394A" w:rsidRPr="00B64F10" w:rsidRDefault="005B394A" w:rsidP="00A32D39">
            <w:pPr>
              <w:jc w:val="left"/>
              <w:rPr>
                <w:rFonts w:asciiTheme="minorHAnsi" w:hAnsiTheme="minorHAnsi" w:cstheme="minorHAnsi"/>
                <w:b/>
                <w:bCs/>
                <w:sz w:val="18"/>
                <w:szCs w:val="18"/>
              </w:rPr>
            </w:pPr>
          </w:p>
        </w:tc>
        <w:tc>
          <w:tcPr>
            <w:tcW w:w="4230" w:type="dxa"/>
          </w:tcPr>
          <w:p w14:paraId="043F4C81" w14:textId="75C9EF94"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i/>
                <w:iCs/>
                <w:sz w:val="18"/>
                <w:szCs w:val="18"/>
              </w:rPr>
              <w:t xml:space="preserve">Indicator 9: </w:t>
            </w:r>
            <w:r w:rsidRPr="6E9400C9">
              <w:rPr>
                <w:rFonts w:asciiTheme="minorHAnsi" w:hAnsiTheme="minorHAnsi" w:cstheme="minorBidi"/>
                <w:sz w:val="18"/>
                <w:szCs w:val="18"/>
              </w:rPr>
              <w:t>Status of project reports</w:t>
            </w:r>
            <w:r w:rsidR="3CBF19B8" w:rsidRPr="6E9400C9">
              <w:rPr>
                <w:rFonts w:asciiTheme="minorHAnsi" w:hAnsiTheme="minorHAnsi" w:cstheme="minorBidi"/>
                <w:sz w:val="18"/>
                <w:szCs w:val="18"/>
              </w:rPr>
              <w:t xml:space="preserve">, workshops </w:t>
            </w:r>
            <w:r w:rsidRPr="6E9400C9">
              <w:rPr>
                <w:rFonts w:asciiTheme="minorHAnsi" w:hAnsiTheme="minorHAnsi" w:cstheme="minorBidi"/>
                <w:sz w:val="18"/>
                <w:szCs w:val="18"/>
              </w:rPr>
              <w:t xml:space="preserve"> and KM platforms </w:t>
            </w:r>
          </w:p>
        </w:tc>
        <w:tc>
          <w:tcPr>
            <w:tcW w:w="2160" w:type="dxa"/>
            <w:vAlign w:val="center"/>
          </w:tcPr>
          <w:p w14:paraId="5A577104" w14:textId="77777777" w:rsidR="005B394A" w:rsidRPr="00B64F10" w:rsidRDefault="001C36F2" w:rsidP="001C36F2">
            <w:pPr>
              <w:jc w:val="center"/>
              <w:rPr>
                <w:rFonts w:asciiTheme="minorHAnsi" w:hAnsiTheme="minorHAnsi" w:cstheme="minorHAnsi"/>
                <w:bCs/>
                <w:sz w:val="18"/>
                <w:szCs w:val="18"/>
              </w:rPr>
            </w:pPr>
            <w:r w:rsidRPr="00B64F10">
              <w:rPr>
                <w:rFonts w:asciiTheme="minorHAnsi" w:hAnsiTheme="minorHAnsi" w:cstheme="minorHAnsi"/>
                <w:bCs/>
                <w:sz w:val="18"/>
                <w:szCs w:val="18"/>
              </w:rPr>
              <w:t>NA</w:t>
            </w:r>
          </w:p>
          <w:p w14:paraId="0B66950F" w14:textId="1AB98607" w:rsidR="001C36F2" w:rsidRPr="00B64F10" w:rsidRDefault="001C36F2" w:rsidP="001C36F2">
            <w:pPr>
              <w:jc w:val="center"/>
              <w:rPr>
                <w:rFonts w:asciiTheme="minorHAnsi" w:hAnsiTheme="minorHAnsi" w:cstheme="minorHAnsi"/>
                <w:bCs/>
                <w:sz w:val="18"/>
                <w:szCs w:val="18"/>
              </w:rPr>
            </w:pPr>
          </w:p>
        </w:tc>
        <w:tc>
          <w:tcPr>
            <w:tcW w:w="2520" w:type="dxa"/>
            <w:vAlign w:val="center"/>
          </w:tcPr>
          <w:p w14:paraId="797109A8" w14:textId="52427B06"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sz w:val="18"/>
                <w:szCs w:val="18"/>
              </w:rPr>
              <w:t>Inception report and workshop completed</w:t>
            </w:r>
            <w:r w:rsidR="2A313CB0" w:rsidRPr="6E9400C9">
              <w:rPr>
                <w:rFonts w:asciiTheme="minorHAnsi" w:hAnsiTheme="minorHAnsi" w:cstheme="minorBidi"/>
                <w:sz w:val="18"/>
                <w:szCs w:val="18"/>
              </w:rPr>
              <w:t xml:space="preserve">, </w:t>
            </w:r>
            <w:r w:rsidRPr="6E9400C9">
              <w:rPr>
                <w:rFonts w:asciiTheme="minorHAnsi" w:hAnsiTheme="minorHAnsi" w:cstheme="minorBidi"/>
                <w:sz w:val="18"/>
                <w:szCs w:val="18"/>
              </w:rPr>
              <w:t>project’s KM web-site up and running</w:t>
            </w:r>
            <w:r w:rsidR="4CB1552D" w:rsidRPr="6E9400C9">
              <w:rPr>
                <w:rFonts w:asciiTheme="minorHAnsi" w:hAnsiTheme="minorHAnsi" w:cstheme="minorBidi"/>
                <w:sz w:val="18"/>
                <w:szCs w:val="18"/>
              </w:rPr>
              <w:t xml:space="preserve"> and </w:t>
            </w:r>
            <w:proofErr w:type="spellStart"/>
            <w:r w:rsidR="4CB1552D" w:rsidRPr="6E9400C9">
              <w:rPr>
                <w:rFonts w:asciiTheme="minorHAnsi" w:hAnsiTheme="minorHAnsi" w:cstheme="minorBidi"/>
                <w:sz w:val="18"/>
                <w:szCs w:val="18"/>
              </w:rPr>
              <w:t>interanational</w:t>
            </w:r>
            <w:proofErr w:type="spellEnd"/>
            <w:r w:rsidR="4CB1552D" w:rsidRPr="6E9400C9">
              <w:rPr>
                <w:rFonts w:asciiTheme="minorHAnsi" w:hAnsiTheme="minorHAnsi" w:cstheme="minorBidi"/>
                <w:sz w:val="18"/>
                <w:szCs w:val="18"/>
              </w:rPr>
              <w:t xml:space="preserve"> EMIS workshop </w:t>
            </w:r>
            <w:proofErr w:type="spellStart"/>
            <w:r w:rsidR="4CB1552D" w:rsidRPr="6E9400C9">
              <w:rPr>
                <w:rFonts w:asciiTheme="minorHAnsi" w:hAnsiTheme="minorHAnsi" w:cstheme="minorBidi"/>
                <w:sz w:val="18"/>
                <w:szCs w:val="18"/>
              </w:rPr>
              <w:t>organised</w:t>
            </w:r>
            <w:proofErr w:type="spellEnd"/>
            <w:r w:rsidRPr="6E9400C9">
              <w:rPr>
                <w:rFonts w:asciiTheme="minorHAnsi" w:hAnsiTheme="minorHAnsi" w:cstheme="minorBidi"/>
                <w:sz w:val="18"/>
                <w:szCs w:val="18"/>
              </w:rPr>
              <w:t xml:space="preserve"> </w:t>
            </w:r>
          </w:p>
        </w:tc>
        <w:tc>
          <w:tcPr>
            <w:tcW w:w="2903" w:type="dxa"/>
            <w:vAlign w:val="center"/>
          </w:tcPr>
          <w:p w14:paraId="008C6E7E" w14:textId="2C377462" w:rsidR="005B394A" w:rsidRPr="00B64F10" w:rsidRDefault="005B394A" w:rsidP="005B394A">
            <w:pPr>
              <w:jc w:val="left"/>
              <w:rPr>
                <w:rFonts w:asciiTheme="minorHAnsi" w:hAnsiTheme="minorHAnsi" w:cstheme="minorHAnsi"/>
                <w:bCs/>
                <w:sz w:val="18"/>
                <w:szCs w:val="18"/>
              </w:rPr>
            </w:pPr>
            <w:r w:rsidRPr="00B64F10">
              <w:rPr>
                <w:rFonts w:asciiTheme="minorHAnsi" w:hAnsiTheme="minorHAnsi" w:cstheme="minorHAnsi"/>
                <w:bCs/>
                <w:sz w:val="18"/>
                <w:szCs w:val="18"/>
              </w:rPr>
              <w:t xml:space="preserve">Final project report, terminal evaluation and final workshop completed </w:t>
            </w:r>
          </w:p>
        </w:tc>
      </w:tr>
      <w:tr w:rsidR="005B394A" w:rsidRPr="0003763F" w14:paraId="67D30717" w14:textId="77777777" w:rsidTr="6E9400C9">
        <w:trPr>
          <w:trHeight w:val="620"/>
        </w:trPr>
        <w:tc>
          <w:tcPr>
            <w:tcW w:w="2605" w:type="dxa"/>
            <w:vMerge/>
          </w:tcPr>
          <w:p w14:paraId="2C8F728D" w14:textId="77777777" w:rsidR="005B394A" w:rsidRPr="00B64F10" w:rsidRDefault="005B394A" w:rsidP="00A32D39">
            <w:pPr>
              <w:jc w:val="left"/>
              <w:rPr>
                <w:rFonts w:asciiTheme="minorHAnsi" w:hAnsiTheme="minorHAnsi" w:cstheme="minorHAnsi"/>
                <w:b/>
                <w:bCs/>
                <w:sz w:val="18"/>
                <w:szCs w:val="18"/>
              </w:rPr>
            </w:pPr>
          </w:p>
        </w:tc>
        <w:tc>
          <w:tcPr>
            <w:tcW w:w="4230" w:type="dxa"/>
          </w:tcPr>
          <w:p w14:paraId="162A4585" w14:textId="2A8A1BE3" w:rsidR="005B394A" w:rsidRPr="00B64F10" w:rsidRDefault="005B394A" w:rsidP="00756A83">
            <w:pPr>
              <w:jc w:val="left"/>
              <w:rPr>
                <w:rFonts w:asciiTheme="minorHAnsi" w:hAnsiTheme="minorHAnsi" w:cstheme="minorHAnsi"/>
                <w:bCs/>
                <w:i/>
                <w:sz w:val="18"/>
                <w:szCs w:val="18"/>
              </w:rPr>
            </w:pPr>
            <w:r w:rsidRPr="00B64F10">
              <w:rPr>
                <w:rFonts w:asciiTheme="minorHAnsi" w:hAnsiTheme="minorHAnsi" w:cstheme="minorHAnsi"/>
                <w:bCs/>
                <w:i/>
                <w:sz w:val="18"/>
                <w:szCs w:val="18"/>
              </w:rPr>
              <w:t xml:space="preserve">Indicator 10: </w:t>
            </w:r>
            <w:r w:rsidRPr="00B64F10">
              <w:rPr>
                <w:rFonts w:asciiTheme="minorHAnsi" w:hAnsiTheme="minorHAnsi" w:cstheme="minorHAnsi"/>
                <w:bCs/>
                <w:sz w:val="18"/>
                <w:szCs w:val="18"/>
              </w:rPr>
              <w:t xml:space="preserve">Number of people disaggregated by gender reached by project’s knowledge management and information dissemination activities   </w:t>
            </w:r>
            <w:r w:rsidRPr="00B64F10">
              <w:rPr>
                <w:rFonts w:asciiTheme="minorHAnsi" w:hAnsiTheme="minorHAnsi" w:cstheme="minorHAnsi"/>
                <w:bCs/>
                <w:i/>
                <w:sz w:val="18"/>
                <w:szCs w:val="18"/>
              </w:rPr>
              <w:t xml:space="preserve"> </w:t>
            </w:r>
          </w:p>
        </w:tc>
        <w:tc>
          <w:tcPr>
            <w:tcW w:w="2160" w:type="dxa"/>
            <w:vAlign w:val="center"/>
          </w:tcPr>
          <w:p w14:paraId="66DE9277" w14:textId="3A6F2B6D" w:rsidR="005B394A" w:rsidRPr="00B64F10" w:rsidRDefault="001C36F2" w:rsidP="001C36F2">
            <w:pPr>
              <w:spacing w:before="60"/>
              <w:jc w:val="center"/>
              <w:rPr>
                <w:rFonts w:asciiTheme="minorHAnsi" w:hAnsiTheme="minorHAnsi" w:cstheme="minorHAnsi"/>
                <w:bCs/>
                <w:sz w:val="18"/>
                <w:szCs w:val="18"/>
              </w:rPr>
            </w:pPr>
            <w:r w:rsidRPr="00B64F10">
              <w:rPr>
                <w:rFonts w:asciiTheme="minorHAnsi" w:hAnsiTheme="minorHAnsi" w:cstheme="minorHAnsi"/>
                <w:bCs/>
                <w:sz w:val="18"/>
                <w:szCs w:val="18"/>
              </w:rPr>
              <w:t>NA</w:t>
            </w:r>
          </w:p>
        </w:tc>
        <w:tc>
          <w:tcPr>
            <w:tcW w:w="2520" w:type="dxa"/>
            <w:vAlign w:val="center"/>
          </w:tcPr>
          <w:p w14:paraId="03A5CF8D" w14:textId="70658612" w:rsidR="005B394A"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 xml:space="preserve">Males:  </w:t>
            </w:r>
            <w:r w:rsidR="00901372" w:rsidRPr="00B64F10">
              <w:rPr>
                <w:rFonts w:asciiTheme="minorHAnsi" w:hAnsiTheme="minorHAnsi" w:cstheme="minorHAnsi"/>
                <w:bCs/>
                <w:sz w:val="18"/>
                <w:szCs w:val="18"/>
              </w:rPr>
              <w:t>500</w:t>
            </w:r>
          </w:p>
          <w:p w14:paraId="0B18126B" w14:textId="5D76C5A3" w:rsidR="001C36F2"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 xml:space="preserve">Females: </w:t>
            </w:r>
            <w:r w:rsidR="00901372" w:rsidRPr="00B64F10">
              <w:rPr>
                <w:rFonts w:asciiTheme="minorHAnsi" w:hAnsiTheme="minorHAnsi" w:cstheme="minorHAnsi"/>
                <w:bCs/>
                <w:sz w:val="18"/>
                <w:szCs w:val="18"/>
              </w:rPr>
              <w:t>500</w:t>
            </w:r>
          </w:p>
        </w:tc>
        <w:tc>
          <w:tcPr>
            <w:tcW w:w="2903" w:type="dxa"/>
            <w:vAlign w:val="center"/>
          </w:tcPr>
          <w:p w14:paraId="35873D35" w14:textId="6BA2005A" w:rsidR="005B394A"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 xml:space="preserve">Males: </w:t>
            </w:r>
            <w:r w:rsidR="00901372" w:rsidRPr="00B64F10">
              <w:rPr>
                <w:rFonts w:asciiTheme="minorHAnsi" w:hAnsiTheme="minorHAnsi" w:cstheme="minorHAnsi"/>
                <w:bCs/>
                <w:sz w:val="18"/>
                <w:szCs w:val="18"/>
              </w:rPr>
              <w:t>1 000</w:t>
            </w:r>
          </w:p>
          <w:p w14:paraId="2043E5C9" w14:textId="7AB1DC00" w:rsidR="001C36F2" w:rsidRPr="00B64F10" w:rsidRDefault="005B394A" w:rsidP="00D36F6D">
            <w:pPr>
              <w:spacing w:before="60"/>
              <w:jc w:val="left"/>
              <w:rPr>
                <w:rFonts w:asciiTheme="minorHAnsi" w:hAnsiTheme="minorHAnsi" w:cstheme="minorHAnsi"/>
                <w:bCs/>
                <w:sz w:val="18"/>
                <w:szCs w:val="18"/>
              </w:rPr>
            </w:pPr>
            <w:r w:rsidRPr="00B64F10">
              <w:rPr>
                <w:rFonts w:asciiTheme="minorHAnsi" w:hAnsiTheme="minorHAnsi" w:cstheme="minorHAnsi"/>
                <w:bCs/>
                <w:sz w:val="18"/>
                <w:szCs w:val="18"/>
              </w:rPr>
              <w:t>Females:</w:t>
            </w:r>
            <w:r w:rsidR="00901372" w:rsidRPr="00B64F10">
              <w:rPr>
                <w:rFonts w:asciiTheme="minorHAnsi" w:hAnsiTheme="minorHAnsi" w:cstheme="minorHAnsi"/>
                <w:bCs/>
                <w:sz w:val="18"/>
                <w:szCs w:val="18"/>
              </w:rPr>
              <w:t xml:space="preserve"> 1 000</w:t>
            </w:r>
            <w:r w:rsidRPr="00B64F10">
              <w:rPr>
                <w:rFonts w:asciiTheme="minorHAnsi" w:hAnsiTheme="minorHAnsi" w:cstheme="minorHAnsi"/>
                <w:bCs/>
                <w:sz w:val="18"/>
                <w:szCs w:val="18"/>
              </w:rPr>
              <w:t xml:space="preserve"> </w:t>
            </w:r>
          </w:p>
        </w:tc>
      </w:tr>
      <w:tr w:rsidR="00876AD3" w:rsidRPr="0003763F" w14:paraId="1DCC3C7B" w14:textId="77777777" w:rsidTr="6E9400C9">
        <w:trPr>
          <w:trHeight w:val="350"/>
        </w:trPr>
        <w:tc>
          <w:tcPr>
            <w:tcW w:w="2605" w:type="dxa"/>
            <w:shd w:val="clear" w:color="auto" w:fill="auto"/>
          </w:tcPr>
          <w:p w14:paraId="25C41422" w14:textId="77777777" w:rsidR="00876AD3" w:rsidRPr="00B64F10" w:rsidRDefault="00876AD3" w:rsidP="00A32D39">
            <w:pPr>
              <w:jc w:val="left"/>
              <w:rPr>
                <w:rFonts w:asciiTheme="minorHAnsi" w:hAnsiTheme="minorHAnsi" w:cstheme="minorHAnsi"/>
                <w:b/>
                <w:bCs/>
                <w:sz w:val="18"/>
                <w:szCs w:val="18"/>
              </w:rPr>
            </w:pPr>
            <w:r w:rsidRPr="00B64F10">
              <w:rPr>
                <w:rFonts w:asciiTheme="minorHAnsi" w:hAnsiTheme="minorHAnsi" w:cstheme="minorHAnsi"/>
                <w:b/>
                <w:bCs/>
                <w:sz w:val="18"/>
                <w:szCs w:val="18"/>
              </w:rPr>
              <w:t>Outputs to achieve Outcome 3</w:t>
            </w:r>
          </w:p>
        </w:tc>
        <w:tc>
          <w:tcPr>
            <w:tcW w:w="11813" w:type="dxa"/>
            <w:gridSpan w:val="4"/>
          </w:tcPr>
          <w:p w14:paraId="195FDDE8" w14:textId="69D57D48" w:rsidR="00580AF2" w:rsidRDefault="00580AF2" w:rsidP="11A02E74">
            <w:pPr>
              <w:jc w:val="left"/>
              <w:rPr>
                <w:rFonts w:asciiTheme="minorHAnsi" w:hAnsiTheme="minorHAnsi" w:cstheme="minorBidi"/>
                <w:sz w:val="18"/>
                <w:szCs w:val="18"/>
              </w:rPr>
            </w:pPr>
            <w:r w:rsidRPr="4DB68BEC">
              <w:rPr>
                <w:rFonts w:asciiTheme="minorHAnsi" w:hAnsiTheme="minorHAnsi" w:cstheme="minorBidi"/>
                <w:sz w:val="18"/>
                <w:szCs w:val="18"/>
              </w:rPr>
              <w:t>Output 3.1  Project inception report and workshop</w:t>
            </w:r>
            <w:r w:rsidR="1E2575CB" w:rsidRPr="4DB68BEC">
              <w:rPr>
                <w:rFonts w:asciiTheme="minorHAnsi" w:hAnsiTheme="minorHAnsi" w:cstheme="minorBidi"/>
                <w:sz w:val="18"/>
                <w:szCs w:val="18"/>
              </w:rPr>
              <w:t xml:space="preserve"> and international EMIS workshop</w:t>
            </w:r>
          </w:p>
          <w:p w14:paraId="003AD9B4" w14:textId="776E974F"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sz w:val="18"/>
                <w:szCs w:val="18"/>
              </w:rPr>
              <w:t>Output 3.2  Project web-site that can be continued to be used and updated also after the project end</w:t>
            </w:r>
          </w:p>
          <w:p w14:paraId="003A6401" w14:textId="0ADA8780" w:rsidR="21B6A98B" w:rsidRDefault="21B6A98B" w:rsidP="7CAB3295">
            <w:pPr>
              <w:jc w:val="left"/>
              <w:rPr>
                <w:rFonts w:asciiTheme="minorHAnsi" w:hAnsiTheme="minorHAnsi" w:cstheme="minorBidi"/>
                <w:sz w:val="18"/>
                <w:szCs w:val="18"/>
              </w:rPr>
            </w:pPr>
            <w:r w:rsidRPr="6E9400C9">
              <w:rPr>
                <w:rFonts w:asciiTheme="minorHAnsi" w:hAnsiTheme="minorHAnsi" w:cstheme="minorBidi"/>
                <w:sz w:val="18"/>
                <w:szCs w:val="18"/>
              </w:rPr>
              <w:t>Output 3.3 An international EMIS workshop</w:t>
            </w:r>
          </w:p>
          <w:p w14:paraId="7025C881" w14:textId="5B7681AD" w:rsidR="00876AD3" w:rsidRPr="00B64F10" w:rsidRDefault="12255F04" w:rsidP="7CAB3295">
            <w:pPr>
              <w:jc w:val="left"/>
              <w:rPr>
                <w:rFonts w:asciiTheme="minorHAnsi" w:hAnsiTheme="minorHAnsi" w:cstheme="minorBidi"/>
                <w:sz w:val="18"/>
                <w:szCs w:val="18"/>
              </w:rPr>
            </w:pPr>
            <w:r w:rsidRPr="6E9400C9">
              <w:rPr>
                <w:rFonts w:asciiTheme="minorHAnsi" w:hAnsiTheme="minorHAnsi" w:cstheme="minorBidi"/>
                <w:sz w:val="18"/>
                <w:szCs w:val="18"/>
              </w:rPr>
              <w:t>Output 3.</w:t>
            </w:r>
            <w:r w:rsidR="01EC9C43" w:rsidRPr="6E9400C9">
              <w:rPr>
                <w:rFonts w:asciiTheme="minorHAnsi" w:hAnsiTheme="minorHAnsi" w:cstheme="minorBidi"/>
                <w:sz w:val="18"/>
                <w:szCs w:val="18"/>
              </w:rPr>
              <w:t>4</w:t>
            </w:r>
            <w:r w:rsidR="27990DCD" w:rsidRPr="6E9400C9">
              <w:rPr>
                <w:rFonts w:asciiTheme="minorHAnsi" w:hAnsiTheme="minorHAnsi" w:cstheme="minorBidi"/>
                <w:sz w:val="18"/>
                <w:szCs w:val="18"/>
              </w:rPr>
              <w:t xml:space="preserve"> </w:t>
            </w:r>
            <w:r w:rsidRPr="6E9400C9">
              <w:rPr>
                <w:rFonts w:asciiTheme="minorHAnsi" w:hAnsiTheme="minorHAnsi" w:cstheme="minorBidi"/>
                <w:sz w:val="18"/>
                <w:szCs w:val="18"/>
              </w:rPr>
              <w:t xml:space="preserve"> Final project report, including monitored results of the supported EE and RE investment projects, a study of lessons learnt and an analysis and related re</w:t>
            </w:r>
            <w:r w:rsidR="00580AF2" w:rsidRPr="6E9400C9">
              <w:rPr>
                <w:rFonts w:asciiTheme="minorHAnsi" w:hAnsiTheme="minorHAnsi" w:cstheme="minorBidi"/>
                <w:sz w:val="18"/>
                <w:szCs w:val="18"/>
              </w:rPr>
              <w:t>c</w:t>
            </w:r>
            <w:r w:rsidRPr="6E9400C9">
              <w:rPr>
                <w:rFonts w:asciiTheme="minorHAnsi" w:hAnsiTheme="minorHAnsi" w:cstheme="minorBidi"/>
                <w:sz w:val="18"/>
                <w:szCs w:val="18"/>
              </w:rPr>
              <w:t xml:space="preserve">ommendations for scaling up the project results.  </w:t>
            </w:r>
          </w:p>
          <w:p w14:paraId="023D4854" w14:textId="6C59A449" w:rsidR="005B394A" w:rsidRPr="00B64F10" w:rsidRDefault="27990DCD" w:rsidP="7CAB3295">
            <w:pPr>
              <w:jc w:val="left"/>
              <w:rPr>
                <w:rFonts w:asciiTheme="minorHAnsi" w:hAnsiTheme="minorHAnsi" w:cstheme="minorBidi"/>
                <w:sz w:val="18"/>
                <w:szCs w:val="18"/>
              </w:rPr>
            </w:pPr>
            <w:r w:rsidRPr="6E9400C9">
              <w:rPr>
                <w:rFonts w:asciiTheme="minorHAnsi" w:hAnsiTheme="minorHAnsi" w:cstheme="minorBidi"/>
                <w:sz w:val="18"/>
                <w:szCs w:val="18"/>
              </w:rPr>
              <w:t>Output 3.</w:t>
            </w:r>
            <w:r w:rsidR="678AC6B6" w:rsidRPr="6E9400C9">
              <w:rPr>
                <w:rFonts w:asciiTheme="minorHAnsi" w:hAnsiTheme="minorHAnsi" w:cstheme="minorBidi"/>
                <w:sz w:val="18"/>
                <w:szCs w:val="18"/>
              </w:rPr>
              <w:t>5</w:t>
            </w:r>
            <w:r w:rsidRPr="6E9400C9">
              <w:rPr>
                <w:rFonts w:asciiTheme="minorHAnsi" w:hAnsiTheme="minorHAnsi" w:cstheme="minorBidi"/>
                <w:sz w:val="18"/>
                <w:szCs w:val="18"/>
              </w:rPr>
              <w:t xml:space="preserve">  Project terminal evaluation </w:t>
            </w:r>
          </w:p>
          <w:p w14:paraId="6BE3D0C0" w14:textId="46006793" w:rsidR="00876AD3" w:rsidRPr="00B64F10" w:rsidRDefault="12255F04" w:rsidP="6E9400C9">
            <w:pPr>
              <w:jc w:val="left"/>
              <w:rPr>
                <w:rFonts w:asciiTheme="minorHAnsi" w:hAnsiTheme="minorHAnsi" w:cstheme="minorBidi"/>
                <w:i/>
                <w:iCs/>
                <w:sz w:val="18"/>
                <w:szCs w:val="18"/>
                <w:highlight w:val="yellow"/>
              </w:rPr>
            </w:pPr>
            <w:r w:rsidRPr="6E9400C9">
              <w:rPr>
                <w:rFonts w:asciiTheme="minorHAnsi" w:hAnsiTheme="minorHAnsi" w:cstheme="minorBidi"/>
                <w:sz w:val="18"/>
                <w:szCs w:val="18"/>
              </w:rPr>
              <w:t>Output 3.</w:t>
            </w:r>
            <w:r w:rsidR="1453E22A" w:rsidRPr="6E9400C9">
              <w:rPr>
                <w:rFonts w:asciiTheme="minorHAnsi" w:hAnsiTheme="minorHAnsi" w:cstheme="minorBidi"/>
                <w:sz w:val="18"/>
                <w:szCs w:val="18"/>
              </w:rPr>
              <w:t>6</w:t>
            </w:r>
            <w:r w:rsidRPr="6E9400C9">
              <w:rPr>
                <w:rFonts w:asciiTheme="minorHAnsi" w:hAnsiTheme="minorHAnsi" w:cstheme="minorBidi"/>
                <w:sz w:val="18"/>
                <w:szCs w:val="18"/>
              </w:rPr>
              <w:t xml:space="preserve">  Final project workshop</w:t>
            </w:r>
          </w:p>
        </w:tc>
      </w:tr>
    </w:tbl>
    <w:p w14:paraId="3F38EF5C" w14:textId="77777777" w:rsidR="00C87177" w:rsidRPr="00C87177" w:rsidRDefault="00C87177" w:rsidP="00C87177"/>
    <w:p w14:paraId="06436A80" w14:textId="77777777" w:rsidR="00C87177" w:rsidRPr="00C87177" w:rsidRDefault="00C87177" w:rsidP="00C87177"/>
    <w:p w14:paraId="63596E50" w14:textId="77777777" w:rsidR="00C87177" w:rsidRDefault="00C87177" w:rsidP="00C87177"/>
    <w:p w14:paraId="78E9EDA4" w14:textId="77777777" w:rsidR="0053408E" w:rsidRPr="00C87177" w:rsidRDefault="0053408E" w:rsidP="00C87177">
      <w:pPr>
        <w:sectPr w:rsidR="0053408E" w:rsidRPr="00C87177"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414EB313" w14:textId="77777777" w:rsidR="0053408E" w:rsidRPr="0003763F" w:rsidRDefault="0053408E" w:rsidP="003B2A79">
      <w:pPr>
        <w:pStyle w:val="Heading1"/>
        <w:spacing w:before="0" w:after="60"/>
        <w:rPr>
          <w:rFonts w:ascii="Calibri" w:hAnsi="Calibri"/>
          <w:szCs w:val="28"/>
        </w:rPr>
      </w:pPr>
      <w:bookmarkStart w:id="14" w:name="_Toc207800914"/>
      <w:bookmarkStart w:id="15" w:name="_Toc407785522"/>
      <w:bookmarkStart w:id="16" w:name="_Toc88141146"/>
      <w:bookmarkEnd w:id="12"/>
      <w:r w:rsidRPr="0003763F">
        <w:rPr>
          <w:rFonts w:ascii="Calibri" w:hAnsi="Calibri"/>
          <w:szCs w:val="28"/>
        </w:rPr>
        <w:lastRenderedPageBreak/>
        <w:t>Monitoring and Evaluation (M&amp;E) Plan</w:t>
      </w:r>
      <w:bookmarkEnd w:id="16"/>
    </w:p>
    <w:p w14:paraId="69997F6B" w14:textId="77777777" w:rsidR="00793A57" w:rsidRDefault="0053408E" w:rsidP="000F4E51">
      <w:pPr>
        <w:spacing w:after="120"/>
        <w:rPr>
          <w:rFonts w:cs="Calibri"/>
          <w:szCs w:val="20"/>
        </w:rPr>
      </w:pPr>
      <w:r w:rsidRPr="0003763F">
        <w:rPr>
          <w:rFonts w:cs="Calibri"/>
          <w:szCs w:val="20"/>
        </w:rPr>
        <w:t>The project results</w:t>
      </w:r>
      <w:r w:rsidR="00223FD3">
        <w:rPr>
          <w:rFonts w:cs="Calibri"/>
          <w:szCs w:val="20"/>
        </w:rPr>
        <w:t>, corresponding indicators and mid-term and end-of-project targets</w:t>
      </w:r>
      <w:r w:rsidR="00243D31">
        <w:rPr>
          <w:rFonts w:cs="Calibri"/>
          <w:szCs w:val="20"/>
        </w:rPr>
        <w:t xml:space="preserve"> in</w:t>
      </w:r>
      <w:r w:rsidRPr="0003763F">
        <w:rPr>
          <w:rFonts w:cs="Calibri"/>
          <w:szCs w:val="20"/>
        </w:rPr>
        <w:t xml:space="preserve"> the project results framework will be monitored annually and evaluated periodically during project implementation</w:t>
      </w:r>
      <w:r w:rsidRPr="003C681C">
        <w:rPr>
          <w:rFonts w:cs="Calibri"/>
          <w:szCs w:val="20"/>
        </w:rPr>
        <w:t>.</w:t>
      </w:r>
      <w:r w:rsidR="00243D31">
        <w:rPr>
          <w:rFonts w:cs="Calibri"/>
          <w:szCs w:val="20"/>
        </w:rPr>
        <w:t xml:space="preserve"> </w:t>
      </w:r>
      <w:r w:rsidR="00793A57">
        <w:rPr>
          <w:rFonts w:cs="Calibri"/>
          <w:szCs w:val="20"/>
        </w:rPr>
        <w:t>If baseline data for some of the results indicators is not yet available, it will be collected during the first year of project implementation</w:t>
      </w:r>
      <w:r w:rsidR="00B344BE">
        <w:rPr>
          <w:rFonts w:cs="Calibri"/>
          <w:szCs w:val="20"/>
        </w:rPr>
        <w:t xml:space="preserve">. The </w:t>
      </w:r>
      <w:r w:rsidR="00793A57">
        <w:rPr>
          <w:rFonts w:cs="Calibri"/>
          <w:szCs w:val="20"/>
        </w:rPr>
        <w:t>Monitoring Plan included in Annex</w:t>
      </w:r>
      <w:r w:rsidR="00B344BE">
        <w:rPr>
          <w:rFonts w:cs="Calibri"/>
          <w:szCs w:val="20"/>
        </w:rPr>
        <w:t xml:space="preserve"> details the roles, responsibilities,</w:t>
      </w:r>
      <w:r w:rsidR="009A4659">
        <w:rPr>
          <w:rFonts w:cs="Calibri"/>
          <w:szCs w:val="20"/>
        </w:rPr>
        <w:t xml:space="preserve"> and</w:t>
      </w:r>
      <w:r w:rsidR="00B344BE">
        <w:rPr>
          <w:rFonts w:cs="Calibri"/>
          <w:szCs w:val="20"/>
        </w:rPr>
        <w:t xml:space="preserve"> frequency of monitoring project results.</w:t>
      </w:r>
      <w:r w:rsidR="00793A57">
        <w:rPr>
          <w:rFonts w:cs="Calibri"/>
          <w:szCs w:val="20"/>
        </w:rPr>
        <w:t xml:space="preserve"> </w:t>
      </w:r>
    </w:p>
    <w:p w14:paraId="41144841" w14:textId="77777777" w:rsidR="00B344BE" w:rsidRPr="00B344BE" w:rsidRDefault="0053408E" w:rsidP="000F4E51">
      <w:pPr>
        <w:spacing w:after="120"/>
        <w:rPr>
          <w:rStyle w:val="Hyperlink"/>
          <w:rFonts w:cs="Calibri"/>
          <w:color w:val="auto"/>
          <w:szCs w:val="20"/>
          <w:u w:val="none"/>
        </w:rPr>
      </w:pPr>
      <w:r w:rsidRPr="0003763F">
        <w:rPr>
          <w:rFonts w:cs="Calibri"/>
          <w:szCs w:val="20"/>
        </w:rPr>
        <w:t>Project-level monitoring and evaluation will be undertaken in compliance with</w:t>
      </w:r>
      <w:r w:rsidR="004D2F82" w:rsidRPr="0003763F">
        <w:rPr>
          <w:rFonts w:cs="Calibri"/>
          <w:szCs w:val="20"/>
        </w:rPr>
        <w:t xml:space="preserve"> </w:t>
      </w:r>
      <w:r w:rsidR="00C36EC7" w:rsidRPr="0003763F">
        <w:rPr>
          <w:rFonts w:cs="Calibri"/>
          <w:szCs w:val="20"/>
        </w:rPr>
        <w:t xml:space="preserve">UNDP </w:t>
      </w:r>
      <w:r w:rsidR="004D2F82" w:rsidRPr="0003763F">
        <w:rPr>
          <w:rFonts w:cs="Calibri"/>
          <w:szCs w:val="20"/>
        </w:rPr>
        <w:t>requirements as outlined in the</w:t>
      </w:r>
      <w:r w:rsidRPr="0003763F">
        <w:rPr>
          <w:rFonts w:cs="Calibri"/>
          <w:szCs w:val="20"/>
        </w:rPr>
        <w:t xml:space="preserve"> </w:t>
      </w:r>
      <w:hyperlink r:id="rId25" w:history="1">
        <w:r w:rsidRPr="0003763F">
          <w:rPr>
            <w:rStyle w:val="Hyperlink"/>
            <w:rFonts w:cs="Calibri"/>
            <w:szCs w:val="20"/>
          </w:rPr>
          <w:t>UNDP POPP</w:t>
        </w:r>
      </w:hyperlink>
      <w:r w:rsidR="004D2F82" w:rsidRPr="0003763F">
        <w:rPr>
          <w:rStyle w:val="Hyperlink"/>
          <w:rFonts w:cs="Calibri"/>
          <w:szCs w:val="20"/>
        </w:rPr>
        <w:t xml:space="preserve"> </w:t>
      </w:r>
      <w:r w:rsidR="004D2F82" w:rsidRPr="0003763F">
        <w:rPr>
          <w:rStyle w:val="Hyperlink"/>
          <w:rFonts w:cs="Calibri"/>
          <w:color w:val="auto"/>
          <w:szCs w:val="20"/>
          <w:u w:val="none"/>
        </w:rPr>
        <w:t xml:space="preserve">and </w:t>
      </w:r>
      <w:hyperlink r:id="rId26" w:history="1">
        <w:r w:rsidR="004D2F82" w:rsidRPr="00EF006A">
          <w:rPr>
            <w:rStyle w:val="Hyperlink"/>
            <w:rFonts w:cs="Calibri"/>
            <w:szCs w:val="20"/>
          </w:rPr>
          <w:t>UNDP Evaluation Policy</w:t>
        </w:r>
      </w:hyperlink>
      <w:r w:rsidR="008F7176">
        <w:rPr>
          <w:rStyle w:val="Hyperlink"/>
          <w:rFonts w:cs="Calibri"/>
          <w:szCs w:val="20"/>
          <w:u w:val="none"/>
        </w:rPr>
        <w:t>.</w:t>
      </w:r>
      <w:r w:rsidR="00B344BE">
        <w:rPr>
          <w:rStyle w:val="Hyperlink"/>
          <w:rFonts w:cs="Calibri"/>
          <w:szCs w:val="20"/>
          <w:u w:val="none"/>
        </w:rPr>
        <w:t xml:space="preserve"> </w:t>
      </w:r>
      <w:r w:rsidR="00B344BE" w:rsidRPr="00B344BE">
        <w:rPr>
          <w:rStyle w:val="Hyperlink"/>
          <w:rFonts w:cs="Calibri"/>
          <w:color w:val="auto"/>
          <w:szCs w:val="20"/>
          <w:u w:val="none"/>
        </w:rPr>
        <w:t xml:space="preserve">The UNDP Country Office </w:t>
      </w:r>
      <w:r w:rsidR="00B344BE">
        <w:rPr>
          <w:rStyle w:val="Hyperlink"/>
          <w:rFonts w:cs="Calibri"/>
          <w:color w:val="auto"/>
          <w:szCs w:val="20"/>
          <w:u w:val="none"/>
        </w:rPr>
        <w:t>is responsible for ensuring full compliance with all U</w:t>
      </w:r>
      <w:r w:rsidR="00B344BE" w:rsidRPr="00B344BE">
        <w:rPr>
          <w:rStyle w:val="Hyperlink"/>
          <w:rFonts w:cs="Calibri"/>
          <w:color w:val="auto"/>
          <w:szCs w:val="20"/>
          <w:u w:val="none"/>
        </w:rPr>
        <w:t>NDP</w:t>
      </w:r>
      <w:r w:rsidR="00B344BE">
        <w:rPr>
          <w:rStyle w:val="Hyperlink"/>
          <w:rFonts w:cs="Calibri"/>
          <w:color w:val="auto"/>
          <w:szCs w:val="20"/>
          <w:u w:val="none"/>
        </w:rPr>
        <w:t xml:space="preserve"> project monitoring, quality assurance, risk management, and </w:t>
      </w:r>
      <w:r w:rsidR="00B344BE" w:rsidRPr="00B344BE">
        <w:rPr>
          <w:rStyle w:val="Hyperlink"/>
          <w:rFonts w:cs="Calibri"/>
          <w:color w:val="auto"/>
          <w:szCs w:val="20"/>
          <w:u w:val="none"/>
        </w:rPr>
        <w:t>evaluation</w:t>
      </w:r>
      <w:r w:rsidR="00B344BE">
        <w:rPr>
          <w:rStyle w:val="Hyperlink"/>
          <w:rFonts w:cs="Calibri"/>
          <w:color w:val="auto"/>
          <w:szCs w:val="20"/>
          <w:u w:val="none"/>
        </w:rPr>
        <w:t xml:space="preserve"> requirements.</w:t>
      </w:r>
      <w:r w:rsidR="00B344BE" w:rsidRPr="00B344BE">
        <w:rPr>
          <w:rStyle w:val="Hyperlink"/>
          <w:rFonts w:cs="Calibri"/>
          <w:color w:val="auto"/>
          <w:szCs w:val="20"/>
          <w:u w:val="none"/>
        </w:rPr>
        <w:t xml:space="preserve"> </w:t>
      </w:r>
    </w:p>
    <w:p w14:paraId="1907DD57" w14:textId="77777777" w:rsidR="00BC1B09" w:rsidRPr="008F7176" w:rsidRDefault="00B83FE7" w:rsidP="000F4E51">
      <w:pPr>
        <w:spacing w:after="120"/>
        <w:rPr>
          <w:rFonts w:cs="Calibri"/>
          <w:szCs w:val="20"/>
        </w:rPr>
      </w:pPr>
      <w:r w:rsidRPr="0003763F">
        <w:rPr>
          <w:rFonts w:cs="Calibri"/>
          <w:szCs w:val="20"/>
        </w:rPr>
        <w:t>A</w:t>
      </w:r>
      <w:r w:rsidR="00C36EC7" w:rsidRPr="0003763F">
        <w:rPr>
          <w:rFonts w:cs="Calibri"/>
          <w:szCs w:val="20"/>
        </w:rPr>
        <w:t>dditional</w:t>
      </w:r>
      <w:r w:rsidR="004D2F82" w:rsidRPr="0003763F">
        <w:rPr>
          <w:rFonts w:cs="Calibri"/>
          <w:szCs w:val="20"/>
        </w:rPr>
        <w:t xml:space="preserve"> </w:t>
      </w:r>
      <w:r w:rsidR="00C36EC7" w:rsidRPr="0003763F">
        <w:rPr>
          <w:rFonts w:cs="Calibri"/>
          <w:szCs w:val="20"/>
        </w:rPr>
        <w:t xml:space="preserve">mandatory </w:t>
      </w:r>
      <w:r w:rsidR="004D2F82" w:rsidRPr="0003763F">
        <w:rPr>
          <w:rFonts w:cs="Calibri"/>
          <w:szCs w:val="20"/>
        </w:rPr>
        <w:t xml:space="preserve">GEF-specific M&amp;E requirements </w:t>
      </w:r>
      <w:r w:rsidR="00C36EC7" w:rsidRPr="0003763F">
        <w:rPr>
          <w:rFonts w:cs="Calibri"/>
          <w:szCs w:val="20"/>
        </w:rPr>
        <w:t xml:space="preserve">will be undertaken in accordance with </w:t>
      </w:r>
      <w:r w:rsidR="0053408E" w:rsidRPr="0003763F">
        <w:rPr>
          <w:rFonts w:cs="Calibri"/>
          <w:szCs w:val="20"/>
        </w:rPr>
        <w:t xml:space="preserve">the </w:t>
      </w:r>
      <w:hyperlink r:id="rId27" w:history="1">
        <w:r w:rsidR="0053408E" w:rsidRPr="00B344BE">
          <w:rPr>
            <w:rStyle w:val="Hyperlink"/>
            <w:rFonts w:cs="Calibri"/>
            <w:szCs w:val="20"/>
          </w:rPr>
          <w:t>GEF</w:t>
        </w:r>
        <w:r w:rsidR="00243D31" w:rsidRPr="00B344BE">
          <w:rPr>
            <w:rStyle w:val="Hyperlink"/>
            <w:rFonts w:cs="Calibri"/>
            <w:szCs w:val="20"/>
          </w:rPr>
          <w:t xml:space="preserve"> Monitoring Policy</w:t>
        </w:r>
      </w:hyperlink>
      <w:r w:rsidR="00243D31" w:rsidRPr="00B344BE">
        <w:rPr>
          <w:rFonts w:cs="Calibri"/>
          <w:szCs w:val="20"/>
        </w:rPr>
        <w:t xml:space="preserve"> and the </w:t>
      </w:r>
      <w:hyperlink r:id="rId28" w:history="1">
        <w:r w:rsidR="00243D31" w:rsidRPr="00B344BE">
          <w:rPr>
            <w:rStyle w:val="Hyperlink"/>
            <w:rFonts w:cs="Calibri"/>
            <w:szCs w:val="20"/>
          </w:rPr>
          <w:t>GEF Evaluation Policy</w:t>
        </w:r>
      </w:hyperlink>
      <w:r w:rsidR="004D2F82" w:rsidRPr="00B344BE">
        <w:rPr>
          <w:rFonts w:cs="Calibri"/>
          <w:szCs w:val="20"/>
        </w:rPr>
        <w:t xml:space="preserve"> and </w:t>
      </w:r>
      <w:r w:rsidRPr="00B344BE">
        <w:rPr>
          <w:rFonts w:cs="Calibri"/>
          <w:szCs w:val="20"/>
        </w:rPr>
        <w:t xml:space="preserve">other </w:t>
      </w:r>
      <w:hyperlink r:id="rId29" w:history="1">
        <w:r w:rsidRPr="00B344BE">
          <w:rPr>
            <w:rStyle w:val="Hyperlink"/>
            <w:rFonts w:cs="Calibri"/>
            <w:szCs w:val="20"/>
          </w:rPr>
          <w:t xml:space="preserve">relevant </w:t>
        </w:r>
        <w:r w:rsidR="0053408E" w:rsidRPr="00B344BE">
          <w:rPr>
            <w:rStyle w:val="Hyperlink"/>
            <w:rFonts w:cs="Calibri"/>
            <w:szCs w:val="20"/>
          </w:rPr>
          <w:t xml:space="preserve">GEF </w:t>
        </w:r>
        <w:r w:rsidRPr="00B344BE">
          <w:rPr>
            <w:rStyle w:val="Hyperlink"/>
            <w:rFonts w:cs="Calibri"/>
            <w:szCs w:val="20"/>
          </w:rPr>
          <w:t>policies</w:t>
        </w:r>
      </w:hyperlink>
      <w:r w:rsidRPr="00B344BE">
        <w:rPr>
          <w:rStyle w:val="FootnoteReference"/>
          <w:szCs w:val="20"/>
        </w:rPr>
        <w:footnoteReference w:id="3"/>
      </w:r>
      <w:r w:rsidR="00941466" w:rsidRPr="00B344BE">
        <w:rPr>
          <w:rFonts w:cs="Calibri"/>
          <w:szCs w:val="20"/>
        </w:rPr>
        <w:t xml:space="preserve">. </w:t>
      </w:r>
      <w:r w:rsidR="00B344BE" w:rsidRPr="00B344BE">
        <w:rPr>
          <w:rFonts w:cs="Calibri"/>
          <w:szCs w:val="20"/>
        </w:rPr>
        <w:t>The costed M&amp;E plan inclu</w:t>
      </w:r>
      <w:r w:rsidR="00B344BE">
        <w:rPr>
          <w:rFonts w:cs="Calibri"/>
          <w:szCs w:val="20"/>
        </w:rPr>
        <w:t>ded below, and the Monitoring plan in Annex, will guide the GEF-specific M&amp;E activities to be undertaken by this project.</w:t>
      </w:r>
    </w:p>
    <w:p w14:paraId="1CCD50D0" w14:textId="77777777" w:rsidR="00243D31" w:rsidRDefault="00941466" w:rsidP="000F4E51">
      <w:pPr>
        <w:spacing w:after="0"/>
        <w:rPr>
          <w:rFonts w:cs="Calibri"/>
          <w:szCs w:val="20"/>
        </w:rPr>
      </w:pPr>
      <w:r w:rsidRPr="0003763F">
        <w:rPr>
          <w:rFonts w:cs="Calibri"/>
          <w:szCs w:val="20"/>
        </w:rPr>
        <w:t>In addition to the</w:t>
      </w:r>
      <w:r w:rsidR="00C36EC7" w:rsidRPr="0003763F">
        <w:rPr>
          <w:rFonts w:cs="Calibri"/>
          <w:szCs w:val="20"/>
        </w:rPr>
        <w:t>se</w:t>
      </w:r>
      <w:r w:rsidRPr="0003763F">
        <w:rPr>
          <w:rFonts w:cs="Calibri"/>
          <w:szCs w:val="20"/>
        </w:rPr>
        <w:t xml:space="preserve"> </w:t>
      </w:r>
      <w:r w:rsidR="00C36EC7" w:rsidRPr="0003763F">
        <w:rPr>
          <w:rFonts w:cs="Calibri"/>
          <w:szCs w:val="20"/>
        </w:rPr>
        <w:t xml:space="preserve">mandatory </w:t>
      </w:r>
      <w:r w:rsidRPr="0003763F">
        <w:rPr>
          <w:rFonts w:cs="Calibri"/>
          <w:szCs w:val="20"/>
        </w:rPr>
        <w:t xml:space="preserve">UNDP </w:t>
      </w:r>
      <w:r w:rsidR="00C36EC7" w:rsidRPr="0003763F">
        <w:rPr>
          <w:rFonts w:cs="Calibri"/>
          <w:szCs w:val="20"/>
        </w:rPr>
        <w:t xml:space="preserve">and GEF </w:t>
      </w:r>
      <w:r w:rsidRPr="0003763F">
        <w:rPr>
          <w:rFonts w:cs="Calibri"/>
          <w:szCs w:val="20"/>
        </w:rPr>
        <w:t>M&amp;E requirements</w:t>
      </w:r>
      <w:r w:rsidR="00C36EC7" w:rsidRPr="0003763F">
        <w:rPr>
          <w:rFonts w:cs="Calibri"/>
          <w:szCs w:val="20"/>
        </w:rPr>
        <w:t>, other</w:t>
      </w:r>
      <w:r w:rsidRPr="0003763F">
        <w:rPr>
          <w:rFonts w:cs="Calibri"/>
          <w:szCs w:val="20"/>
        </w:rPr>
        <w:t xml:space="preserve"> </w:t>
      </w:r>
      <w:r w:rsidR="0053408E" w:rsidRPr="0003763F">
        <w:rPr>
          <w:rFonts w:cs="Calibri"/>
          <w:szCs w:val="20"/>
        </w:rPr>
        <w:t xml:space="preserve">M&amp;E </w:t>
      </w:r>
      <w:r w:rsidRPr="0003763F">
        <w:rPr>
          <w:rFonts w:cs="Calibri"/>
          <w:szCs w:val="20"/>
        </w:rPr>
        <w:t>a</w:t>
      </w:r>
      <w:r w:rsidR="0053408E" w:rsidRPr="0003763F">
        <w:rPr>
          <w:rFonts w:cs="Calibri"/>
          <w:szCs w:val="20"/>
        </w:rPr>
        <w:t>ctivities deemed necessary to support project-level adaptive management</w:t>
      </w:r>
      <w:r w:rsidR="00BC1B09" w:rsidRPr="0003763F">
        <w:rPr>
          <w:rFonts w:cs="Calibri"/>
          <w:szCs w:val="20"/>
        </w:rPr>
        <w:t xml:space="preserve"> will be </w:t>
      </w:r>
      <w:r w:rsidR="008071BF">
        <w:rPr>
          <w:rFonts w:cs="Calibri"/>
          <w:szCs w:val="20"/>
        </w:rPr>
        <w:t>agreed</w:t>
      </w:r>
      <w:r w:rsidR="00BC1B09" w:rsidRPr="0003763F">
        <w:rPr>
          <w:rFonts w:cs="Calibri"/>
          <w:szCs w:val="20"/>
        </w:rPr>
        <w:t xml:space="preserve"> during the</w:t>
      </w:r>
      <w:r w:rsidR="00E804FD" w:rsidRPr="0003763F">
        <w:rPr>
          <w:rFonts w:cs="Calibri"/>
          <w:szCs w:val="20"/>
        </w:rPr>
        <w:t xml:space="preserve"> Project</w:t>
      </w:r>
      <w:r w:rsidR="00BC1B09" w:rsidRPr="0003763F">
        <w:rPr>
          <w:rFonts w:cs="Calibri"/>
          <w:szCs w:val="20"/>
        </w:rPr>
        <w:t xml:space="preserve"> Inception Workshop and will be detailed in the Inception Report. </w:t>
      </w:r>
    </w:p>
    <w:p w14:paraId="0BA20419" w14:textId="77777777" w:rsidR="00243D31" w:rsidRDefault="00243D31" w:rsidP="001354E3">
      <w:pPr>
        <w:spacing w:after="0"/>
        <w:jc w:val="left"/>
        <w:rPr>
          <w:rFonts w:cs="Calibri"/>
          <w:szCs w:val="20"/>
        </w:rPr>
      </w:pPr>
    </w:p>
    <w:p w14:paraId="6183DFF6" w14:textId="637DDEC8" w:rsidR="001331CC" w:rsidRPr="0003763F" w:rsidRDefault="0053408E" w:rsidP="55E84EF6">
      <w:pPr>
        <w:spacing w:after="120"/>
        <w:jc w:val="left"/>
        <w:rPr>
          <w:i/>
          <w:iCs/>
          <w:highlight w:val="magenta"/>
        </w:rPr>
      </w:pPr>
      <w:r w:rsidRPr="55E84EF6">
        <w:rPr>
          <w:rFonts w:cs="Calibri"/>
          <w:b/>
          <w:bCs/>
        </w:rPr>
        <w:t>Additional GEF monitoring and reporting requirements</w:t>
      </w:r>
      <w:r w:rsidR="001331CC" w:rsidRPr="55E84EF6">
        <w:rPr>
          <w:rFonts w:cs="Calibri"/>
          <w:b/>
          <w:bCs/>
        </w:rPr>
        <w:t>:</w:t>
      </w:r>
    </w:p>
    <w:p w14:paraId="2F18BFC6" w14:textId="77777777" w:rsidR="00684999" w:rsidRPr="0003763F" w:rsidRDefault="00684999" w:rsidP="001354E3">
      <w:pPr>
        <w:spacing w:after="0"/>
        <w:jc w:val="left"/>
        <w:rPr>
          <w:rFonts w:cs="Calibri"/>
          <w:szCs w:val="20"/>
        </w:rPr>
      </w:pPr>
      <w:r w:rsidRPr="0003763F">
        <w:rPr>
          <w:rFonts w:cs="Calibri"/>
          <w:szCs w:val="20"/>
          <w:u w:val="single"/>
        </w:rPr>
        <w:t>Inception Workshop and Report</w:t>
      </w:r>
      <w:r w:rsidRPr="0003763F">
        <w:rPr>
          <w:rFonts w:cs="Calibri"/>
          <w:szCs w:val="20"/>
        </w:rPr>
        <w:t xml:space="preserve">:  A project inception workshop will be held within </w:t>
      </w:r>
      <w:r>
        <w:rPr>
          <w:rFonts w:cs="Calibri"/>
          <w:szCs w:val="20"/>
        </w:rPr>
        <w:t xml:space="preserve">60 days of project CEO endorsement, with the aim to: </w:t>
      </w:r>
    </w:p>
    <w:p w14:paraId="6381E28C" w14:textId="77777777" w:rsidR="00684999" w:rsidRPr="005F0545" w:rsidRDefault="00684999" w:rsidP="00BB64C7">
      <w:pPr>
        <w:pStyle w:val="ListParagraph"/>
        <w:numPr>
          <w:ilvl w:val="0"/>
          <w:numId w:val="27"/>
        </w:numPr>
        <w:rPr>
          <w:rFonts w:cs="Calibri"/>
          <w:szCs w:val="20"/>
        </w:rPr>
      </w:pPr>
      <w:r w:rsidRPr="008743E9">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8DD09FA" w14:textId="77777777" w:rsidR="00684999" w:rsidRPr="005F0545" w:rsidRDefault="00684999" w:rsidP="00BB64C7">
      <w:pPr>
        <w:pStyle w:val="ListParagraph"/>
        <w:numPr>
          <w:ilvl w:val="0"/>
          <w:numId w:val="27"/>
        </w:numPr>
        <w:rPr>
          <w:rFonts w:cs="Calibri"/>
          <w:szCs w:val="20"/>
        </w:rPr>
      </w:pPr>
      <w:r w:rsidRPr="008743E9">
        <w:rPr>
          <w:rFonts w:ascii="Calibri" w:hAnsi="Calibri" w:cs="Calibri"/>
          <w:sz w:val="20"/>
          <w:szCs w:val="20"/>
        </w:rPr>
        <w:t xml:space="preserve">Discuss the roles and responsibilities of the project team, including reporting lines, stakeholder engagement strategies and conflict resolution mechanisms. </w:t>
      </w:r>
    </w:p>
    <w:p w14:paraId="22D46BA0" w14:textId="77777777" w:rsidR="00684999" w:rsidRPr="00684999" w:rsidRDefault="00684999" w:rsidP="00BB64C7">
      <w:pPr>
        <w:pStyle w:val="ListParagraph"/>
        <w:numPr>
          <w:ilvl w:val="0"/>
          <w:numId w:val="27"/>
        </w:numPr>
        <w:rPr>
          <w:rFonts w:cs="Calibri"/>
          <w:szCs w:val="20"/>
        </w:rPr>
      </w:pPr>
      <w:r w:rsidRPr="008743E9">
        <w:rPr>
          <w:rFonts w:ascii="Calibri" w:hAnsi="Calibri" w:cs="Calibri"/>
          <w:sz w:val="20"/>
          <w:szCs w:val="20"/>
        </w:rPr>
        <w:t xml:space="preserve">Review the results framework and monitoring plan. </w:t>
      </w:r>
    </w:p>
    <w:p w14:paraId="4A31AE9E" w14:textId="77777777" w:rsidR="00684999" w:rsidRPr="00684999" w:rsidRDefault="00684999" w:rsidP="00BB64C7">
      <w:pPr>
        <w:pStyle w:val="ListParagraph"/>
        <w:numPr>
          <w:ilvl w:val="0"/>
          <w:numId w:val="27"/>
        </w:numPr>
        <w:rPr>
          <w:rFonts w:asciiTheme="minorHAnsi" w:hAnsiTheme="minorHAnsi" w:cs="Calibri"/>
          <w:sz w:val="20"/>
          <w:szCs w:val="20"/>
        </w:rPr>
      </w:pPr>
      <w:r w:rsidRPr="00684999">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6F04C6E7" w14:textId="449FFAED" w:rsidR="00684999" w:rsidRPr="00684999" w:rsidRDefault="00684999" w:rsidP="00BB64C7">
      <w:pPr>
        <w:pStyle w:val="ListParagraph"/>
        <w:numPr>
          <w:ilvl w:val="0"/>
          <w:numId w:val="27"/>
        </w:numPr>
        <w:rPr>
          <w:rFonts w:asciiTheme="minorHAnsi" w:hAnsiTheme="minorHAnsi"/>
          <w:sz w:val="20"/>
          <w:szCs w:val="20"/>
        </w:rPr>
      </w:pPr>
      <w:r w:rsidRPr="00684999">
        <w:rPr>
          <w:rFonts w:asciiTheme="minorHAnsi" w:hAnsiTheme="minorHAnsi"/>
          <w:sz w:val="20"/>
          <w:szCs w:val="20"/>
        </w:rPr>
        <w:t>Update and review responsibilities for monitoring project strategies, including the risk log;</w:t>
      </w:r>
      <w:r w:rsidR="006C1CB1">
        <w:rPr>
          <w:rFonts w:asciiTheme="minorHAnsi" w:hAnsiTheme="minorHAnsi"/>
          <w:sz w:val="20"/>
          <w:szCs w:val="20"/>
        </w:rPr>
        <w:t xml:space="preserve"> </w:t>
      </w:r>
      <w:r w:rsidR="00F700D5">
        <w:rPr>
          <w:rFonts w:asciiTheme="minorHAnsi" w:hAnsiTheme="minorHAnsi"/>
          <w:sz w:val="20"/>
          <w:szCs w:val="20"/>
        </w:rPr>
        <w:t xml:space="preserve">Social and </w:t>
      </w:r>
      <w:r w:rsidR="00F700D5" w:rsidRPr="00684999">
        <w:rPr>
          <w:rFonts w:asciiTheme="minorHAnsi" w:hAnsiTheme="minorHAnsi"/>
          <w:sz w:val="20"/>
          <w:szCs w:val="20"/>
        </w:rPr>
        <w:t xml:space="preserve">Environmental </w:t>
      </w:r>
      <w:r w:rsidR="00D06FA3">
        <w:rPr>
          <w:rFonts w:asciiTheme="minorHAnsi" w:hAnsiTheme="minorHAnsi"/>
          <w:sz w:val="20"/>
          <w:szCs w:val="20"/>
        </w:rPr>
        <w:t>Screening</w:t>
      </w:r>
      <w:r w:rsidR="00BD6B6E">
        <w:rPr>
          <w:rFonts w:asciiTheme="minorHAnsi" w:hAnsiTheme="minorHAnsi"/>
          <w:sz w:val="20"/>
          <w:szCs w:val="20"/>
        </w:rPr>
        <w:t>,</w:t>
      </w:r>
      <w:r w:rsidR="00EC742D">
        <w:rPr>
          <w:rFonts w:asciiTheme="minorHAnsi" w:hAnsiTheme="minorHAnsi"/>
          <w:sz w:val="20"/>
          <w:szCs w:val="20"/>
        </w:rPr>
        <w:t xml:space="preserve"> </w:t>
      </w:r>
      <w:r w:rsidRPr="00684999">
        <w:rPr>
          <w:rFonts w:asciiTheme="minorHAnsi" w:hAnsiTheme="minorHAnsi"/>
          <w:sz w:val="20"/>
          <w:szCs w:val="20"/>
        </w:rPr>
        <w:t xml:space="preserve">and other safeguard requirements; project grievance mechanisms; gender </w:t>
      </w:r>
      <w:r w:rsidR="006C1CB1" w:rsidRPr="00684999">
        <w:rPr>
          <w:rFonts w:asciiTheme="minorHAnsi" w:hAnsiTheme="minorHAnsi"/>
          <w:sz w:val="20"/>
          <w:szCs w:val="20"/>
        </w:rPr>
        <w:t>strategy; knowledge</w:t>
      </w:r>
      <w:r w:rsidRPr="00684999">
        <w:rPr>
          <w:rFonts w:asciiTheme="minorHAnsi" w:hAnsiTheme="minorHAnsi"/>
          <w:sz w:val="20"/>
          <w:szCs w:val="20"/>
        </w:rPr>
        <w:t xml:space="preserve"> management strategy, and other relevant management strategies.</w:t>
      </w:r>
    </w:p>
    <w:p w14:paraId="254F6E27" w14:textId="77777777" w:rsidR="00684999" w:rsidRPr="00684999" w:rsidRDefault="00684999" w:rsidP="00BB64C7">
      <w:pPr>
        <w:pStyle w:val="ListParagraph"/>
        <w:numPr>
          <w:ilvl w:val="0"/>
          <w:numId w:val="27"/>
        </w:numPr>
        <w:rPr>
          <w:rFonts w:asciiTheme="minorHAnsi" w:hAnsiTheme="minorHAnsi"/>
          <w:sz w:val="20"/>
          <w:szCs w:val="20"/>
        </w:rPr>
      </w:pPr>
      <w:r w:rsidRPr="00684999">
        <w:rPr>
          <w:rFonts w:asciiTheme="minorHAnsi" w:hAnsiTheme="minorHAnsi"/>
          <w:sz w:val="20"/>
          <w:szCs w:val="20"/>
        </w:rPr>
        <w:t xml:space="preserve">Review financial reporting procedures and budget monitoring and other mandatory </w:t>
      </w:r>
      <w:r w:rsidR="006C1CB1" w:rsidRPr="00684999">
        <w:rPr>
          <w:rFonts w:asciiTheme="minorHAnsi" w:hAnsiTheme="minorHAnsi"/>
          <w:sz w:val="20"/>
          <w:szCs w:val="20"/>
        </w:rPr>
        <w:t>requirements and</w:t>
      </w:r>
      <w:r w:rsidRPr="00684999">
        <w:rPr>
          <w:rFonts w:asciiTheme="minorHAnsi" w:hAnsiTheme="minorHAnsi"/>
          <w:sz w:val="20"/>
          <w:szCs w:val="20"/>
        </w:rPr>
        <w:t xml:space="preserve"> agree on the arrangements for the annual audit. </w:t>
      </w:r>
    </w:p>
    <w:p w14:paraId="734186BC" w14:textId="77777777" w:rsidR="00684999" w:rsidRDefault="00684999" w:rsidP="00BB64C7">
      <w:pPr>
        <w:pStyle w:val="ListParagraph"/>
        <w:numPr>
          <w:ilvl w:val="0"/>
          <w:numId w:val="27"/>
        </w:numPr>
        <w:rPr>
          <w:rFonts w:asciiTheme="minorHAnsi" w:hAnsiTheme="minorHAnsi"/>
          <w:sz w:val="20"/>
          <w:szCs w:val="20"/>
        </w:rPr>
      </w:pPr>
      <w:r w:rsidRPr="00684999">
        <w:rPr>
          <w:rFonts w:asciiTheme="minorHAnsi" w:hAnsiTheme="minorHAnsi"/>
          <w:sz w:val="20"/>
          <w:szCs w:val="20"/>
        </w:rPr>
        <w:t xml:space="preserve">Plan and schedule Project Board meetings and finalize the first-year annual work plan.  </w:t>
      </w:r>
    </w:p>
    <w:p w14:paraId="33DADFD2" w14:textId="77777777" w:rsidR="0086069F" w:rsidRPr="00684999" w:rsidRDefault="0086069F" w:rsidP="00BB64C7">
      <w:pPr>
        <w:pStyle w:val="ListParagraph"/>
        <w:numPr>
          <w:ilvl w:val="0"/>
          <w:numId w:val="27"/>
        </w:numPr>
        <w:spacing w:after="120"/>
        <w:ind w:left="714" w:hanging="357"/>
        <w:rPr>
          <w:rFonts w:asciiTheme="minorHAnsi" w:hAnsiTheme="minorHAnsi"/>
          <w:sz w:val="20"/>
          <w:szCs w:val="20"/>
        </w:rPr>
      </w:pPr>
      <w:r>
        <w:rPr>
          <w:rFonts w:asciiTheme="minorHAnsi" w:hAnsiTheme="minorHAnsi"/>
          <w:sz w:val="20"/>
          <w:szCs w:val="20"/>
        </w:rPr>
        <w:t>Formally launch the Project.</w:t>
      </w:r>
    </w:p>
    <w:p w14:paraId="3B07B95A" w14:textId="205F8170" w:rsidR="001331CC" w:rsidRPr="000F4E51" w:rsidRDefault="0053408E" w:rsidP="001354E3">
      <w:pPr>
        <w:spacing w:after="0"/>
        <w:jc w:val="left"/>
        <w:rPr>
          <w:iCs/>
          <w:szCs w:val="20"/>
        </w:rPr>
      </w:pPr>
      <w:r w:rsidRPr="0003763F">
        <w:rPr>
          <w:rFonts w:cs="Calibri"/>
          <w:szCs w:val="20"/>
          <w:u w:val="single"/>
        </w:rPr>
        <w:t>GEF Project Implementation Report (PIR</w:t>
      </w:r>
      <w:r w:rsidRPr="0003763F">
        <w:rPr>
          <w:rFonts w:cs="Calibri"/>
          <w:szCs w:val="20"/>
        </w:rPr>
        <w:t xml:space="preserve">): </w:t>
      </w:r>
    </w:p>
    <w:p w14:paraId="325E926E" w14:textId="77777777" w:rsidR="0053408E" w:rsidRPr="0003763F" w:rsidRDefault="0053408E" w:rsidP="000F4E51">
      <w:pPr>
        <w:pStyle w:val="NormalWeb"/>
        <w:spacing w:before="0" w:beforeAutospacing="0" w:after="120" w:afterAutospacing="0"/>
        <w:rPr>
          <w:rFonts w:ascii="Calibri" w:hAnsi="Calibri" w:cs="Calibri"/>
          <w:sz w:val="20"/>
          <w:szCs w:val="20"/>
        </w:rPr>
      </w:pPr>
      <w:r w:rsidRPr="0003763F">
        <w:rPr>
          <w:rFonts w:ascii="Calibri" w:hAnsi="Calibri" w:cs="Calibri"/>
          <w:sz w:val="20"/>
          <w:szCs w:val="20"/>
        </w:rPr>
        <w:t xml:space="preserve">The </w:t>
      </w:r>
      <w:r w:rsidR="009E370B">
        <w:rPr>
          <w:rFonts w:ascii="Calibri" w:hAnsi="Calibri" w:cs="Calibri"/>
          <w:sz w:val="20"/>
          <w:szCs w:val="20"/>
        </w:rPr>
        <w:t>a</w:t>
      </w:r>
      <w:r w:rsidRPr="0003763F">
        <w:rPr>
          <w:rFonts w:ascii="Calibri" w:hAnsi="Calibri" w:cs="Calibri"/>
          <w:sz w:val="20"/>
          <w:szCs w:val="20"/>
        </w:rPr>
        <w:t xml:space="preserve">nnual GEF PIR covering the reporting period July (previous year) to June (current year) </w:t>
      </w:r>
      <w:r w:rsidR="009E370B">
        <w:rPr>
          <w:rFonts w:ascii="Calibri" w:hAnsi="Calibri" w:cs="Calibri"/>
          <w:sz w:val="20"/>
          <w:szCs w:val="20"/>
        </w:rPr>
        <w:t xml:space="preserve">will be completed </w:t>
      </w:r>
      <w:r w:rsidRPr="0003763F">
        <w:rPr>
          <w:rFonts w:ascii="Calibri" w:hAnsi="Calibri" w:cs="Calibri"/>
          <w:sz w:val="20"/>
          <w:szCs w:val="20"/>
        </w:rPr>
        <w:t>for each</w:t>
      </w:r>
      <w:r w:rsidR="009A0D83">
        <w:rPr>
          <w:rFonts w:ascii="Calibri" w:hAnsi="Calibri" w:cs="Calibri"/>
          <w:sz w:val="20"/>
          <w:szCs w:val="20"/>
        </w:rPr>
        <w:t xml:space="preserve"> year of project implementation. </w:t>
      </w:r>
      <w:r w:rsidR="009B2545" w:rsidRPr="0003763F">
        <w:rPr>
          <w:rFonts w:ascii="Calibri" w:hAnsi="Calibri" w:cs="Calibri"/>
          <w:sz w:val="20"/>
          <w:szCs w:val="20"/>
        </w:rPr>
        <w:t>Any environmental and social risks and related management plans will be monitored regularly, and progress wil</w:t>
      </w:r>
      <w:r w:rsidR="009E370B">
        <w:rPr>
          <w:rFonts w:ascii="Calibri" w:hAnsi="Calibri" w:cs="Calibri"/>
          <w:sz w:val="20"/>
          <w:szCs w:val="20"/>
        </w:rPr>
        <w:t xml:space="preserve">l be reported in the PIR. </w:t>
      </w:r>
      <w:r w:rsidRPr="0003763F">
        <w:rPr>
          <w:rFonts w:ascii="Calibri" w:hAnsi="Calibri" w:cs="Calibri"/>
          <w:sz w:val="20"/>
          <w:szCs w:val="20"/>
        </w:rPr>
        <w:t xml:space="preserve">The PIR submitted to the GEF </w:t>
      </w:r>
      <w:r w:rsidR="00C24F2A">
        <w:rPr>
          <w:rFonts w:ascii="Calibri" w:hAnsi="Calibri" w:cs="Calibri"/>
          <w:sz w:val="20"/>
          <w:szCs w:val="20"/>
        </w:rPr>
        <w:t xml:space="preserve">will be shared with the </w:t>
      </w:r>
      <w:r w:rsidRPr="0003763F">
        <w:rPr>
          <w:rFonts w:ascii="Calibri" w:hAnsi="Calibri" w:cs="Calibri"/>
          <w:sz w:val="20"/>
          <w:szCs w:val="20"/>
        </w:rPr>
        <w:t xml:space="preserve">Project Board. The quality rating of the previous year’s PIR will be used to inform the preparation of the </w:t>
      </w:r>
      <w:r w:rsidR="00E114E5" w:rsidRPr="0003763F">
        <w:rPr>
          <w:rFonts w:ascii="Calibri" w:hAnsi="Calibri" w:cs="Calibri"/>
          <w:sz w:val="20"/>
          <w:szCs w:val="20"/>
        </w:rPr>
        <w:t>subsequent</w:t>
      </w:r>
      <w:r w:rsidRPr="0003763F">
        <w:rPr>
          <w:rFonts w:ascii="Calibri" w:hAnsi="Calibri" w:cs="Calibri"/>
          <w:sz w:val="20"/>
          <w:szCs w:val="20"/>
        </w:rPr>
        <w:t xml:space="preserve"> PIR.  </w:t>
      </w:r>
    </w:p>
    <w:p w14:paraId="18994E62" w14:textId="11C8D7C3" w:rsidR="001331CC" w:rsidRPr="0003763F" w:rsidRDefault="003E3ABA" w:rsidP="000F4E51">
      <w:pPr>
        <w:spacing w:after="0"/>
        <w:rPr>
          <w:i/>
          <w:szCs w:val="20"/>
        </w:rPr>
      </w:pPr>
      <w:r w:rsidRPr="000F4E51">
        <w:rPr>
          <w:rFonts w:cs="Calibri"/>
          <w:szCs w:val="20"/>
          <w:u w:val="single"/>
          <w:lang w:val="en-GB"/>
        </w:rPr>
        <w:t xml:space="preserve">GEF </w:t>
      </w:r>
      <w:r w:rsidR="00243D31" w:rsidRPr="000F4E51">
        <w:rPr>
          <w:rFonts w:cs="Calibri"/>
          <w:szCs w:val="20"/>
          <w:u w:val="single"/>
          <w:lang w:val="en-GB"/>
        </w:rPr>
        <w:t>C</w:t>
      </w:r>
      <w:r w:rsidR="00243D31">
        <w:rPr>
          <w:rFonts w:cs="Calibri"/>
          <w:szCs w:val="20"/>
          <w:u w:val="single"/>
          <w:lang w:val="en-GB"/>
        </w:rPr>
        <w:t>ore Indicators</w:t>
      </w:r>
      <w:r w:rsidRPr="0003763F">
        <w:rPr>
          <w:rFonts w:cs="Calibri"/>
          <w:szCs w:val="20"/>
          <w:lang w:val="en-GB"/>
        </w:rPr>
        <w:t xml:space="preserve">: </w:t>
      </w:r>
    </w:p>
    <w:p w14:paraId="4C60D001" w14:textId="61F04217" w:rsidR="006C1CB1" w:rsidRDefault="006C1CB1" w:rsidP="000F4E51">
      <w:pPr>
        <w:pStyle w:val="NormalWeb"/>
        <w:spacing w:before="0" w:beforeAutospacing="0" w:after="120" w:afterAutospacing="0"/>
        <w:rPr>
          <w:rFonts w:ascii="Calibri" w:hAnsi="Calibri" w:cs="Calibri"/>
          <w:sz w:val="20"/>
          <w:szCs w:val="20"/>
          <w:lang w:val="en-GB"/>
        </w:rPr>
      </w:pPr>
      <w:r w:rsidRPr="000F4E51">
        <w:rPr>
          <w:rFonts w:ascii="Calibri" w:hAnsi="Calibri" w:cs="Calibri"/>
          <w:sz w:val="20"/>
          <w:szCs w:val="20"/>
          <w:lang w:val="en-GB"/>
        </w:rPr>
        <w:t>The GEF</w:t>
      </w:r>
      <w:r>
        <w:rPr>
          <w:rFonts w:ascii="Calibri" w:hAnsi="Calibri" w:cs="Calibri"/>
          <w:sz w:val="20"/>
          <w:szCs w:val="20"/>
          <w:lang w:val="en-GB"/>
        </w:rPr>
        <w:t xml:space="preserve"> Core indicators included as Annex will be used to monitor global environmental benefits and will be </w:t>
      </w:r>
      <w:r w:rsidRPr="0003763F">
        <w:rPr>
          <w:rFonts w:ascii="Calibri" w:hAnsi="Calibri" w:cs="Calibri"/>
          <w:sz w:val="20"/>
          <w:szCs w:val="20"/>
          <w:lang w:val="en-GB"/>
        </w:rPr>
        <w:t xml:space="preserve">updated </w:t>
      </w:r>
      <w:r w:rsidR="00DB0978">
        <w:rPr>
          <w:rFonts w:ascii="Calibri" w:hAnsi="Calibri" w:cs="Calibri"/>
          <w:sz w:val="20"/>
          <w:szCs w:val="20"/>
          <w:lang w:val="en-GB"/>
        </w:rPr>
        <w:t xml:space="preserve">for reporting to the GEF </w:t>
      </w:r>
      <w:r>
        <w:rPr>
          <w:rFonts w:ascii="Calibri" w:hAnsi="Calibri" w:cs="Calibri"/>
          <w:sz w:val="20"/>
          <w:szCs w:val="20"/>
          <w:lang w:val="en-GB"/>
        </w:rPr>
        <w:t xml:space="preserve">prior to </w:t>
      </w:r>
      <w:r w:rsidR="00E87A94">
        <w:rPr>
          <w:rFonts w:ascii="Calibri" w:hAnsi="Calibri" w:cs="Calibri"/>
          <w:sz w:val="20"/>
          <w:szCs w:val="20"/>
          <w:lang w:val="en-GB"/>
        </w:rPr>
        <w:t>the</w:t>
      </w:r>
      <w:r>
        <w:rPr>
          <w:rFonts w:ascii="Calibri" w:hAnsi="Calibri" w:cs="Calibri"/>
          <w:sz w:val="20"/>
          <w:szCs w:val="20"/>
          <w:lang w:val="en-GB"/>
        </w:rPr>
        <w:t xml:space="preserve"> TE</w:t>
      </w:r>
      <w:r w:rsidRPr="0003763F">
        <w:rPr>
          <w:rFonts w:ascii="Calibri" w:hAnsi="Calibri" w:cs="Calibri"/>
          <w:sz w:val="20"/>
          <w:szCs w:val="20"/>
          <w:lang w:val="en-GB"/>
        </w:rPr>
        <w:t xml:space="preserve">. </w:t>
      </w:r>
      <w:r>
        <w:rPr>
          <w:rFonts w:ascii="Calibri" w:hAnsi="Calibri" w:cs="Calibri"/>
          <w:sz w:val="20"/>
          <w:szCs w:val="20"/>
          <w:lang w:val="en-GB"/>
        </w:rPr>
        <w:t xml:space="preserve">Note that the project team is responsible for updating the indicator status. The updated monitoring data should be shared with TE consultants </w:t>
      </w:r>
      <w:r w:rsidRPr="00493509">
        <w:rPr>
          <w:rFonts w:ascii="Calibri" w:hAnsi="Calibri" w:cs="Calibri"/>
          <w:sz w:val="20"/>
          <w:szCs w:val="20"/>
          <w:u w:val="single"/>
          <w:lang w:val="en-GB"/>
        </w:rPr>
        <w:t>prior</w:t>
      </w:r>
      <w:r>
        <w:rPr>
          <w:rFonts w:ascii="Calibri" w:hAnsi="Calibri" w:cs="Calibri"/>
          <w:sz w:val="20"/>
          <w:szCs w:val="20"/>
          <w:lang w:val="en-GB"/>
        </w:rPr>
        <w:t xml:space="preserve"> to required evaluation missions, so these </w:t>
      </w:r>
      <w:r>
        <w:rPr>
          <w:rFonts w:ascii="Calibri" w:hAnsi="Calibri" w:cs="Calibri"/>
          <w:sz w:val="20"/>
          <w:szCs w:val="20"/>
          <w:lang w:val="en-GB"/>
        </w:rPr>
        <w:lastRenderedPageBreak/>
        <w:t>can be used for subsequent ground</w:t>
      </w:r>
      <w:r w:rsidR="00C11463">
        <w:rPr>
          <w:rFonts w:ascii="Calibri" w:hAnsi="Calibri" w:cs="Calibri"/>
          <w:sz w:val="20"/>
          <w:szCs w:val="20"/>
          <w:lang w:val="en-GB"/>
        </w:rPr>
        <w:t xml:space="preserve"> </w:t>
      </w:r>
      <w:r>
        <w:rPr>
          <w:rFonts w:ascii="Calibri" w:hAnsi="Calibri" w:cs="Calibri"/>
          <w:sz w:val="20"/>
          <w:szCs w:val="20"/>
          <w:lang w:val="en-GB"/>
        </w:rPr>
        <w:t xml:space="preserve">truthing. The methodologies to be used in data collection have been defined by the GEF and are available on the GEF </w:t>
      </w:r>
      <w:hyperlink r:id="rId30" w:history="1">
        <w:r w:rsidRPr="00BE3632">
          <w:rPr>
            <w:rStyle w:val="Hyperlink"/>
            <w:rFonts w:ascii="Calibri" w:hAnsi="Calibri" w:cs="Calibri"/>
            <w:sz w:val="20"/>
            <w:szCs w:val="20"/>
            <w:lang w:val="en-GB"/>
          </w:rPr>
          <w:t>website</w:t>
        </w:r>
      </w:hyperlink>
      <w:r>
        <w:rPr>
          <w:rFonts w:ascii="Calibri" w:hAnsi="Calibri" w:cs="Calibri"/>
          <w:sz w:val="20"/>
          <w:szCs w:val="20"/>
          <w:lang w:val="en-GB"/>
        </w:rPr>
        <w:t xml:space="preserve">. </w:t>
      </w:r>
    </w:p>
    <w:p w14:paraId="671969F9" w14:textId="6AD5FB20" w:rsidR="001331CC" w:rsidRPr="0003763F" w:rsidRDefault="003E3ABA" w:rsidP="000F4E51">
      <w:pPr>
        <w:spacing w:after="120"/>
        <w:jc w:val="left"/>
        <w:rPr>
          <w:i/>
          <w:szCs w:val="20"/>
        </w:rPr>
      </w:pPr>
      <w:r w:rsidRPr="0003763F">
        <w:rPr>
          <w:rFonts w:cs="Calibri"/>
          <w:szCs w:val="20"/>
          <w:u w:val="single"/>
        </w:rPr>
        <w:t>Terminal Evaluation (TE)</w:t>
      </w:r>
      <w:r w:rsidRPr="0003763F">
        <w:rPr>
          <w:rFonts w:cs="Calibri"/>
          <w:szCs w:val="20"/>
        </w:rPr>
        <w:t xml:space="preserve">:  </w:t>
      </w:r>
    </w:p>
    <w:p w14:paraId="55037416" w14:textId="77777777" w:rsidR="00411D2C" w:rsidRDefault="003E3ABA" w:rsidP="000F4E51">
      <w:pPr>
        <w:spacing w:after="120"/>
        <w:rPr>
          <w:rFonts w:cs="Calibri"/>
          <w:szCs w:val="20"/>
        </w:rPr>
      </w:pPr>
      <w:r w:rsidRPr="0003763F">
        <w:rPr>
          <w:rFonts w:cs="Calibri"/>
          <w:szCs w:val="20"/>
        </w:rPr>
        <w:t xml:space="preserve">An independent terminal evaluation (TE) will take place </w:t>
      </w:r>
      <w:r w:rsidR="00C24F2A">
        <w:rPr>
          <w:rFonts w:cs="Calibri"/>
          <w:szCs w:val="20"/>
        </w:rPr>
        <w:t>upon completion of all major project outputs and activities</w:t>
      </w:r>
      <w:r w:rsidR="00954A3F">
        <w:rPr>
          <w:rFonts w:cs="Calibri"/>
          <w:szCs w:val="20"/>
        </w:rPr>
        <w:t>.</w:t>
      </w:r>
      <w:r w:rsidR="008C5DA0">
        <w:rPr>
          <w:rFonts w:cs="Calibri"/>
          <w:szCs w:val="20"/>
        </w:rPr>
        <w:t xml:space="preserve"> </w:t>
      </w:r>
      <w:r w:rsidRPr="0003763F">
        <w:rPr>
          <w:rFonts w:cs="Calibri"/>
          <w:szCs w:val="20"/>
        </w:rPr>
        <w:t>The terms of reference, the evaluation process and the final TE report will follow the standard templates and guidance</w:t>
      </w:r>
      <w:r w:rsidR="00E45EC4">
        <w:rPr>
          <w:rFonts w:cs="Calibri"/>
          <w:szCs w:val="20"/>
        </w:rPr>
        <w:t xml:space="preserve"> </w:t>
      </w:r>
      <w:r w:rsidR="00E45EC4" w:rsidRPr="00C24F2A">
        <w:rPr>
          <w:rFonts w:cs="Calibri"/>
          <w:szCs w:val="20"/>
        </w:rPr>
        <w:t>for GEF-financed projects</w:t>
      </w:r>
      <w:r w:rsidRPr="00C24F2A">
        <w:rPr>
          <w:rFonts w:cs="Calibri"/>
          <w:szCs w:val="20"/>
        </w:rPr>
        <w:t xml:space="preserve"> available on the </w:t>
      </w:r>
      <w:hyperlink r:id="rId31" w:anchor="gef" w:history="1">
        <w:r w:rsidRPr="00C24F2A">
          <w:rPr>
            <w:rStyle w:val="Hyperlink"/>
            <w:rFonts w:cs="Calibri"/>
            <w:szCs w:val="20"/>
          </w:rPr>
          <w:t>UNDP Evaluation Resource Center</w:t>
        </w:r>
      </w:hyperlink>
      <w:r w:rsidRPr="00C24F2A">
        <w:rPr>
          <w:rStyle w:val="Hyperlink"/>
          <w:rFonts w:cs="Calibri"/>
          <w:szCs w:val="20"/>
        </w:rPr>
        <w:t>.</w:t>
      </w:r>
      <w:r w:rsidRPr="00C24F2A">
        <w:rPr>
          <w:rFonts w:cs="Calibri"/>
          <w:szCs w:val="20"/>
        </w:rPr>
        <w:t xml:space="preserve"> </w:t>
      </w:r>
    </w:p>
    <w:p w14:paraId="2DBA03DD" w14:textId="77777777" w:rsidR="00A2310D" w:rsidRDefault="00A2310D" w:rsidP="000F4E51">
      <w:pPr>
        <w:spacing w:after="120"/>
      </w:pPr>
      <w:r>
        <w:t xml:space="preserve">The </w:t>
      </w:r>
      <w:r w:rsidRPr="00C24F2A">
        <w:t xml:space="preserve">evaluation will be ‘independent, impartial and rigorous’. The </w:t>
      </w:r>
      <w:r w:rsidR="00F76DE5">
        <w:t>evaluators</w:t>
      </w:r>
      <w:r w:rsidRPr="00C24F2A">
        <w:t xml:space="preserve"> that will be hired to undertake the assignment will be independent from organizations that were involved in designing, executing or advising on the project to be evaluated. </w:t>
      </w:r>
      <w:r w:rsidRPr="00F052AC">
        <w:t xml:space="preserve">Equally, the </w:t>
      </w:r>
      <w:r w:rsidR="00F76DE5">
        <w:t>evaluators</w:t>
      </w:r>
      <w:r w:rsidRPr="00F052AC">
        <w:t xml:space="preserve"> should not be in a position where there may be the possibility of future contracts regarding the project being evaluated.</w:t>
      </w:r>
    </w:p>
    <w:p w14:paraId="42ECBD6C" w14:textId="77777777" w:rsidR="00A2310D" w:rsidRDefault="00A2310D" w:rsidP="000F4E51">
      <w:pPr>
        <w:spacing w:after="120"/>
        <w:rPr>
          <w:rFonts w:cs="Calibri"/>
          <w:szCs w:val="20"/>
        </w:rPr>
      </w:pPr>
      <w:r w:rsidRPr="00C24F2A">
        <w:t>The GEF Operationa</w:t>
      </w:r>
      <w:r>
        <w:t xml:space="preserve">l Focal Point and other </w:t>
      </w:r>
      <w:r w:rsidRPr="00C24F2A">
        <w:t xml:space="preserve">stakeholders will be </w:t>
      </w:r>
      <w:r w:rsidR="00DB0978">
        <w:t xml:space="preserve">actively </w:t>
      </w:r>
      <w:r w:rsidRPr="00C24F2A">
        <w:t>involved and consulted during the terminal evaluation process.</w:t>
      </w:r>
      <w:r>
        <w:t xml:space="preserve"> </w:t>
      </w:r>
      <w:r w:rsidRPr="00C24F2A">
        <w:rPr>
          <w:rFonts w:cs="Calibri"/>
          <w:szCs w:val="20"/>
        </w:rPr>
        <w:t xml:space="preserve">Additional quality assurance support is available from the </w:t>
      </w:r>
      <w:r w:rsidR="00F76DE5">
        <w:rPr>
          <w:rFonts w:cs="Calibri"/>
          <w:szCs w:val="20"/>
        </w:rPr>
        <w:t>BPPS/</w:t>
      </w:r>
      <w:r w:rsidRPr="0003763F">
        <w:rPr>
          <w:rFonts w:cs="Calibri"/>
          <w:szCs w:val="20"/>
        </w:rPr>
        <w:t xml:space="preserve">GEF Directorate. </w:t>
      </w:r>
    </w:p>
    <w:p w14:paraId="24DDAE11" w14:textId="577B0351" w:rsidR="00A2310D" w:rsidRDefault="00A2310D" w:rsidP="49A6B78B">
      <w:pPr>
        <w:spacing w:after="120"/>
        <w:rPr>
          <w:rFonts w:cs="Calibri"/>
        </w:rPr>
      </w:pPr>
      <w:r w:rsidRPr="345B4452">
        <w:rPr>
          <w:rFonts w:cs="Calibri"/>
        </w:rPr>
        <w:t xml:space="preserve">The final TE report and TE TOR will be </w:t>
      </w:r>
      <w:r w:rsidR="00F76DE5" w:rsidRPr="345B4452">
        <w:rPr>
          <w:rFonts w:cs="Calibri"/>
        </w:rPr>
        <w:t>publicly</w:t>
      </w:r>
      <w:r w:rsidRPr="345B4452">
        <w:rPr>
          <w:rFonts w:cs="Calibri"/>
        </w:rPr>
        <w:t xml:space="preserve"> available in English and posted on the UNDP ERC by </w:t>
      </w:r>
      <w:r w:rsidR="00CD6372">
        <w:rPr>
          <w:rFonts w:cs="Calibri"/>
          <w:b/>
          <w:bCs/>
        </w:rPr>
        <w:t>August 31</w:t>
      </w:r>
      <w:r w:rsidR="0C40A7C8" w:rsidRPr="345B4452">
        <w:rPr>
          <w:rFonts w:cs="Calibri"/>
          <w:b/>
          <w:bCs/>
        </w:rPr>
        <w:t>, 2026</w:t>
      </w:r>
      <w:r w:rsidRPr="345B4452">
        <w:rPr>
          <w:rFonts w:cs="Calibri"/>
        </w:rPr>
        <w:t>.  A management response to the TE recommendations will be posted to the ERC within six weeks of the TE report’s completion.</w:t>
      </w:r>
    </w:p>
    <w:p w14:paraId="676B7CFE" w14:textId="78E6DF50" w:rsidR="001331CC" w:rsidRPr="000F4E51" w:rsidRDefault="003E3ABA" w:rsidP="000F4E51">
      <w:pPr>
        <w:spacing w:after="0"/>
        <w:rPr>
          <w:iCs/>
          <w:szCs w:val="20"/>
        </w:rPr>
      </w:pPr>
      <w:r w:rsidRPr="0003763F">
        <w:rPr>
          <w:rFonts w:cs="Calibri"/>
          <w:szCs w:val="20"/>
          <w:u w:val="single"/>
        </w:rPr>
        <w:t>Final Report</w:t>
      </w:r>
      <w:r w:rsidRPr="0003763F">
        <w:rPr>
          <w:rFonts w:cs="Calibri"/>
          <w:szCs w:val="20"/>
        </w:rPr>
        <w:t xml:space="preserve">: </w:t>
      </w:r>
    </w:p>
    <w:p w14:paraId="21A70CAB" w14:textId="77777777" w:rsidR="003E3ABA" w:rsidRDefault="003E3ABA" w:rsidP="000F4E51">
      <w:pPr>
        <w:spacing w:after="0"/>
        <w:rPr>
          <w:rFonts w:cs="Calibri"/>
          <w:szCs w:val="20"/>
        </w:rPr>
      </w:pPr>
      <w:r w:rsidRPr="0003763F">
        <w:rPr>
          <w:rFonts w:cs="Calibri"/>
          <w:szCs w:val="20"/>
        </w:rPr>
        <w:t xml:space="preserve">The project’s terminal </w:t>
      </w:r>
      <w:r w:rsidR="008C2B4F">
        <w:rPr>
          <w:rFonts w:cs="Calibri"/>
          <w:szCs w:val="20"/>
        </w:rPr>
        <w:t xml:space="preserve">GEF </w:t>
      </w:r>
      <w:r w:rsidRPr="0003763F">
        <w:rPr>
          <w:rFonts w:cs="Calibri"/>
          <w:szCs w:val="20"/>
        </w:rPr>
        <w:t>PIR along with the terminal evaluation (TE) report and corresponding management response will serve as the</w:t>
      </w:r>
      <w:r w:rsidR="00A04E6F">
        <w:rPr>
          <w:rFonts w:cs="Calibri"/>
          <w:szCs w:val="20"/>
        </w:rPr>
        <w:t xml:space="preserve"> final project report package. </w:t>
      </w:r>
      <w:r w:rsidRPr="0003763F">
        <w:rPr>
          <w:rFonts w:cs="Calibri"/>
          <w:szCs w:val="20"/>
        </w:rPr>
        <w:t xml:space="preserve">The final project report package shall be discussed with the Project Board during an end-of-project review meeting to discuss lesson learned and opportunities for scaling up.    </w:t>
      </w:r>
    </w:p>
    <w:p w14:paraId="209DC148" w14:textId="77777777" w:rsidR="00283BAD" w:rsidRDefault="00283BAD" w:rsidP="000F4E51">
      <w:pPr>
        <w:spacing w:after="0"/>
        <w:rPr>
          <w:rFonts w:cs="Calibri"/>
          <w:szCs w:val="20"/>
        </w:rPr>
      </w:pPr>
    </w:p>
    <w:p w14:paraId="5F0CB3BB" w14:textId="77777777" w:rsidR="00264073" w:rsidRPr="0003763F" w:rsidRDefault="00264073" w:rsidP="000F4E51">
      <w:pPr>
        <w:spacing w:after="0"/>
        <w:rPr>
          <w:rFonts w:cs="Segoe UI"/>
          <w:color w:val="000000"/>
          <w:szCs w:val="20"/>
        </w:rPr>
      </w:pPr>
      <w:r w:rsidRPr="0003763F">
        <w:rPr>
          <w:szCs w:val="20"/>
          <w:u w:val="single"/>
        </w:rPr>
        <w:t>Agreement on intellectual property rights and use of logo on the project’s deliverables and disclosure of information</w:t>
      </w:r>
      <w:r w:rsidRPr="0003763F">
        <w:rPr>
          <w:b/>
          <w:szCs w:val="20"/>
        </w:rPr>
        <w:t xml:space="preserve">:  </w:t>
      </w:r>
      <w:r w:rsidRPr="00364990">
        <w:rPr>
          <w:szCs w:val="20"/>
        </w:rPr>
        <w:t>T</w:t>
      </w:r>
      <w:r w:rsidRPr="00364990">
        <w:rPr>
          <w:rFonts w:cs="Calibri"/>
          <w:szCs w:val="20"/>
        </w:rPr>
        <w:t xml:space="preserve">o </w:t>
      </w:r>
      <w:r w:rsidRPr="0003763F">
        <w:rPr>
          <w:rFonts w:cs="Calibri"/>
          <w:szCs w:val="20"/>
        </w:rPr>
        <w:t xml:space="preserve">accord proper acknowledgement to the GEF for providing </w:t>
      </w:r>
      <w:r>
        <w:rPr>
          <w:rFonts w:cs="Calibri"/>
          <w:szCs w:val="20"/>
        </w:rPr>
        <w:t xml:space="preserve">grant </w:t>
      </w:r>
      <w:r w:rsidRPr="0003763F">
        <w:rPr>
          <w:rFonts w:cs="Calibri"/>
          <w:szCs w:val="20"/>
        </w:rPr>
        <w:t xml:space="preserve">funding, the GEF logo will appear together with the UNDP logo on all promotional materials, other written materials like publications developed by the </w:t>
      </w:r>
      <w:r>
        <w:rPr>
          <w:rFonts w:cs="Calibri"/>
          <w:szCs w:val="20"/>
        </w:rPr>
        <w:t xml:space="preserve">project, and project hardware. </w:t>
      </w:r>
      <w:r w:rsidRPr="0003763F">
        <w:rPr>
          <w:rFonts w:cs="Calibri"/>
          <w:szCs w:val="20"/>
        </w:rPr>
        <w:t>Any citation on publications regarding projects funded by the GEF will also accord proper acknowledgement to the GEF. Information will be disclosed in accordance with relevant policies notably the UNDP Disclosure Policy</w:t>
      </w:r>
      <w:r>
        <w:rPr>
          <w:rStyle w:val="FootnoteReference"/>
          <w:szCs w:val="20"/>
        </w:rPr>
        <w:footnoteReference w:id="4"/>
      </w:r>
      <w:r w:rsidRPr="0003763F">
        <w:rPr>
          <w:rFonts w:cs="Calibri"/>
          <w:szCs w:val="20"/>
        </w:rPr>
        <w:t xml:space="preserve"> </w:t>
      </w:r>
      <w:r>
        <w:rPr>
          <w:rFonts w:cs="Calibri"/>
          <w:szCs w:val="20"/>
        </w:rPr>
        <w:t>and</w:t>
      </w:r>
      <w:r w:rsidRPr="0003763F">
        <w:rPr>
          <w:rFonts w:cs="Segoe UI"/>
          <w:color w:val="000000"/>
          <w:szCs w:val="20"/>
        </w:rPr>
        <w:t xml:space="preserve"> the GEF policy on public involvement</w:t>
      </w:r>
      <w:r>
        <w:rPr>
          <w:rStyle w:val="FootnoteReference"/>
          <w:color w:val="000000"/>
          <w:szCs w:val="20"/>
        </w:rPr>
        <w:footnoteReference w:id="5"/>
      </w:r>
      <w:r>
        <w:rPr>
          <w:rFonts w:cs="Segoe UI"/>
          <w:color w:val="000000"/>
          <w:szCs w:val="20"/>
        </w:rPr>
        <w:t>.</w:t>
      </w:r>
      <w:r w:rsidRPr="0003763F">
        <w:rPr>
          <w:rFonts w:cs="Segoe UI"/>
          <w:color w:val="000000"/>
          <w:szCs w:val="20"/>
        </w:rPr>
        <w:t xml:space="preserve"> </w:t>
      </w:r>
    </w:p>
    <w:p w14:paraId="0557FF34" w14:textId="77777777" w:rsidR="00264073" w:rsidRDefault="00264073" w:rsidP="000F4E51">
      <w:pPr>
        <w:spacing w:after="0"/>
        <w:rPr>
          <w:rFonts w:cs="Arial"/>
          <w:noProof/>
          <w:szCs w:val="20"/>
          <w:u w:val="single"/>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3"/>
        <w:gridCol w:w="1417"/>
        <w:gridCol w:w="4110"/>
      </w:tblGrid>
      <w:tr w:rsidR="007B384C" w:rsidRPr="00A05068" w14:paraId="1783A2A4" w14:textId="77777777" w:rsidTr="345B4452">
        <w:trPr>
          <w:tblHeader/>
          <w:jc w:val="center"/>
        </w:trPr>
        <w:tc>
          <w:tcPr>
            <w:tcW w:w="5000" w:type="pct"/>
            <w:gridSpan w:val="3"/>
            <w:shd w:val="clear" w:color="auto" w:fill="BFBFBF" w:themeFill="background1" w:themeFillShade="BF"/>
          </w:tcPr>
          <w:p w14:paraId="4D8F8F92" w14:textId="0EBB78BB" w:rsidR="00AF0D94" w:rsidRPr="004C387A" w:rsidRDefault="007B384C" w:rsidP="004C387A">
            <w:pPr>
              <w:spacing w:after="0"/>
              <w:jc w:val="left"/>
              <w:rPr>
                <w:iCs/>
                <w:sz w:val="18"/>
                <w:szCs w:val="18"/>
              </w:rPr>
            </w:pPr>
            <w:r w:rsidRPr="00A05068">
              <w:rPr>
                <w:rFonts w:cs="Calibri"/>
                <w:b/>
                <w:sz w:val="18"/>
                <w:szCs w:val="18"/>
              </w:rPr>
              <w:t>Monitoring and Evaluation Plan and Budget</w:t>
            </w:r>
            <w:r w:rsidR="001331CC" w:rsidRPr="0003763F">
              <w:rPr>
                <w:rFonts w:cs="Calibri"/>
                <w:b/>
                <w:szCs w:val="20"/>
              </w:rPr>
              <w:t>:</w:t>
            </w:r>
            <w:r w:rsidR="004C387A">
              <w:rPr>
                <w:rFonts w:cs="Calibri"/>
                <w:b/>
                <w:szCs w:val="20"/>
              </w:rPr>
              <w:t xml:space="preserve">  </w:t>
            </w:r>
            <w:r w:rsidR="00AF0D94" w:rsidRPr="004C387A">
              <w:rPr>
                <w:iCs/>
                <w:sz w:val="18"/>
                <w:szCs w:val="18"/>
              </w:rPr>
              <w:t xml:space="preserve">This M&amp;E plan and budget </w:t>
            </w:r>
            <w:r w:rsidR="00A05A98" w:rsidRPr="004C387A">
              <w:rPr>
                <w:iCs/>
                <w:sz w:val="18"/>
                <w:szCs w:val="18"/>
              </w:rPr>
              <w:t xml:space="preserve">provides </w:t>
            </w:r>
            <w:r w:rsidR="00A81F46" w:rsidRPr="004C387A">
              <w:rPr>
                <w:iCs/>
                <w:sz w:val="18"/>
                <w:szCs w:val="18"/>
              </w:rPr>
              <w:t xml:space="preserve">a breakdown of costs for </w:t>
            </w:r>
            <w:r w:rsidR="00A25E0D" w:rsidRPr="004C387A">
              <w:rPr>
                <w:iCs/>
                <w:sz w:val="18"/>
                <w:szCs w:val="18"/>
              </w:rPr>
              <w:t xml:space="preserve">M&amp;E </w:t>
            </w:r>
            <w:r w:rsidR="00A05A98" w:rsidRPr="004C387A">
              <w:rPr>
                <w:iCs/>
                <w:sz w:val="18"/>
                <w:szCs w:val="18"/>
              </w:rPr>
              <w:t xml:space="preserve">activities to be </w:t>
            </w:r>
            <w:r w:rsidR="003B5A5B" w:rsidRPr="004C387A">
              <w:rPr>
                <w:iCs/>
                <w:sz w:val="18"/>
                <w:szCs w:val="18"/>
              </w:rPr>
              <w:t>led by the Project Manage</w:t>
            </w:r>
            <w:r w:rsidR="003001B7" w:rsidRPr="004C387A">
              <w:rPr>
                <w:iCs/>
                <w:sz w:val="18"/>
                <w:szCs w:val="18"/>
              </w:rPr>
              <w:t xml:space="preserve">ment </w:t>
            </w:r>
            <w:r w:rsidR="003B5A5B" w:rsidRPr="004C387A">
              <w:rPr>
                <w:iCs/>
                <w:sz w:val="18"/>
                <w:szCs w:val="18"/>
              </w:rPr>
              <w:t xml:space="preserve">Unit </w:t>
            </w:r>
            <w:r w:rsidR="00296E09" w:rsidRPr="004C387A">
              <w:rPr>
                <w:iCs/>
                <w:sz w:val="18"/>
                <w:szCs w:val="18"/>
              </w:rPr>
              <w:t>during project implementation</w:t>
            </w:r>
            <w:r w:rsidR="0062620B" w:rsidRPr="004C387A">
              <w:rPr>
                <w:iCs/>
                <w:sz w:val="18"/>
                <w:szCs w:val="18"/>
              </w:rPr>
              <w:t xml:space="preserve">. </w:t>
            </w:r>
            <w:r w:rsidR="00683A9C" w:rsidRPr="004C387A">
              <w:rPr>
                <w:iCs/>
                <w:sz w:val="18"/>
                <w:szCs w:val="18"/>
              </w:rPr>
              <w:t>These costs are included in Component 4 of the Results Framework and TBWP.</w:t>
            </w:r>
            <w:r w:rsidR="00062D2E" w:rsidRPr="004C387A">
              <w:rPr>
                <w:rFonts w:eastAsia="Times New Roman"/>
                <w:sz w:val="18"/>
                <w:szCs w:val="18"/>
                <w:lang w:val="en-AU"/>
              </w:rPr>
              <w:t xml:space="preserve"> For ease of reporting M&amp;E costs, please include all costs reported in the M&amp;E plan under the one technical component</w:t>
            </w:r>
            <w:r w:rsidR="00A76E67" w:rsidRPr="004C387A">
              <w:rPr>
                <w:rFonts w:eastAsia="Times New Roman"/>
                <w:sz w:val="18"/>
                <w:szCs w:val="18"/>
                <w:lang w:val="en-AU"/>
              </w:rPr>
              <w:t>.</w:t>
            </w:r>
            <w:r w:rsidR="00FE6543" w:rsidRPr="004C387A">
              <w:rPr>
                <w:iCs/>
                <w:sz w:val="18"/>
                <w:szCs w:val="18"/>
              </w:rPr>
              <w:t xml:space="preserve"> The oversight and participation of the UNDP Country Office/Regional technical advisors/HQ Units are not included as these are covered by the GEF Fee.</w:t>
            </w:r>
          </w:p>
        </w:tc>
      </w:tr>
      <w:tr w:rsidR="005D330B" w:rsidRPr="00A05068" w14:paraId="39F7F657" w14:textId="77777777" w:rsidTr="345B4452">
        <w:trPr>
          <w:trHeight w:val="512"/>
          <w:tblHeader/>
          <w:jc w:val="center"/>
        </w:trPr>
        <w:tc>
          <w:tcPr>
            <w:tcW w:w="2044" w:type="pct"/>
            <w:shd w:val="clear" w:color="auto" w:fill="BFBFBF" w:themeFill="background1" w:themeFillShade="BF"/>
          </w:tcPr>
          <w:p w14:paraId="300335CF" w14:textId="77777777" w:rsidR="005D330B" w:rsidRPr="00A05068" w:rsidRDefault="005D330B" w:rsidP="001354E3">
            <w:pPr>
              <w:jc w:val="left"/>
              <w:rPr>
                <w:rFonts w:cs="Calibri"/>
                <w:b/>
                <w:sz w:val="18"/>
                <w:szCs w:val="18"/>
              </w:rPr>
            </w:pPr>
            <w:r w:rsidRPr="00A05068">
              <w:rPr>
                <w:rFonts w:cs="Calibri"/>
                <w:b/>
                <w:sz w:val="18"/>
                <w:szCs w:val="18"/>
              </w:rPr>
              <w:t>GEF M&amp;E requirements</w:t>
            </w:r>
          </w:p>
          <w:p w14:paraId="063423F0" w14:textId="77777777" w:rsidR="005D330B" w:rsidRPr="00A05068" w:rsidRDefault="005D330B" w:rsidP="001354E3">
            <w:pPr>
              <w:jc w:val="left"/>
              <w:rPr>
                <w:rFonts w:cs="Calibri"/>
                <w:b/>
                <w:sz w:val="18"/>
                <w:szCs w:val="18"/>
              </w:rPr>
            </w:pPr>
          </w:p>
        </w:tc>
        <w:tc>
          <w:tcPr>
            <w:tcW w:w="758" w:type="pct"/>
            <w:shd w:val="clear" w:color="auto" w:fill="BFBFBF" w:themeFill="background1" w:themeFillShade="BF"/>
          </w:tcPr>
          <w:p w14:paraId="19536A95" w14:textId="77777777" w:rsidR="005D330B" w:rsidRPr="00A05068" w:rsidRDefault="005D330B" w:rsidP="001354E3">
            <w:pPr>
              <w:jc w:val="left"/>
              <w:rPr>
                <w:rFonts w:cs="Calibri"/>
                <w:b/>
                <w:sz w:val="18"/>
                <w:szCs w:val="18"/>
              </w:rPr>
            </w:pPr>
            <w:r w:rsidRPr="00A05068">
              <w:rPr>
                <w:rFonts w:cs="Calibri"/>
                <w:b/>
                <w:sz w:val="18"/>
                <w:szCs w:val="18"/>
              </w:rPr>
              <w:t>Indicative costs (US$)</w:t>
            </w:r>
          </w:p>
        </w:tc>
        <w:tc>
          <w:tcPr>
            <w:tcW w:w="2198" w:type="pct"/>
            <w:shd w:val="clear" w:color="auto" w:fill="BFBFBF" w:themeFill="background1" w:themeFillShade="BF"/>
          </w:tcPr>
          <w:p w14:paraId="302C990B" w14:textId="77777777" w:rsidR="005D330B" w:rsidRPr="00A05068" w:rsidRDefault="005D330B" w:rsidP="001354E3">
            <w:pPr>
              <w:jc w:val="left"/>
              <w:rPr>
                <w:rFonts w:cs="Calibri"/>
                <w:b/>
                <w:sz w:val="18"/>
                <w:szCs w:val="18"/>
              </w:rPr>
            </w:pPr>
            <w:r w:rsidRPr="00A05068">
              <w:rPr>
                <w:rFonts w:cs="Calibri"/>
                <w:b/>
                <w:sz w:val="18"/>
                <w:szCs w:val="18"/>
              </w:rPr>
              <w:t>Time frame</w:t>
            </w:r>
          </w:p>
        </w:tc>
      </w:tr>
      <w:tr w:rsidR="005D330B" w:rsidRPr="00A05068" w14:paraId="504EC3F8" w14:textId="77777777" w:rsidTr="345B4452">
        <w:trPr>
          <w:trHeight w:val="331"/>
          <w:jc w:val="center"/>
        </w:trPr>
        <w:tc>
          <w:tcPr>
            <w:tcW w:w="2044" w:type="pct"/>
          </w:tcPr>
          <w:p w14:paraId="78B23C0C" w14:textId="77777777" w:rsidR="005D330B" w:rsidRPr="00E87A94" w:rsidRDefault="005D330B" w:rsidP="001354E3">
            <w:pPr>
              <w:jc w:val="left"/>
              <w:rPr>
                <w:sz w:val="18"/>
                <w:szCs w:val="18"/>
              </w:rPr>
            </w:pPr>
            <w:r w:rsidRPr="00E87A94">
              <w:rPr>
                <w:rFonts w:cs="Calibri"/>
                <w:b/>
                <w:sz w:val="18"/>
                <w:szCs w:val="18"/>
              </w:rPr>
              <w:t xml:space="preserve">Inception Workshop </w:t>
            </w:r>
          </w:p>
        </w:tc>
        <w:tc>
          <w:tcPr>
            <w:tcW w:w="758" w:type="pct"/>
          </w:tcPr>
          <w:p w14:paraId="68B68D65" w14:textId="25C7E4CE" w:rsidR="005D330B" w:rsidRPr="00E87A94" w:rsidRDefault="5C2E2C31" w:rsidP="003656A6">
            <w:pPr>
              <w:jc w:val="right"/>
              <w:rPr>
                <w:rFonts w:cs="Calibri"/>
                <w:sz w:val="18"/>
                <w:szCs w:val="18"/>
              </w:rPr>
            </w:pPr>
            <w:r w:rsidRPr="6E9400C9">
              <w:rPr>
                <w:rFonts w:cs="Calibri"/>
                <w:sz w:val="18"/>
                <w:szCs w:val="18"/>
              </w:rPr>
              <w:t>5</w:t>
            </w:r>
            <w:r w:rsidR="70E77A61" w:rsidRPr="6E9400C9">
              <w:rPr>
                <w:rFonts w:cs="Calibri"/>
                <w:sz w:val="18"/>
                <w:szCs w:val="18"/>
              </w:rPr>
              <w:t>,</w:t>
            </w:r>
            <w:r w:rsidR="00E87A94" w:rsidRPr="6E9400C9">
              <w:rPr>
                <w:rFonts w:cs="Calibri"/>
                <w:sz w:val="18"/>
                <w:szCs w:val="18"/>
              </w:rPr>
              <w:t>000</w:t>
            </w:r>
          </w:p>
        </w:tc>
        <w:tc>
          <w:tcPr>
            <w:tcW w:w="2198" w:type="pct"/>
          </w:tcPr>
          <w:p w14:paraId="3E5B5167" w14:textId="77777777" w:rsidR="005D330B" w:rsidRPr="00A05068" w:rsidRDefault="005D330B" w:rsidP="004C387A">
            <w:pPr>
              <w:spacing w:after="0"/>
              <w:jc w:val="left"/>
              <w:rPr>
                <w:rFonts w:cs="Calibri"/>
                <w:sz w:val="18"/>
                <w:szCs w:val="18"/>
              </w:rPr>
            </w:pPr>
            <w:r w:rsidRPr="00A05068">
              <w:rPr>
                <w:rFonts w:cs="Calibri"/>
                <w:sz w:val="18"/>
                <w:szCs w:val="18"/>
              </w:rPr>
              <w:t xml:space="preserve">Within </w:t>
            </w:r>
            <w:r>
              <w:rPr>
                <w:rFonts w:cs="Calibri"/>
                <w:sz w:val="18"/>
                <w:szCs w:val="18"/>
              </w:rPr>
              <w:t>60 days of CEO endorsement of this project.</w:t>
            </w:r>
          </w:p>
        </w:tc>
      </w:tr>
      <w:tr w:rsidR="005D330B" w:rsidRPr="00A05068" w14:paraId="32259D1C" w14:textId="77777777" w:rsidTr="345B4452">
        <w:trPr>
          <w:jc w:val="center"/>
        </w:trPr>
        <w:tc>
          <w:tcPr>
            <w:tcW w:w="2044" w:type="pct"/>
          </w:tcPr>
          <w:p w14:paraId="78C0DBFB" w14:textId="77777777" w:rsidR="005D330B" w:rsidRPr="00A05068" w:rsidRDefault="005D330B" w:rsidP="001354E3">
            <w:pPr>
              <w:jc w:val="left"/>
              <w:rPr>
                <w:rFonts w:cs="Calibri"/>
                <w:sz w:val="18"/>
                <w:szCs w:val="18"/>
              </w:rPr>
            </w:pPr>
            <w:r w:rsidRPr="00A05068">
              <w:rPr>
                <w:rFonts w:cs="Calibri"/>
                <w:b/>
                <w:sz w:val="18"/>
                <w:szCs w:val="18"/>
              </w:rPr>
              <w:t>Inception Report</w:t>
            </w:r>
          </w:p>
        </w:tc>
        <w:tc>
          <w:tcPr>
            <w:tcW w:w="758" w:type="pct"/>
          </w:tcPr>
          <w:p w14:paraId="19C412B0" w14:textId="545EAF47" w:rsidR="005D330B" w:rsidRPr="00A05068" w:rsidRDefault="6637E8A7" w:rsidP="003656A6">
            <w:pPr>
              <w:jc w:val="right"/>
              <w:rPr>
                <w:rFonts w:cs="Calibri"/>
                <w:sz w:val="18"/>
                <w:szCs w:val="18"/>
              </w:rPr>
            </w:pPr>
            <w:r w:rsidRPr="203F485C">
              <w:rPr>
                <w:rFonts w:cs="Calibri"/>
                <w:sz w:val="18"/>
                <w:szCs w:val="18"/>
              </w:rPr>
              <w:t xml:space="preserve">Incl. </w:t>
            </w:r>
            <w:r w:rsidR="39476AF1" w:rsidRPr="203F485C">
              <w:rPr>
                <w:rFonts w:cs="Calibri"/>
                <w:sz w:val="18"/>
                <w:szCs w:val="18"/>
              </w:rPr>
              <w:t>i</w:t>
            </w:r>
            <w:r w:rsidRPr="203F485C">
              <w:rPr>
                <w:rFonts w:cs="Calibri"/>
                <w:sz w:val="18"/>
                <w:szCs w:val="18"/>
              </w:rPr>
              <w:t>n workshop costs</w:t>
            </w:r>
          </w:p>
        </w:tc>
        <w:tc>
          <w:tcPr>
            <w:tcW w:w="2198" w:type="pct"/>
          </w:tcPr>
          <w:p w14:paraId="120DB000" w14:textId="77777777" w:rsidR="005D330B" w:rsidRPr="00A05068" w:rsidRDefault="005D330B" w:rsidP="004C387A">
            <w:pPr>
              <w:spacing w:after="0"/>
              <w:jc w:val="left"/>
              <w:rPr>
                <w:rFonts w:cs="Calibri"/>
                <w:sz w:val="18"/>
                <w:szCs w:val="18"/>
              </w:rPr>
            </w:pPr>
            <w:r w:rsidRPr="00A05068">
              <w:rPr>
                <w:rFonts w:cs="Calibri"/>
                <w:sz w:val="18"/>
                <w:szCs w:val="18"/>
              </w:rPr>
              <w:t xml:space="preserve">Within </w:t>
            </w:r>
            <w:r>
              <w:rPr>
                <w:rFonts w:cs="Calibri"/>
                <w:sz w:val="18"/>
                <w:szCs w:val="18"/>
              </w:rPr>
              <w:t>90 days of CEO endorsement of this project.</w:t>
            </w:r>
          </w:p>
        </w:tc>
      </w:tr>
      <w:tr w:rsidR="005D330B" w:rsidRPr="00A05068" w14:paraId="1EAD58F0" w14:textId="77777777" w:rsidTr="345B4452">
        <w:trPr>
          <w:jc w:val="center"/>
        </w:trPr>
        <w:tc>
          <w:tcPr>
            <w:tcW w:w="2044" w:type="pct"/>
          </w:tcPr>
          <w:p w14:paraId="6808FBFC" w14:textId="32FFDB49" w:rsidR="005D330B" w:rsidRPr="00E87A94" w:rsidRDefault="005D330B" w:rsidP="001354E3">
            <w:pPr>
              <w:jc w:val="left"/>
              <w:rPr>
                <w:rFonts w:cs="Calibri"/>
                <w:sz w:val="18"/>
                <w:szCs w:val="18"/>
              </w:rPr>
            </w:pPr>
            <w:r w:rsidRPr="00E87A94">
              <w:rPr>
                <w:rFonts w:cs="Calibri"/>
                <w:b/>
                <w:sz w:val="18"/>
                <w:szCs w:val="18"/>
              </w:rPr>
              <w:t xml:space="preserve">M&amp;E of GEF core indicators and project results framework </w:t>
            </w:r>
          </w:p>
        </w:tc>
        <w:tc>
          <w:tcPr>
            <w:tcW w:w="758" w:type="pct"/>
          </w:tcPr>
          <w:p w14:paraId="3BB7D0F5" w14:textId="4F771A26" w:rsidR="005D330B" w:rsidRPr="00E87A94" w:rsidRDefault="00E87A94" w:rsidP="003656A6">
            <w:pPr>
              <w:pStyle w:val="BodyText23"/>
              <w:widowControl/>
              <w:tabs>
                <w:tab w:val="clear" w:pos="547"/>
              </w:tabs>
              <w:spacing w:after="60"/>
              <w:jc w:val="right"/>
              <w:rPr>
                <w:rFonts w:ascii="Calibri" w:hAnsi="Calibri" w:cs="Calibri"/>
                <w:snapToGrid/>
                <w:sz w:val="18"/>
                <w:szCs w:val="18"/>
                <w:lang w:val="en-GB"/>
              </w:rPr>
            </w:pPr>
            <w:r w:rsidRPr="5920E952">
              <w:rPr>
                <w:rFonts w:cs="Calibri"/>
                <w:sz w:val="18"/>
                <w:szCs w:val="18"/>
                <w:lang w:val="en-GB"/>
              </w:rPr>
              <w:t>10</w:t>
            </w:r>
            <w:r w:rsidR="4D85712D" w:rsidRPr="5920E952">
              <w:rPr>
                <w:rFonts w:cs="Calibri"/>
                <w:sz w:val="18"/>
                <w:szCs w:val="18"/>
                <w:lang w:val="en-GB"/>
              </w:rPr>
              <w:t>,</w:t>
            </w:r>
            <w:r w:rsidRPr="5920E952">
              <w:rPr>
                <w:rFonts w:cs="Calibri"/>
                <w:sz w:val="18"/>
                <w:szCs w:val="18"/>
                <w:lang w:val="en-GB"/>
              </w:rPr>
              <w:t>000</w:t>
            </w:r>
          </w:p>
        </w:tc>
        <w:tc>
          <w:tcPr>
            <w:tcW w:w="2198" w:type="pct"/>
          </w:tcPr>
          <w:p w14:paraId="15D81BC0" w14:textId="081088A3" w:rsidR="005D330B" w:rsidRPr="00A05068" w:rsidRDefault="005D330B" w:rsidP="004C387A">
            <w:pPr>
              <w:spacing w:after="0"/>
              <w:jc w:val="left"/>
              <w:rPr>
                <w:rFonts w:cs="Calibri"/>
                <w:sz w:val="18"/>
                <w:szCs w:val="18"/>
              </w:rPr>
            </w:pPr>
            <w:r>
              <w:rPr>
                <w:rFonts w:cs="Calibri"/>
                <w:sz w:val="18"/>
                <w:szCs w:val="18"/>
              </w:rPr>
              <w:t>Annually and at mid-point and closure.</w:t>
            </w:r>
          </w:p>
        </w:tc>
      </w:tr>
      <w:tr w:rsidR="005D330B" w:rsidRPr="00A05068" w14:paraId="3E373769" w14:textId="77777777" w:rsidTr="345B4452">
        <w:trPr>
          <w:jc w:val="center"/>
        </w:trPr>
        <w:tc>
          <w:tcPr>
            <w:tcW w:w="2044" w:type="pct"/>
          </w:tcPr>
          <w:p w14:paraId="7B39ADE6" w14:textId="77777777" w:rsidR="005D330B" w:rsidRPr="00A05068" w:rsidRDefault="005D330B" w:rsidP="005214C9">
            <w:pPr>
              <w:spacing w:after="0"/>
              <w:jc w:val="left"/>
              <w:rPr>
                <w:rFonts w:cs="Calibri"/>
                <w:sz w:val="18"/>
                <w:szCs w:val="18"/>
              </w:rPr>
            </w:pPr>
            <w:r w:rsidRPr="00A05068">
              <w:rPr>
                <w:rFonts w:cs="Calibri"/>
                <w:b/>
                <w:sz w:val="18"/>
                <w:szCs w:val="18"/>
              </w:rPr>
              <w:t xml:space="preserve">GEF Project Implementation Report (PIR) </w:t>
            </w:r>
          </w:p>
        </w:tc>
        <w:tc>
          <w:tcPr>
            <w:tcW w:w="758" w:type="pct"/>
          </w:tcPr>
          <w:p w14:paraId="6ED15207" w14:textId="2732F81A" w:rsidR="005D330B" w:rsidRPr="00E87A94" w:rsidRDefault="00E87A94" w:rsidP="003656A6">
            <w:pPr>
              <w:pStyle w:val="BodyText23"/>
              <w:widowControl/>
              <w:tabs>
                <w:tab w:val="clear" w:pos="547"/>
              </w:tabs>
              <w:spacing w:after="60"/>
              <w:jc w:val="right"/>
              <w:rPr>
                <w:rFonts w:ascii="Calibri" w:hAnsi="Calibri" w:cs="Calibri"/>
                <w:snapToGrid/>
                <w:sz w:val="18"/>
                <w:szCs w:val="18"/>
                <w:lang w:val="en-GB"/>
              </w:rPr>
            </w:pPr>
            <w:r w:rsidRPr="5920E952">
              <w:rPr>
                <w:rFonts w:ascii="Calibri" w:hAnsi="Calibri" w:cs="Calibri"/>
                <w:snapToGrid/>
                <w:sz w:val="18"/>
                <w:szCs w:val="18"/>
                <w:lang w:val="en-GB"/>
              </w:rPr>
              <w:t>10</w:t>
            </w:r>
            <w:r w:rsidR="1AE74D60" w:rsidRPr="4DB68BEC">
              <w:rPr>
                <w:rFonts w:ascii="Calibri" w:hAnsi="Calibri" w:cs="Calibri"/>
                <w:sz w:val="18"/>
                <w:szCs w:val="18"/>
                <w:lang w:val="en-GB"/>
              </w:rPr>
              <w:t>,</w:t>
            </w:r>
            <w:r w:rsidRPr="5920E952">
              <w:rPr>
                <w:rFonts w:ascii="Calibri" w:hAnsi="Calibri" w:cs="Calibri"/>
                <w:snapToGrid/>
                <w:sz w:val="18"/>
                <w:szCs w:val="18"/>
                <w:lang w:val="en-GB"/>
              </w:rPr>
              <w:t>000</w:t>
            </w:r>
          </w:p>
        </w:tc>
        <w:tc>
          <w:tcPr>
            <w:tcW w:w="2198" w:type="pct"/>
          </w:tcPr>
          <w:p w14:paraId="6F44D1F3" w14:textId="77777777" w:rsidR="005D330B" w:rsidRPr="00A05068" w:rsidRDefault="005D330B" w:rsidP="004C387A">
            <w:pPr>
              <w:spacing w:after="0"/>
              <w:jc w:val="left"/>
              <w:rPr>
                <w:rFonts w:cs="Calibri"/>
                <w:sz w:val="18"/>
                <w:szCs w:val="18"/>
              </w:rPr>
            </w:pPr>
            <w:r w:rsidRPr="00A05068">
              <w:rPr>
                <w:rFonts w:cs="Calibri"/>
                <w:sz w:val="18"/>
                <w:szCs w:val="18"/>
              </w:rPr>
              <w:t xml:space="preserve">Annually </w:t>
            </w:r>
            <w:r>
              <w:rPr>
                <w:rFonts w:cs="Calibri"/>
                <w:sz w:val="18"/>
                <w:szCs w:val="18"/>
              </w:rPr>
              <w:t>typically between June-August</w:t>
            </w:r>
          </w:p>
        </w:tc>
      </w:tr>
      <w:tr w:rsidR="005D330B" w:rsidRPr="00A05068" w14:paraId="4719414A" w14:textId="77777777" w:rsidTr="345B4452">
        <w:trPr>
          <w:jc w:val="center"/>
        </w:trPr>
        <w:tc>
          <w:tcPr>
            <w:tcW w:w="2044" w:type="pct"/>
          </w:tcPr>
          <w:p w14:paraId="675592C8" w14:textId="253B11A5" w:rsidR="005D330B" w:rsidRPr="00E44FFD" w:rsidRDefault="005D330B" w:rsidP="00A4262B">
            <w:pPr>
              <w:jc w:val="left"/>
              <w:rPr>
                <w:rFonts w:cs="Calibri"/>
                <w:i/>
                <w:sz w:val="18"/>
                <w:szCs w:val="18"/>
              </w:rPr>
            </w:pPr>
            <w:r>
              <w:rPr>
                <w:rFonts w:cs="Calibri"/>
                <w:b/>
                <w:sz w:val="18"/>
                <w:szCs w:val="18"/>
              </w:rPr>
              <w:t xml:space="preserve">Monitoring of </w:t>
            </w:r>
            <w:r w:rsidR="00E87A94">
              <w:rPr>
                <w:rFonts w:cs="Calibri"/>
                <w:b/>
                <w:sz w:val="18"/>
                <w:szCs w:val="18"/>
              </w:rPr>
              <w:t>G</w:t>
            </w:r>
            <w:r w:rsidR="00E1110F">
              <w:rPr>
                <w:rFonts w:cs="Calibri"/>
                <w:b/>
                <w:sz w:val="18"/>
                <w:szCs w:val="18"/>
              </w:rPr>
              <w:t>ender Action Plan</w:t>
            </w:r>
            <w:r w:rsidR="00E87A94">
              <w:rPr>
                <w:rFonts w:cs="Calibri"/>
                <w:b/>
                <w:sz w:val="18"/>
                <w:szCs w:val="18"/>
              </w:rPr>
              <w:t>(NA)</w:t>
            </w:r>
          </w:p>
        </w:tc>
        <w:tc>
          <w:tcPr>
            <w:tcW w:w="758" w:type="pct"/>
          </w:tcPr>
          <w:p w14:paraId="58ECE21D" w14:textId="019C2D3E" w:rsidR="005D330B" w:rsidRPr="00F91F9E" w:rsidRDefault="4EDB2F3B" w:rsidP="003656A6">
            <w:pPr>
              <w:jc w:val="right"/>
              <w:rPr>
                <w:rFonts w:cs="Calibri"/>
                <w:sz w:val="18"/>
                <w:szCs w:val="18"/>
                <w:highlight w:val="yellow"/>
              </w:rPr>
            </w:pPr>
            <w:r w:rsidRPr="4DB68BEC">
              <w:rPr>
                <w:rFonts w:cs="Calibri"/>
                <w:sz w:val="18"/>
                <w:szCs w:val="18"/>
              </w:rPr>
              <w:t>(incl. above)</w:t>
            </w:r>
          </w:p>
        </w:tc>
        <w:tc>
          <w:tcPr>
            <w:tcW w:w="2198" w:type="pct"/>
          </w:tcPr>
          <w:p w14:paraId="52F97563" w14:textId="62C12033" w:rsidR="005D330B" w:rsidRPr="00A05068" w:rsidRDefault="005D330B" w:rsidP="004C387A">
            <w:pPr>
              <w:spacing w:after="0"/>
              <w:jc w:val="left"/>
              <w:rPr>
                <w:rFonts w:cs="Calibri"/>
                <w:sz w:val="18"/>
                <w:szCs w:val="18"/>
              </w:rPr>
            </w:pPr>
            <w:r>
              <w:rPr>
                <w:rFonts w:cs="Calibri"/>
                <w:sz w:val="18"/>
                <w:szCs w:val="18"/>
              </w:rPr>
              <w:t>On-going.</w:t>
            </w:r>
          </w:p>
        </w:tc>
      </w:tr>
      <w:tr w:rsidR="5920E952" w14:paraId="259CF21A" w14:textId="77777777" w:rsidTr="345B4452">
        <w:trPr>
          <w:jc w:val="center"/>
        </w:trPr>
        <w:tc>
          <w:tcPr>
            <w:tcW w:w="2044" w:type="pct"/>
          </w:tcPr>
          <w:p w14:paraId="4D5DBC5D" w14:textId="72B3783D" w:rsidR="1787C144" w:rsidRDefault="1787C144" w:rsidP="5920E952">
            <w:pPr>
              <w:jc w:val="left"/>
              <w:rPr>
                <w:rFonts w:cs="Calibri"/>
                <w:b/>
                <w:bCs/>
                <w:sz w:val="18"/>
                <w:szCs w:val="18"/>
              </w:rPr>
            </w:pPr>
            <w:r w:rsidRPr="5920E952">
              <w:rPr>
                <w:rFonts w:cs="Calibri"/>
                <w:b/>
                <w:bCs/>
                <w:sz w:val="18"/>
                <w:szCs w:val="18"/>
              </w:rPr>
              <w:t>Monitoring of stakeholder engagement plan</w:t>
            </w:r>
          </w:p>
        </w:tc>
        <w:tc>
          <w:tcPr>
            <w:tcW w:w="758" w:type="pct"/>
          </w:tcPr>
          <w:p w14:paraId="5D4A9A05" w14:textId="6964BE2E" w:rsidR="1787C144" w:rsidRDefault="2EB224E8" w:rsidP="003656A6">
            <w:pPr>
              <w:jc w:val="right"/>
              <w:rPr>
                <w:rFonts w:cs="Calibri"/>
                <w:sz w:val="18"/>
                <w:szCs w:val="18"/>
              </w:rPr>
            </w:pPr>
            <w:r w:rsidRPr="6E9400C9">
              <w:rPr>
                <w:rFonts w:cs="Calibri"/>
                <w:sz w:val="18"/>
                <w:szCs w:val="18"/>
              </w:rPr>
              <w:t>5,000</w:t>
            </w:r>
          </w:p>
        </w:tc>
        <w:tc>
          <w:tcPr>
            <w:tcW w:w="2198" w:type="pct"/>
          </w:tcPr>
          <w:p w14:paraId="7832A2DE" w14:textId="529F7824" w:rsidR="1787C144" w:rsidRDefault="1787C144" w:rsidP="5920E952">
            <w:pPr>
              <w:jc w:val="left"/>
              <w:rPr>
                <w:rFonts w:cs="Calibri"/>
                <w:sz w:val="18"/>
                <w:szCs w:val="18"/>
              </w:rPr>
            </w:pPr>
            <w:r w:rsidRPr="5920E952">
              <w:rPr>
                <w:rFonts w:cs="Calibri"/>
                <w:sz w:val="18"/>
                <w:szCs w:val="18"/>
              </w:rPr>
              <w:t>On-going.</w:t>
            </w:r>
          </w:p>
        </w:tc>
      </w:tr>
      <w:tr w:rsidR="005D330B" w:rsidRPr="00A05068" w14:paraId="51811E0E" w14:textId="77777777" w:rsidTr="345B4452">
        <w:trPr>
          <w:trHeight w:val="305"/>
          <w:jc w:val="center"/>
        </w:trPr>
        <w:tc>
          <w:tcPr>
            <w:tcW w:w="2044" w:type="pct"/>
          </w:tcPr>
          <w:p w14:paraId="2EEA840F" w14:textId="77777777" w:rsidR="005D330B" w:rsidRPr="00A05068" w:rsidRDefault="005D330B" w:rsidP="00A4262B">
            <w:pPr>
              <w:jc w:val="left"/>
              <w:rPr>
                <w:rFonts w:cs="Calibri"/>
                <w:b/>
                <w:sz w:val="18"/>
                <w:szCs w:val="18"/>
              </w:rPr>
            </w:pPr>
            <w:r w:rsidRPr="00A05068">
              <w:rPr>
                <w:rFonts w:cs="Calibri"/>
                <w:b/>
                <w:sz w:val="18"/>
                <w:szCs w:val="18"/>
              </w:rPr>
              <w:t>Supervision missions</w:t>
            </w:r>
          </w:p>
        </w:tc>
        <w:tc>
          <w:tcPr>
            <w:tcW w:w="758" w:type="pct"/>
          </w:tcPr>
          <w:p w14:paraId="75D8F48F" w14:textId="77777777" w:rsidR="005D330B" w:rsidRPr="00A05068" w:rsidRDefault="005D330B" w:rsidP="003656A6">
            <w:pPr>
              <w:pStyle w:val="BodyText23"/>
              <w:widowControl/>
              <w:tabs>
                <w:tab w:val="clear" w:pos="547"/>
              </w:tabs>
              <w:spacing w:after="60"/>
              <w:jc w:val="right"/>
              <w:rPr>
                <w:rFonts w:ascii="Calibri" w:hAnsi="Calibri" w:cs="Calibri"/>
                <w:snapToGrid/>
                <w:sz w:val="18"/>
                <w:szCs w:val="18"/>
                <w:highlight w:val="yellow"/>
                <w:lang w:val="en-GB"/>
              </w:rPr>
            </w:pPr>
            <w:r w:rsidRPr="00A05068">
              <w:rPr>
                <w:rFonts w:ascii="Calibri" w:hAnsi="Calibri" w:cs="Calibri"/>
                <w:snapToGrid/>
                <w:sz w:val="18"/>
                <w:szCs w:val="18"/>
                <w:lang w:val="en-GB"/>
              </w:rPr>
              <w:t>None</w:t>
            </w:r>
          </w:p>
        </w:tc>
        <w:tc>
          <w:tcPr>
            <w:tcW w:w="2198" w:type="pct"/>
          </w:tcPr>
          <w:p w14:paraId="1F2B0C3C" w14:textId="77777777" w:rsidR="005D330B" w:rsidRPr="00A05068" w:rsidRDefault="005D330B" w:rsidP="00A4262B">
            <w:pPr>
              <w:jc w:val="left"/>
              <w:rPr>
                <w:rFonts w:cs="Calibri"/>
                <w:sz w:val="18"/>
                <w:szCs w:val="18"/>
              </w:rPr>
            </w:pPr>
            <w:r w:rsidRPr="00A05068">
              <w:rPr>
                <w:rFonts w:cs="Calibri"/>
                <w:sz w:val="18"/>
                <w:szCs w:val="18"/>
              </w:rPr>
              <w:t>Annually</w:t>
            </w:r>
          </w:p>
        </w:tc>
      </w:tr>
      <w:tr w:rsidR="00DF6341" w:rsidRPr="00A05068" w14:paraId="02A91014" w14:textId="77777777" w:rsidTr="345B4452">
        <w:trPr>
          <w:jc w:val="center"/>
        </w:trPr>
        <w:tc>
          <w:tcPr>
            <w:tcW w:w="2044" w:type="pct"/>
          </w:tcPr>
          <w:p w14:paraId="5BBC56AE" w14:textId="77777777" w:rsidR="00DF6341" w:rsidRPr="00111F0E" w:rsidRDefault="00DF6341" w:rsidP="00044883">
            <w:pPr>
              <w:jc w:val="left"/>
              <w:rPr>
                <w:rFonts w:cs="Calibri"/>
                <w:b/>
                <w:sz w:val="18"/>
                <w:szCs w:val="18"/>
              </w:rPr>
            </w:pPr>
            <w:r w:rsidRPr="00A05068">
              <w:rPr>
                <w:rFonts w:cs="Calibri"/>
                <w:b/>
                <w:sz w:val="18"/>
                <w:szCs w:val="18"/>
              </w:rPr>
              <w:t xml:space="preserve">Independent Terminal Evaluation (TE) </w:t>
            </w:r>
          </w:p>
        </w:tc>
        <w:tc>
          <w:tcPr>
            <w:tcW w:w="758" w:type="pct"/>
          </w:tcPr>
          <w:p w14:paraId="63562CEC" w14:textId="58E0E884" w:rsidR="00DF6341" w:rsidRPr="00F91F9E" w:rsidRDefault="00E87A94" w:rsidP="003656A6">
            <w:pPr>
              <w:tabs>
                <w:tab w:val="center" w:pos="1216"/>
              </w:tabs>
              <w:jc w:val="right"/>
              <w:rPr>
                <w:rFonts w:cs="Calibri"/>
                <w:sz w:val="18"/>
                <w:szCs w:val="18"/>
              </w:rPr>
            </w:pPr>
            <w:r w:rsidRPr="5920E952">
              <w:rPr>
                <w:rFonts w:cs="Calibri"/>
                <w:sz w:val="18"/>
                <w:szCs w:val="18"/>
              </w:rPr>
              <w:t>40</w:t>
            </w:r>
            <w:r w:rsidR="77ED1917" w:rsidRPr="5920E952">
              <w:rPr>
                <w:rFonts w:cs="Calibri"/>
                <w:sz w:val="18"/>
                <w:szCs w:val="18"/>
              </w:rPr>
              <w:t>,</w:t>
            </w:r>
            <w:r w:rsidRPr="5920E952">
              <w:rPr>
                <w:rFonts w:cs="Calibri"/>
                <w:sz w:val="18"/>
                <w:szCs w:val="18"/>
              </w:rPr>
              <w:t>000</w:t>
            </w:r>
          </w:p>
        </w:tc>
        <w:tc>
          <w:tcPr>
            <w:tcW w:w="2198" w:type="pct"/>
          </w:tcPr>
          <w:p w14:paraId="16D84A5A" w14:textId="0E493018" w:rsidR="00DF6341" w:rsidRPr="007D1EAD" w:rsidRDefault="00CD6372" w:rsidP="345B4452">
            <w:pPr>
              <w:jc w:val="left"/>
              <w:rPr>
                <w:rFonts w:cs="Arial"/>
                <w:sz w:val="18"/>
                <w:szCs w:val="18"/>
              </w:rPr>
            </w:pPr>
            <w:r>
              <w:rPr>
                <w:rFonts w:cs="Arial"/>
                <w:sz w:val="18"/>
                <w:szCs w:val="18"/>
              </w:rPr>
              <w:t>August 31</w:t>
            </w:r>
            <w:r w:rsidR="007D1EAD" w:rsidRPr="345B4452">
              <w:rPr>
                <w:rFonts w:cs="Arial"/>
                <w:sz w:val="18"/>
                <w:szCs w:val="18"/>
              </w:rPr>
              <w:t>, 2026</w:t>
            </w:r>
          </w:p>
        </w:tc>
      </w:tr>
      <w:tr w:rsidR="00044883" w:rsidRPr="00A05068" w14:paraId="40326644" w14:textId="77777777" w:rsidTr="345B4452">
        <w:trPr>
          <w:cantSplit/>
          <w:trHeight w:val="269"/>
          <w:jc w:val="center"/>
        </w:trPr>
        <w:tc>
          <w:tcPr>
            <w:tcW w:w="2044" w:type="pct"/>
            <w:shd w:val="clear" w:color="auto" w:fill="E6E6E6"/>
          </w:tcPr>
          <w:p w14:paraId="4C34B877" w14:textId="0D235073" w:rsidR="00044883" w:rsidRPr="00E87A94" w:rsidRDefault="00044883" w:rsidP="00E87A94">
            <w:pPr>
              <w:spacing w:after="0"/>
              <w:jc w:val="left"/>
              <w:rPr>
                <w:rFonts w:cs="Calibri"/>
                <w:b/>
                <w:sz w:val="18"/>
                <w:szCs w:val="18"/>
              </w:rPr>
            </w:pPr>
            <w:r w:rsidRPr="00A05068">
              <w:rPr>
                <w:rFonts w:cs="Calibri"/>
                <w:b/>
                <w:sz w:val="18"/>
                <w:szCs w:val="18"/>
              </w:rPr>
              <w:t xml:space="preserve">TOTAL indicative COST </w:t>
            </w:r>
          </w:p>
        </w:tc>
        <w:tc>
          <w:tcPr>
            <w:tcW w:w="758" w:type="pct"/>
            <w:shd w:val="clear" w:color="auto" w:fill="E6E6E6"/>
          </w:tcPr>
          <w:p w14:paraId="1D959B74" w14:textId="776C9BAE" w:rsidR="00A23B2B" w:rsidRPr="00E87A94" w:rsidRDefault="00E87A94" w:rsidP="003656A6">
            <w:pPr>
              <w:jc w:val="right"/>
              <w:rPr>
                <w:rFonts w:cs="Calibri"/>
                <w:sz w:val="18"/>
                <w:szCs w:val="18"/>
              </w:rPr>
            </w:pPr>
            <w:r w:rsidRPr="5920E952">
              <w:rPr>
                <w:rFonts w:cs="Calibri"/>
                <w:sz w:val="18"/>
                <w:szCs w:val="18"/>
              </w:rPr>
              <w:t>70</w:t>
            </w:r>
            <w:r w:rsidR="4F5843D0" w:rsidRPr="5920E952">
              <w:rPr>
                <w:rFonts w:cs="Calibri"/>
                <w:sz w:val="18"/>
                <w:szCs w:val="18"/>
              </w:rPr>
              <w:t>,</w:t>
            </w:r>
            <w:r w:rsidRPr="5920E952">
              <w:rPr>
                <w:rFonts w:cs="Calibri"/>
                <w:sz w:val="18"/>
                <w:szCs w:val="18"/>
              </w:rPr>
              <w:t>000</w:t>
            </w:r>
          </w:p>
        </w:tc>
        <w:tc>
          <w:tcPr>
            <w:tcW w:w="2198" w:type="pct"/>
            <w:shd w:val="clear" w:color="auto" w:fill="E6E6E6"/>
          </w:tcPr>
          <w:p w14:paraId="0F796C0A" w14:textId="39A4F407" w:rsidR="00044883" w:rsidRPr="00E87A94" w:rsidRDefault="00044883" w:rsidP="55E84EF6">
            <w:pPr>
              <w:jc w:val="left"/>
              <w:rPr>
                <w:rFonts w:cs="Calibri"/>
                <w:sz w:val="18"/>
                <w:szCs w:val="18"/>
              </w:rPr>
            </w:pPr>
          </w:p>
        </w:tc>
      </w:tr>
    </w:tbl>
    <w:p w14:paraId="5CDE4F38" w14:textId="47B81A21" w:rsidR="003E3ABA" w:rsidRPr="00A1757C" w:rsidRDefault="008D68D2">
      <w:pPr>
        <w:pStyle w:val="Heading1"/>
        <w:spacing w:before="0" w:after="0"/>
        <w:jc w:val="left"/>
        <w:rPr>
          <w:rFonts w:ascii="Calibri" w:hAnsi="Calibri"/>
        </w:rPr>
      </w:pPr>
      <w:bookmarkStart w:id="17" w:name="_Hlk67055082"/>
      <w:r>
        <w:rPr>
          <w:rFonts w:ascii="Calibri" w:hAnsi="Calibri"/>
        </w:rPr>
        <w:br w:type="page"/>
      </w:r>
      <w:bookmarkStart w:id="18" w:name="_Toc88141147"/>
      <w:r w:rsidR="003E3ABA" w:rsidRPr="008D68D2">
        <w:rPr>
          <w:rFonts w:ascii="Calibri" w:hAnsi="Calibri"/>
        </w:rPr>
        <w:lastRenderedPageBreak/>
        <w:t>Governance and Management Arrangements</w:t>
      </w:r>
      <w:bookmarkEnd w:id="18"/>
      <w:r w:rsidR="003E3ABA" w:rsidRPr="008D68D2">
        <w:rPr>
          <w:rFonts w:ascii="Calibri" w:hAnsi="Calibri"/>
        </w:rPr>
        <w:t xml:space="preserve"> </w:t>
      </w:r>
    </w:p>
    <w:p w14:paraId="3B971D9E" w14:textId="77777777" w:rsidR="00892CA2" w:rsidRDefault="00892CA2" w:rsidP="00570E84">
      <w:pPr>
        <w:spacing w:after="120"/>
        <w:rPr>
          <w:rFonts w:cs="Arial"/>
          <w:b/>
          <w:noProof/>
          <w:szCs w:val="20"/>
          <w:lang w:eastAsia="zh-CN"/>
        </w:rPr>
      </w:pPr>
    </w:p>
    <w:p w14:paraId="6AA3473A" w14:textId="734F12F4" w:rsidR="002C5D13" w:rsidRPr="006312F3" w:rsidRDefault="002C5D13" w:rsidP="00892CA2">
      <w:pPr>
        <w:spacing w:after="0"/>
        <w:rPr>
          <w:rFonts w:cs="Arial"/>
          <w:b/>
          <w:szCs w:val="20"/>
        </w:rPr>
      </w:pPr>
      <w:r w:rsidRPr="006312F3">
        <w:rPr>
          <w:rFonts w:cs="Arial"/>
          <w:b/>
          <w:noProof/>
          <w:szCs w:val="20"/>
          <w:lang w:eastAsia="zh-CN"/>
        </w:rPr>
        <w:t xml:space="preserve">Roles and responsibilities of the project’s governance mechanism: </w:t>
      </w:r>
    </w:p>
    <w:p w14:paraId="0DB4D738" w14:textId="77777777" w:rsidR="00892CA2" w:rsidRDefault="00892CA2" w:rsidP="00570E84">
      <w:pPr>
        <w:spacing w:after="120"/>
        <w:rPr>
          <w:rFonts w:cs="Arial"/>
          <w:noProof/>
          <w:szCs w:val="20"/>
          <w:u w:val="single"/>
          <w:lang w:eastAsia="zh-CN"/>
        </w:rPr>
      </w:pPr>
    </w:p>
    <w:p w14:paraId="649DCBFC" w14:textId="4CBDA871" w:rsidR="00AD6929" w:rsidRDefault="000C4672" w:rsidP="5920E952">
      <w:pPr>
        <w:spacing w:after="180"/>
        <w:rPr>
          <w:rFonts w:cs="Arial"/>
          <w:i/>
          <w:iCs/>
          <w:noProof/>
          <w:lang w:eastAsia="zh-CN"/>
        </w:rPr>
      </w:pPr>
      <w:r w:rsidRPr="5920E952">
        <w:rPr>
          <w:rFonts w:cs="Arial"/>
          <w:noProof/>
          <w:u w:val="single"/>
          <w:lang w:eastAsia="zh-CN"/>
        </w:rPr>
        <w:t>Implementing Partner</w:t>
      </w:r>
      <w:r w:rsidRPr="5920E952">
        <w:rPr>
          <w:rFonts w:cs="Arial"/>
          <w:noProof/>
          <w:lang w:eastAsia="zh-CN"/>
        </w:rPr>
        <w:t xml:space="preserve">: </w:t>
      </w:r>
      <w:r w:rsidR="002C5D13" w:rsidRPr="5920E952">
        <w:rPr>
          <w:rFonts w:cs="Arial"/>
          <w:noProof/>
          <w:lang w:eastAsia="zh-CN"/>
        </w:rPr>
        <w:t>The Implementing Partner for this project is</w:t>
      </w:r>
      <w:r w:rsidR="00A23D5D" w:rsidRPr="5920E952">
        <w:rPr>
          <w:rFonts w:cs="Arial"/>
          <w:noProof/>
          <w:lang w:eastAsia="zh-CN"/>
        </w:rPr>
        <w:t xml:space="preserve"> </w:t>
      </w:r>
      <w:r w:rsidR="006C61F2" w:rsidRPr="003656A6">
        <w:rPr>
          <w:rFonts w:cs="Arial"/>
          <w:b/>
          <w:bCs/>
          <w:noProof/>
          <w:lang w:eastAsia="zh-CN"/>
        </w:rPr>
        <w:t>the Ministry of Mining and Energy of the Government of Serbia</w:t>
      </w:r>
      <w:r w:rsidR="006C61F2" w:rsidRPr="5920E952">
        <w:rPr>
          <w:rFonts w:cs="Arial"/>
          <w:noProof/>
          <w:lang w:eastAsia="zh-CN"/>
        </w:rPr>
        <w:t>.</w:t>
      </w:r>
      <w:r w:rsidR="00AD6929" w:rsidRPr="5920E952">
        <w:rPr>
          <w:rFonts w:cs="Arial"/>
          <w:i/>
          <w:iCs/>
          <w:noProof/>
          <w:lang w:eastAsia="zh-CN"/>
        </w:rPr>
        <w:t xml:space="preserve"> </w:t>
      </w:r>
    </w:p>
    <w:p w14:paraId="76F9EC52" w14:textId="393C9F2F" w:rsidR="00562B53" w:rsidRDefault="002C5D13" w:rsidP="00892CA2">
      <w:pPr>
        <w:spacing w:after="180"/>
        <w:rPr>
          <w:rFonts w:cs="Arial"/>
          <w:szCs w:val="20"/>
          <w:lang w:eastAsia="zh-CN"/>
        </w:rPr>
      </w:pPr>
      <w:r w:rsidRPr="0003763F">
        <w:rPr>
          <w:rFonts w:cs="Arial"/>
          <w:szCs w:val="20"/>
          <w:lang w:eastAsia="zh-CN"/>
        </w:rPr>
        <w:t xml:space="preserve">The Implementing Partner is </w:t>
      </w:r>
      <w:r w:rsidR="00562B53">
        <w:rPr>
          <w:rFonts w:cs="Arial"/>
          <w:szCs w:val="20"/>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65B3A091" w14:textId="5E430518" w:rsidR="00236FF8" w:rsidRDefault="003644CB" w:rsidP="5920E952">
      <w:pPr>
        <w:spacing w:after="180"/>
        <w:rPr>
          <w:rFonts w:cs="Arial"/>
          <w:lang w:eastAsia="zh-CN"/>
        </w:rPr>
      </w:pPr>
      <w:r w:rsidRPr="5920E952">
        <w:rPr>
          <w:rFonts w:cs="Arial"/>
          <w:lang w:eastAsia="zh-CN"/>
        </w:rPr>
        <w:t>The Ministry of Mining and Energy (MME)</w:t>
      </w:r>
      <w:r w:rsidR="007D1EAD" w:rsidRPr="5920E952">
        <w:rPr>
          <w:rFonts w:cs="Arial"/>
          <w:lang w:eastAsia="zh-CN"/>
        </w:rPr>
        <w:t>,</w:t>
      </w:r>
      <w:r w:rsidRPr="5920E952">
        <w:rPr>
          <w:rFonts w:cs="Arial"/>
          <w:lang w:eastAsia="zh-CN"/>
        </w:rPr>
        <w:t xml:space="preserve"> in cooperation with Administration for Joint Services of the Republic Bodies (UZZPRO)</w:t>
      </w:r>
      <w:r w:rsidR="007D1EAD" w:rsidRPr="5920E952">
        <w:rPr>
          <w:rFonts w:cs="Arial"/>
          <w:lang w:eastAsia="zh-CN"/>
        </w:rPr>
        <w:t xml:space="preserve">, is also </w:t>
      </w:r>
      <w:r w:rsidRPr="5920E952">
        <w:rPr>
          <w:rFonts w:cs="Arial"/>
          <w:lang w:eastAsia="zh-CN"/>
        </w:rPr>
        <w:t>tasked by the Government to implement the EE renovation programme of 28 C</w:t>
      </w:r>
      <w:r w:rsidR="00186B02" w:rsidRPr="5920E952">
        <w:rPr>
          <w:rFonts w:cs="Arial"/>
          <w:lang w:eastAsia="zh-CN"/>
        </w:rPr>
        <w:t>entral Government Buildings</w:t>
      </w:r>
      <w:r w:rsidRPr="5920E952">
        <w:rPr>
          <w:rFonts w:cs="Arial"/>
          <w:lang w:eastAsia="zh-CN"/>
        </w:rPr>
        <w:t>, financed by the CEB loan and grant.</w:t>
      </w:r>
      <w:r w:rsidR="27F9B24C" w:rsidRPr="5920E952">
        <w:rPr>
          <w:rFonts w:cs="Arial"/>
          <w:lang w:eastAsia="zh-CN"/>
        </w:rPr>
        <w:t xml:space="preserve"> This is outlined in the co-funding letter by the Ministry of Mining and Energy</w:t>
      </w:r>
      <w:r w:rsidR="2B25E0F1" w:rsidRPr="5920E952">
        <w:rPr>
          <w:rFonts w:cs="Arial"/>
          <w:lang w:eastAsia="zh-CN"/>
        </w:rPr>
        <w:t xml:space="preserve"> </w:t>
      </w:r>
      <w:r w:rsidR="27F9B24C" w:rsidRPr="5920E952">
        <w:rPr>
          <w:rFonts w:cs="Arial"/>
          <w:lang w:eastAsia="zh-CN"/>
        </w:rPr>
        <w:t>dated April 16, 2021</w:t>
      </w:r>
      <w:r w:rsidR="133CA25B" w:rsidRPr="5920E952">
        <w:rPr>
          <w:rFonts w:cs="Arial"/>
          <w:lang w:eastAsia="zh-CN"/>
        </w:rPr>
        <w:t xml:space="preserve">, enclosed as in Annex </w:t>
      </w:r>
      <w:r w:rsidR="4E3A67CB" w:rsidRPr="5920E952">
        <w:rPr>
          <w:rFonts w:cs="Arial"/>
          <w:lang w:eastAsia="zh-CN"/>
        </w:rPr>
        <w:t>14</w:t>
      </w:r>
      <w:r w:rsidR="27F9B24C" w:rsidRPr="5920E952">
        <w:rPr>
          <w:rFonts w:cs="Arial"/>
          <w:lang w:eastAsia="zh-CN"/>
        </w:rPr>
        <w:t>.</w:t>
      </w:r>
    </w:p>
    <w:p w14:paraId="31D79F40" w14:textId="77777777" w:rsidR="002C5D13" w:rsidRDefault="002C5D13" w:rsidP="00892CA2">
      <w:pPr>
        <w:spacing w:after="120"/>
        <w:jc w:val="left"/>
        <w:rPr>
          <w:rFonts w:cs="Arial"/>
          <w:szCs w:val="20"/>
          <w:lang w:eastAsia="zh-CN"/>
        </w:rPr>
      </w:pPr>
      <w:r>
        <w:rPr>
          <w:rFonts w:cs="Arial"/>
          <w:szCs w:val="20"/>
          <w:lang w:eastAsia="zh-CN"/>
        </w:rPr>
        <w:t>The Implementing Partner is responsible for</w:t>
      </w:r>
      <w:r w:rsidR="00F1544F">
        <w:rPr>
          <w:rFonts w:cs="Arial"/>
          <w:szCs w:val="20"/>
          <w:lang w:eastAsia="zh-CN"/>
        </w:rPr>
        <w:t xml:space="preserve"> executing this project</w:t>
      </w:r>
      <w:r w:rsidR="00514928">
        <w:rPr>
          <w:rFonts w:cs="Arial"/>
          <w:szCs w:val="20"/>
          <w:lang w:eastAsia="zh-CN"/>
        </w:rPr>
        <w:t>. Specific tasks include</w:t>
      </w:r>
      <w:r>
        <w:rPr>
          <w:rFonts w:cs="Arial"/>
          <w:szCs w:val="20"/>
          <w:lang w:eastAsia="zh-CN"/>
        </w:rPr>
        <w:t>:</w:t>
      </w:r>
    </w:p>
    <w:p w14:paraId="380530A5" w14:textId="083274F5" w:rsidR="00354950" w:rsidRPr="0003763F" w:rsidRDefault="00AD6929" w:rsidP="11A02E74">
      <w:pPr>
        <w:numPr>
          <w:ilvl w:val="0"/>
          <w:numId w:val="17"/>
        </w:numPr>
        <w:spacing w:after="120"/>
        <w:ind w:left="714" w:hanging="357"/>
        <w:rPr>
          <w:rFonts w:cs="Calibri"/>
        </w:rPr>
      </w:pPr>
      <w:r>
        <w:t>Project planning, coordination, management, monitoring</w:t>
      </w:r>
      <w:r w:rsidR="007E56BC">
        <w:t>, evaluation</w:t>
      </w:r>
      <w:r>
        <w:t xml:space="preserve"> and reporting</w:t>
      </w:r>
      <w:r w:rsidR="002C72D1">
        <w:t xml:space="preserve">.  This </w:t>
      </w:r>
      <w:r w:rsidR="00354950">
        <w:t>includes</w:t>
      </w:r>
      <w:r w:rsidR="63DBBCB6">
        <w:t xml:space="preserve"> establishing the Project Management Unit (PMU), </w:t>
      </w:r>
      <w:r w:rsidR="3FAE0155">
        <w:t xml:space="preserve">and </w:t>
      </w:r>
      <w:r w:rsidR="00354950">
        <w:t xml:space="preserve"> </w:t>
      </w:r>
      <w:r w:rsidR="00354950" w:rsidRPr="6E9400C9">
        <w:rPr>
          <w:rFonts w:cs="Calibri"/>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w:t>
      </w:r>
      <w:r w:rsidR="00562B53" w:rsidRPr="6E9400C9">
        <w:rPr>
          <w:rFonts w:cs="Calibri"/>
        </w:rPr>
        <w:t>institutes and</w:t>
      </w:r>
      <w:r w:rsidR="00354950" w:rsidRPr="6E9400C9">
        <w:rPr>
          <w:rFonts w:cs="Calibri"/>
        </w:rPr>
        <w:t xml:space="preserve"> is aligned with national systems so that the data used and generated by the project supports national systems. </w:t>
      </w:r>
    </w:p>
    <w:p w14:paraId="3A27EDFA" w14:textId="77777777" w:rsidR="00CF10D8" w:rsidRDefault="00CF10D8" w:rsidP="00BB64C7">
      <w:pPr>
        <w:pStyle w:val="ListParagraph"/>
        <w:numPr>
          <w:ilvl w:val="0"/>
          <w:numId w:val="17"/>
        </w:numPr>
        <w:spacing w:after="120"/>
        <w:ind w:left="714" w:hanging="357"/>
        <w:jc w:val="both"/>
        <w:rPr>
          <w:rFonts w:ascii="Calibri" w:hAnsi="Calibri"/>
          <w:sz w:val="20"/>
          <w:szCs w:val="20"/>
        </w:rPr>
      </w:pPr>
      <w:r>
        <w:rPr>
          <w:rFonts w:ascii="Calibri" w:hAnsi="Calibri"/>
          <w:sz w:val="20"/>
          <w:szCs w:val="20"/>
        </w:rPr>
        <w:t>Risk management as outlined in this Project Document;</w:t>
      </w:r>
    </w:p>
    <w:p w14:paraId="28E166F7" w14:textId="77777777" w:rsidR="00AD6929" w:rsidRDefault="00AD6929" w:rsidP="00BB64C7">
      <w:pPr>
        <w:pStyle w:val="ListParagraph"/>
        <w:numPr>
          <w:ilvl w:val="0"/>
          <w:numId w:val="17"/>
        </w:numPr>
        <w:spacing w:after="120"/>
        <w:ind w:left="714" w:hanging="357"/>
        <w:jc w:val="both"/>
        <w:rPr>
          <w:rFonts w:ascii="Calibri" w:hAnsi="Calibri"/>
          <w:sz w:val="20"/>
          <w:szCs w:val="20"/>
        </w:rPr>
      </w:pPr>
      <w:r>
        <w:rPr>
          <w:rFonts w:ascii="Calibri" w:hAnsi="Calibri"/>
          <w:sz w:val="20"/>
          <w:szCs w:val="20"/>
        </w:rPr>
        <w:t>Procurement of goods and services, including human resources</w:t>
      </w:r>
      <w:r w:rsidR="001540FE">
        <w:rPr>
          <w:rFonts w:ascii="Calibri" w:hAnsi="Calibri"/>
          <w:sz w:val="20"/>
          <w:szCs w:val="20"/>
        </w:rPr>
        <w:t>;</w:t>
      </w:r>
    </w:p>
    <w:p w14:paraId="6A37CEB8" w14:textId="77777777" w:rsidR="00AD6929" w:rsidRDefault="00AD6929" w:rsidP="00BB64C7">
      <w:pPr>
        <w:pStyle w:val="ListParagraph"/>
        <w:numPr>
          <w:ilvl w:val="0"/>
          <w:numId w:val="17"/>
        </w:numPr>
        <w:spacing w:after="120"/>
        <w:ind w:left="714" w:hanging="357"/>
        <w:jc w:val="both"/>
        <w:rPr>
          <w:rFonts w:ascii="Calibri" w:hAnsi="Calibri"/>
          <w:sz w:val="20"/>
          <w:szCs w:val="20"/>
        </w:rPr>
      </w:pPr>
      <w:r>
        <w:rPr>
          <w:rFonts w:ascii="Calibri" w:hAnsi="Calibri"/>
          <w:sz w:val="20"/>
          <w:szCs w:val="20"/>
        </w:rPr>
        <w:t xml:space="preserve">Financial management, </w:t>
      </w:r>
      <w:r w:rsidR="001540FE">
        <w:rPr>
          <w:rFonts w:ascii="Calibri" w:hAnsi="Calibri"/>
          <w:sz w:val="20"/>
          <w:szCs w:val="20"/>
        </w:rPr>
        <w:t>including overseeing financial expenditures against project budgets;</w:t>
      </w:r>
    </w:p>
    <w:p w14:paraId="7A026380" w14:textId="77777777" w:rsidR="002C5D13" w:rsidRPr="00055E54" w:rsidRDefault="002C5D13" w:rsidP="00BB64C7">
      <w:pPr>
        <w:pStyle w:val="ListParagraph"/>
        <w:numPr>
          <w:ilvl w:val="0"/>
          <w:numId w:val="17"/>
        </w:numPr>
        <w:spacing w:after="120"/>
        <w:ind w:left="714" w:hanging="357"/>
        <w:jc w:val="both"/>
        <w:rPr>
          <w:rFonts w:ascii="Calibri" w:hAnsi="Calibri"/>
          <w:sz w:val="20"/>
          <w:szCs w:val="20"/>
        </w:rPr>
      </w:pPr>
      <w:r w:rsidRPr="002C5D13">
        <w:rPr>
          <w:rFonts w:ascii="Calibri" w:hAnsi="Calibri"/>
          <w:sz w:val="20"/>
          <w:szCs w:val="20"/>
        </w:rPr>
        <w:t xml:space="preserve">Approving and signing the multiyear </w:t>
      </w:r>
      <w:r w:rsidRPr="00055E54">
        <w:rPr>
          <w:rFonts w:ascii="Calibri" w:hAnsi="Calibri"/>
          <w:sz w:val="20"/>
          <w:szCs w:val="20"/>
        </w:rPr>
        <w:t>workplan;</w:t>
      </w:r>
    </w:p>
    <w:p w14:paraId="48B00C9A" w14:textId="77777777" w:rsidR="002C5D13" w:rsidRPr="00055E54" w:rsidRDefault="002C5D13" w:rsidP="00BB64C7">
      <w:pPr>
        <w:pStyle w:val="ListParagraph"/>
        <w:numPr>
          <w:ilvl w:val="0"/>
          <w:numId w:val="17"/>
        </w:numPr>
        <w:spacing w:after="120"/>
        <w:ind w:left="714" w:hanging="357"/>
        <w:jc w:val="both"/>
        <w:rPr>
          <w:rFonts w:asciiTheme="minorHAnsi" w:hAnsiTheme="minorHAnsi" w:cstheme="minorHAnsi"/>
          <w:sz w:val="20"/>
          <w:szCs w:val="20"/>
        </w:rPr>
      </w:pPr>
      <w:r w:rsidRPr="00055E54">
        <w:rPr>
          <w:rFonts w:ascii="Calibri" w:hAnsi="Calibri"/>
          <w:sz w:val="20"/>
          <w:szCs w:val="20"/>
        </w:rPr>
        <w:t xml:space="preserve">Approving and signing the </w:t>
      </w:r>
      <w:r w:rsidRPr="00055E54">
        <w:rPr>
          <w:rFonts w:asciiTheme="minorHAnsi" w:hAnsiTheme="minorHAnsi" w:cstheme="minorHAnsi"/>
          <w:sz w:val="20"/>
          <w:szCs w:val="20"/>
        </w:rPr>
        <w:t>combined delivery report at the end of the year; and,</w:t>
      </w:r>
    </w:p>
    <w:p w14:paraId="24E04763" w14:textId="420AB8E4" w:rsidR="002C5D13" w:rsidRPr="00EE3D14" w:rsidRDefault="002C5D13" w:rsidP="00BB64C7">
      <w:pPr>
        <w:pStyle w:val="ListParagraph"/>
        <w:numPr>
          <w:ilvl w:val="0"/>
          <w:numId w:val="17"/>
        </w:numPr>
        <w:spacing w:after="240"/>
        <w:ind w:left="714" w:hanging="357"/>
        <w:jc w:val="both"/>
        <w:rPr>
          <w:rFonts w:asciiTheme="minorHAnsi" w:hAnsiTheme="minorHAnsi" w:cstheme="minorHAnsi"/>
          <w:sz w:val="20"/>
          <w:szCs w:val="20"/>
        </w:rPr>
      </w:pPr>
      <w:r w:rsidRPr="00055E54">
        <w:rPr>
          <w:rFonts w:asciiTheme="minorHAnsi" w:hAnsiTheme="minorHAnsi" w:cstheme="minorHAnsi"/>
          <w:sz w:val="20"/>
          <w:szCs w:val="20"/>
        </w:rPr>
        <w:t xml:space="preserve">Signing the financial report or the </w:t>
      </w:r>
      <w:r w:rsidRPr="00EE3D14">
        <w:rPr>
          <w:rFonts w:asciiTheme="minorHAnsi" w:hAnsiTheme="minorHAnsi" w:cstheme="minorHAnsi"/>
          <w:sz w:val="20"/>
          <w:szCs w:val="20"/>
        </w:rPr>
        <w:t>funding authorization and certificate of expenditures.</w:t>
      </w:r>
    </w:p>
    <w:p w14:paraId="4BE3586D" w14:textId="77777777" w:rsidR="00CD291F" w:rsidRPr="00EE3D14" w:rsidRDefault="00FC2768" w:rsidP="00055E54">
      <w:pPr>
        <w:spacing w:after="240"/>
        <w:rPr>
          <w:rFonts w:asciiTheme="minorHAnsi" w:hAnsiTheme="minorHAnsi" w:cstheme="minorHAnsi"/>
          <w:szCs w:val="20"/>
        </w:rPr>
      </w:pPr>
      <w:r w:rsidRPr="00EE3D14">
        <w:rPr>
          <w:rFonts w:asciiTheme="minorHAnsi" w:hAnsiTheme="minorHAnsi" w:cstheme="minorHAnsi"/>
          <w:szCs w:val="20"/>
          <w:u w:val="single"/>
        </w:rPr>
        <w:t>Responsible Parties:</w:t>
      </w:r>
      <w:r w:rsidRPr="00EE3D14">
        <w:rPr>
          <w:rFonts w:asciiTheme="minorHAnsi" w:hAnsiTheme="minorHAnsi" w:cstheme="minorHAnsi"/>
          <w:szCs w:val="20"/>
        </w:rPr>
        <w:t xml:space="preserve">  </w:t>
      </w:r>
    </w:p>
    <w:p w14:paraId="6F7FA570" w14:textId="229274CB" w:rsidR="00F65612" w:rsidRPr="00AD7CD6" w:rsidRDefault="00E20AC1" w:rsidP="00E20AC1">
      <w:pPr>
        <w:pStyle w:val="ListParagraph"/>
        <w:numPr>
          <w:ilvl w:val="0"/>
          <w:numId w:val="42"/>
        </w:numPr>
        <w:spacing w:after="240"/>
        <w:jc w:val="both"/>
        <w:rPr>
          <w:rFonts w:asciiTheme="minorHAnsi" w:hAnsiTheme="minorHAnsi" w:cstheme="minorHAnsi"/>
          <w:sz w:val="20"/>
          <w:szCs w:val="20"/>
        </w:rPr>
      </w:pPr>
      <w:r w:rsidRPr="00EE3D14">
        <w:rPr>
          <w:rFonts w:asciiTheme="minorHAnsi" w:hAnsiTheme="minorHAnsi" w:cstheme="minorHAnsi"/>
          <w:sz w:val="20"/>
          <w:szCs w:val="20"/>
        </w:rPr>
        <w:t xml:space="preserve">The Ministry of Mining and Energy </w:t>
      </w:r>
      <w:r w:rsidR="00E60D16">
        <w:rPr>
          <w:rFonts w:asciiTheme="minorHAnsi" w:hAnsiTheme="minorHAnsi" w:cstheme="minorHAnsi"/>
          <w:sz w:val="20"/>
          <w:szCs w:val="20"/>
        </w:rPr>
        <w:t xml:space="preserve">(MME) </w:t>
      </w:r>
      <w:r w:rsidRPr="00EE3D14">
        <w:rPr>
          <w:rFonts w:asciiTheme="minorHAnsi" w:hAnsiTheme="minorHAnsi" w:cstheme="minorHAnsi"/>
          <w:sz w:val="20"/>
          <w:szCs w:val="20"/>
        </w:rPr>
        <w:t xml:space="preserve">will </w:t>
      </w:r>
      <w:r w:rsidR="009941F0">
        <w:rPr>
          <w:rFonts w:asciiTheme="minorHAnsi" w:hAnsiTheme="minorHAnsi" w:cstheme="minorHAnsi"/>
          <w:sz w:val="20"/>
          <w:szCs w:val="20"/>
        </w:rPr>
        <w:t>execute</w:t>
      </w:r>
      <w:r w:rsidRPr="00EE3D14">
        <w:rPr>
          <w:rFonts w:asciiTheme="minorHAnsi" w:hAnsiTheme="minorHAnsi" w:cstheme="minorHAnsi"/>
          <w:sz w:val="20"/>
          <w:szCs w:val="20"/>
        </w:rPr>
        <w:t xml:space="preserve"> the project with the support of the Faculty of Mechanica</w:t>
      </w:r>
      <w:r w:rsidR="00EE3D14" w:rsidRPr="00EE3D14">
        <w:rPr>
          <w:rFonts w:asciiTheme="minorHAnsi" w:hAnsiTheme="minorHAnsi" w:cstheme="minorHAnsi"/>
          <w:sz w:val="20"/>
          <w:szCs w:val="20"/>
        </w:rPr>
        <w:t>l</w:t>
      </w:r>
      <w:r w:rsidR="00EE3D14">
        <w:rPr>
          <w:rFonts w:asciiTheme="minorHAnsi" w:hAnsiTheme="minorHAnsi" w:cstheme="minorHAnsi"/>
          <w:sz w:val="20"/>
          <w:szCs w:val="20"/>
        </w:rPr>
        <w:t xml:space="preserve"> </w:t>
      </w:r>
      <w:r w:rsidR="00FC2768" w:rsidRPr="00EE3D14">
        <w:rPr>
          <w:rFonts w:asciiTheme="minorHAnsi" w:hAnsiTheme="minorHAnsi" w:cstheme="minorHAnsi"/>
          <w:sz w:val="20"/>
          <w:szCs w:val="20"/>
        </w:rPr>
        <w:t>Engineering (FME) of the Belgrade University w</w:t>
      </w:r>
      <w:r w:rsidR="00EE3D14">
        <w:rPr>
          <w:rFonts w:asciiTheme="minorHAnsi" w:hAnsiTheme="minorHAnsi" w:cstheme="minorHAnsi"/>
          <w:sz w:val="20"/>
          <w:szCs w:val="20"/>
        </w:rPr>
        <w:t>here FME w</w:t>
      </w:r>
      <w:r w:rsidR="00FC2768" w:rsidRPr="00EE3D14">
        <w:rPr>
          <w:rFonts w:asciiTheme="minorHAnsi" w:hAnsiTheme="minorHAnsi" w:cstheme="minorHAnsi"/>
          <w:sz w:val="20"/>
          <w:szCs w:val="20"/>
        </w:rPr>
        <w:t xml:space="preserve">ill be </w:t>
      </w:r>
      <w:r w:rsidR="00EE3D14">
        <w:rPr>
          <w:rFonts w:asciiTheme="minorHAnsi" w:hAnsiTheme="minorHAnsi" w:cstheme="minorHAnsi"/>
          <w:sz w:val="20"/>
          <w:szCs w:val="20"/>
        </w:rPr>
        <w:t>responsible</w:t>
      </w:r>
      <w:r w:rsidR="00FC2768" w:rsidRPr="00EE3D14">
        <w:rPr>
          <w:rFonts w:asciiTheme="minorHAnsi" w:hAnsiTheme="minorHAnsi" w:cstheme="minorHAnsi"/>
          <w:sz w:val="20"/>
          <w:szCs w:val="20"/>
        </w:rPr>
        <w:t xml:space="preserve"> for </w:t>
      </w:r>
      <w:r w:rsidR="009941F0">
        <w:rPr>
          <w:rFonts w:asciiTheme="minorHAnsi" w:hAnsiTheme="minorHAnsi" w:cstheme="minorHAnsi"/>
          <w:sz w:val="20"/>
          <w:szCs w:val="20"/>
        </w:rPr>
        <w:t>execution</w:t>
      </w:r>
      <w:r w:rsidR="00F44AAB">
        <w:rPr>
          <w:rFonts w:asciiTheme="minorHAnsi" w:hAnsiTheme="minorHAnsi" w:cstheme="minorHAnsi"/>
          <w:sz w:val="20"/>
          <w:szCs w:val="20"/>
        </w:rPr>
        <w:t xml:space="preserve"> of the </w:t>
      </w:r>
      <w:r w:rsidR="00FC2768" w:rsidRPr="00EE3D14">
        <w:rPr>
          <w:rFonts w:asciiTheme="minorHAnsi" w:hAnsiTheme="minorHAnsi" w:cstheme="minorHAnsi"/>
          <w:sz w:val="20"/>
          <w:szCs w:val="20"/>
        </w:rPr>
        <w:t>specific outputs, as specified in Table 2</w:t>
      </w:r>
      <w:r w:rsidR="00F44AAB">
        <w:rPr>
          <w:rFonts w:asciiTheme="minorHAnsi" w:hAnsiTheme="minorHAnsi" w:cstheme="minorHAnsi"/>
          <w:sz w:val="20"/>
          <w:szCs w:val="20"/>
        </w:rPr>
        <w:t>,</w:t>
      </w:r>
      <w:r w:rsidR="00FC2768" w:rsidRPr="00EE3D14">
        <w:rPr>
          <w:rFonts w:asciiTheme="minorHAnsi" w:hAnsiTheme="minorHAnsi" w:cstheme="minorHAnsi"/>
          <w:sz w:val="20"/>
          <w:szCs w:val="20"/>
        </w:rPr>
        <w:t xml:space="preserve"> below. </w:t>
      </w:r>
      <w:r w:rsidR="00012BE6" w:rsidRPr="00EE3D14">
        <w:rPr>
          <w:rFonts w:asciiTheme="minorHAnsi" w:hAnsiTheme="minorHAnsi" w:cstheme="minorHAnsi"/>
          <w:sz w:val="20"/>
          <w:szCs w:val="20"/>
        </w:rPr>
        <w:t xml:space="preserve">The </w:t>
      </w:r>
      <w:r w:rsidR="00F65612">
        <w:rPr>
          <w:rFonts w:asciiTheme="minorHAnsi" w:hAnsiTheme="minorHAnsi" w:cstheme="minorHAnsi"/>
          <w:sz w:val="20"/>
          <w:szCs w:val="20"/>
        </w:rPr>
        <w:t>related cooperation</w:t>
      </w:r>
      <w:r w:rsidR="00F44AAB">
        <w:rPr>
          <w:rFonts w:asciiTheme="minorHAnsi" w:hAnsiTheme="minorHAnsi" w:cstheme="minorHAnsi"/>
          <w:sz w:val="20"/>
          <w:szCs w:val="20"/>
        </w:rPr>
        <w:t>/responsible party</w:t>
      </w:r>
      <w:r w:rsidR="00F65612">
        <w:rPr>
          <w:rFonts w:asciiTheme="minorHAnsi" w:hAnsiTheme="minorHAnsi" w:cstheme="minorHAnsi"/>
          <w:sz w:val="20"/>
          <w:szCs w:val="20"/>
        </w:rPr>
        <w:t xml:space="preserve"> </w:t>
      </w:r>
      <w:r w:rsidR="00012BE6" w:rsidRPr="00EE3D14">
        <w:rPr>
          <w:rFonts w:asciiTheme="minorHAnsi" w:hAnsiTheme="minorHAnsi" w:cstheme="minorHAnsi"/>
          <w:sz w:val="20"/>
          <w:szCs w:val="20"/>
        </w:rPr>
        <w:t>agreement between the MME and FME</w:t>
      </w:r>
      <w:r w:rsidR="00F65612">
        <w:rPr>
          <w:rFonts w:asciiTheme="minorHAnsi" w:hAnsiTheme="minorHAnsi" w:cstheme="minorHAnsi"/>
          <w:sz w:val="20"/>
          <w:szCs w:val="20"/>
        </w:rPr>
        <w:t xml:space="preserve"> including the </w:t>
      </w:r>
      <w:r w:rsidR="00F65612" w:rsidRPr="00EE3D14">
        <w:rPr>
          <w:rFonts w:asciiTheme="minorHAnsi" w:hAnsiTheme="minorHAnsi" w:cstheme="minorHAnsi"/>
          <w:sz w:val="20"/>
          <w:szCs w:val="20"/>
        </w:rPr>
        <w:t>mandatory elements</w:t>
      </w:r>
      <w:r w:rsidR="00012BE6" w:rsidRPr="00EE3D14">
        <w:rPr>
          <w:rFonts w:asciiTheme="minorHAnsi" w:hAnsiTheme="minorHAnsi" w:cstheme="minorHAnsi"/>
          <w:sz w:val="20"/>
          <w:szCs w:val="20"/>
        </w:rPr>
        <w:t xml:space="preserve"> </w:t>
      </w:r>
      <w:r w:rsidR="00F65612">
        <w:rPr>
          <w:rFonts w:asciiTheme="minorHAnsi" w:hAnsiTheme="minorHAnsi" w:cstheme="minorHAnsi"/>
          <w:sz w:val="20"/>
          <w:szCs w:val="20"/>
        </w:rPr>
        <w:t>as per the national legislation</w:t>
      </w:r>
      <w:r w:rsidR="00F44AAB">
        <w:rPr>
          <w:rFonts w:asciiTheme="minorHAnsi" w:hAnsiTheme="minorHAnsi" w:cstheme="minorHAnsi"/>
          <w:sz w:val="20"/>
          <w:szCs w:val="20"/>
        </w:rPr>
        <w:t xml:space="preserve"> of Serbia</w:t>
      </w:r>
      <w:r w:rsidR="00F65612">
        <w:rPr>
          <w:rFonts w:asciiTheme="minorHAnsi" w:hAnsiTheme="minorHAnsi" w:cstheme="minorHAnsi"/>
          <w:sz w:val="20"/>
          <w:szCs w:val="20"/>
        </w:rPr>
        <w:t xml:space="preserve"> </w:t>
      </w:r>
      <w:r w:rsidR="00012BE6" w:rsidRPr="00EE3D14">
        <w:rPr>
          <w:rFonts w:asciiTheme="minorHAnsi" w:hAnsiTheme="minorHAnsi" w:cstheme="minorHAnsi"/>
          <w:sz w:val="20"/>
          <w:szCs w:val="20"/>
        </w:rPr>
        <w:t xml:space="preserve">are presented in </w:t>
      </w:r>
      <w:r w:rsidR="00012BE6" w:rsidRPr="00AD7CD6">
        <w:rPr>
          <w:rFonts w:asciiTheme="minorHAnsi" w:hAnsiTheme="minorHAnsi" w:cstheme="minorHAnsi"/>
          <w:sz w:val="20"/>
          <w:szCs w:val="20"/>
        </w:rPr>
        <w:t xml:space="preserve">Annex 14. </w:t>
      </w:r>
    </w:p>
    <w:p w14:paraId="4517D711" w14:textId="77777777" w:rsidR="00AD7CD6" w:rsidRPr="00AD7CD6" w:rsidRDefault="00F542B5" w:rsidP="00AD7CD6">
      <w:pPr>
        <w:pStyle w:val="ListParagraph"/>
        <w:numPr>
          <w:ilvl w:val="0"/>
          <w:numId w:val="42"/>
        </w:numPr>
        <w:spacing w:after="240"/>
        <w:jc w:val="both"/>
        <w:rPr>
          <w:rFonts w:asciiTheme="minorHAnsi" w:hAnsiTheme="minorHAnsi" w:cstheme="minorHAnsi"/>
          <w:sz w:val="20"/>
          <w:szCs w:val="20"/>
        </w:rPr>
      </w:pPr>
      <w:r w:rsidRPr="00AD7CD6">
        <w:rPr>
          <w:rFonts w:asciiTheme="minorHAnsi" w:hAnsiTheme="minorHAnsi" w:cstheme="minorHAnsi"/>
          <w:sz w:val="20"/>
          <w:szCs w:val="20"/>
        </w:rPr>
        <w:t xml:space="preserve">The FME will report </w:t>
      </w:r>
      <w:r w:rsidR="00F0461A" w:rsidRPr="00AD7CD6">
        <w:rPr>
          <w:rFonts w:asciiTheme="minorHAnsi" w:hAnsiTheme="minorHAnsi" w:cstheme="minorHAnsi"/>
          <w:sz w:val="20"/>
          <w:szCs w:val="20"/>
        </w:rPr>
        <w:t xml:space="preserve">and responsible </w:t>
      </w:r>
      <w:r w:rsidRPr="00AD7CD6">
        <w:rPr>
          <w:rFonts w:asciiTheme="minorHAnsi" w:hAnsiTheme="minorHAnsi" w:cstheme="minorHAnsi"/>
          <w:sz w:val="20"/>
          <w:szCs w:val="20"/>
        </w:rPr>
        <w:t xml:space="preserve">to the MME, </w:t>
      </w:r>
      <w:r w:rsidR="007548F5" w:rsidRPr="00AD7CD6">
        <w:rPr>
          <w:rFonts w:asciiTheme="minorHAnsi" w:hAnsiTheme="minorHAnsi" w:cstheme="minorHAnsi"/>
          <w:sz w:val="20"/>
          <w:szCs w:val="20"/>
        </w:rPr>
        <w:t xml:space="preserve">whereas MME shall be responsible to oversee FME and report back to Project Board. </w:t>
      </w:r>
      <w:r w:rsidR="004D461E" w:rsidRPr="00AD7CD6">
        <w:rPr>
          <w:rFonts w:asciiTheme="minorHAnsi" w:hAnsiTheme="minorHAnsi" w:cstheme="minorHAnsi"/>
          <w:sz w:val="20"/>
          <w:szCs w:val="20"/>
        </w:rPr>
        <w:t>A</w:t>
      </w:r>
      <w:r w:rsidRPr="00AD7CD6">
        <w:rPr>
          <w:rFonts w:asciiTheme="minorHAnsi" w:hAnsiTheme="minorHAnsi" w:cstheme="minorHAnsi"/>
          <w:sz w:val="20"/>
          <w:szCs w:val="20"/>
        </w:rPr>
        <w:t xml:space="preserve">t the request of the MME, UNDP will </w:t>
      </w:r>
      <w:r w:rsidR="004D461E" w:rsidRPr="00AD7CD6">
        <w:rPr>
          <w:rFonts w:asciiTheme="minorHAnsi" w:hAnsiTheme="minorHAnsi" w:cstheme="minorHAnsi"/>
          <w:sz w:val="20"/>
          <w:szCs w:val="20"/>
        </w:rPr>
        <w:t>tra</w:t>
      </w:r>
      <w:r w:rsidR="009D131F" w:rsidRPr="00AD7CD6">
        <w:rPr>
          <w:rFonts w:asciiTheme="minorHAnsi" w:hAnsiTheme="minorHAnsi" w:cstheme="minorHAnsi"/>
          <w:sz w:val="20"/>
          <w:szCs w:val="20"/>
        </w:rPr>
        <w:t xml:space="preserve">nsfer cash </w:t>
      </w:r>
      <w:r w:rsidRPr="00AD7CD6">
        <w:rPr>
          <w:rFonts w:asciiTheme="minorHAnsi" w:hAnsiTheme="minorHAnsi" w:cstheme="minorHAnsi"/>
          <w:sz w:val="20"/>
          <w:szCs w:val="20"/>
        </w:rPr>
        <w:t>direct</w:t>
      </w:r>
      <w:r w:rsidR="009D131F" w:rsidRPr="00AD7CD6">
        <w:rPr>
          <w:rFonts w:asciiTheme="minorHAnsi" w:hAnsiTheme="minorHAnsi" w:cstheme="minorHAnsi"/>
          <w:sz w:val="20"/>
          <w:szCs w:val="20"/>
        </w:rPr>
        <w:t>ly to FME through the Direct Payment Cash Transfer modality as per POPP</w:t>
      </w:r>
      <w:r w:rsidR="00A06583" w:rsidRPr="00AD7CD6">
        <w:rPr>
          <w:rFonts w:asciiTheme="minorHAnsi" w:hAnsiTheme="minorHAnsi" w:cstheme="minorHAnsi"/>
          <w:sz w:val="20"/>
          <w:szCs w:val="20"/>
        </w:rPr>
        <w:t>,</w:t>
      </w:r>
      <w:r w:rsidRPr="00AD7CD6">
        <w:rPr>
          <w:rFonts w:asciiTheme="minorHAnsi" w:hAnsiTheme="minorHAnsi" w:cstheme="minorHAnsi"/>
          <w:sz w:val="20"/>
          <w:szCs w:val="20"/>
        </w:rPr>
        <w:t xml:space="preserve"> the agreed work plan </w:t>
      </w:r>
      <w:r w:rsidR="00A06583" w:rsidRPr="00AD7CD6">
        <w:rPr>
          <w:rFonts w:asciiTheme="minorHAnsi" w:hAnsiTheme="minorHAnsi" w:cstheme="minorHAnsi"/>
          <w:sz w:val="20"/>
          <w:szCs w:val="20"/>
        </w:rPr>
        <w:t xml:space="preserve">and </w:t>
      </w:r>
      <w:r w:rsidR="00A36EC3" w:rsidRPr="00AD7CD6">
        <w:rPr>
          <w:rFonts w:asciiTheme="minorHAnsi" w:hAnsiTheme="minorHAnsi" w:cstheme="minorHAnsi"/>
          <w:sz w:val="20"/>
          <w:szCs w:val="20"/>
        </w:rPr>
        <w:t xml:space="preserve">at </w:t>
      </w:r>
      <w:r w:rsidRPr="00AD7CD6">
        <w:rPr>
          <w:rFonts w:asciiTheme="minorHAnsi" w:hAnsiTheme="minorHAnsi" w:cstheme="minorHAnsi"/>
          <w:sz w:val="20"/>
          <w:szCs w:val="20"/>
        </w:rPr>
        <w:t>the request of the MME.</w:t>
      </w:r>
      <w:r w:rsidR="00826CF2" w:rsidRPr="00AD7CD6">
        <w:rPr>
          <w:rFonts w:asciiTheme="minorHAnsi" w:hAnsiTheme="minorHAnsi" w:cstheme="minorHAnsi"/>
          <w:sz w:val="20"/>
          <w:szCs w:val="20"/>
        </w:rPr>
        <w:t xml:space="preserve"> This </w:t>
      </w:r>
      <w:r w:rsidR="00165564" w:rsidRPr="00AD7CD6">
        <w:rPr>
          <w:rFonts w:asciiTheme="minorHAnsi" w:hAnsiTheme="minorHAnsi" w:cstheme="minorHAnsi"/>
          <w:sz w:val="20"/>
          <w:szCs w:val="20"/>
        </w:rPr>
        <w:t>should not be confused with UNDP support services to national implementation. The request for direct payment must be submitted by MME through the approved FACE form, requesting UNDP to make payment directly to the FME on behalf of the MME</w:t>
      </w:r>
      <w:r w:rsidR="00F170A6" w:rsidRPr="00AD7CD6">
        <w:rPr>
          <w:rFonts w:asciiTheme="minorHAnsi" w:hAnsiTheme="minorHAnsi" w:cstheme="minorHAnsi"/>
          <w:sz w:val="20"/>
          <w:szCs w:val="20"/>
        </w:rPr>
        <w:t>.</w:t>
      </w:r>
    </w:p>
    <w:p w14:paraId="1563D5BD" w14:textId="454A0E6A" w:rsidR="00872927" w:rsidRPr="00AD7CD6" w:rsidRDefault="00A178E6" w:rsidP="00AD7CD6">
      <w:pPr>
        <w:pStyle w:val="ListParagraph"/>
        <w:numPr>
          <w:ilvl w:val="0"/>
          <w:numId w:val="42"/>
        </w:numPr>
        <w:spacing w:after="240"/>
        <w:jc w:val="both"/>
        <w:rPr>
          <w:rFonts w:asciiTheme="minorHAnsi" w:hAnsiTheme="minorHAnsi" w:cstheme="minorHAnsi"/>
          <w:sz w:val="20"/>
          <w:szCs w:val="20"/>
        </w:rPr>
      </w:pPr>
      <w:r w:rsidRPr="00AD7CD6">
        <w:rPr>
          <w:rFonts w:asciiTheme="minorHAnsi" w:hAnsiTheme="minorHAnsi" w:cstheme="minorHAnsi"/>
          <w:sz w:val="20"/>
          <w:szCs w:val="20"/>
        </w:rPr>
        <w:t>N</w:t>
      </w:r>
      <w:r w:rsidR="00FC2768" w:rsidRPr="00AD7CD6">
        <w:rPr>
          <w:rFonts w:asciiTheme="minorHAnsi" w:hAnsiTheme="minorHAnsi" w:cstheme="minorHAnsi"/>
          <w:sz w:val="20"/>
          <w:szCs w:val="20"/>
        </w:rPr>
        <w:t xml:space="preserve">o </w:t>
      </w:r>
      <w:r w:rsidR="007B6F26" w:rsidRPr="00AD7CD6">
        <w:rPr>
          <w:rFonts w:asciiTheme="minorHAnsi" w:hAnsiTheme="minorHAnsi" w:cstheme="minorHAnsi"/>
          <w:sz w:val="20"/>
          <w:szCs w:val="20"/>
        </w:rPr>
        <w:t xml:space="preserve">direct </w:t>
      </w:r>
      <w:r w:rsidR="00FC2768" w:rsidRPr="00AD7CD6">
        <w:rPr>
          <w:rFonts w:asciiTheme="minorHAnsi" w:hAnsiTheme="minorHAnsi" w:cstheme="minorHAnsi"/>
          <w:sz w:val="20"/>
          <w:szCs w:val="20"/>
        </w:rPr>
        <w:t xml:space="preserve">advance payments to the responsible party shall be made prior to Project Manager’s confirmation that the activities conducted in the previous  period have been approved and that any changes or deviations </w:t>
      </w:r>
      <w:r w:rsidR="00FC2768" w:rsidRPr="00AD7CD6">
        <w:rPr>
          <w:rFonts w:asciiTheme="minorHAnsi" w:hAnsiTheme="minorHAnsi" w:cstheme="minorHAnsi"/>
          <w:sz w:val="20"/>
          <w:szCs w:val="20"/>
        </w:rPr>
        <w:lastRenderedPageBreak/>
        <w:t>from the workplan have been agreed in writing and approved by the Project Board.</w:t>
      </w:r>
      <w:r w:rsidR="007B6F26" w:rsidRPr="00AD7CD6">
        <w:rPr>
          <w:rFonts w:asciiTheme="minorHAnsi" w:hAnsiTheme="minorHAnsi" w:cstheme="minorHAnsi"/>
          <w:sz w:val="20"/>
          <w:szCs w:val="20"/>
        </w:rPr>
        <w:t xml:space="preserve"> Complementary UNDP guidance of the POPP on direct payments is presented as an Appendix to Annex 14.   </w:t>
      </w:r>
    </w:p>
    <w:p w14:paraId="624EA125" w14:textId="51F83BCA" w:rsidR="00CD291F" w:rsidRPr="00872927" w:rsidRDefault="00CD291F" w:rsidP="00056596">
      <w:pPr>
        <w:pStyle w:val="ListParagraph"/>
        <w:numPr>
          <w:ilvl w:val="0"/>
          <w:numId w:val="42"/>
        </w:numPr>
        <w:shd w:val="clear" w:color="auto" w:fill="FFFFFF"/>
        <w:spacing w:after="180"/>
        <w:jc w:val="both"/>
        <w:rPr>
          <w:rFonts w:eastAsia="Times New Roman" w:cstheme="minorHAnsi"/>
          <w:iCs/>
          <w:sz w:val="20"/>
          <w:szCs w:val="20"/>
        </w:rPr>
      </w:pPr>
      <w:r w:rsidRPr="00AD7CD6">
        <w:rPr>
          <w:rFonts w:asciiTheme="minorHAnsi" w:hAnsiTheme="minorHAnsi" w:cstheme="minorHAnsi"/>
          <w:color w:val="000000" w:themeColor="text1"/>
          <w:sz w:val="20"/>
          <w:szCs w:val="20"/>
        </w:rPr>
        <w:t>A</w:t>
      </w:r>
      <w:r w:rsidRPr="00AD7CD6">
        <w:rPr>
          <w:rFonts w:asciiTheme="minorHAnsi" w:hAnsiTheme="minorHAnsi" w:cstheme="minorHAnsi"/>
          <w:sz w:val="20"/>
          <w:szCs w:val="20"/>
        </w:rPr>
        <w:t>ll direct payments anticipated costs to UNDP</w:t>
      </w:r>
      <w:r w:rsidRPr="00872927">
        <w:rPr>
          <w:rFonts w:asciiTheme="minorHAnsi" w:hAnsiTheme="minorHAnsi" w:cstheme="minorHAnsi"/>
          <w:sz w:val="20"/>
          <w:szCs w:val="20"/>
        </w:rPr>
        <w:t xml:space="preserve"> will be covered by non-GEF resources. </w:t>
      </w:r>
    </w:p>
    <w:p w14:paraId="1512BD18" w14:textId="3B1AA05B" w:rsidR="00C23E02" w:rsidRDefault="00C23E02" w:rsidP="00C23E02">
      <w:pPr>
        <w:shd w:val="clear" w:color="auto" w:fill="FFFFFF"/>
        <w:spacing w:after="180"/>
        <w:rPr>
          <w:rFonts w:eastAsia="Times New Roman" w:cstheme="minorHAnsi"/>
          <w:iCs/>
        </w:rPr>
      </w:pPr>
      <w:r>
        <w:rPr>
          <w:rFonts w:eastAsia="Times New Roman" w:cstheme="minorHAnsi"/>
          <w:iCs/>
        </w:rPr>
        <w:t xml:space="preserve">Table 2 Sharing of Implementation Responsibilities </w:t>
      </w:r>
    </w:p>
    <w:tbl>
      <w:tblPr>
        <w:tblStyle w:val="TableGrid"/>
        <w:tblW w:w="9350" w:type="dxa"/>
        <w:tblLook w:val="04A0" w:firstRow="1" w:lastRow="0" w:firstColumn="1" w:lastColumn="0" w:noHBand="0" w:noVBand="1"/>
      </w:tblPr>
      <w:tblGrid>
        <w:gridCol w:w="1365"/>
        <w:gridCol w:w="6568"/>
        <w:gridCol w:w="1417"/>
      </w:tblGrid>
      <w:tr w:rsidR="006972C0" w14:paraId="215DA7F8" w14:textId="77777777" w:rsidTr="345B4452">
        <w:tc>
          <w:tcPr>
            <w:tcW w:w="1365" w:type="dxa"/>
          </w:tcPr>
          <w:p w14:paraId="0AED0D40" w14:textId="77777777" w:rsidR="006972C0" w:rsidRPr="00876934" w:rsidRDefault="006972C0" w:rsidP="00BC049D">
            <w:pPr>
              <w:spacing w:after="180"/>
              <w:rPr>
                <w:rFonts w:eastAsia="Times New Roman" w:cstheme="minorHAnsi"/>
                <w:b/>
                <w:bCs/>
                <w:iCs/>
              </w:rPr>
            </w:pPr>
            <w:r w:rsidRPr="00876934">
              <w:rPr>
                <w:b/>
                <w:bCs/>
              </w:rPr>
              <w:t>Outcomes</w:t>
            </w:r>
          </w:p>
        </w:tc>
        <w:tc>
          <w:tcPr>
            <w:tcW w:w="6568" w:type="dxa"/>
          </w:tcPr>
          <w:p w14:paraId="43220753" w14:textId="77777777" w:rsidR="006972C0" w:rsidRPr="00876934" w:rsidRDefault="006972C0" w:rsidP="00BC049D">
            <w:pPr>
              <w:spacing w:after="180"/>
              <w:rPr>
                <w:rFonts w:eastAsia="Times New Roman" w:cstheme="minorHAnsi"/>
                <w:b/>
                <w:bCs/>
                <w:iCs/>
              </w:rPr>
            </w:pPr>
            <w:r w:rsidRPr="00876934">
              <w:rPr>
                <w:b/>
                <w:bCs/>
              </w:rPr>
              <w:t>Outputs</w:t>
            </w:r>
          </w:p>
        </w:tc>
        <w:tc>
          <w:tcPr>
            <w:tcW w:w="1417" w:type="dxa"/>
          </w:tcPr>
          <w:p w14:paraId="0B7FC20A" w14:textId="77777777" w:rsidR="006972C0" w:rsidRPr="00876934" w:rsidRDefault="006972C0" w:rsidP="00BC049D">
            <w:pPr>
              <w:spacing w:after="180"/>
              <w:rPr>
                <w:rFonts w:eastAsia="Times New Roman" w:cstheme="minorHAnsi"/>
                <w:b/>
                <w:bCs/>
                <w:iCs/>
              </w:rPr>
            </w:pPr>
            <w:r w:rsidRPr="00876934">
              <w:rPr>
                <w:b/>
                <w:bCs/>
              </w:rPr>
              <w:t>Responsibility</w:t>
            </w:r>
          </w:p>
        </w:tc>
      </w:tr>
      <w:tr w:rsidR="00F3090F" w14:paraId="3CA922B2" w14:textId="77777777" w:rsidTr="345B4452">
        <w:tc>
          <w:tcPr>
            <w:tcW w:w="1365" w:type="dxa"/>
            <w:vMerge w:val="restart"/>
            <w:vAlign w:val="center"/>
          </w:tcPr>
          <w:p w14:paraId="26D031D5" w14:textId="313A5A13" w:rsidR="00F3090F" w:rsidRPr="00B05AE8" w:rsidRDefault="28BE73B0" w:rsidP="345B4452">
            <w:pPr>
              <w:spacing w:after="200"/>
              <w:jc w:val="left"/>
              <w:rPr>
                <w:sz w:val="18"/>
                <w:szCs w:val="18"/>
              </w:rPr>
            </w:pPr>
            <w:r w:rsidRPr="345B4452">
              <w:rPr>
                <w:sz w:val="18"/>
                <w:szCs w:val="18"/>
              </w:rPr>
              <w:t>Outcome 1</w:t>
            </w:r>
            <w:r w:rsidR="4821D4D6" w:rsidRPr="345B4452">
              <w:rPr>
                <w:sz w:val="18"/>
                <w:szCs w:val="18"/>
              </w:rPr>
              <w:t>:  Enabling policy framework and capacity building for energy audits and energy  management</w:t>
            </w:r>
          </w:p>
          <w:p w14:paraId="21019143" w14:textId="0AB45029" w:rsidR="00F3090F" w:rsidRPr="00B05AE8" w:rsidRDefault="00F3090F" w:rsidP="345B4452">
            <w:pPr>
              <w:spacing w:after="180"/>
              <w:jc w:val="left"/>
              <w:rPr>
                <w:sz w:val="18"/>
                <w:szCs w:val="18"/>
              </w:rPr>
            </w:pPr>
          </w:p>
        </w:tc>
        <w:tc>
          <w:tcPr>
            <w:tcW w:w="6568" w:type="dxa"/>
            <w:tcBorders>
              <w:bottom w:val="single" w:sz="4" w:space="0" w:color="auto"/>
            </w:tcBorders>
          </w:tcPr>
          <w:p w14:paraId="542E8BB5" w14:textId="302B87F5" w:rsidR="00F3090F" w:rsidRPr="00B05AE8" w:rsidRDefault="00F3090F" w:rsidP="005B394A">
            <w:pPr>
              <w:spacing w:before="60"/>
              <w:rPr>
                <w:rFonts w:eastAsia="Times New Roman" w:cstheme="minorHAnsi"/>
                <w:iCs/>
                <w:sz w:val="18"/>
                <w:szCs w:val="18"/>
              </w:rPr>
            </w:pPr>
            <w:r w:rsidRPr="00B05AE8">
              <w:rPr>
                <w:sz w:val="18"/>
                <w:szCs w:val="18"/>
              </w:rPr>
              <w:t>Output 1.1: Required bylaws and rulebooks for energy audits completed for implementing the related provisions of the new Law on the Efficient Use of Energy</w:t>
            </w:r>
            <w:r w:rsidR="00C3166A">
              <w:rPr>
                <w:sz w:val="18"/>
                <w:szCs w:val="18"/>
              </w:rPr>
              <w:t xml:space="preserve"> </w:t>
            </w:r>
            <w:r w:rsidRPr="00B05AE8">
              <w:rPr>
                <w:sz w:val="18"/>
                <w:szCs w:val="18"/>
              </w:rPr>
              <w:t xml:space="preserve">  </w:t>
            </w:r>
          </w:p>
        </w:tc>
        <w:tc>
          <w:tcPr>
            <w:tcW w:w="1417" w:type="dxa"/>
            <w:tcBorders>
              <w:bottom w:val="single" w:sz="4" w:space="0" w:color="auto"/>
            </w:tcBorders>
            <w:vAlign w:val="center"/>
          </w:tcPr>
          <w:p w14:paraId="18B28CD4" w14:textId="77777777" w:rsidR="00F3090F" w:rsidRPr="00B05AE8" w:rsidRDefault="00F3090F" w:rsidP="005B394A">
            <w:pPr>
              <w:spacing w:before="60"/>
              <w:jc w:val="center"/>
              <w:rPr>
                <w:rFonts w:eastAsia="Times New Roman" w:cstheme="minorHAnsi"/>
                <w:iCs/>
                <w:sz w:val="18"/>
                <w:szCs w:val="18"/>
              </w:rPr>
            </w:pPr>
            <w:r w:rsidRPr="00B05AE8">
              <w:rPr>
                <w:sz w:val="18"/>
                <w:szCs w:val="18"/>
              </w:rPr>
              <w:t>MME</w:t>
            </w:r>
          </w:p>
        </w:tc>
      </w:tr>
      <w:tr w:rsidR="00F3090F" w14:paraId="12DB396F" w14:textId="77777777" w:rsidTr="345B4452">
        <w:tc>
          <w:tcPr>
            <w:tcW w:w="1365" w:type="dxa"/>
            <w:vMerge/>
          </w:tcPr>
          <w:p w14:paraId="3FA4ED51" w14:textId="77777777" w:rsidR="00F3090F" w:rsidRPr="00B05AE8" w:rsidRDefault="00F3090F" w:rsidP="00F3090F">
            <w:pPr>
              <w:spacing w:after="180"/>
              <w:rPr>
                <w:rFonts w:eastAsia="Times New Roman" w:cstheme="minorHAnsi"/>
                <w:iCs/>
                <w:sz w:val="18"/>
                <w:szCs w:val="18"/>
              </w:rPr>
            </w:pPr>
          </w:p>
        </w:tc>
        <w:tc>
          <w:tcPr>
            <w:tcW w:w="6568" w:type="dxa"/>
            <w:tcBorders>
              <w:bottom w:val="single" w:sz="4" w:space="0" w:color="auto"/>
            </w:tcBorders>
            <w:shd w:val="clear" w:color="auto" w:fill="auto"/>
          </w:tcPr>
          <w:p w14:paraId="3531106C" w14:textId="2833D025" w:rsidR="00F3090F" w:rsidRPr="00B05AE8" w:rsidRDefault="00F3090F" w:rsidP="005B394A">
            <w:pPr>
              <w:spacing w:before="60"/>
              <w:rPr>
                <w:rFonts w:eastAsia="Times New Roman" w:cstheme="minorHAnsi"/>
                <w:iCs/>
                <w:sz w:val="18"/>
                <w:szCs w:val="18"/>
              </w:rPr>
            </w:pPr>
            <w:r w:rsidRPr="00B05AE8">
              <w:rPr>
                <w:sz w:val="18"/>
                <w:szCs w:val="18"/>
              </w:rPr>
              <w:t>Output 1.2: Upgraded EMIS software to include new functionalities to facilitate, among others, automatic data transfer and data analysis.</w:t>
            </w:r>
          </w:p>
        </w:tc>
        <w:tc>
          <w:tcPr>
            <w:tcW w:w="1417" w:type="dxa"/>
            <w:tcBorders>
              <w:bottom w:val="single" w:sz="4" w:space="0" w:color="auto"/>
            </w:tcBorders>
            <w:shd w:val="clear" w:color="auto" w:fill="auto"/>
            <w:vAlign w:val="center"/>
          </w:tcPr>
          <w:p w14:paraId="364FCA77" w14:textId="5EA0B982" w:rsidR="00F3090F" w:rsidRPr="00B05AE8" w:rsidRDefault="00F3090F" w:rsidP="005B394A">
            <w:pPr>
              <w:spacing w:before="60"/>
              <w:jc w:val="center"/>
              <w:rPr>
                <w:rFonts w:eastAsia="Times New Roman" w:cstheme="minorHAnsi"/>
                <w:iCs/>
                <w:sz w:val="18"/>
                <w:szCs w:val="18"/>
              </w:rPr>
            </w:pPr>
            <w:r w:rsidRPr="00B05AE8">
              <w:rPr>
                <w:sz w:val="18"/>
                <w:szCs w:val="18"/>
              </w:rPr>
              <w:t xml:space="preserve">MME </w:t>
            </w:r>
          </w:p>
        </w:tc>
      </w:tr>
      <w:tr w:rsidR="009C4917" w14:paraId="37E4E3E4" w14:textId="77777777" w:rsidTr="345B4452">
        <w:tc>
          <w:tcPr>
            <w:tcW w:w="1365" w:type="dxa"/>
            <w:vMerge/>
          </w:tcPr>
          <w:p w14:paraId="5672A785" w14:textId="77777777" w:rsidR="009C4917" w:rsidRPr="00B05AE8" w:rsidRDefault="009C4917" w:rsidP="009C4917">
            <w:pPr>
              <w:spacing w:after="180"/>
              <w:rPr>
                <w:rFonts w:eastAsia="Times New Roman" w:cstheme="minorHAnsi"/>
                <w:iCs/>
                <w:sz w:val="18"/>
                <w:szCs w:val="18"/>
              </w:rPr>
            </w:pPr>
          </w:p>
        </w:tc>
        <w:tc>
          <w:tcPr>
            <w:tcW w:w="6568" w:type="dxa"/>
            <w:shd w:val="clear" w:color="auto" w:fill="auto"/>
          </w:tcPr>
          <w:p w14:paraId="07917F39" w14:textId="122353F9" w:rsidR="009C4917" w:rsidRDefault="009C4917" w:rsidP="009C4917">
            <w:pPr>
              <w:spacing w:before="60"/>
              <w:rPr>
                <w:sz w:val="18"/>
                <w:szCs w:val="18"/>
              </w:rPr>
            </w:pPr>
            <w:r w:rsidRPr="4DB68BEC">
              <w:rPr>
                <w:rFonts w:asciiTheme="minorHAnsi" w:hAnsiTheme="minorHAnsi"/>
                <w:sz w:val="18"/>
                <w:szCs w:val="18"/>
              </w:rPr>
              <w:t>Output 1.3: A full licensing system for energy auditors developed and in place</w:t>
            </w:r>
            <w:r w:rsidR="70351D7D" w:rsidRPr="4DB68BEC">
              <w:rPr>
                <w:rFonts w:asciiTheme="minorHAnsi" w:hAnsiTheme="minorHAnsi"/>
                <w:sz w:val="18"/>
                <w:szCs w:val="18"/>
              </w:rPr>
              <w:t>.</w:t>
            </w:r>
          </w:p>
        </w:tc>
        <w:tc>
          <w:tcPr>
            <w:tcW w:w="1417" w:type="dxa"/>
            <w:shd w:val="clear" w:color="auto" w:fill="auto"/>
            <w:vAlign w:val="center"/>
          </w:tcPr>
          <w:p w14:paraId="73CA6DD8" w14:textId="1DB6F9CB" w:rsidR="009C4917" w:rsidRDefault="009C4917" w:rsidP="009C4917">
            <w:pPr>
              <w:spacing w:before="60"/>
              <w:jc w:val="center"/>
              <w:rPr>
                <w:sz w:val="18"/>
                <w:szCs w:val="18"/>
              </w:rPr>
            </w:pPr>
            <w:r>
              <w:rPr>
                <w:sz w:val="18"/>
                <w:szCs w:val="18"/>
              </w:rPr>
              <w:t>MME</w:t>
            </w:r>
          </w:p>
        </w:tc>
      </w:tr>
      <w:tr w:rsidR="009C4917" w14:paraId="45760A07" w14:textId="77777777" w:rsidTr="345B4452">
        <w:tc>
          <w:tcPr>
            <w:tcW w:w="1365" w:type="dxa"/>
            <w:vMerge/>
          </w:tcPr>
          <w:p w14:paraId="067A32E3"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18FED5A8" w14:textId="6CD41B2C" w:rsidR="009C4917" w:rsidRPr="00B05AE8" w:rsidRDefault="009C4917" w:rsidP="009C4917">
            <w:pPr>
              <w:spacing w:before="60"/>
              <w:rPr>
                <w:sz w:val="18"/>
                <w:szCs w:val="18"/>
              </w:rPr>
            </w:pPr>
            <w:r w:rsidRPr="6E9400C9">
              <w:rPr>
                <w:sz w:val="18"/>
                <w:szCs w:val="18"/>
              </w:rPr>
              <w:t xml:space="preserve">Output 1.4  Establishment an EMIS help desk with </w:t>
            </w:r>
            <w:r w:rsidR="0C9CFDEF" w:rsidRPr="6E9400C9">
              <w:rPr>
                <w:sz w:val="18"/>
                <w:szCs w:val="18"/>
              </w:rPr>
              <w:t>a h</w:t>
            </w:r>
            <w:r w:rsidR="09298B47" w:rsidRPr="6E9400C9">
              <w:rPr>
                <w:sz w:val="18"/>
                <w:szCs w:val="18"/>
              </w:rPr>
              <w:t xml:space="preserve">elp </w:t>
            </w:r>
            <w:r w:rsidR="5090E725" w:rsidRPr="6E9400C9">
              <w:rPr>
                <w:sz w:val="18"/>
                <w:szCs w:val="18"/>
              </w:rPr>
              <w:t>d</w:t>
            </w:r>
            <w:r w:rsidR="09298B47" w:rsidRPr="6E9400C9">
              <w:rPr>
                <w:sz w:val="18"/>
                <w:szCs w:val="18"/>
              </w:rPr>
              <w:t xml:space="preserve">esk </w:t>
            </w:r>
            <w:r w:rsidR="0C587A3D" w:rsidRPr="6E9400C9">
              <w:rPr>
                <w:sz w:val="18"/>
                <w:szCs w:val="18"/>
              </w:rPr>
              <w:t>m</w:t>
            </w:r>
            <w:r w:rsidR="09298B47" w:rsidRPr="6E9400C9">
              <w:rPr>
                <w:sz w:val="18"/>
                <w:szCs w:val="18"/>
              </w:rPr>
              <w:t xml:space="preserve">anager </w:t>
            </w:r>
            <w:r w:rsidR="09E4B952" w:rsidRPr="6E9400C9">
              <w:rPr>
                <w:sz w:val="18"/>
                <w:szCs w:val="18"/>
              </w:rPr>
              <w:t>and</w:t>
            </w:r>
            <w:r w:rsidR="09298B47" w:rsidRPr="6E9400C9">
              <w:rPr>
                <w:sz w:val="18"/>
                <w:szCs w:val="18"/>
              </w:rPr>
              <w:t xml:space="preserve"> </w:t>
            </w:r>
            <w:r w:rsidRPr="6E9400C9">
              <w:rPr>
                <w:sz w:val="18"/>
                <w:szCs w:val="18"/>
              </w:rPr>
              <w:t>trained students to support the building managers and other key stakeholders to operate with EMIS</w:t>
            </w:r>
            <w:r w:rsidR="46A10000" w:rsidRPr="6E9400C9">
              <w:rPr>
                <w:sz w:val="18"/>
                <w:szCs w:val="18"/>
              </w:rPr>
              <w:t>.</w:t>
            </w:r>
            <w:r w:rsidRPr="6E9400C9">
              <w:rPr>
                <w:sz w:val="18"/>
                <w:szCs w:val="18"/>
              </w:rPr>
              <w:t xml:space="preserve">  </w:t>
            </w:r>
          </w:p>
        </w:tc>
        <w:tc>
          <w:tcPr>
            <w:tcW w:w="1417" w:type="dxa"/>
            <w:tcBorders>
              <w:bottom w:val="single" w:sz="4" w:space="0" w:color="auto"/>
            </w:tcBorders>
            <w:shd w:val="clear" w:color="auto" w:fill="FFF2CC" w:themeFill="accent4" w:themeFillTint="33"/>
            <w:vAlign w:val="center"/>
          </w:tcPr>
          <w:p w14:paraId="03574170" w14:textId="404BC534" w:rsidR="009C4917" w:rsidRPr="00B05AE8" w:rsidRDefault="009C4917" w:rsidP="009C4917">
            <w:pPr>
              <w:spacing w:before="60"/>
              <w:jc w:val="center"/>
              <w:rPr>
                <w:sz w:val="18"/>
                <w:szCs w:val="18"/>
              </w:rPr>
            </w:pPr>
            <w:r>
              <w:rPr>
                <w:sz w:val="18"/>
                <w:szCs w:val="18"/>
              </w:rPr>
              <w:t>FME</w:t>
            </w:r>
          </w:p>
        </w:tc>
      </w:tr>
      <w:tr w:rsidR="009C4917" w14:paraId="2DA838A2" w14:textId="77777777" w:rsidTr="345B4452">
        <w:tc>
          <w:tcPr>
            <w:tcW w:w="1365" w:type="dxa"/>
            <w:vMerge/>
          </w:tcPr>
          <w:p w14:paraId="7F371F40" w14:textId="77777777" w:rsidR="009C4917" w:rsidRPr="00B05AE8" w:rsidRDefault="009C4917" w:rsidP="009C4917">
            <w:pPr>
              <w:spacing w:after="180"/>
              <w:rPr>
                <w:rFonts w:eastAsia="Times New Roman" w:cstheme="minorHAnsi"/>
                <w:iCs/>
                <w:sz w:val="18"/>
                <w:szCs w:val="18"/>
              </w:rPr>
            </w:pPr>
          </w:p>
        </w:tc>
        <w:tc>
          <w:tcPr>
            <w:tcW w:w="6568" w:type="dxa"/>
            <w:shd w:val="clear" w:color="auto" w:fill="FFF2CC" w:themeFill="accent4" w:themeFillTint="33"/>
          </w:tcPr>
          <w:p w14:paraId="00B6E8D8" w14:textId="110B9793" w:rsidR="009C4917" w:rsidRPr="00B05AE8" w:rsidRDefault="009C4917" w:rsidP="009C4917">
            <w:pPr>
              <w:spacing w:before="60"/>
              <w:rPr>
                <w:rFonts w:eastAsia="Times New Roman" w:cstheme="minorHAnsi"/>
                <w:iCs/>
                <w:sz w:val="18"/>
                <w:szCs w:val="18"/>
              </w:rPr>
            </w:pPr>
            <w:r w:rsidRPr="00B05AE8">
              <w:rPr>
                <w:sz w:val="18"/>
                <w:szCs w:val="18"/>
              </w:rPr>
              <w:t>Output 1.</w:t>
            </w:r>
            <w:r>
              <w:rPr>
                <w:sz w:val="18"/>
                <w:szCs w:val="18"/>
              </w:rPr>
              <w:t>5</w:t>
            </w:r>
            <w:r w:rsidRPr="00B05AE8">
              <w:rPr>
                <w:sz w:val="18"/>
                <w:szCs w:val="18"/>
              </w:rPr>
              <w:t>:  At least 30 buildings of   B-2 category equipped with smart meters and other required hard- and software for including them in EMIS.</w:t>
            </w:r>
          </w:p>
        </w:tc>
        <w:tc>
          <w:tcPr>
            <w:tcW w:w="1417" w:type="dxa"/>
            <w:shd w:val="clear" w:color="auto" w:fill="FFF2CC" w:themeFill="accent4" w:themeFillTint="33"/>
            <w:vAlign w:val="center"/>
          </w:tcPr>
          <w:p w14:paraId="040F4D10" w14:textId="40095065" w:rsidR="009C4917" w:rsidRPr="00B05AE8" w:rsidRDefault="009C4917" w:rsidP="009C4917">
            <w:pPr>
              <w:spacing w:before="60"/>
              <w:jc w:val="center"/>
              <w:rPr>
                <w:rFonts w:eastAsia="Times New Roman" w:cstheme="minorHAnsi"/>
                <w:iCs/>
                <w:sz w:val="18"/>
                <w:szCs w:val="18"/>
              </w:rPr>
            </w:pPr>
            <w:r w:rsidRPr="00B05AE8">
              <w:rPr>
                <w:sz w:val="18"/>
                <w:szCs w:val="18"/>
              </w:rPr>
              <w:t xml:space="preserve">FME </w:t>
            </w:r>
          </w:p>
        </w:tc>
      </w:tr>
      <w:tr w:rsidR="009C4917" w14:paraId="702E0100" w14:textId="77777777" w:rsidTr="345B4452">
        <w:tc>
          <w:tcPr>
            <w:tcW w:w="1365" w:type="dxa"/>
            <w:vMerge/>
          </w:tcPr>
          <w:p w14:paraId="2991655C" w14:textId="77777777" w:rsidR="009C4917" w:rsidRPr="00B05AE8" w:rsidRDefault="009C4917" w:rsidP="009C4917">
            <w:pPr>
              <w:spacing w:after="180"/>
              <w:rPr>
                <w:rFonts w:eastAsia="Times New Roman" w:cstheme="minorHAnsi"/>
                <w:iCs/>
                <w:sz w:val="18"/>
                <w:szCs w:val="18"/>
              </w:rPr>
            </w:pPr>
          </w:p>
        </w:tc>
        <w:tc>
          <w:tcPr>
            <w:tcW w:w="6568" w:type="dxa"/>
            <w:shd w:val="clear" w:color="auto" w:fill="FFF2CC" w:themeFill="accent4" w:themeFillTint="33"/>
          </w:tcPr>
          <w:p w14:paraId="49EA5157" w14:textId="20234A91" w:rsidR="009C4917" w:rsidRPr="00B05AE8" w:rsidRDefault="009C4917" w:rsidP="7CAB3295">
            <w:pPr>
              <w:spacing w:before="60"/>
              <w:rPr>
                <w:rFonts w:eastAsia="Times New Roman" w:cstheme="minorBidi"/>
                <w:sz w:val="18"/>
                <w:szCs w:val="18"/>
              </w:rPr>
            </w:pPr>
            <w:r w:rsidRPr="6E9400C9">
              <w:rPr>
                <w:sz w:val="18"/>
                <w:szCs w:val="18"/>
              </w:rPr>
              <w:t xml:space="preserve">Output 1.6:  At least 60 energy managers of B-2 category buildings </w:t>
            </w:r>
            <w:r w:rsidR="6504A801" w:rsidRPr="6E9400C9">
              <w:rPr>
                <w:sz w:val="18"/>
                <w:szCs w:val="18"/>
              </w:rPr>
              <w:t>appointed and a</w:t>
            </w:r>
            <w:r w:rsidR="204E6D00" w:rsidRPr="6E9400C9">
              <w:rPr>
                <w:sz w:val="18"/>
                <w:szCs w:val="18"/>
              </w:rPr>
              <w:t xml:space="preserve">dequately </w:t>
            </w:r>
            <w:r w:rsidRPr="6E9400C9">
              <w:rPr>
                <w:sz w:val="18"/>
                <w:szCs w:val="18"/>
              </w:rPr>
              <w:t>trained</w:t>
            </w:r>
            <w:r w:rsidR="074AAFE0" w:rsidRPr="6E9400C9">
              <w:rPr>
                <w:sz w:val="18"/>
                <w:szCs w:val="18"/>
              </w:rPr>
              <w:t>.</w:t>
            </w:r>
          </w:p>
        </w:tc>
        <w:tc>
          <w:tcPr>
            <w:tcW w:w="1417" w:type="dxa"/>
            <w:shd w:val="clear" w:color="auto" w:fill="FFF2CC" w:themeFill="accent4" w:themeFillTint="33"/>
            <w:vAlign w:val="center"/>
          </w:tcPr>
          <w:p w14:paraId="3D3F450E"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53A64872" w14:textId="77777777" w:rsidTr="345B4452">
        <w:tc>
          <w:tcPr>
            <w:tcW w:w="1365" w:type="dxa"/>
            <w:vMerge/>
          </w:tcPr>
          <w:p w14:paraId="2FE93F02"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2222F9AF" w14:textId="3A7ACDB3" w:rsidR="009C4917" w:rsidRPr="00B05AE8" w:rsidRDefault="009C4917" w:rsidP="009C4917">
            <w:pPr>
              <w:spacing w:before="60"/>
              <w:rPr>
                <w:rFonts w:eastAsia="Times New Roman" w:cstheme="minorHAnsi"/>
                <w:iCs/>
                <w:sz w:val="18"/>
                <w:szCs w:val="18"/>
              </w:rPr>
            </w:pPr>
            <w:r w:rsidRPr="00B05AE8">
              <w:rPr>
                <w:sz w:val="18"/>
                <w:szCs w:val="18"/>
              </w:rPr>
              <w:t>Output 1.</w:t>
            </w:r>
            <w:r>
              <w:rPr>
                <w:sz w:val="18"/>
                <w:szCs w:val="18"/>
              </w:rPr>
              <w:t>7</w:t>
            </w:r>
            <w:r w:rsidRPr="00B05AE8">
              <w:rPr>
                <w:sz w:val="18"/>
                <w:szCs w:val="18"/>
              </w:rPr>
              <w:t xml:space="preserve">: At least 80 large public buildings </w:t>
            </w:r>
            <w:r>
              <w:rPr>
                <w:sz w:val="18"/>
                <w:szCs w:val="18"/>
              </w:rPr>
              <w:t xml:space="preserve">with the total floor area </w:t>
            </w:r>
            <w:r w:rsidRPr="00B05AE8">
              <w:rPr>
                <w:sz w:val="18"/>
                <w:szCs w:val="18"/>
              </w:rPr>
              <w:t>of approximately</w:t>
            </w:r>
            <w:r>
              <w:rPr>
                <w:sz w:val="18"/>
                <w:szCs w:val="18"/>
              </w:rPr>
              <w:br/>
            </w:r>
            <w:r w:rsidRPr="00B05AE8">
              <w:rPr>
                <w:sz w:val="18"/>
                <w:szCs w:val="18"/>
              </w:rPr>
              <w:t xml:space="preserve">1 million </w:t>
            </w:r>
            <w:r>
              <w:rPr>
                <w:sz w:val="18"/>
                <w:szCs w:val="18"/>
              </w:rPr>
              <w:t>m</w:t>
            </w:r>
            <w:r w:rsidRPr="00B05AE8">
              <w:rPr>
                <w:sz w:val="18"/>
                <w:szCs w:val="18"/>
                <w:vertAlign w:val="superscript"/>
              </w:rPr>
              <w:t>2</w:t>
            </w:r>
            <w:r w:rsidRPr="00B05AE8">
              <w:rPr>
                <w:sz w:val="18"/>
                <w:szCs w:val="18"/>
              </w:rPr>
              <w:t xml:space="preserve"> included into EMIS.</w:t>
            </w:r>
          </w:p>
        </w:tc>
        <w:tc>
          <w:tcPr>
            <w:tcW w:w="1417" w:type="dxa"/>
            <w:tcBorders>
              <w:bottom w:val="single" w:sz="4" w:space="0" w:color="auto"/>
            </w:tcBorders>
            <w:shd w:val="clear" w:color="auto" w:fill="FFF2CC" w:themeFill="accent4" w:themeFillTint="33"/>
            <w:vAlign w:val="center"/>
          </w:tcPr>
          <w:p w14:paraId="32D16CC4"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0388680F" w14:textId="77777777" w:rsidTr="345B4452">
        <w:tc>
          <w:tcPr>
            <w:tcW w:w="1365" w:type="dxa"/>
            <w:vMerge/>
          </w:tcPr>
          <w:p w14:paraId="76016EC9"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30040723" w14:textId="6348FDF3" w:rsidR="009C4917" w:rsidRPr="00B05AE8" w:rsidRDefault="009C4917" w:rsidP="009C4917">
            <w:pPr>
              <w:spacing w:before="60"/>
              <w:rPr>
                <w:sz w:val="18"/>
                <w:szCs w:val="18"/>
              </w:rPr>
            </w:pPr>
            <w:r w:rsidRPr="4DB68BEC">
              <w:rPr>
                <w:rFonts w:asciiTheme="minorHAnsi" w:hAnsiTheme="minorHAnsi"/>
                <w:sz w:val="18"/>
                <w:szCs w:val="18"/>
              </w:rPr>
              <w:t xml:space="preserve">Output 1.8:  </w:t>
            </w:r>
            <w:r w:rsidR="00D8770E" w:rsidRPr="4DB68BEC">
              <w:rPr>
                <w:rFonts w:asciiTheme="minorHAnsi" w:hAnsiTheme="minorHAnsi"/>
                <w:sz w:val="18"/>
                <w:szCs w:val="18"/>
              </w:rPr>
              <w:t>A methodology for conducting energy audits and calculating buildings’ energy performance in accordance with the state of art EU standards and methodologies adapted into Serbian conditions and taken into use</w:t>
            </w:r>
            <w:r w:rsidR="7D7112EF" w:rsidRPr="4DB68BEC">
              <w:rPr>
                <w:rFonts w:asciiTheme="minorHAnsi" w:hAnsiTheme="minorHAnsi"/>
                <w:sz w:val="18"/>
                <w:szCs w:val="18"/>
              </w:rPr>
              <w:t>.</w:t>
            </w:r>
          </w:p>
        </w:tc>
        <w:tc>
          <w:tcPr>
            <w:tcW w:w="1417" w:type="dxa"/>
            <w:tcBorders>
              <w:bottom w:val="single" w:sz="4" w:space="0" w:color="auto"/>
            </w:tcBorders>
            <w:shd w:val="clear" w:color="auto" w:fill="FFF2CC" w:themeFill="accent4" w:themeFillTint="33"/>
            <w:vAlign w:val="center"/>
          </w:tcPr>
          <w:p w14:paraId="259295C5" w14:textId="1D0C13E2" w:rsidR="009C4917" w:rsidRPr="00B05AE8" w:rsidRDefault="009C4917" w:rsidP="009C4917">
            <w:pPr>
              <w:spacing w:before="60"/>
              <w:jc w:val="center"/>
              <w:rPr>
                <w:sz w:val="18"/>
                <w:szCs w:val="18"/>
              </w:rPr>
            </w:pPr>
            <w:r>
              <w:rPr>
                <w:sz w:val="18"/>
                <w:szCs w:val="18"/>
              </w:rPr>
              <w:t xml:space="preserve">FME </w:t>
            </w:r>
          </w:p>
        </w:tc>
      </w:tr>
      <w:tr w:rsidR="009C4917" w14:paraId="2BA0D37A" w14:textId="77777777" w:rsidTr="345B4452">
        <w:tc>
          <w:tcPr>
            <w:tcW w:w="1365" w:type="dxa"/>
            <w:vMerge/>
          </w:tcPr>
          <w:p w14:paraId="2D361ADA"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0FB0E415" w14:textId="68256923" w:rsidR="009C4917" w:rsidRPr="00FC5662" w:rsidRDefault="009C4917" w:rsidP="009C4917">
            <w:pPr>
              <w:spacing w:before="60"/>
              <w:rPr>
                <w:sz w:val="18"/>
                <w:szCs w:val="18"/>
              </w:rPr>
            </w:pPr>
            <w:r w:rsidRPr="4DB68BEC">
              <w:rPr>
                <w:sz w:val="18"/>
                <w:szCs w:val="18"/>
              </w:rPr>
              <w:t>Output 1.9: Capacity of energy auditors and other key stakeholders built</w:t>
            </w:r>
            <w:r w:rsidR="3D6FE5AD" w:rsidRPr="4DB68BEC">
              <w:rPr>
                <w:sz w:val="18"/>
                <w:szCs w:val="18"/>
              </w:rPr>
              <w:t>.</w:t>
            </w:r>
            <w:r w:rsidRPr="4DB68BEC">
              <w:rPr>
                <w:sz w:val="18"/>
                <w:szCs w:val="18"/>
              </w:rPr>
              <w:t xml:space="preserve"> </w:t>
            </w:r>
          </w:p>
        </w:tc>
        <w:tc>
          <w:tcPr>
            <w:tcW w:w="1417" w:type="dxa"/>
            <w:tcBorders>
              <w:bottom w:val="single" w:sz="4" w:space="0" w:color="auto"/>
            </w:tcBorders>
            <w:shd w:val="clear" w:color="auto" w:fill="FFF2CC" w:themeFill="accent4" w:themeFillTint="33"/>
            <w:vAlign w:val="center"/>
          </w:tcPr>
          <w:p w14:paraId="102AA6AA"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02179E3D" w14:textId="77777777" w:rsidTr="345B4452">
        <w:tc>
          <w:tcPr>
            <w:tcW w:w="1365" w:type="dxa"/>
            <w:vMerge/>
          </w:tcPr>
          <w:p w14:paraId="53DDC3B0" w14:textId="77777777" w:rsidR="009C4917" w:rsidRPr="00B05AE8" w:rsidRDefault="009C4917" w:rsidP="009C4917">
            <w:pPr>
              <w:spacing w:after="180"/>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7DA92501" w14:textId="5A6101B4" w:rsidR="009C4917" w:rsidRPr="00B05AE8" w:rsidRDefault="009C4917" w:rsidP="009C4917">
            <w:pPr>
              <w:spacing w:before="60"/>
              <w:rPr>
                <w:sz w:val="18"/>
                <w:szCs w:val="18"/>
              </w:rPr>
            </w:pPr>
            <w:r w:rsidRPr="4DB68BEC">
              <w:rPr>
                <w:sz w:val="18"/>
                <w:szCs w:val="18"/>
              </w:rPr>
              <w:t>Output 1.10: An analysis and related recommendations for eventually required institutional changes completed</w:t>
            </w:r>
            <w:r w:rsidR="2D009A49" w:rsidRPr="4DB68BEC">
              <w:rPr>
                <w:sz w:val="18"/>
                <w:szCs w:val="18"/>
              </w:rPr>
              <w:t>.</w:t>
            </w:r>
            <w:r w:rsidRPr="4DB68BEC">
              <w:rPr>
                <w:sz w:val="18"/>
                <w:szCs w:val="18"/>
              </w:rPr>
              <w:t xml:space="preserve"> </w:t>
            </w:r>
          </w:p>
        </w:tc>
        <w:tc>
          <w:tcPr>
            <w:tcW w:w="1417" w:type="dxa"/>
            <w:tcBorders>
              <w:bottom w:val="single" w:sz="4" w:space="0" w:color="auto"/>
            </w:tcBorders>
            <w:shd w:val="clear" w:color="auto" w:fill="FFF2CC" w:themeFill="accent4" w:themeFillTint="33"/>
            <w:vAlign w:val="center"/>
          </w:tcPr>
          <w:p w14:paraId="5CFD910C" w14:textId="6292FBAC" w:rsidR="009C4917" w:rsidRPr="00B05AE8" w:rsidRDefault="009C4917" w:rsidP="009C4917">
            <w:pPr>
              <w:spacing w:before="60"/>
              <w:jc w:val="center"/>
              <w:rPr>
                <w:rFonts w:eastAsia="Times New Roman" w:cstheme="minorHAnsi"/>
                <w:iCs/>
                <w:sz w:val="18"/>
                <w:szCs w:val="18"/>
              </w:rPr>
            </w:pPr>
            <w:r>
              <w:rPr>
                <w:sz w:val="18"/>
                <w:szCs w:val="18"/>
              </w:rPr>
              <w:t>F</w:t>
            </w:r>
            <w:r w:rsidRPr="00B05AE8">
              <w:rPr>
                <w:sz w:val="18"/>
                <w:szCs w:val="18"/>
              </w:rPr>
              <w:t>ME</w:t>
            </w:r>
          </w:p>
        </w:tc>
      </w:tr>
      <w:tr w:rsidR="009C4917" w14:paraId="7A20936C" w14:textId="77777777" w:rsidTr="345B4452">
        <w:tc>
          <w:tcPr>
            <w:tcW w:w="1365" w:type="dxa"/>
            <w:vMerge w:val="restart"/>
            <w:vAlign w:val="center"/>
          </w:tcPr>
          <w:p w14:paraId="702AA595" w14:textId="212AA964" w:rsidR="009C4917" w:rsidRPr="00B05AE8" w:rsidRDefault="009C4917" w:rsidP="345B4452">
            <w:pPr>
              <w:spacing w:after="200"/>
              <w:jc w:val="left"/>
              <w:rPr>
                <w:sz w:val="18"/>
                <w:szCs w:val="18"/>
              </w:rPr>
            </w:pPr>
            <w:r w:rsidRPr="345B4452">
              <w:rPr>
                <w:sz w:val="18"/>
                <w:szCs w:val="18"/>
              </w:rPr>
              <w:t>Outcome 2</w:t>
            </w:r>
            <w:r w:rsidR="78E1B717" w:rsidRPr="345B4452">
              <w:rPr>
                <w:sz w:val="18"/>
                <w:szCs w:val="18"/>
              </w:rPr>
              <w:t>:</w:t>
            </w:r>
            <w:r w:rsidR="541C309D" w:rsidRPr="345B4452">
              <w:rPr>
                <w:sz w:val="18"/>
                <w:szCs w:val="18"/>
              </w:rPr>
              <w:t xml:space="preserve"> Catalyzing building related EE and RE  investments</w:t>
            </w:r>
          </w:p>
          <w:p w14:paraId="5F1E37CA" w14:textId="4C6AA116" w:rsidR="009C4917" w:rsidRPr="00B05AE8" w:rsidRDefault="009C4917" w:rsidP="345B4452">
            <w:pPr>
              <w:spacing w:after="180"/>
              <w:jc w:val="left"/>
              <w:rPr>
                <w:sz w:val="18"/>
                <w:szCs w:val="18"/>
              </w:rPr>
            </w:pPr>
          </w:p>
        </w:tc>
        <w:tc>
          <w:tcPr>
            <w:tcW w:w="6568" w:type="dxa"/>
            <w:tcBorders>
              <w:bottom w:val="single" w:sz="4" w:space="0" w:color="auto"/>
            </w:tcBorders>
            <w:shd w:val="clear" w:color="auto" w:fill="FFF2CC" w:themeFill="accent4" w:themeFillTint="33"/>
          </w:tcPr>
          <w:p w14:paraId="254F31FA" w14:textId="6A1CFD29" w:rsidR="009C4917" w:rsidRPr="00B05AE8" w:rsidRDefault="009C4917" w:rsidP="4DB68BEC">
            <w:pPr>
              <w:spacing w:before="60"/>
              <w:rPr>
                <w:rFonts w:eastAsia="Times New Roman" w:cstheme="minorBidi"/>
                <w:sz w:val="18"/>
                <w:szCs w:val="18"/>
              </w:rPr>
            </w:pPr>
            <w:r w:rsidRPr="4DB68BEC">
              <w:rPr>
                <w:sz w:val="18"/>
                <w:szCs w:val="18"/>
              </w:rPr>
              <w:t>Output 2.1:   Detailed energy audits for at least 28 large Government buildings completed</w:t>
            </w:r>
            <w:r w:rsidR="0EBB0ECE" w:rsidRPr="4DB68BEC">
              <w:rPr>
                <w:sz w:val="18"/>
                <w:szCs w:val="18"/>
              </w:rPr>
              <w:t>.</w:t>
            </w:r>
            <w:r w:rsidRPr="4DB68BEC">
              <w:rPr>
                <w:sz w:val="18"/>
                <w:szCs w:val="18"/>
              </w:rPr>
              <w:t xml:space="preserve">  </w:t>
            </w:r>
          </w:p>
        </w:tc>
        <w:tc>
          <w:tcPr>
            <w:tcW w:w="1417" w:type="dxa"/>
            <w:tcBorders>
              <w:bottom w:val="single" w:sz="4" w:space="0" w:color="auto"/>
            </w:tcBorders>
            <w:shd w:val="clear" w:color="auto" w:fill="FFF2CC" w:themeFill="accent4" w:themeFillTint="33"/>
            <w:vAlign w:val="center"/>
          </w:tcPr>
          <w:p w14:paraId="6A3D1C62"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59DC97C7" w14:textId="77777777" w:rsidTr="345B4452">
        <w:tc>
          <w:tcPr>
            <w:tcW w:w="1365" w:type="dxa"/>
            <w:vMerge/>
          </w:tcPr>
          <w:p w14:paraId="4EC48474" w14:textId="77777777" w:rsidR="009C4917" w:rsidRPr="00B05AE8" w:rsidRDefault="009C4917" w:rsidP="009C4917">
            <w:pPr>
              <w:spacing w:after="180"/>
              <w:rPr>
                <w:rFonts w:eastAsia="Times New Roman" w:cstheme="minorHAnsi"/>
                <w:iCs/>
                <w:sz w:val="18"/>
                <w:szCs w:val="18"/>
              </w:rPr>
            </w:pPr>
          </w:p>
        </w:tc>
        <w:tc>
          <w:tcPr>
            <w:tcW w:w="6568" w:type="dxa"/>
            <w:shd w:val="clear" w:color="auto" w:fill="FFF2CC" w:themeFill="accent4" w:themeFillTint="33"/>
          </w:tcPr>
          <w:p w14:paraId="641A3778" w14:textId="43916829" w:rsidR="009C4917" w:rsidRPr="00B05AE8" w:rsidRDefault="009C4917" w:rsidP="4DB68BEC">
            <w:pPr>
              <w:spacing w:before="60"/>
              <w:rPr>
                <w:rFonts w:eastAsia="Times New Roman" w:cstheme="minorBidi"/>
                <w:sz w:val="18"/>
                <w:szCs w:val="18"/>
              </w:rPr>
            </w:pPr>
            <w:r w:rsidRPr="4DB68BEC">
              <w:rPr>
                <w:sz w:val="18"/>
                <w:szCs w:val="18"/>
              </w:rPr>
              <w:t xml:space="preserve">Output 2.2:   Final investment proposals with related </w:t>
            </w:r>
            <w:r w:rsidR="00AD4D59">
              <w:rPr>
                <w:sz w:val="18"/>
                <w:szCs w:val="18"/>
              </w:rPr>
              <w:t xml:space="preserve">conceptual </w:t>
            </w:r>
            <w:r w:rsidRPr="4DB68BEC">
              <w:rPr>
                <w:sz w:val="18"/>
                <w:szCs w:val="18"/>
              </w:rPr>
              <w:t>technical design, feasibility studies and financial analysis completed for all buildings meeting the agreed technical</w:t>
            </w:r>
            <w:r w:rsidR="004D1F3F">
              <w:rPr>
                <w:sz w:val="18"/>
                <w:szCs w:val="18"/>
              </w:rPr>
              <w:t>, environmental</w:t>
            </w:r>
            <w:r w:rsidRPr="4DB68BEC">
              <w:rPr>
                <w:sz w:val="18"/>
                <w:szCs w:val="18"/>
              </w:rPr>
              <w:t xml:space="preserve"> and financial criteria completed</w:t>
            </w:r>
            <w:r w:rsidR="067F935C" w:rsidRPr="4DB68BEC">
              <w:rPr>
                <w:sz w:val="18"/>
                <w:szCs w:val="18"/>
              </w:rPr>
              <w:t>.</w:t>
            </w:r>
            <w:r w:rsidRPr="4DB68BEC">
              <w:rPr>
                <w:sz w:val="18"/>
                <w:szCs w:val="18"/>
              </w:rPr>
              <w:t xml:space="preserve"> </w:t>
            </w:r>
          </w:p>
        </w:tc>
        <w:tc>
          <w:tcPr>
            <w:tcW w:w="1417" w:type="dxa"/>
            <w:shd w:val="clear" w:color="auto" w:fill="FFF2CC" w:themeFill="accent4" w:themeFillTint="33"/>
            <w:vAlign w:val="center"/>
          </w:tcPr>
          <w:p w14:paraId="5CCEF4EC" w14:textId="77777777" w:rsidR="009C4917" w:rsidRPr="00B05AE8" w:rsidRDefault="009C4917" w:rsidP="009C4917">
            <w:pPr>
              <w:spacing w:before="60"/>
              <w:jc w:val="center"/>
              <w:rPr>
                <w:rFonts w:eastAsia="Times New Roman" w:cstheme="minorHAnsi"/>
                <w:iCs/>
                <w:sz w:val="18"/>
                <w:szCs w:val="18"/>
              </w:rPr>
            </w:pPr>
            <w:r w:rsidRPr="00B05AE8">
              <w:rPr>
                <w:sz w:val="18"/>
                <w:szCs w:val="18"/>
              </w:rPr>
              <w:t>FME</w:t>
            </w:r>
          </w:p>
        </w:tc>
      </w:tr>
      <w:tr w:rsidR="009C4917" w14:paraId="6F1850D7" w14:textId="77777777" w:rsidTr="345B4452">
        <w:tc>
          <w:tcPr>
            <w:tcW w:w="1365" w:type="dxa"/>
            <w:vMerge/>
          </w:tcPr>
          <w:p w14:paraId="7EB79883" w14:textId="77777777" w:rsidR="009C4917" w:rsidRPr="00B05AE8" w:rsidRDefault="009C4917" w:rsidP="009C4917">
            <w:pPr>
              <w:spacing w:after="180"/>
              <w:rPr>
                <w:rFonts w:eastAsia="Times New Roman" w:cstheme="minorHAnsi"/>
                <w:iCs/>
                <w:sz w:val="18"/>
                <w:szCs w:val="18"/>
              </w:rPr>
            </w:pPr>
          </w:p>
        </w:tc>
        <w:tc>
          <w:tcPr>
            <w:tcW w:w="6568" w:type="dxa"/>
          </w:tcPr>
          <w:p w14:paraId="6462D705" w14:textId="28C6C9D5" w:rsidR="009C4917" w:rsidRPr="00B05AE8" w:rsidRDefault="009C4917" w:rsidP="5920E952">
            <w:pPr>
              <w:spacing w:before="60"/>
              <w:rPr>
                <w:rFonts w:eastAsia="Times New Roman" w:cstheme="minorBidi"/>
                <w:sz w:val="18"/>
                <w:szCs w:val="18"/>
              </w:rPr>
            </w:pPr>
            <w:r w:rsidRPr="5920E952">
              <w:rPr>
                <w:sz w:val="18"/>
                <w:szCs w:val="18"/>
              </w:rPr>
              <w:t>Output 2.3 Completed EE and RE renovation of at least 28 Central Government buildings</w:t>
            </w:r>
            <w:r w:rsidR="00AD4D59">
              <w:rPr>
                <w:sz w:val="18"/>
                <w:szCs w:val="18"/>
              </w:rPr>
              <w:t xml:space="preserve"> </w:t>
            </w:r>
            <w:r w:rsidR="00AD4D59" w:rsidRPr="00D010D6">
              <w:rPr>
                <w:sz w:val="18"/>
                <w:szCs w:val="18"/>
              </w:rPr>
              <w:t>and by also taking into account the SES related requirements.</w:t>
            </w:r>
          </w:p>
        </w:tc>
        <w:tc>
          <w:tcPr>
            <w:tcW w:w="1417" w:type="dxa"/>
            <w:vAlign w:val="center"/>
          </w:tcPr>
          <w:p w14:paraId="3EDFB75A" w14:textId="77777777" w:rsidR="009C4917" w:rsidRPr="00B05AE8" w:rsidRDefault="009C4917" w:rsidP="009C4917">
            <w:pPr>
              <w:spacing w:before="60"/>
              <w:jc w:val="center"/>
              <w:rPr>
                <w:rFonts w:eastAsia="Times New Roman" w:cstheme="minorHAnsi"/>
                <w:iCs/>
                <w:sz w:val="18"/>
                <w:szCs w:val="18"/>
              </w:rPr>
            </w:pPr>
            <w:r w:rsidRPr="00B05AE8">
              <w:rPr>
                <w:rFonts w:eastAsia="Times New Roman" w:cstheme="minorHAnsi"/>
                <w:iCs/>
                <w:sz w:val="18"/>
                <w:szCs w:val="18"/>
              </w:rPr>
              <w:t>MME</w:t>
            </w:r>
          </w:p>
        </w:tc>
      </w:tr>
      <w:tr w:rsidR="009C4917" w14:paraId="55A5D671" w14:textId="77777777" w:rsidTr="345B4452">
        <w:trPr>
          <w:trHeight w:val="397"/>
        </w:trPr>
        <w:tc>
          <w:tcPr>
            <w:tcW w:w="1365" w:type="dxa"/>
            <w:vMerge w:val="restart"/>
            <w:vAlign w:val="center"/>
          </w:tcPr>
          <w:p w14:paraId="1AA1BB44" w14:textId="02D20598" w:rsidR="009C4917" w:rsidRPr="00B05AE8" w:rsidRDefault="009C4917" w:rsidP="345B4452">
            <w:pPr>
              <w:spacing w:after="200"/>
              <w:jc w:val="left"/>
              <w:rPr>
                <w:sz w:val="18"/>
                <w:szCs w:val="18"/>
              </w:rPr>
            </w:pPr>
            <w:r w:rsidRPr="345B4452">
              <w:rPr>
                <w:sz w:val="18"/>
                <w:szCs w:val="18"/>
              </w:rPr>
              <w:t>Outcome 3</w:t>
            </w:r>
            <w:r w:rsidR="5634E50D" w:rsidRPr="345B4452">
              <w:rPr>
                <w:sz w:val="18"/>
                <w:szCs w:val="18"/>
              </w:rPr>
              <w:t>: Monitoring, evaluation and outreach, to scale up the investments</w:t>
            </w:r>
          </w:p>
          <w:p w14:paraId="5AF95EF7" w14:textId="5BA06EF6" w:rsidR="009C4917" w:rsidRPr="00B05AE8" w:rsidRDefault="009C4917" w:rsidP="345B4452">
            <w:pPr>
              <w:spacing w:after="180"/>
              <w:jc w:val="left"/>
              <w:rPr>
                <w:sz w:val="18"/>
                <w:szCs w:val="18"/>
              </w:rPr>
            </w:pPr>
          </w:p>
        </w:tc>
        <w:tc>
          <w:tcPr>
            <w:tcW w:w="6568" w:type="dxa"/>
          </w:tcPr>
          <w:p w14:paraId="2BBD21C4" w14:textId="390ACE22" w:rsidR="009C4917" w:rsidRPr="00B05AE8" w:rsidRDefault="009C4917" w:rsidP="009C4917">
            <w:pPr>
              <w:spacing w:before="60"/>
              <w:rPr>
                <w:sz w:val="18"/>
                <w:szCs w:val="18"/>
              </w:rPr>
            </w:pPr>
            <w:r w:rsidRPr="6E9400C9">
              <w:rPr>
                <w:sz w:val="18"/>
                <w:szCs w:val="18"/>
              </w:rPr>
              <w:t>Output 3.1 Project inception report and workshop</w:t>
            </w:r>
          </w:p>
        </w:tc>
        <w:tc>
          <w:tcPr>
            <w:tcW w:w="1417" w:type="dxa"/>
            <w:vAlign w:val="center"/>
          </w:tcPr>
          <w:p w14:paraId="11C53599" w14:textId="03E16F2A" w:rsidR="009C4917" w:rsidRPr="00B05AE8" w:rsidRDefault="009C4917" w:rsidP="009C4917">
            <w:pPr>
              <w:spacing w:before="60"/>
              <w:jc w:val="center"/>
              <w:rPr>
                <w:sz w:val="18"/>
                <w:szCs w:val="18"/>
              </w:rPr>
            </w:pPr>
            <w:r w:rsidRPr="00B05AE8">
              <w:rPr>
                <w:sz w:val="18"/>
                <w:szCs w:val="18"/>
              </w:rPr>
              <w:t>MME</w:t>
            </w:r>
          </w:p>
        </w:tc>
      </w:tr>
      <w:tr w:rsidR="00AA10E8" w14:paraId="16044C8C" w14:textId="77777777" w:rsidTr="345B4452">
        <w:trPr>
          <w:trHeight w:val="397"/>
        </w:trPr>
        <w:tc>
          <w:tcPr>
            <w:tcW w:w="1365" w:type="dxa"/>
            <w:vMerge/>
            <w:vAlign w:val="center"/>
          </w:tcPr>
          <w:p w14:paraId="6F45B96C" w14:textId="77777777" w:rsidR="00AA10E8" w:rsidRPr="00B05AE8" w:rsidRDefault="00AA10E8" w:rsidP="00AA10E8">
            <w:pPr>
              <w:spacing w:after="180"/>
              <w:jc w:val="center"/>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60E74BDC" w14:textId="39032178" w:rsidR="00AA10E8" w:rsidRPr="00B05AE8" w:rsidRDefault="00AA10E8" w:rsidP="00AA10E8">
            <w:pPr>
              <w:spacing w:before="60"/>
              <w:rPr>
                <w:sz w:val="18"/>
                <w:szCs w:val="18"/>
              </w:rPr>
            </w:pPr>
            <w:r w:rsidRPr="4DB68BEC">
              <w:rPr>
                <w:sz w:val="18"/>
                <w:szCs w:val="18"/>
              </w:rPr>
              <w:t>Output 3.2:  Project web-site that can be continued to be used and updated also after the project end</w:t>
            </w:r>
            <w:r w:rsidR="3AFCB09E" w:rsidRPr="4DB68BEC">
              <w:rPr>
                <w:sz w:val="18"/>
                <w:szCs w:val="18"/>
              </w:rPr>
              <w:t>.</w:t>
            </w:r>
          </w:p>
        </w:tc>
        <w:tc>
          <w:tcPr>
            <w:tcW w:w="1417" w:type="dxa"/>
            <w:tcBorders>
              <w:bottom w:val="single" w:sz="4" w:space="0" w:color="auto"/>
            </w:tcBorders>
            <w:shd w:val="clear" w:color="auto" w:fill="FFF2CC" w:themeFill="accent4" w:themeFillTint="33"/>
            <w:vAlign w:val="center"/>
          </w:tcPr>
          <w:p w14:paraId="245618DB" w14:textId="6957ED03" w:rsidR="00AA10E8" w:rsidRPr="00B05AE8" w:rsidRDefault="00AA10E8" w:rsidP="00AA10E8">
            <w:pPr>
              <w:spacing w:before="60"/>
              <w:jc w:val="center"/>
              <w:rPr>
                <w:sz w:val="18"/>
                <w:szCs w:val="18"/>
              </w:rPr>
            </w:pPr>
            <w:r w:rsidRPr="203F485C">
              <w:rPr>
                <w:sz w:val="18"/>
                <w:szCs w:val="18"/>
              </w:rPr>
              <w:t>FME</w:t>
            </w:r>
          </w:p>
        </w:tc>
      </w:tr>
      <w:tr w:rsidR="203F485C" w14:paraId="41F3E114" w14:textId="77777777" w:rsidTr="345B4452">
        <w:trPr>
          <w:trHeight w:val="397"/>
        </w:trPr>
        <w:tc>
          <w:tcPr>
            <w:tcW w:w="1365" w:type="dxa"/>
            <w:vMerge/>
            <w:vAlign w:val="center"/>
          </w:tcPr>
          <w:p w14:paraId="2ADE3997" w14:textId="77777777" w:rsidR="003B07C6" w:rsidRDefault="003B07C6"/>
        </w:tc>
        <w:tc>
          <w:tcPr>
            <w:tcW w:w="6568" w:type="dxa"/>
            <w:tcBorders>
              <w:bottom w:val="single" w:sz="4" w:space="0" w:color="auto"/>
            </w:tcBorders>
            <w:shd w:val="clear" w:color="auto" w:fill="FFF2CC" w:themeFill="accent4" w:themeFillTint="33"/>
            <w:vAlign w:val="center"/>
          </w:tcPr>
          <w:p w14:paraId="6EE4796B" w14:textId="7E30F75F" w:rsidR="7ABF4D1E" w:rsidRDefault="7ABF4D1E" w:rsidP="203F485C">
            <w:pPr>
              <w:spacing w:after="120"/>
              <w:jc w:val="left"/>
              <w:rPr>
                <w:sz w:val="18"/>
                <w:szCs w:val="18"/>
              </w:rPr>
            </w:pPr>
            <w:r w:rsidRPr="003656A6">
              <w:rPr>
                <w:sz w:val="18"/>
                <w:szCs w:val="18"/>
              </w:rPr>
              <w:t xml:space="preserve">Output 3.3 </w:t>
            </w:r>
            <w:proofErr w:type="spellStart"/>
            <w:r w:rsidRPr="003656A6">
              <w:rPr>
                <w:sz w:val="18"/>
                <w:szCs w:val="18"/>
              </w:rPr>
              <w:t>Interational</w:t>
            </w:r>
            <w:proofErr w:type="spellEnd"/>
            <w:r w:rsidRPr="003656A6">
              <w:rPr>
                <w:sz w:val="18"/>
                <w:szCs w:val="18"/>
              </w:rPr>
              <w:t xml:space="preserve"> EMIS workshop</w:t>
            </w:r>
          </w:p>
        </w:tc>
        <w:tc>
          <w:tcPr>
            <w:tcW w:w="1417" w:type="dxa"/>
            <w:tcBorders>
              <w:bottom w:val="single" w:sz="4" w:space="0" w:color="auto"/>
            </w:tcBorders>
            <w:shd w:val="clear" w:color="auto" w:fill="FFF2CC" w:themeFill="accent4" w:themeFillTint="33"/>
            <w:vAlign w:val="center"/>
          </w:tcPr>
          <w:p w14:paraId="46907505" w14:textId="410840A9" w:rsidR="7ABF4D1E" w:rsidRDefault="7ABF4D1E" w:rsidP="203F485C">
            <w:pPr>
              <w:jc w:val="center"/>
              <w:rPr>
                <w:sz w:val="18"/>
                <w:szCs w:val="18"/>
              </w:rPr>
            </w:pPr>
            <w:r w:rsidRPr="203F485C">
              <w:rPr>
                <w:sz w:val="18"/>
                <w:szCs w:val="18"/>
              </w:rPr>
              <w:t>FME</w:t>
            </w:r>
          </w:p>
        </w:tc>
      </w:tr>
      <w:tr w:rsidR="00AA10E8" w14:paraId="045ED71C" w14:textId="77777777" w:rsidTr="345B4452">
        <w:trPr>
          <w:trHeight w:val="397"/>
        </w:trPr>
        <w:tc>
          <w:tcPr>
            <w:tcW w:w="1365" w:type="dxa"/>
            <w:vMerge/>
            <w:vAlign w:val="center"/>
          </w:tcPr>
          <w:p w14:paraId="18C06A49" w14:textId="77777777" w:rsidR="00AA10E8" w:rsidRPr="00B05AE8" w:rsidRDefault="00AA10E8" w:rsidP="00AA10E8">
            <w:pPr>
              <w:spacing w:after="180"/>
              <w:jc w:val="center"/>
              <w:rPr>
                <w:rFonts w:eastAsia="Times New Roman" w:cstheme="minorHAnsi"/>
                <w:iCs/>
                <w:sz w:val="18"/>
                <w:szCs w:val="18"/>
              </w:rPr>
            </w:pPr>
          </w:p>
        </w:tc>
        <w:tc>
          <w:tcPr>
            <w:tcW w:w="6568" w:type="dxa"/>
            <w:tcBorders>
              <w:bottom w:val="single" w:sz="4" w:space="0" w:color="auto"/>
            </w:tcBorders>
            <w:shd w:val="clear" w:color="auto" w:fill="FFF2CC" w:themeFill="accent4" w:themeFillTint="33"/>
          </w:tcPr>
          <w:p w14:paraId="28BA2B77" w14:textId="0E846395" w:rsidR="00AA10E8" w:rsidRPr="00B05AE8" w:rsidRDefault="00AA10E8" w:rsidP="4DB68BEC">
            <w:pPr>
              <w:spacing w:before="60"/>
              <w:rPr>
                <w:sz w:val="18"/>
                <w:szCs w:val="18"/>
              </w:rPr>
            </w:pPr>
            <w:r w:rsidRPr="203F485C">
              <w:rPr>
                <w:sz w:val="18"/>
                <w:szCs w:val="18"/>
              </w:rPr>
              <w:t>Output 3.</w:t>
            </w:r>
            <w:r w:rsidR="371594FF" w:rsidRPr="203F485C">
              <w:rPr>
                <w:sz w:val="18"/>
                <w:szCs w:val="18"/>
              </w:rPr>
              <w:t>4</w:t>
            </w:r>
            <w:r w:rsidRPr="203F485C">
              <w:rPr>
                <w:sz w:val="18"/>
                <w:szCs w:val="18"/>
              </w:rPr>
              <w:t xml:space="preserve">:  Final project report, </w:t>
            </w:r>
            <w:r w:rsidR="261DAAD4" w:rsidRPr="003656A6">
              <w:rPr>
                <w:sz w:val="18"/>
                <w:szCs w:val="18"/>
              </w:rPr>
              <w:t xml:space="preserve"> including monitored results of the supported EE and RE investment projects, a study of lessons learnt and an analysis and related recommendations for scaling up the project results</w:t>
            </w:r>
            <w:r w:rsidR="27066DEF" w:rsidRPr="203F485C">
              <w:rPr>
                <w:sz w:val="18"/>
                <w:szCs w:val="18"/>
              </w:rPr>
              <w:t>.</w:t>
            </w:r>
          </w:p>
        </w:tc>
        <w:tc>
          <w:tcPr>
            <w:tcW w:w="1417" w:type="dxa"/>
            <w:tcBorders>
              <w:bottom w:val="single" w:sz="4" w:space="0" w:color="auto"/>
            </w:tcBorders>
            <w:shd w:val="clear" w:color="auto" w:fill="FFF2CC" w:themeFill="accent4" w:themeFillTint="33"/>
            <w:vAlign w:val="center"/>
          </w:tcPr>
          <w:p w14:paraId="09224FDF" w14:textId="0B78AC44" w:rsidR="00AA10E8" w:rsidRPr="00B05AE8" w:rsidRDefault="00AA10E8" w:rsidP="00AA10E8">
            <w:pPr>
              <w:spacing w:before="60"/>
              <w:jc w:val="center"/>
              <w:rPr>
                <w:sz w:val="18"/>
                <w:szCs w:val="18"/>
              </w:rPr>
            </w:pPr>
            <w:r w:rsidRPr="203F485C">
              <w:rPr>
                <w:sz w:val="18"/>
                <w:szCs w:val="18"/>
              </w:rPr>
              <w:t>FME</w:t>
            </w:r>
          </w:p>
        </w:tc>
      </w:tr>
      <w:tr w:rsidR="00AA10E8" w14:paraId="553E287E" w14:textId="77777777" w:rsidTr="345B4452">
        <w:trPr>
          <w:trHeight w:val="397"/>
        </w:trPr>
        <w:tc>
          <w:tcPr>
            <w:tcW w:w="1365" w:type="dxa"/>
            <w:vMerge/>
            <w:vAlign w:val="center"/>
          </w:tcPr>
          <w:p w14:paraId="12E24A2F" w14:textId="1719B5E6" w:rsidR="00AA10E8" w:rsidRPr="00B05AE8" w:rsidRDefault="00AA10E8" w:rsidP="00AA10E8">
            <w:pPr>
              <w:spacing w:after="180"/>
              <w:jc w:val="center"/>
              <w:rPr>
                <w:rFonts w:eastAsia="Times New Roman" w:cstheme="minorHAnsi"/>
                <w:iCs/>
                <w:sz w:val="18"/>
                <w:szCs w:val="18"/>
              </w:rPr>
            </w:pPr>
          </w:p>
        </w:tc>
        <w:tc>
          <w:tcPr>
            <w:tcW w:w="6568" w:type="dxa"/>
            <w:tcBorders>
              <w:bottom w:val="single" w:sz="4" w:space="0" w:color="auto"/>
            </w:tcBorders>
          </w:tcPr>
          <w:p w14:paraId="0E44AD24" w14:textId="07ECFFCF" w:rsidR="00AA10E8" w:rsidRPr="00B05AE8" w:rsidRDefault="00AA10E8" w:rsidP="7CAB3295">
            <w:pPr>
              <w:spacing w:before="60"/>
              <w:rPr>
                <w:rFonts w:eastAsia="Times New Roman" w:cstheme="minorBidi"/>
                <w:sz w:val="18"/>
                <w:szCs w:val="18"/>
              </w:rPr>
            </w:pPr>
            <w:r w:rsidRPr="6E9400C9">
              <w:rPr>
                <w:sz w:val="18"/>
                <w:szCs w:val="18"/>
              </w:rPr>
              <w:t>Output 3.</w:t>
            </w:r>
            <w:r w:rsidR="67900806" w:rsidRPr="6E9400C9">
              <w:rPr>
                <w:sz w:val="18"/>
                <w:szCs w:val="18"/>
              </w:rPr>
              <w:t>5</w:t>
            </w:r>
            <w:r w:rsidRPr="6E9400C9">
              <w:rPr>
                <w:sz w:val="18"/>
                <w:szCs w:val="18"/>
              </w:rPr>
              <w:t>:  Project terminal evaluation</w:t>
            </w:r>
            <w:r w:rsidR="1F8B3955" w:rsidRPr="6E9400C9">
              <w:rPr>
                <w:sz w:val="18"/>
                <w:szCs w:val="18"/>
              </w:rPr>
              <w:t>.</w:t>
            </w:r>
          </w:p>
        </w:tc>
        <w:tc>
          <w:tcPr>
            <w:tcW w:w="1417" w:type="dxa"/>
            <w:tcBorders>
              <w:bottom w:val="single" w:sz="4" w:space="0" w:color="auto"/>
            </w:tcBorders>
            <w:vAlign w:val="center"/>
          </w:tcPr>
          <w:p w14:paraId="7BB2FD2A" w14:textId="77777777" w:rsidR="00AA10E8" w:rsidRPr="00B05AE8" w:rsidRDefault="00AA10E8" w:rsidP="00AA10E8">
            <w:pPr>
              <w:spacing w:before="60"/>
              <w:jc w:val="center"/>
              <w:rPr>
                <w:rFonts w:eastAsia="Times New Roman" w:cstheme="minorHAnsi"/>
                <w:iCs/>
                <w:sz w:val="18"/>
                <w:szCs w:val="18"/>
              </w:rPr>
            </w:pPr>
            <w:r w:rsidRPr="00B05AE8">
              <w:rPr>
                <w:sz w:val="18"/>
                <w:szCs w:val="18"/>
              </w:rPr>
              <w:t xml:space="preserve">MME </w:t>
            </w:r>
          </w:p>
        </w:tc>
      </w:tr>
      <w:tr w:rsidR="00AA10E8" w14:paraId="07B26E50" w14:textId="77777777" w:rsidTr="345B4452">
        <w:tc>
          <w:tcPr>
            <w:tcW w:w="1365" w:type="dxa"/>
            <w:vMerge/>
          </w:tcPr>
          <w:p w14:paraId="42E79A9E" w14:textId="77777777" w:rsidR="00AA10E8" w:rsidRPr="00B05AE8" w:rsidRDefault="00AA10E8" w:rsidP="00AA10E8">
            <w:pPr>
              <w:spacing w:after="180"/>
              <w:rPr>
                <w:rFonts w:eastAsia="Times New Roman" w:cstheme="minorHAnsi"/>
                <w:iCs/>
                <w:sz w:val="18"/>
                <w:szCs w:val="18"/>
              </w:rPr>
            </w:pPr>
          </w:p>
        </w:tc>
        <w:tc>
          <w:tcPr>
            <w:tcW w:w="6568" w:type="dxa"/>
            <w:shd w:val="clear" w:color="auto" w:fill="FFF2CC" w:themeFill="accent4" w:themeFillTint="33"/>
          </w:tcPr>
          <w:p w14:paraId="4A236C20" w14:textId="2A1E4FEA" w:rsidR="00AA10E8" w:rsidRPr="00B05AE8" w:rsidRDefault="00AA10E8" w:rsidP="7CAB3295">
            <w:pPr>
              <w:spacing w:before="60"/>
              <w:rPr>
                <w:rFonts w:eastAsia="Times New Roman" w:cstheme="minorBidi"/>
                <w:sz w:val="18"/>
                <w:szCs w:val="18"/>
              </w:rPr>
            </w:pPr>
            <w:r w:rsidRPr="6E9400C9">
              <w:rPr>
                <w:sz w:val="18"/>
                <w:szCs w:val="18"/>
              </w:rPr>
              <w:t>Output 3.</w:t>
            </w:r>
            <w:r w:rsidR="382A08F2" w:rsidRPr="6E9400C9">
              <w:rPr>
                <w:sz w:val="18"/>
                <w:szCs w:val="18"/>
              </w:rPr>
              <w:t>6</w:t>
            </w:r>
            <w:r w:rsidRPr="6E9400C9">
              <w:rPr>
                <w:sz w:val="18"/>
                <w:szCs w:val="18"/>
              </w:rPr>
              <w:t>:   Final project workshop</w:t>
            </w:r>
            <w:r w:rsidR="5C8645B2" w:rsidRPr="6E9400C9">
              <w:rPr>
                <w:sz w:val="18"/>
                <w:szCs w:val="18"/>
              </w:rPr>
              <w:t>.</w:t>
            </w:r>
          </w:p>
        </w:tc>
        <w:tc>
          <w:tcPr>
            <w:tcW w:w="1417" w:type="dxa"/>
            <w:shd w:val="clear" w:color="auto" w:fill="FFF2CC" w:themeFill="accent4" w:themeFillTint="33"/>
            <w:vAlign w:val="center"/>
          </w:tcPr>
          <w:p w14:paraId="4BF7E177" w14:textId="77777777" w:rsidR="00AA10E8" w:rsidRPr="00B05AE8" w:rsidRDefault="00AA10E8" w:rsidP="00AA10E8">
            <w:pPr>
              <w:spacing w:before="60"/>
              <w:jc w:val="center"/>
              <w:rPr>
                <w:rFonts w:eastAsia="Times New Roman" w:cstheme="minorHAnsi"/>
                <w:iCs/>
                <w:sz w:val="18"/>
                <w:szCs w:val="18"/>
              </w:rPr>
            </w:pPr>
            <w:r w:rsidRPr="00B05AE8">
              <w:rPr>
                <w:sz w:val="18"/>
                <w:szCs w:val="18"/>
              </w:rPr>
              <w:t xml:space="preserve">FME </w:t>
            </w:r>
          </w:p>
        </w:tc>
      </w:tr>
      <w:tr w:rsidR="00AA10E8" w14:paraId="162303BE" w14:textId="77777777" w:rsidTr="345B4452">
        <w:tc>
          <w:tcPr>
            <w:tcW w:w="1365" w:type="dxa"/>
            <w:shd w:val="clear" w:color="auto" w:fill="auto"/>
          </w:tcPr>
          <w:p w14:paraId="5D37A536" w14:textId="77777777" w:rsidR="00AA10E8" w:rsidRPr="00B05AE8" w:rsidRDefault="00AA10E8" w:rsidP="00AA10E8">
            <w:pPr>
              <w:spacing w:after="180"/>
              <w:rPr>
                <w:rFonts w:eastAsia="Times New Roman" w:cstheme="minorHAnsi"/>
                <w:iCs/>
                <w:sz w:val="18"/>
                <w:szCs w:val="18"/>
              </w:rPr>
            </w:pPr>
          </w:p>
        </w:tc>
        <w:tc>
          <w:tcPr>
            <w:tcW w:w="6568" w:type="dxa"/>
            <w:shd w:val="clear" w:color="auto" w:fill="auto"/>
          </w:tcPr>
          <w:p w14:paraId="3AC9E3E1" w14:textId="77777777" w:rsidR="00AA10E8" w:rsidRPr="00B05AE8" w:rsidRDefault="00AA10E8" w:rsidP="00AA10E8">
            <w:pPr>
              <w:spacing w:before="60"/>
              <w:rPr>
                <w:sz w:val="18"/>
                <w:szCs w:val="18"/>
              </w:rPr>
            </w:pPr>
            <w:r w:rsidRPr="00B05AE8">
              <w:rPr>
                <w:sz w:val="18"/>
                <w:szCs w:val="18"/>
              </w:rPr>
              <w:t>PROJECT MANAGEMENT</w:t>
            </w:r>
          </w:p>
        </w:tc>
        <w:tc>
          <w:tcPr>
            <w:tcW w:w="1417" w:type="dxa"/>
            <w:shd w:val="clear" w:color="auto" w:fill="auto"/>
            <w:vAlign w:val="center"/>
          </w:tcPr>
          <w:p w14:paraId="6E3811B7" w14:textId="6EE5253E" w:rsidR="00AA10E8" w:rsidRPr="00B05AE8" w:rsidRDefault="00AA10E8" w:rsidP="00AA10E8">
            <w:pPr>
              <w:spacing w:before="60"/>
              <w:jc w:val="center"/>
              <w:rPr>
                <w:sz w:val="18"/>
                <w:szCs w:val="18"/>
              </w:rPr>
            </w:pPr>
            <w:r w:rsidRPr="00B05AE8">
              <w:rPr>
                <w:sz w:val="18"/>
                <w:szCs w:val="18"/>
              </w:rPr>
              <w:t>MME</w:t>
            </w:r>
            <w:r w:rsidRPr="00B05AE8">
              <w:rPr>
                <w:color w:val="FF0000"/>
                <w:sz w:val="18"/>
                <w:szCs w:val="18"/>
              </w:rPr>
              <w:t xml:space="preserve"> </w:t>
            </w:r>
          </w:p>
        </w:tc>
      </w:tr>
    </w:tbl>
    <w:p w14:paraId="245D456C" w14:textId="77777777" w:rsidR="00BC049D" w:rsidRDefault="00BC049D" w:rsidP="000F20AB">
      <w:pPr>
        <w:spacing w:after="0"/>
        <w:jc w:val="left"/>
        <w:rPr>
          <w:szCs w:val="20"/>
          <w:u w:val="single"/>
        </w:rPr>
      </w:pPr>
    </w:p>
    <w:p w14:paraId="1AA57EFD" w14:textId="0B1E4C2E" w:rsidR="00604B1F" w:rsidRPr="0003763F" w:rsidRDefault="006312F3" w:rsidP="00892CA2">
      <w:pPr>
        <w:spacing w:after="240"/>
        <w:jc w:val="left"/>
        <w:rPr>
          <w:i/>
          <w:szCs w:val="20"/>
        </w:rPr>
      </w:pPr>
      <w:r w:rsidRPr="006312F3">
        <w:rPr>
          <w:szCs w:val="20"/>
          <w:u w:val="single"/>
        </w:rPr>
        <w:t>P</w:t>
      </w:r>
      <w:r w:rsidR="00604B1F" w:rsidRPr="006312F3">
        <w:rPr>
          <w:szCs w:val="20"/>
          <w:u w:val="single"/>
        </w:rPr>
        <w:t xml:space="preserve">roject </w:t>
      </w:r>
      <w:r w:rsidRPr="006312F3">
        <w:rPr>
          <w:szCs w:val="20"/>
          <w:u w:val="single"/>
        </w:rPr>
        <w:t xml:space="preserve">stakeholders and </w:t>
      </w:r>
      <w:r w:rsidR="00604B1F" w:rsidRPr="006312F3">
        <w:rPr>
          <w:szCs w:val="20"/>
          <w:u w:val="single"/>
        </w:rPr>
        <w:t>target groups</w:t>
      </w:r>
      <w:r w:rsidR="00604B1F" w:rsidRPr="0003763F">
        <w:rPr>
          <w:szCs w:val="20"/>
        </w:rPr>
        <w:t xml:space="preserve">:  </w:t>
      </w:r>
      <w:r w:rsidR="006C61F2">
        <w:rPr>
          <w:szCs w:val="20"/>
        </w:rPr>
        <w:t xml:space="preserve">The key project stakeholders, target groups and envisaged partnerships are presented in chapter IV “Results and Partnerships” </w:t>
      </w:r>
      <w:r w:rsidR="00892CA2">
        <w:rPr>
          <w:szCs w:val="20"/>
        </w:rPr>
        <w:t>as well in Annex 9: “Stakeholder Engagement Plan”</w:t>
      </w:r>
    </w:p>
    <w:p w14:paraId="208287EF" w14:textId="293D095E" w:rsidR="006312F3" w:rsidRDefault="006312F3" w:rsidP="00BC049D">
      <w:pPr>
        <w:spacing w:after="180"/>
        <w:rPr>
          <w:szCs w:val="20"/>
        </w:rPr>
      </w:pPr>
      <w:r w:rsidRPr="006312F3">
        <w:rPr>
          <w:szCs w:val="20"/>
          <w:u w:val="single"/>
        </w:rPr>
        <w:t>UNDP:</w:t>
      </w:r>
      <w:r>
        <w:rPr>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w:t>
      </w:r>
      <w:r w:rsidR="00587ED4">
        <w:rPr>
          <w:szCs w:val="20"/>
        </w:rPr>
        <w:t xml:space="preserve">also </w:t>
      </w:r>
      <w:r>
        <w:rPr>
          <w:szCs w:val="20"/>
        </w:rPr>
        <w:t xml:space="preserve">responsible for the Project Assurance role of the Project Board/Steering Committee.  </w:t>
      </w:r>
    </w:p>
    <w:p w14:paraId="26C74E81" w14:textId="471B6216" w:rsidR="008874BB" w:rsidRDefault="008874BB">
      <w:pPr>
        <w:spacing w:after="0"/>
        <w:jc w:val="left"/>
        <w:rPr>
          <w:rFonts w:cs="Arial"/>
          <w:noProof/>
          <w:szCs w:val="20"/>
          <w:u w:val="single"/>
          <w:lang w:eastAsia="zh-CN"/>
        </w:rPr>
      </w:pPr>
    </w:p>
    <w:p w14:paraId="7EA188B6" w14:textId="77777777" w:rsidR="008874BB" w:rsidRDefault="008874BB">
      <w:pPr>
        <w:spacing w:after="0"/>
        <w:jc w:val="left"/>
        <w:rPr>
          <w:rFonts w:cs="Arial"/>
          <w:noProof/>
          <w:szCs w:val="20"/>
          <w:u w:val="single"/>
          <w:lang w:eastAsia="zh-CN"/>
        </w:rPr>
      </w:pPr>
      <w:r>
        <w:rPr>
          <w:rFonts w:cs="Arial"/>
          <w:noProof/>
          <w:szCs w:val="20"/>
          <w:u w:val="single"/>
          <w:lang w:eastAsia="zh-CN"/>
        </w:rPr>
        <w:br w:type="page"/>
      </w:r>
    </w:p>
    <w:p w14:paraId="7049625F" w14:textId="008EBAD1" w:rsidR="00892CA2" w:rsidRDefault="00892CA2" w:rsidP="5920E952">
      <w:pPr>
        <w:spacing w:after="0"/>
        <w:rPr>
          <w:rFonts w:cs="Arial"/>
          <w:noProof/>
          <w:u w:val="single"/>
          <w:lang w:eastAsia="zh-CN"/>
        </w:rPr>
      </w:pPr>
      <w:r w:rsidRPr="203F485C">
        <w:rPr>
          <w:rFonts w:cs="Arial"/>
          <w:noProof/>
          <w:u w:val="single"/>
          <w:lang w:eastAsia="zh-CN"/>
        </w:rPr>
        <w:lastRenderedPageBreak/>
        <w:t>Project organisation structure:</w:t>
      </w:r>
    </w:p>
    <w:p w14:paraId="4A4FD3B7" w14:textId="77777777" w:rsidR="00892CA2" w:rsidRDefault="00892CA2" w:rsidP="00892CA2">
      <w:pPr>
        <w:spacing w:after="0"/>
        <w:rPr>
          <w:rFonts w:cs="Arial"/>
          <w:noProof/>
          <w:szCs w:val="20"/>
          <w:lang w:eastAsia="zh-CN"/>
        </w:rPr>
      </w:pPr>
    </w:p>
    <w:p w14:paraId="00426182" w14:textId="2C2A5B65" w:rsidR="00892CA2" w:rsidRDefault="00892CA2" w:rsidP="4DB68BEC">
      <w:pPr>
        <w:shd w:val="clear" w:color="auto" w:fill="FFFFFF" w:themeFill="background1"/>
        <w:spacing w:after="0"/>
        <w:jc w:val="left"/>
        <w:textAlignment w:val="top"/>
      </w:pPr>
    </w:p>
    <w:p w14:paraId="019A4D49" w14:textId="77777777" w:rsidR="007F0C22" w:rsidRPr="00F93D09" w:rsidRDefault="007F0C22" w:rsidP="007F0C22">
      <w:pPr>
        <w:keepNext/>
        <w:shd w:val="clear" w:color="auto" w:fill="FFFFFF"/>
        <w:spacing w:after="0"/>
        <w:jc w:val="left"/>
        <w:textAlignment w:val="top"/>
      </w:pPr>
      <w:r w:rsidRPr="00F93D09">
        <w:rPr>
          <w:rFonts w:cs="Arial"/>
          <w:i/>
          <w:noProof/>
          <w:szCs w:val="20"/>
        </w:rPr>
        <mc:AlternateContent>
          <mc:Choice Requires="wpc">
            <w:drawing>
              <wp:inline distT="0" distB="0" distL="0" distR="0" wp14:anchorId="1484D99D" wp14:editId="02AE9125">
                <wp:extent cx="5943600" cy="3174797"/>
                <wp:effectExtent l="0" t="0" r="0" b="0"/>
                <wp:docPr id="2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Rectangle 342"/>
                        <wps:cNvSpPr>
                          <a:spLocks noChangeArrowheads="1"/>
                        </wps:cNvSpPr>
                        <wps:spPr bwMode="auto">
                          <a:xfrm>
                            <a:off x="2296058" y="2088642"/>
                            <a:ext cx="1371600" cy="38669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791168F9" w14:textId="77777777" w:rsidR="007062EF" w:rsidRDefault="007062EF" w:rsidP="008E60E3">
                              <w:pPr>
                                <w:spacing w:after="0"/>
                                <w:jc w:val="center"/>
                                <w:rPr>
                                  <w:b/>
                                  <w:sz w:val="18"/>
                                  <w:szCs w:val="18"/>
                                </w:rPr>
                              </w:pPr>
                              <w:r>
                                <w:rPr>
                                  <w:b/>
                                  <w:sz w:val="18"/>
                                  <w:szCs w:val="18"/>
                                </w:rPr>
                                <w:t>Implementing Partner</w:t>
                              </w:r>
                              <w:r w:rsidRPr="00A27858">
                                <w:rPr>
                                  <w:b/>
                                  <w:sz w:val="18"/>
                                  <w:szCs w:val="18"/>
                                </w:rPr>
                                <w:t xml:space="preserve"> </w:t>
                              </w:r>
                            </w:p>
                            <w:p w14:paraId="2BF512F7" w14:textId="24FD37AD" w:rsidR="007062EF" w:rsidRPr="00CC0DCB" w:rsidRDefault="007062EF" w:rsidP="008E60E3">
                              <w:pPr>
                                <w:spacing w:after="0"/>
                                <w:jc w:val="center"/>
                                <w:rPr>
                                  <w:i/>
                                  <w:szCs w:val="20"/>
                                </w:rPr>
                              </w:pPr>
                              <w:r w:rsidRPr="00CC0DCB">
                                <w:rPr>
                                  <w:b/>
                                  <w:i/>
                                  <w:sz w:val="18"/>
                                  <w:szCs w:val="18"/>
                                </w:rPr>
                                <w:t>M</w:t>
                              </w:r>
                              <w:r>
                                <w:rPr>
                                  <w:b/>
                                  <w:i/>
                                  <w:sz w:val="18"/>
                                  <w:szCs w:val="18"/>
                                </w:rPr>
                                <w:t>ME</w:t>
                              </w:r>
                              <w:r w:rsidRPr="00CC0DCB">
                                <w:rPr>
                                  <w:b/>
                                  <w:i/>
                                  <w:sz w:val="18"/>
                                  <w:szCs w:val="18"/>
                                </w:rPr>
                                <w:t xml:space="preserve"> </w:t>
                              </w:r>
                            </w:p>
                          </w:txbxContent>
                        </wps:txbx>
                        <wps:bodyPr rot="0" vert="horz" wrap="square" lIns="91440" tIns="45720" rIns="91440" bIns="45720" anchor="t" anchorCtr="0" upright="1">
                          <a:noAutofit/>
                        </wps:bodyPr>
                      </wps:wsp>
                      <wps:wsp>
                        <wps:cNvPr id="7"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73E566F8" w14:textId="77777777" w:rsidR="007062EF" w:rsidRDefault="007062EF" w:rsidP="007F0C22">
                              <w:pPr>
                                <w:jc w:val="center"/>
                                <w:rPr>
                                  <w:b/>
                                </w:rPr>
                              </w:pPr>
                              <w:r>
                                <w:rPr>
                                  <w:b/>
                                </w:rPr>
                                <w:t>Project Board</w:t>
                              </w:r>
                            </w:p>
                          </w:txbxContent>
                        </wps:txbx>
                        <wps:bodyPr rot="0" vert="horz" wrap="square" lIns="91440" tIns="45720" rIns="91440" bIns="45720" anchor="t" anchorCtr="0" upright="1">
                          <a:noAutofit/>
                        </wps:bodyPr>
                      </wps:wsp>
                      <wps:wsp>
                        <wps:cNvPr id="9"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0245988" w14:textId="77777777" w:rsidR="007062EF" w:rsidRDefault="007062EF" w:rsidP="007F0C22">
                              <w:pPr>
                                <w:jc w:val="center"/>
                                <w:rPr>
                                  <w:b/>
                                  <w:bCs/>
                                  <w:sz w:val="18"/>
                                  <w:szCs w:val="18"/>
                                </w:rPr>
                              </w:pPr>
                              <w:r>
                                <w:rPr>
                                  <w:b/>
                                  <w:bCs/>
                                  <w:sz w:val="18"/>
                                  <w:szCs w:val="18"/>
                                </w:rPr>
                                <w:t xml:space="preserve">Development Partners  </w:t>
                              </w:r>
                            </w:p>
                            <w:p w14:paraId="6D8B8F92" w14:textId="77777777" w:rsidR="007062EF" w:rsidRPr="001C7E82" w:rsidRDefault="007062EF" w:rsidP="007F0C22">
                              <w:pPr>
                                <w:jc w:val="center"/>
                                <w:rPr>
                                  <w:i/>
                                  <w:sz w:val="18"/>
                                  <w:szCs w:val="18"/>
                                </w:rPr>
                              </w:pPr>
                              <w:r>
                                <w:rPr>
                                  <w:b/>
                                  <w:bCs/>
                                  <w:i/>
                                  <w:sz w:val="18"/>
                                  <w:szCs w:val="18"/>
                                </w:rPr>
                                <w:t>UNDP</w:t>
                              </w:r>
                            </w:p>
                          </w:txbxContent>
                        </wps:txbx>
                        <wps:bodyPr rot="0" vert="horz" wrap="square" lIns="91440" tIns="45720" rIns="91440" bIns="45720" anchor="t" anchorCtr="0" upright="1">
                          <a:noAutofit/>
                        </wps:bodyPr>
                      </wps:wsp>
                      <wps:wsp>
                        <wps:cNvPr id="10"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B6E9865" w14:textId="77777777" w:rsidR="007062EF" w:rsidRDefault="007062EF" w:rsidP="007F0C22">
                              <w:pPr>
                                <w:spacing w:after="0"/>
                                <w:jc w:val="center"/>
                                <w:rPr>
                                  <w:b/>
                                  <w:sz w:val="18"/>
                                  <w:szCs w:val="18"/>
                                </w:rPr>
                              </w:pPr>
                              <w:r>
                                <w:rPr>
                                  <w:b/>
                                  <w:sz w:val="18"/>
                                  <w:szCs w:val="18"/>
                                </w:rPr>
                                <w:t>Project Executive</w:t>
                              </w:r>
                            </w:p>
                            <w:p w14:paraId="3CD952E0" w14:textId="72E5866A" w:rsidR="007062EF" w:rsidRPr="007F0C22" w:rsidRDefault="007062EF" w:rsidP="007F0C22">
                              <w:pPr>
                                <w:spacing w:after="0"/>
                                <w:jc w:val="center"/>
                                <w:rPr>
                                  <w:b/>
                                  <w:bCs/>
                                  <w:i/>
                                  <w:sz w:val="16"/>
                                  <w:szCs w:val="16"/>
                                </w:rPr>
                              </w:pPr>
                              <w:r w:rsidRPr="007F0C22">
                                <w:rPr>
                                  <w:b/>
                                  <w:bCs/>
                                  <w:i/>
                                  <w:sz w:val="16"/>
                                  <w:szCs w:val="16"/>
                                </w:rPr>
                                <w:t>Ministry of Mining and Energy</w:t>
                              </w:r>
                            </w:p>
                            <w:p w14:paraId="6A6278E1" w14:textId="662F509E" w:rsidR="007062EF" w:rsidRPr="007F0C22" w:rsidRDefault="007062EF" w:rsidP="007F0C22">
                              <w:pPr>
                                <w:spacing w:after="0"/>
                                <w:jc w:val="center"/>
                                <w:rPr>
                                  <w:rFonts w:cs="Arial"/>
                                  <w:sz w:val="18"/>
                                  <w:szCs w:val="18"/>
                                </w:rPr>
                              </w:pPr>
                              <w:r w:rsidRPr="007F0C22">
                                <w:rPr>
                                  <w:b/>
                                  <w:bCs/>
                                  <w:i/>
                                  <w:sz w:val="16"/>
                                  <w:szCs w:val="16"/>
                                </w:rPr>
                                <w:t>(MME)</w:t>
                              </w:r>
                            </w:p>
                            <w:p w14:paraId="784D42B3" w14:textId="77777777" w:rsidR="007062EF" w:rsidRPr="007F0C22" w:rsidRDefault="007062EF" w:rsidP="007F0C22">
                              <w:pPr>
                                <w:jc w:val="center"/>
                                <w:rPr>
                                  <w:b/>
                                  <w:sz w:val="16"/>
                                  <w:szCs w:val="16"/>
                                </w:rPr>
                              </w:pPr>
                            </w:p>
                            <w:p w14:paraId="4704B960" w14:textId="77777777" w:rsidR="007062EF" w:rsidRPr="007F0C22" w:rsidRDefault="007062EF" w:rsidP="007F0C22">
                              <w:pPr>
                                <w:jc w:val="center"/>
                                <w:rPr>
                                  <w:b/>
                                  <w:sz w:val="18"/>
                                  <w:szCs w:val="18"/>
                                </w:rPr>
                              </w:pPr>
                            </w:p>
                          </w:txbxContent>
                        </wps:txbx>
                        <wps:bodyPr rot="0" vert="horz" wrap="square" lIns="91440" tIns="45720" rIns="91440" bIns="45720" anchor="t" anchorCtr="0" upright="1">
                          <a:noAutofit/>
                        </wps:bodyPr>
                      </wps:wsp>
                      <wps:wsp>
                        <wps:cNvPr id="11" name="Rectangle 346"/>
                        <wps:cNvSpPr>
                          <a:spLocks noChangeArrowheads="1"/>
                        </wps:cNvSpPr>
                        <wps:spPr bwMode="auto">
                          <a:xfrm>
                            <a:off x="36576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34561EA" w14:textId="77777777" w:rsidR="007062EF" w:rsidRPr="00CA0EEF" w:rsidRDefault="007062EF" w:rsidP="007F0C22">
                              <w:pPr>
                                <w:jc w:val="center"/>
                                <w:rPr>
                                  <w:b/>
                                  <w:bCs/>
                                  <w:sz w:val="18"/>
                                  <w:szCs w:val="18"/>
                                </w:rPr>
                              </w:pPr>
                              <w:r>
                                <w:rPr>
                                  <w:b/>
                                  <w:bCs/>
                                  <w:sz w:val="18"/>
                                  <w:szCs w:val="18"/>
                                </w:rPr>
                                <w:t>Beneficiary Representatives</w:t>
                              </w:r>
                            </w:p>
                            <w:p w14:paraId="00CC487E" w14:textId="096FE4A2" w:rsidR="007062EF" w:rsidRPr="007F0C22" w:rsidRDefault="007062EF" w:rsidP="007F0C22">
                              <w:pPr>
                                <w:jc w:val="center"/>
                                <w:rPr>
                                  <w:sz w:val="18"/>
                                  <w:szCs w:val="18"/>
                                  <w:lang w:val="en-GB"/>
                                </w:rPr>
                              </w:pPr>
                              <w:r w:rsidRPr="007F0C22">
                                <w:rPr>
                                  <w:b/>
                                  <w:bCs/>
                                  <w:i/>
                                  <w:sz w:val="16"/>
                                  <w:szCs w:val="16"/>
                                </w:rPr>
                                <w:t>Adm. For Join Services of the Republic Bodies (UZZPRO)</w:t>
                              </w:r>
                            </w:p>
                          </w:txbxContent>
                        </wps:txbx>
                        <wps:bodyPr rot="0" vert="horz" wrap="square" lIns="91440" tIns="45720" rIns="91440" bIns="45720" anchor="t" anchorCtr="0" upright="1">
                          <a:noAutofit/>
                        </wps:bodyPr>
                      </wps:wsp>
                      <wps:wsp>
                        <wps:cNvPr id="12" name="AutoShape 347"/>
                        <wps:cNvCnPr>
                          <a:cxnSpLocks noChangeShapeType="1"/>
                          <a:stCxn id="10" idx="2"/>
                        </wps:cNvCnPr>
                        <wps:spPr bwMode="auto">
                          <a:xfrm flipH="1">
                            <a:off x="2857350" y="1371600"/>
                            <a:ext cx="150" cy="71704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348"/>
                        <wps:cNvSpPr>
                          <a:spLocks noChangeArrowheads="1"/>
                        </wps:cNvSpPr>
                        <wps:spPr bwMode="auto">
                          <a:xfrm>
                            <a:off x="73153" y="1485899"/>
                            <a:ext cx="2040940" cy="116951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E039FE4" w14:textId="77777777" w:rsidR="007062EF" w:rsidRDefault="007062EF" w:rsidP="007F0C22">
                              <w:pPr>
                                <w:jc w:val="center"/>
                                <w:rPr>
                                  <w:b/>
                                  <w:sz w:val="18"/>
                                  <w:szCs w:val="18"/>
                                </w:rPr>
                              </w:pPr>
                              <w:r>
                                <w:rPr>
                                  <w:b/>
                                  <w:sz w:val="18"/>
                                  <w:szCs w:val="18"/>
                                </w:rPr>
                                <w:t>UNDP Three-tier Project Assurance</w:t>
                              </w:r>
                            </w:p>
                            <w:p w14:paraId="2F310973" w14:textId="007EEF19" w:rsidR="007062EF" w:rsidRPr="009955A8" w:rsidRDefault="007062EF" w:rsidP="009955A8">
                              <w:pPr>
                                <w:spacing w:after="0"/>
                                <w:rPr>
                                  <w:rFonts w:cs="Calibri"/>
                                  <w:bCs/>
                                  <w:sz w:val="16"/>
                                  <w:szCs w:val="16"/>
                                </w:rPr>
                              </w:pPr>
                              <w:r w:rsidRPr="009955A8">
                                <w:rPr>
                                  <w:rFonts w:cs="Calibri"/>
                                  <w:bCs/>
                                  <w:sz w:val="16"/>
                                  <w:szCs w:val="16"/>
                                </w:rPr>
                                <w:t>1.Head of Climate Change Unit at UNDP Serbia;</w:t>
                              </w:r>
                            </w:p>
                            <w:p w14:paraId="1062FD72" w14:textId="74DD4291" w:rsidR="007062EF" w:rsidRPr="009955A8" w:rsidRDefault="007062EF" w:rsidP="009955A8">
                              <w:pPr>
                                <w:spacing w:after="0"/>
                                <w:rPr>
                                  <w:rFonts w:cs="Calibri"/>
                                  <w:bCs/>
                                  <w:sz w:val="16"/>
                                  <w:szCs w:val="16"/>
                                </w:rPr>
                              </w:pPr>
                              <w:r w:rsidRPr="009955A8">
                                <w:rPr>
                                  <w:rFonts w:cs="Calibri"/>
                                  <w:bCs/>
                                  <w:sz w:val="16"/>
                                  <w:szCs w:val="16"/>
                                </w:rPr>
                                <w:t>2.RTA at BPPS NCE-VF Unit, UNDP Istanbul Regional Hub and PTA at BPPS NCE-VF Unit, UNDP HQ</w:t>
                              </w:r>
                            </w:p>
                            <w:p w14:paraId="674FB3AD" w14:textId="0170DE6F" w:rsidR="007062EF" w:rsidRPr="009955A8" w:rsidRDefault="007062EF" w:rsidP="009955A8">
                              <w:pPr>
                                <w:spacing w:after="0"/>
                                <w:rPr>
                                  <w:rFonts w:cs="Calibri"/>
                                  <w:bCs/>
                                  <w:sz w:val="16"/>
                                  <w:szCs w:val="16"/>
                                </w:rPr>
                              </w:pPr>
                              <w:r w:rsidRPr="009955A8">
                                <w:rPr>
                                  <w:rFonts w:cs="Calibri"/>
                                  <w:bCs/>
                                  <w:sz w:val="16"/>
                                  <w:szCs w:val="16"/>
                                </w:rPr>
                                <w:t>3. RBEC COST team,</w:t>
                              </w:r>
                              <w:r w:rsidRPr="009955A8">
                                <w:t xml:space="preserve"> </w:t>
                              </w:r>
                              <w:r w:rsidRPr="009955A8">
                                <w:rPr>
                                  <w:rFonts w:cs="Calibri"/>
                                  <w:bCs/>
                                  <w:sz w:val="16"/>
                                  <w:szCs w:val="16"/>
                                </w:rPr>
                                <w:t>CO Solutions Specialist of Serbia</w:t>
                              </w:r>
                            </w:p>
                            <w:p w14:paraId="40A1BE41" w14:textId="77777777" w:rsidR="007062EF" w:rsidRPr="00F86F23" w:rsidRDefault="007062EF" w:rsidP="007F0C22">
                              <w:pPr>
                                <w:pStyle w:val="BodyText3"/>
                                <w:jc w:val="center"/>
                                <w:rPr>
                                  <w:bCs/>
                                  <w:sz w:val="18"/>
                                  <w:szCs w:val="18"/>
                                </w:rPr>
                              </w:pPr>
                            </w:p>
                          </w:txbxContent>
                        </wps:txbx>
                        <wps:bodyPr rot="0" vert="horz" wrap="square" lIns="91440" tIns="45720" rIns="91440" bIns="45720" anchor="t" anchorCtr="0" upright="1">
                          <a:noAutofit/>
                        </wps:bodyPr>
                      </wps:wsp>
                      <wps:wsp>
                        <wps:cNvPr id="14" name="Rectangle 349"/>
                        <wps:cNvSpPr>
                          <a:spLocks noChangeArrowheads="1"/>
                        </wps:cNvSpPr>
                        <wps:spPr bwMode="auto">
                          <a:xfrm>
                            <a:off x="3973983" y="1733703"/>
                            <a:ext cx="1761133" cy="980237"/>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265DADD" w14:textId="77777777" w:rsidR="007062EF" w:rsidRDefault="007062EF" w:rsidP="007F0C22">
                              <w:pPr>
                                <w:jc w:val="center"/>
                                <w:rPr>
                                  <w:b/>
                                  <w:sz w:val="18"/>
                                  <w:szCs w:val="18"/>
                                </w:rPr>
                              </w:pPr>
                              <w:r>
                                <w:rPr>
                                  <w:b/>
                                  <w:sz w:val="18"/>
                                  <w:szCs w:val="18"/>
                                </w:rPr>
                                <w:t>Project Management Unit (PMU)</w:t>
                              </w:r>
                            </w:p>
                            <w:p w14:paraId="5B6B8682" w14:textId="4BCB61BB" w:rsidR="007062EF" w:rsidRPr="00D9261E" w:rsidRDefault="007062EF" w:rsidP="00D9261E">
                              <w:pPr>
                                <w:jc w:val="center"/>
                                <w:rPr>
                                  <w:b/>
                                  <w:i/>
                                  <w:sz w:val="18"/>
                                  <w:szCs w:val="18"/>
                                </w:rPr>
                              </w:pPr>
                              <w:r w:rsidRPr="00CC0DCB">
                                <w:rPr>
                                  <w:b/>
                                  <w:i/>
                                  <w:sz w:val="18"/>
                                  <w:szCs w:val="18"/>
                                </w:rPr>
                                <w:t xml:space="preserve">PM, </w:t>
                              </w:r>
                              <w:r>
                                <w:rPr>
                                  <w:b/>
                                  <w:i/>
                                  <w:sz w:val="18"/>
                                  <w:szCs w:val="18"/>
                                </w:rPr>
                                <w:t xml:space="preserve">MME Task </w:t>
                              </w:r>
                              <w:r w:rsidRPr="004E4859">
                                <w:rPr>
                                  <w:b/>
                                  <w:i/>
                                  <w:sz w:val="18"/>
                                  <w:szCs w:val="18"/>
                                </w:rPr>
                                <w:t>Manager, Project Assistant &amp; The Faculty of Mechanical Engineering (FME Task Manager</w:t>
                              </w:r>
                              <w:r>
                                <w:rPr>
                                  <w:b/>
                                  <w:i/>
                                  <w:sz w:val="18"/>
                                  <w:szCs w:val="18"/>
                                </w:rPr>
                                <w:t>)</w:t>
                              </w:r>
                            </w:p>
                          </w:txbxContent>
                        </wps:txbx>
                        <wps:bodyPr rot="0" vert="horz" wrap="square" lIns="91440" tIns="45720" rIns="91440" bIns="45720" anchor="t" anchorCtr="0" upright="1">
                          <a:noAutofit/>
                        </wps:bodyPr>
                      </wps:wsp>
                      <wps:wsp>
                        <wps:cNvPr id="15" name="AutoShape 350"/>
                        <wps:cNvCnPr>
                          <a:cxnSpLocks noChangeShapeType="1"/>
                        </wps:cNvCnPr>
                        <wps:spPr bwMode="auto">
                          <a:xfrm>
                            <a:off x="3667658" y="2322694"/>
                            <a:ext cx="297180" cy="108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689234A5" w14:textId="77777777" w:rsidR="007062EF" w:rsidRPr="001D0B24" w:rsidRDefault="007062EF" w:rsidP="007F0C22">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9" name="AutoShape 358"/>
                        <wps:cNvCnPr>
                          <a:cxnSpLocks noChangeShapeType="1"/>
                        </wps:cNvCnPr>
                        <wps:spPr bwMode="auto">
                          <a:xfrm rot="16200000">
                            <a:off x="18858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484D99D" id="Canvas 340" o:spid="_x0000_s1027" editas="canvas" style="width:468pt;height:250pt;mso-position-horizontal-relative:char;mso-position-vertical-relative:line" coordsize="59436,31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9436;height:31743;visibility:visible;mso-wrap-style:square">
                  <v:fill o:detectmouseclick="t"/>
                  <v:path o:connecttype="none"/>
                </v:shape>
                <v:rect id="Rectangle 342" o:spid="_x0000_s1029" style="position:absolute;left:22960;top:20886;width:13716;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" fillcolor="#fc9">
                  <v:shadow on="t" opacity=".5" offset="6pt,6pt"/>
                  <v:textbox>
                    <w:txbxContent>
                      <w:p w14:paraId="791168F9" w14:textId="77777777" w:rsidR="007062EF" w:rsidRDefault="007062EF" w:rsidP="008E60E3">
                        <w:pPr>
                          <w:spacing w:after="0"/>
                          <w:jc w:val="center"/>
                          <w:rPr>
                            <w:b/>
                            <w:sz w:val="18"/>
                            <w:szCs w:val="18"/>
                          </w:rPr>
                        </w:pPr>
                        <w:r>
                          <w:rPr>
                            <w:b/>
                            <w:sz w:val="18"/>
                            <w:szCs w:val="18"/>
                          </w:rPr>
                          <w:t>Implementing Partner</w:t>
                        </w:r>
                        <w:r w:rsidRPr="00A27858">
                          <w:rPr>
                            <w:b/>
                            <w:sz w:val="18"/>
                            <w:szCs w:val="18"/>
                          </w:rPr>
                          <w:t xml:space="preserve"> </w:t>
                        </w:r>
                      </w:p>
                      <w:p w14:paraId="2BF512F7" w14:textId="24FD37AD" w:rsidR="007062EF" w:rsidRPr="00CC0DCB" w:rsidRDefault="007062EF" w:rsidP="008E60E3">
                        <w:pPr>
                          <w:spacing w:after="0"/>
                          <w:jc w:val="center"/>
                          <w:rPr>
                            <w:i/>
                            <w:szCs w:val="20"/>
                          </w:rPr>
                        </w:pPr>
                        <w:r w:rsidRPr="00CC0DCB">
                          <w:rPr>
                            <w:b/>
                            <w:i/>
                            <w:sz w:val="18"/>
                            <w:szCs w:val="18"/>
                          </w:rPr>
                          <w:t>M</w:t>
                        </w:r>
                        <w:r>
                          <w:rPr>
                            <w:b/>
                            <w:i/>
                            <w:sz w:val="18"/>
                            <w:szCs w:val="18"/>
                          </w:rPr>
                          <w:t>ME</w:t>
                        </w:r>
                        <w:r w:rsidRPr="00CC0DCB">
                          <w:rPr>
                            <w:b/>
                            <w:i/>
                            <w:sz w:val="18"/>
                            <w:szCs w:val="18"/>
                          </w:rPr>
                          <w:t xml:space="preserve"> </w:t>
                        </w:r>
                      </w:p>
                    </w:txbxContent>
                  </v:textbox>
                </v:rect>
                <v:rect id="Rectangle 343" o:spid="_x0000_s1030"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" fillcolor="#f90">
                  <v:shadow on="t" opacity=".5" offset="6pt,6pt"/>
                  <v:textbox>
                    <w:txbxContent>
                      <w:p w14:paraId="73E566F8" w14:textId="77777777" w:rsidR="007062EF" w:rsidRDefault="007062EF" w:rsidP="007F0C22">
                        <w:pPr>
                          <w:jc w:val="center"/>
                          <w:rPr>
                            <w:b/>
                          </w:rPr>
                        </w:pPr>
                        <w:r>
                          <w:rPr>
                            <w:b/>
                          </w:rPr>
                          <w:t>Project Board</w:t>
                        </w:r>
                      </w:p>
                    </w:txbxContent>
                  </v:textbox>
                </v:rect>
                <v:rect id="Rectangle 344" o:spid="_x0000_s1031"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" fillcolor="#fc0">
                  <v:shadow on="t" opacity=".5" offset="6pt,6pt"/>
                  <v:textbox>
                    <w:txbxContent>
                      <w:p w14:paraId="60245988" w14:textId="77777777" w:rsidR="007062EF" w:rsidRDefault="007062EF" w:rsidP="007F0C22">
                        <w:pPr>
                          <w:jc w:val="center"/>
                          <w:rPr>
                            <w:b/>
                            <w:bCs/>
                            <w:sz w:val="18"/>
                            <w:szCs w:val="18"/>
                          </w:rPr>
                        </w:pPr>
                        <w:r>
                          <w:rPr>
                            <w:b/>
                            <w:bCs/>
                            <w:sz w:val="18"/>
                            <w:szCs w:val="18"/>
                          </w:rPr>
                          <w:t xml:space="preserve">Development Partners  </w:t>
                        </w:r>
                      </w:p>
                      <w:p w14:paraId="6D8B8F92" w14:textId="77777777" w:rsidR="007062EF" w:rsidRPr="001C7E82" w:rsidRDefault="007062EF" w:rsidP="007F0C22">
                        <w:pPr>
                          <w:jc w:val="center"/>
                          <w:rPr>
                            <w:i/>
                            <w:sz w:val="18"/>
                            <w:szCs w:val="18"/>
                          </w:rPr>
                        </w:pPr>
                        <w:r>
                          <w:rPr>
                            <w:b/>
                            <w:bCs/>
                            <w:i/>
                            <w:sz w:val="18"/>
                            <w:szCs w:val="18"/>
                          </w:rPr>
                          <w:t>UNDP</w:t>
                        </w:r>
                      </w:p>
                    </w:txbxContent>
                  </v:textbox>
                </v:rect>
                <v:rect id="Rectangle 345" o:spid="_x0000_s1032"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" fillcolor="#fc0">
                  <v:shadow on="t" opacity=".5" offset="6pt,6pt"/>
                  <v:textbox>
                    <w:txbxContent>
                      <w:p w14:paraId="5B6E9865" w14:textId="77777777" w:rsidR="007062EF" w:rsidRDefault="007062EF" w:rsidP="007F0C22">
                        <w:pPr>
                          <w:spacing w:after="0"/>
                          <w:jc w:val="center"/>
                          <w:rPr>
                            <w:b/>
                            <w:sz w:val="18"/>
                            <w:szCs w:val="18"/>
                          </w:rPr>
                        </w:pPr>
                        <w:r>
                          <w:rPr>
                            <w:b/>
                            <w:sz w:val="18"/>
                            <w:szCs w:val="18"/>
                          </w:rPr>
                          <w:t>Project Executive</w:t>
                        </w:r>
                      </w:p>
                      <w:p w14:paraId="3CD952E0" w14:textId="72E5866A" w:rsidR="007062EF" w:rsidRPr="007F0C22" w:rsidRDefault="007062EF" w:rsidP="007F0C22">
                        <w:pPr>
                          <w:spacing w:after="0"/>
                          <w:jc w:val="center"/>
                          <w:rPr>
                            <w:b/>
                            <w:bCs/>
                            <w:i/>
                            <w:sz w:val="16"/>
                            <w:szCs w:val="16"/>
                          </w:rPr>
                        </w:pPr>
                        <w:r w:rsidRPr="007F0C22">
                          <w:rPr>
                            <w:b/>
                            <w:bCs/>
                            <w:i/>
                            <w:sz w:val="16"/>
                            <w:szCs w:val="16"/>
                          </w:rPr>
                          <w:t>Ministry of Mining and Energy</w:t>
                        </w:r>
                      </w:p>
                      <w:p w14:paraId="6A6278E1" w14:textId="662F509E" w:rsidR="007062EF" w:rsidRPr="007F0C22" w:rsidRDefault="007062EF" w:rsidP="007F0C22">
                        <w:pPr>
                          <w:spacing w:after="0"/>
                          <w:jc w:val="center"/>
                          <w:rPr>
                            <w:rFonts w:cs="Arial"/>
                            <w:sz w:val="18"/>
                            <w:szCs w:val="18"/>
                          </w:rPr>
                        </w:pPr>
                        <w:r w:rsidRPr="007F0C22">
                          <w:rPr>
                            <w:b/>
                            <w:bCs/>
                            <w:i/>
                            <w:sz w:val="16"/>
                            <w:szCs w:val="16"/>
                          </w:rPr>
                          <w:t>(MME)</w:t>
                        </w:r>
                      </w:p>
                      <w:p w14:paraId="784D42B3" w14:textId="77777777" w:rsidR="007062EF" w:rsidRPr="007F0C22" w:rsidRDefault="007062EF" w:rsidP="007F0C22">
                        <w:pPr>
                          <w:jc w:val="center"/>
                          <w:rPr>
                            <w:b/>
                            <w:sz w:val="16"/>
                            <w:szCs w:val="16"/>
                          </w:rPr>
                        </w:pPr>
                      </w:p>
                      <w:p w14:paraId="4704B960" w14:textId="77777777" w:rsidR="007062EF" w:rsidRPr="007F0C22" w:rsidRDefault="007062EF" w:rsidP="007F0C22">
                        <w:pPr>
                          <w:jc w:val="center"/>
                          <w:rPr>
                            <w:b/>
                            <w:sz w:val="18"/>
                            <w:szCs w:val="18"/>
                          </w:rPr>
                        </w:pPr>
                      </w:p>
                    </w:txbxContent>
                  </v:textbox>
                </v:rect>
                <v:rect id="Rectangle 346" o:spid="_x0000_s1033" style="position:absolute;left:36576;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" fillcolor="#fc0">
                  <v:shadow on="t" opacity=".5" offset="6pt,6pt"/>
                  <v:textbox>
                    <w:txbxContent>
                      <w:p w14:paraId="434561EA" w14:textId="77777777" w:rsidR="007062EF" w:rsidRPr="00CA0EEF" w:rsidRDefault="007062EF" w:rsidP="007F0C22">
                        <w:pPr>
                          <w:jc w:val="center"/>
                          <w:rPr>
                            <w:b/>
                            <w:bCs/>
                            <w:sz w:val="18"/>
                            <w:szCs w:val="18"/>
                          </w:rPr>
                        </w:pPr>
                        <w:r>
                          <w:rPr>
                            <w:b/>
                            <w:bCs/>
                            <w:sz w:val="18"/>
                            <w:szCs w:val="18"/>
                          </w:rPr>
                          <w:t>Beneficiary Representatives</w:t>
                        </w:r>
                      </w:p>
                      <w:p w14:paraId="00CC487E" w14:textId="096FE4A2" w:rsidR="007062EF" w:rsidRPr="007F0C22" w:rsidRDefault="007062EF" w:rsidP="007F0C22">
                        <w:pPr>
                          <w:jc w:val="center"/>
                          <w:rPr>
                            <w:sz w:val="18"/>
                            <w:szCs w:val="18"/>
                            <w:lang w:val="en-GB"/>
                          </w:rPr>
                        </w:pPr>
                        <w:r w:rsidRPr="007F0C22">
                          <w:rPr>
                            <w:b/>
                            <w:bCs/>
                            <w:i/>
                            <w:sz w:val="16"/>
                            <w:szCs w:val="16"/>
                          </w:rPr>
                          <w:t>Adm. For Join Services of the Republic Bodies (UZZPRO)</w:t>
                        </w:r>
                      </w:p>
                    </w:txbxContent>
                  </v:textbox>
                </v:rect>
                <v:shapetype id="_x0000_t32" coordsize="21600,21600" o:spt="32" o:oned="t" path="m,l21600,21600e" filled="f">
                  <v:path arrowok="t" fillok="f" o:connecttype="none"/>
                  <o:lock v:ext="edit" shapetype="t"/>
                </v:shapetype>
                <v:shape id="AutoShape 347" o:spid="_x0000_s1034" type="#_x0000_t32" style="position:absolute;left:28573;top:13716;width:2;height:7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"/>
                <v:rect id="Rectangle 348" o:spid="_x0000_s1035" style="position:absolute;left:731;top:14858;width:20409;height:1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" fillcolor="#fc0">
                  <v:shadow on="t" opacity=".5" offset="6pt,6pt"/>
                  <v:textbox>
                    <w:txbxContent>
                      <w:p w14:paraId="4E039FE4" w14:textId="77777777" w:rsidR="007062EF" w:rsidRDefault="007062EF" w:rsidP="007F0C22">
                        <w:pPr>
                          <w:jc w:val="center"/>
                          <w:rPr>
                            <w:b/>
                            <w:sz w:val="18"/>
                            <w:szCs w:val="18"/>
                          </w:rPr>
                        </w:pPr>
                        <w:r>
                          <w:rPr>
                            <w:b/>
                            <w:sz w:val="18"/>
                            <w:szCs w:val="18"/>
                          </w:rPr>
                          <w:t>UNDP Three-tier Project Assurance</w:t>
                        </w:r>
                      </w:p>
                      <w:p w14:paraId="2F310973" w14:textId="007EEF19" w:rsidR="007062EF" w:rsidRPr="009955A8" w:rsidRDefault="007062EF" w:rsidP="009955A8">
                        <w:pPr>
                          <w:spacing w:after="0"/>
                          <w:rPr>
                            <w:rFonts w:cs="Calibri"/>
                            <w:bCs/>
                            <w:sz w:val="16"/>
                            <w:szCs w:val="16"/>
                          </w:rPr>
                        </w:pPr>
                        <w:r w:rsidRPr="009955A8">
                          <w:rPr>
                            <w:rFonts w:cs="Calibri"/>
                            <w:bCs/>
                            <w:sz w:val="16"/>
                            <w:szCs w:val="16"/>
                          </w:rPr>
                          <w:t>1.Head of Climate Change Unit at UNDP Serbia;</w:t>
                        </w:r>
                      </w:p>
                      <w:p w14:paraId="1062FD72" w14:textId="74DD4291" w:rsidR="007062EF" w:rsidRPr="009955A8" w:rsidRDefault="007062EF" w:rsidP="009955A8">
                        <w:pPr>
                          <w:spacing w:after="0"/>
                          <w:rPr>
                            <w:rFonts w:cs="Calibri"/>
                            <w:bCs/>
                            <w:sz w:val="16"/>
                            <w:szCs w:val="16"/>
                          </w:rPr>
                        </w:pPr>
                        <w:r w:rsidRPr="009955A8">
                          <w:rPr>
                            <w:rFonts w:cs="Calibri"/>
                            <w:bCs/>
                            <w:sz w:val="16"/>
                            <w:szCs w:val="16"/>
                          </w:rPr>
                          <w:t>2.RTA at BPPS NCE-VF Unit, UNDP Istanbul Regional Hub and PTA at BPPS NCE-VF Unit, UNDP HQ</w:t>
                        </w:r>
                      </w:p>
                      <w:p w14:paraId="674FB3AD" w14:textId="0170DE6F" w:rsidR="007062EF" w:rsidRPr="009955A8" w:rsidRDefault="007062EF" w:rsidP="009955A8">
                        <w:pPr>
                          <w:spacing w:after="0"/>
                          <w:rPr>
                            <w:rFonts w:cs="Calibri"/>
                            <w:bCs/>
                            <w:sz w:val="16"/>
                            <w:szCs w:val="16"/>
                          </w:rPr>
                        </w:pPr>
                        <w:r w:rsidRPr="009955A8">
                          <w:rPr>
                            <w:rFonts w:cs="Calibri"/>
                            <w:bCs/>
                            <w:sz w:val="16"/>
                            <w:szCs w:val="16"/>
                          </w:rPr>
                          <w:t>3. RBEC COST team,</w:t>
                        </w:r>
                        <w:r w:rsidRPr="009955A8">
                          <w:t xml:space="preserve"> </w:t>
                        </w:r>
                        <w:r w:rsidRPr="009955A8">
                          <w:rPr>
                            <w:rFonts w:cs="Calibri"/>
                            <w:bCs/>
                            <w:sz w:val="16"/>
                            <w:szCs w:val="16"/>
                          </w:rPr>
                          <w:t>CO Solutions Specialist of Serbia</w:t>
                        </w:r>
                      </w:p>
                      <w:p w14:paraId="40A1BE41" w14:textId="77777777" w:rsidR="007062EF" w:rsidRPr="00F86F23" w:rsidRDefault="007062EF" w:rsidP="007F0C22">
                        <w:pPr>
                          <w:pStyle w:val="BodyText3"/>
                          <w:jc w:val="center"/>
                          <w:rPr>
                            <w:bCs/>
                            <w:sz w:val="18"/>
                            <w:szCs w:val="18"/>
                          </w:rPr>
                        </w:pPr>
                      </w:p>
                    </w:txbxContent>
                  </v:textbox>
                </v:rect>
                <v:rect id="Rectangle 349" o:spid="_x0000_s1036" style="position:absolute;left:39739;top:17337;width:17612;height:9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" fillcolor="#fc9">
                  <v:shadow on="t" opacity=".5" offset="6pt,6pt"/>
                  <v:textbox>
                    <w:txbxContent>
                      <w:p w14:paraId="4265DADD" w14:textId="77777777" w:rsidR="007062EF" w:rsidRDefault="007062EF" w:rsidP="007F0C22">
                        <w:pPr>
                          <w:jc w:val="center"/>
                          <w:rPr>
                            <w:b/>
                            <w:sz w:val="18"/>
                            <w:szCs w:val="18"/>
                          </w:rPr>
                        </w:pPr>
                        <w:r>
                          <w:rPr>
                            <w:b/>
                            <w:sz w:val="18"/>
                            <w:szCs w:val="18"/>
                          </w:rPr>
                          <w:t>Project Management Unit (PMU)</w:t>
                        </w:r>
                      </w:p>
                      <w:p w14:paraId="5B6B8682" w14:textId="4BCB61BB" w:rsidR="007062EF" w:rsidRPr="00D9261E" w:rsidRDefault="007062EF" w:rsidP="00D9261E">
                        <w:pPr>
                          <w:jc w:val="center"/>
                          <w:rPr>
                            <w:b/>
                            <w:i/>
                            <w:sz w:val="18"/>
                            <w:szCs w:val="18"/>
                          </w:rPr>
                        </w:pPr>
                        <w:r w:rsidRPr="00CC0DCB">
                          <w:rPr>
                            <w:b/>
                            <w:i/>
                            <w:sz w:val="18"/>
                            <w:szCs w:val="18"/>
                          </w:rPr>
                          <w:t xml:space="preserve">PM, </w:t>
                        </w:r>
                        <w:r>
                          <w:rPr>
                            <w:b/>
                            <w:i/>
                            <w:sz w:val="18"/>
                            <w:szCs w:val="18"/>
                          </w:rPr>
                          <w:t xml:space="preserve">MME Task </w:t>
                        </w:r>
                        <w:r w:rsidRPr="004E4859">
                          <w:rPr>
                            <w:b/>
                            <w:i/>
                            <w:sz w:val="18"/>
                            <w:szCs w:val="18"/>
                          </w:rPr>
                          <w:t>Manager, Project Assistant &amp; The Faculty of Mechanical Engineering (FME Task Manager</w:t>
                        </w:r>
                        <w:r>
                          <w:rPr>
                            <w:b/>
                            <w:i/>
                            <w:sz w:val="18"/>
                            <w:szCs w:val="18"/>
                          </w:rPr>
                          <w:t>)</w:t>
                        </w:r>
                      </w:p>
                    </w:txbxContent>
                  </v:textbox>
                </v:rect>
                <v:shape id="AutoShape 350" o:spid="_x0000_s1037" type="#_x0000_t32" style="position:absolute;left:36676;top:23226;width:2972;height: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roundrect id="AutoShape 351" o:spid="_x0000_s1038"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" fillcolor="#9cf">
                  <v:textbox>
                    <w:txbxContent>
                      <w:p w14:paraId="689234A5" w14:textId="77777777" w:rsidR="007062EF" w:rsidRPr="001D0B24" w:rsidRDefault="007062EF" w:rsidP="007F0C22">
                        <w:pPr>
                          <w:spacing w:after="0"/>
                          <w:jc w:val="center"/>
                          <w:rPr>
                            <w:b/>
                            <w:sz w:val="24"/>
                          </w:rPr>
                        </w:pPr>
                        <w:r w:rsidRPr="001D0B24">
                          <w:rPr>
                            <w:b/>
                            <w:sz w:val="24"/>
                          </w:rPr>
                          <w:t>Project Organisation Structure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39" type="#_x0000_t34" style="position:absolute;left:18857;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"/>
                <w10:anchorlock/>
              </v:group>
            </w:pict>
          </mc:Fallback>
        </mc:AlternateContent>
      </w:r>
    </w:p>
    <w:p w14:paraId="1157D363" w14:textId="78C4E43D" w:rsidR="4399A86E" w:rsidRDefault="4399A86E" w:rsidP="5920E952">
      <w:pPr>
        <w:shd w:val="clear" w:color="auto" w:fill="FFFFFF" w:themeFill="background1"/>
        <w:spacing w:after="180"/>
        <w:rPr>
          <w:rFonts w:cs="Arial"/>
          <w:noProof/>
          <w:lang w:eastAsia="zh-CN"/>
        </w:rPr>
      </w:pPr>
      <w:r w:rsidRPr="5920E952">
        <w:rPr>
          <w:rFonts w:cs="Arial"/>
          <w:noProof/>
          <w:lang w:eastAsia="zh-CN"/>
        </w:rPr>
        <w:t xml:space="preserve">The Project Board (also called Project Steering Committee) is responsible for taking </w:t>
      </w:r>
      <w:r w:rsidRPr="5920E952">
        <w:rPr>
          <w:rFonts w:cs="Calibri"/>
        </w:rPr>
        <w:t xml:space="preserve">corrective action as needed to ensure the project achieves the desired results. </w:t>
      </w:r>
      <w:r w:rsidRPr="5920E952">
        <w:rPr>
          <w:rFonts w:cs="Arial"/>
          <w:noProof/>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45144607" w14:textId="2AE6CDFD" w:rsidR="4399A86E" w:rsidRDefault="4399A86E" w:rsidP="5920E952">
      <w:pPr>
        <w:shd w:val="clear" w:color="auto" w:fill="FFFFFF" w:themeFill="background1"/>
        <w:spacing w:after="0"/>
        <w:rPr>
          <w:rFonts w:eastAsia="Times New Roman" w:cstheme="minorBidi"/>
        </w:rPr>
      </w:pPr>
      <w:r w:rsidRPr="5920E952">
        <w:rPr>
          <w:rFonts w:cs="Arial"/>
          <w:noProof/>
          <w:lang w:eastAsia="zh-CN"/>
        </w:rPr>
        <w:t xml:space="preserve">In case consensus cannot be reached within the Board, the UNDP </w:t>
      </w:r>
      <w:r w:rsidRPr="5920E952">
        <w:rPr>
          <w:rFonts w:eastAsia="Times New Roman" w:cstheme="minorBidi"/>
        </w:rPr>
        <w:t>Resident Representative (or their designate) will mediate to find consensus and, if this cannot be found, will take the final decision to ensure project implementation is not unduly delayed</w:t>
      </w:r>
      <w:r w:rsidRPr="5920E952">
        <w:rPr>
          <w:rFonts w:eastAsia="Times New Roman" w:cstheme="minorBidi"/>
          <w:i/>
          <w:iCs/>
        </w:rPr>
        <w:t>.</w:t>
      </w:r>
    </w:p>
    <w:p w14:paraId="64A65518" w14:textId="13A1DA2F" w:rsidR="002C5D13" w:rsidRPr="005F471B" w:rsidRDefault="0DBC24F2" w:rsidP="11A02E74">
      <w:pPr>
        <w:shd w:val="clear" w:color="auto" w:fill="FFFFFF" w:themeFill="background1"/>
        <w:spacing w:before="240" w:after="120"/>
        <w:jc w:val="left"/>
        <w:rPr>
          <w:rFonts w:cs="Arial"/>
          <w:noProof/>
          <w:lang w:eastAsia="zh-CN"/>
        </w:rPr>
      </w:pPr>
      <w:r w:rsidRPr="203F485C">
        <w:rPr>
          <w:rFonts w:cs="Arial"/>
          <w:noProof/>
          <w:lang w:eastAsia="zh-CN"/>
        </w:rPr>
        <w:t xml:space="preserve">The </w:t>
      </w:r>
      <w:r w:rsidR="130925D4" w:rsidRPr="203F485C">
        <w:rPr>
          <w:rFonts w:cs="Arial"/>
          <w:noProof/>
          <w:lang w:eastAsia="zh-CN"/>
        </w:rPr>
        <w:t xml:space="preserve">Project </w:t>
      </w:r>
      <w:r w:rsidRPr="203F485C">
        <w:rPr>
          <w:rFonts w:cs="Arial"/>
          <w:noProof/>
          <w:lang w:eastAsia="zh-CN"/>
        </w:rPr>
        <w:t xml:space="preserve">Board will </w:t>
      </w:r>
      <w:r w:rsidR="1A826FB5" w:rsidRPr="203F485C">
        <w:rPr>
          <w:rFonts w:cs="Arial"/>
          <w:noProof/>
          <w:lang w:eastAsia="zh-CN"/>
        </w:rPr>
        <w:t xml:space="preserve">meet </w:t>
      </w:r>
      <w:r w:rsidRPr="203F485C">
        <w:rPr>
          <w:rFonts w:cs="Arial"/>
          <w:noProof/>
          <w:lang w:eastAsia="zh-CN"/>
        </w:rPr>
        <w:t>twice a year</w:t>
      </w:r>
      <w:r w:rsidR="072B64F9" w:rsidRPr="203F485C">
        <w:rPr>
          <w:rFonts w:cs="Arial"/>
          <w:noProof/>
          <w:lang w:eastAsia="zh-CN"/>
        </w:rPr>
        <w:t>, as needed,</w:t>
      </w:r>
      <w:r w:rsidRPr="203F485C">
        <w:rPr>
          <w:rFonts w:cs="Arial"/>
          <w:noProof/>
          <w:lang w:eastAsia="zh-CN"/>
        </w:rPr>
        <w:t xml:space="preserve"> and will be chaired by the Ministry of Mining and Energy. </w:t>
      </w:r>
      <w:r w:rsidR="002C5D13" w:rsidRPr="203F485C">
        <w:rPr>
          <w:rFonts w:cs="Arial"/>
          <w:noProof/>
          <w:lang w:eastAsia="zh-CN"/>
        </w:rPr>
        <w:t>Specific responsibilities of the Project Board include:</w:t>
      </w:r>
    </w:p>
    <w:p w14:paraId="4B82EFC3" w14:textId="77777777" w:rsidR="00570E84" w:rsidRPr="00892CA2" w:rsidRDefault="002C5D13"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Provide overall guidance and direction to the project, ensuring it remains within any specified constraints;</w:t>
      </w:r>
    </w:p>
    <w:p w14:paraId="5A934D55" w14:textId="77777777" w:rsidR="00570E84" w:rsidRPr="00892CA2" w:rsidRDefault="002C5D13"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Address project issues as raised by the project manager;</w:t>
      </w:r>
    </w:p>
    <w:p w14:paraId="556D66AD" w14:textId="77777777" w:rsidR="00570E84" w:rsidRPr="00892CA2" w:rsidRDefault="002C5D13"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 xml:space="preserve">Provide guidance on new project risks, and agree on possible </w:t>
      </w:r>
      <w:r w:rsidR="00354950" w:rsidRPr="00892CA2">
        <w:rPr>
          <w:rFonts w:ascii="Calibri" w:hAnsi="Calibri"/>
          <w:sz w:val="20"/>
          <w:szCs w:val="20"/>
        </w:rPr>
        <w:t>mitigation</w:t>
      </w:r>
      <w:r w:rsidRPr="00892CA2">
        <w:rPr>
          <w:rFonts w:ascii="Calibri" w:hAnsi="Calibri"/>
          <w:sz w:val="20"/>
          <w:szCs w:val="20"/>
        </w:rPr>
        <w:t xml:space="preserve"> and management actions to address specific risks; </w:t>
      </w:r>
    </w:p>
    <w:p w14:paraId="6F5A0798" w14:textId="433BEF20" w:rsidR="00570E84" w:rsidRPr="00892CA2" w:rsidRDefault="002C5D13" w:rsidP="00BB64C7">
      <w:pPr>
        <w:pStyle w:val="ListParagraph"/>
        <w:numPr>
          <w:ilvl w:val="0"/>
          <w:numId w:val="14"/>
        </w:numPr>
        <w:spacing w:after="120"/>
        <w:ind w:left="470" w:hanging="357"/>
        <w:rPr>
          <w:rFonts w:ascii="Calibri" w:hAnsi="Calibri"/>
          <w:sz w:val="20"/>
          <w:szCs w:val="20"/>
        </w:rPr>
      </w:pPr>
      <w:r w:rsidRPr="11A02E74">
        <w:rPr>
          <w:rFonts w:ascii="Calibri" w:hAnsi="Calibri"/>
          <w:sz w:val="20"/>
          <w:szCs w:val="20"/>
        </w:rPr>
        <w:t>Agree on project manager’s tolerances as required</w:t>
      </w:r>
      <w:r w:rsidR="00354950" w:rsidRPr="11A02E74">
        <w:rPr>
          <w:rFonts w:ascii="Calibri" w:hAnsi="Calibri"/>
          <w:sz w:val="20"/>
          <w:szCs w:val="20"/>
        </w:rPr>
        <w:t xml:space="preserve">, </w:t>
      </w:r>
      <w:r w:rsidR="006352BB" w:rsidRPr="11A02E74">
        <w:rPr>
          <w:rFonts w:ascii="Calibri" w:hAnsi="Calibri"/>
          <w:sz w:val="20"/>
          <w:szCs w:val="20"/>
        </w:rPr>
        <w:t xml:space="preserve">within the parameters set by </w:t>
      </w:r>
      <w:r w:rsidR="17B0C513" w:rsidRPr="11A02E74">
        <w:rPr>
          <w:rFonts w:ascii="Calibri" w:eastAsia="Calibri" w:hAnsi="Calibri" w:cs="Calibri"/>
          <w:color w:val="000000" w:themeColor="text1"/>
          <w:sz w:val="20"/>
          <w:szCs w:val="20"/>
        </w:rPr>
        <w:t>BPPS NCE-VF</w:t>
      </w:r>
      <w:r w:rsidR="006352BB" w:rsidRPr="11A02E74">
        <w:rPr>
          <w:rFonts w:ascii="Calibri" w:hAnsi="Calibri"/>
          <w:sz w:val="20"/>
          <w:szCs w:val="20"/>
        </w:rPr>
        <w:t xml:space="preserve">, </w:t>
      </w:r>
      <w:r w:rsidR="00354950" w:rsidRPr="11A02E74">
        <w:rPr>
          <w:rFonts w:ascii="Calibri" w:hAnsi="Calibri"/>
          <w:sz w:val="20"/>
          <w:szCs w:val="20"/>
        </w:rPr>
        <w:t>and p</w:t>
      </w:r>
      <w:r w:rsidRPr="11A02E74">
        <w:rPr>
          <w:rFonts w:ascii="Calibri" w:hAnsi="Calibri"/>
          <w:sz w:val="20"/>
          <w:szCs w:val="20"/>
        </w:rPr>
        <w:t xml:space="preserve">rovide </w:t>
      </w:r>
      <w:r w:rsidR="00354950" w:rsidRPr="11A02E74">
        <w:rPr>
          <w:rFonts w:ascii="Calibri" w:hAnsi="Calibri"/>
          <w:sz w:val="20"/>
          <w:szCs w:val="20"/>
        </w:rPr>
        <w:t>d</w:t>
      </w:r>
      <w:r w:rsidRPr="11A02E74">
        <w:rPr>
          <w:rFonts w:ascii="Calibri" w:hAnsi="Calibri"/>
          <w:sz w:val="20"/>
          <w:szCs w:val="20"/>
        </w:rPr>
        <w:t>irection and advice for exceptional situations when the project manager</w:t>
      </w:r>
      <w:r w:rsidR="00354950" w:rsidRPr="11A02E74">
        <w:rPr>
          <w:rFonts w:ascii="Calibri" w:hAnsi="Calibri"/>
          <w:sz w:val="20"/>
          <w:szCs w:val="20"/>
        </w:rPr>
        <w:t>’s tolerances are exceeded;</w:t>
      </w:r>
    </w:p>
    <w:p w14:paraId="0BC5160B" w14:textId="6B75A8A8" w:rsidR="00570E84" w:rsidRPr="00892CA2" w:rsidRDefault="00E522E6" w:rsidP="00BB64C7">
      <w:pPr>
        <w:pStyle w:val="ListParagraph"/>
        <w:numPr>
          <w:ilvl w:val="0"/>
          <w:numId w:val="14"/>
        </w:numPr>
        <w:spacing w:after="120"/>
        <w:ind w:left="470" w:hanging="357"/>
        <w:rPr>
          <w:rFonts w:ascii="Calibri" w:hAnsi="Calibri"/>
          <w:sz w:val="20"/>
          <w:szCs w:val="20"/>
        </w:rPr>
      </w:pPr>
      <w:r w:rsidRPr="11A02E74">
        <w:rPr>
          <w:rFonts w:ascii="Calibri" w:hAnsi="Calibri"/>
          <w:sz w:val="20"/>
          <w:szCs w:val="20"/>
        </w:rPr>
        <w:t xml:space="preserve">Advise on </w:t>
      </w:r>
      <w:r w:rsidR="00354950" w:rsidRPr="11A02E74">
        <w:rPr>
          <w:rFonts w:ascii="Calibri" w:hAnsi="Calibri"/>
          <w:sz w:val="20"/>
          <w:szCs w:val="20"/>
        </w:rPr>
        <w:t xml:space="preserve">major and minor amendments to the project within the parameters set by </w:t>
      </w:r>
      <w:r w:rsidR="12D0ABD8" w:rsidRPr="11A02E74">
        <w:rPr>
          <w:rFonts w:ascii="Calibri" w:eastAsia="Calibri" w:hAnsi="Calibri" w:cs="Calibri"/>
          <w:color w:val="000000" w:themeColor="text1"/>
          <w:sz w:val="20"/>
          <w:szCs w:val="20"/>
        </w:rPr>
        <w:t>BPPS NCE-VF</w:t>
      </w:r>
      <w:r w:rsidR="00354950" w:rsidRPr="11A02E74">
        <w:rPr>
          <w:rFonts w:ascii="Calibri" w:hAnsi="Calibri"/>
          <w:sz w:val="20"/>
          <w:szCs w:val="20"/>
        </w:rPr>
        <w:t>;</w:t>
      </w:r>
    </w:p>
    <w:p w14:paraId="060B5DA6"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Ensure coordination between various donor and government-funded projects and programmes; </w:t>
      </w:r>
    </w:p>
    <w:p w14:paraId="66845DD1"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Ensure coordination with various government agencies and their participation in project activities; </w:t>
      </w:r>
    </w:p>
    <w:p w14:paraId="2BAC1867"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Track and monitor co-financing for this project; </w:t>
      </w:r>
    </w:p>
    <w:p w14:paraId="4ECAE0E3"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Review the project progress, assess performance, and appraise the Annual Work Plan for the following year; </w:t>
      </w:r>
    </w:p>
    <w:p w14:paraId="49579BCF"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t xml:space="preserve">Appraise the annual project implementation report, including the quality assessment rating report; </w:t>
      </w:r>
    </w:p>
    <w:p w14:paraId="49C434E6" w14:textId="77777777" w:rsidR="00570E84" w:rsidRPr="00892CA2" w:rsidRDefault="000C56C6"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lang w:val="en-GB"/>
        </w:rPr>
        <w:lastRenderedPageBreak/>
        <w:t xml:space="preserve">Ensure commitment of human resources to support project implementation, arbitrating any issues within the project; </w:t>
      </w:r>
    </w:p>
    <w:p w14:paraId="1F8E0A27" w14:textId="77777777" w:rsidR="00570E84" w:rsidRPr="00892CA2" w:rsidRDefault="00C80C96" w:rsidP="00BB64C7">
      <w:pPr>
        <w:pStyle w:val="ListParagraph"/>
        <w:numPr>
          <w:ilvl w:val="0"/>
          <w:numId w:val="14"/>
        </w:numPr>
        <w:spacing w:after="120"/>
        <w:ind w:left="470" w:hanging="357"/>
        <w:rPr>
          <w:rFonts w:ascii="Calibri" w:hAnsi="Calibri"/>
          <w:sz w:val="20"/>
          <w:szCs w:val="20"/>
        </w:rPr>
      </w:pPr>
      <w:r w:rsidRPr="00892CA2">
        <w:rPr>
          <w:rFonts w:ascii="Calibri" w:eastAsia="Times New Roman" w:hAnsi="Calibri" w:cstheme="minorHAnsi"/>
          <w:color w:val="000000"/>
          <w:sz w:val="20"/>
          <w:szCs w:val="20"/>
        </w:rPr>
        <w:t>Review combined delivery reports prior to certification by the implementing partner;</w:t>
      </w:r>
    </w:p>
    <w:p w14:paraId="6E12BB98"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P</w:t>
      </w:r>
      <w:r w:rsidRPr="00892CA2">
        <w:rPr>
          <w:rFonts w:ascii="Calibri" w:hAnsi="Calibri"/>
          <w:sz w:val="20"/>
          <w:szCs w:val="20"/>
        </w:rPr>
        <w:t>rovide direction and recommendations to ensure that the agreed deliverables are produced satisfactorily according to plans;</w:t>
      </w:r>
    </w:p>
    <w:p w14:paraId="3838BAB3"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sz w:val="20"/>
          <w:szCs w:val="20"/>
        </w:rPr>
        <w:t>Address project</w:t>
      </w:r>
      <w:r w:rsidR="00136B4B" w:rsidRPr="00892CA2">
        <w:rPr>
          <w:rFonts w:ascii="Calibri" w:hAnsi="Calibri"/>
          <w:sz w:val="20"/>
          <w:szCs w:val="20"/>
        </w:rPr>
        <w:t>-</w:t>
      </w:r>
      <w:r w:rsidRPr="00892CA2">
        <w:rPr>
          <w:rFonts w:ascii="Calibri" w:hAnsi="Calibri"/>
          <w:sz w:val="20"/>
          <w:szCs w:val="20"/>
        </w:rPr>
        <w:t>level grievances;</w:t>
      </w:r>
    </w:p>
    <w:p w14:paraId="3A9763C1"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Approve the project Inception Report, Mid-term Review and Terminal Evaluation reports</w:t>
      </w:r>
      <w:r w:rsidR="00EC700D" w:rsidRPr="00892CA2">
        <w:rPr>
          <w:rFonts w:ascii="Calibri" w:hAnsi="Calibri" w:cs="Calibri"/>
          <w:sz w:val="20"/>
          <w:szCs w:val="20"/>
        </w:rPr>
        <w:t xml:space="preserve"> and corresponding management responses</w:t>
      </w:r>
      <w:r w:rsidRPr="00892CA2">
        <w:rPr>
          <w:rFonts w:ascii="Calibri" w:hAnsi="Calibri" w:cs="Calibri"/>
          <w:sz w:val="20"/>
          <w:szCs w:val="20"/>
        </w:rPr>
        <w:t>;</w:t>
      </w:r>
    </w:p>
    <w:p w14:paraId="45893E6A" w14:textId="77777777" w:rsidR="00570E84" w:rsidRPr="00892CA2" w:rsidRDefault="00354950"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Review t</w:t>
      </w:r>
      <w:r w:rsidR="000C06D7" w:rsidRPr="00892CA2">
        <w:rPr>
          <w:rFonts w:ascii="Calibri" w:hAnsi="Calibri" w:cs="Calibri"/>
          <w:sz w:val="20"/>
          <w:szCs w:val="20"/>
        </w:rPr>
        <w:t xml:space="preserve">he final project report package during an end-of-project review meeting to discuss lesson learned and opportunities for scaling up.   </w:t>
      </w:r>
    </w:p>
    <w:p w14:paraId="5515259B" w14:textId="4B6D9210" w:rsidR="000C06D7" w:rsidRPr="00892CA2" w:rsidRDefault="00FA7166" w:rsidP="00BB64C7">
      <w:pPr>
        <w:pStyle w:val="ListParagraph"/>
        <w:numPr>
          <w:ilvl w:val="0"/>
          <w:numId w:val="14"/>
        </w:numPr>
        <w:spacing w:after="120"/>
        <w:ind w:left="470" w:hanging="357"/>
        <w:rPr>
          <w:rFonts w:ascii="Calibri" w:hAnsi="Calibri"/>
          <w:sz w:val="20"/>
          <w:szCs w:val="20"/>
        </w:rPr>
      </w:pPr>
      <w:r w:rsidRPr="00892CA2">
        <w:rPr>
          <w:rFonts w:ascii="Calibri" w:hAnsi="Calibri" w:cs="Calibri"/>
          <w:sz w:val="20"/>
          <w:szCs w:val="20"/>
        </w:rPr>
        <w:t xml:space="preserve">Ensure highest levels of transparency and take all measures to avoid any real or perceived conflicts of </w:t>
      </w:r>
      <w:r w:rsidR="00E14C16" w:rsidRPr="00892CA2">
        <w:rPr>
          <w:rFonts w:ascii="Calibri" w:hAnsi="Calibri" w:cs="Calibri"/>
          <w:sz w:val="20"/>
          <w:szCs w:val="20"/>
        </w:rPr>
        <w:t>interest.</w:t>
      </w:r>
    </w:p>
    <w:p w14:paraId="5ADF48A2" w14:textId="77777777" w:rsidR="002C5D13" w:rsidRDefault="002C5D13" w:rsidP="00892CA2">
      <w:pPr>
        <w:shd w:val="clear" w:color="auto" w:fill="FFFFFF"/>
        <w:spacing w:after="180"/>
        <w:jc w:val="left"/>
      </w:pPr>
      <w:r>
        <w:t xml:space="preserve">The composition of the Project Board must include the following </w:t>
      </w:r>
      <w:r w:rsidRPr="001268D0">
        <w:t>roles</w:t>
      </w:r>
      <w:r>
        <w:t>:</w:t>
      </w:r>
      <w:r w:rsidRPr="001268D0">
        <w:t xml:space="preserve"> </w:t>
      </w:r>
    </w:p>
    <w:p w14:paraId="6725BA14" w14:textId="2393AA8D" w:rsidR="002C5D13" w:rsidRPr="00121C4F" w:rsidRDefault="001B2B3F" w:rsidP="4DB68BEC">
      <w:pPr>
        <w:pStyle w:val="ListParagraph"/>
        <w:numPr>
          <w:ilvl w:val="0"/>
          <w:numId w:val="28"/>
        </w:numPr>
        <w:spacing w:after="180"/>
        <w:rPr>
          <w:rFonts w:asciiTheme="minorHAnsi" w:hAnsiTheme="minorHAnsi"/>
          <w:i/>
          <w:iCs/>
          <w:sz w:val="20"/>
          <w:szCs w:val="20"/>
        </w:rPr>
      </w:pPr>
      <w:r w:rsidRPr="4DB68BEC">
        <w:rPr>
          <w:rFonts w:asciiTheme="minorHAnsi" w:hAnsiTheme="minorHAnsi"/>
          <w:sz w:val="20"/>
          <w:szCs w:val="20"/>
        </w:rPr>
        <w:t xml:space="preserve">Project </w:t>
      </w:r>
      <w:r w:rsidR="00284BB5" w:rsidRPr="4DB68BEC">
        <w:rPr>
          <w:rFonts w:asciiTheme="minorHAnsi" w:hAnsiTheme="minorHAnsi"/>
          <w:sz w:val="20"/>
          <w:szCs w:val="20"/>
        </w:rPr>
        <w:t>E</w:t>
      </w:r>
      <w:r w:rsidR="008E1835" w:rsidRPr="4DB68BEC">
        <w:rPr>
          <w:rFonts w:asciiTheme="minorHAnsi" w:hAnsiTheme="minorHAnsi"/>
          <w:sz w:val="20"/>
          <w:szCs w:val="20"/>
        </w:rPr>
        <w:t>xecutive</w:t>
      </w:r>
      <w:r w:rsidR="002C5D13" w:rsidRPr="4DB68BEC">
        <w:rPr>
          <w:rFonts w:asciiTheme="minorHAnsi" w:hAnsiTheme="minorHAnsi"/>
          <w:sz w:val="20"/>
          <w:szCs w:val="20"/>
        </w:rPr>
        <w:t xml:space="preserve">: </w:t>
      </w:r>
      <w:r w:rsidR="00F1693B" w:rsidRPr="4DB68BEC">
        <w:rPr>
          <w:rFonts w:asciiTheme="minorHAnsi" w:hAnsiTheme="minorHAnsi"/>
          <w:sz w:val="20"/>
          <w:szCs w:val="20"/>
        </w:rPr>
        <w:t>Is</w:t>
      </w:r>
      <w:r w:rsidR="002C5D13" w:rsidRPr="4DB68BEC">
        <w:rPr>
          <w:rFonts w:asciiTheme="minorHAnsi" w:hAnsiTheme="minorHAnsi"/>
          <w:sz w:val="20"/>
          <w:szCs w:val="20"/>
        </w:rPr>
        <w:t xml:space="preserve"> an individual who represents ownership of the project</w:t>
      </w:r>
      <w:r w:rsidR="009A180E" w:rsidRPr="4DB68BEC">
        <w:rPr>
          <w:rFonts w:asciiTheme="minorHAnsi" w:eastAsia="Times New Roman" w:hAnsiTheme="minorHAnsi" w:cstheme="minorBidi"/>
          <w:sz w:val="20"/>
          <w:szCs w:val="20"/>
        </w:rPr>
        <w:t xml:space="preserve"> and chairs the Project Board. The </w:t>
      </w:r>
      <w:r w:rsidR="00C44296" w:rsidRPr="4DB68BEC">
        <w:rPr>
          <w:rFonts w:asciiTheme="minorHAnsi" w:eastAsia="Times New Roman" w:hAnsiTheme="minorHAnsi" w:cstheme="minorBidi"/>
          <w:sz w:val="20"/>
          <w:szCs w:val="20"/>
        </w:rPr>
        <w:t>Executive</w:t>
      </w:r>
      <w:r w:rsidR="009A180E" w:rsidRPr="4DB68BEC">
        <w:rPr>
          <w:rFonts w:asciiTheme="minorHAnsi" w:eastAsia="Times New Roman" w:hAnsiTheme="minorHAnsi" w:cstheme="minorBidi"/>
          <w:sz w:val="20"/>
          <w:szCs w:val="20"/>
        </w:rPr>
        <w:t xml:space="preserve"> is normally the national counterpart for nationally implemented </w:t>
      </w:r>
      <w:r w:rsidR="00B1351F" w:rsidRPr="4DB68BEC">
        <w:rPr>
          <w:rFonts w:asciiTheme="minorHAnsi" w:eastAsia="Times New Roman" w:hAnsiTheme="minorHAnsi" w:cstheme="minorBidi"/>
          <w:sz w:val="20"/>
          <w:szCs w:val="20"/>
        </w:rPr>
        <w:t xml:space="preserve">projects. </w:t>
      </w:r>
      <w:r w:rsidR="002C5D13" w:rsidRPr="4DB68BEC">
        <w:rPr>
          <w:rFonts w:asciiTheme="minorHAnsi" w:hAnsiTheme="minorHAnsi"/>
          <w:sz w:val="20"/>
          <w:szCs w:val="20"/>
        </w:rPr>
        <w:t xml:space="preserve">The </w:t>
      </w:r>
      <w:r w:rsidR="007C1997" w:rsidRPr="4DB68BEC">
        <w:rPr>
          <w:rFonts w:asciiTheme="minorHAnsi" w:hAnsiTheme="minorHAnsi"/>
          <w:sz w:val="20"/>
          <w:szCs w:val="20"/>
        </w:rPr>
        <w:t>Project Executive</w:t>
      </w:r>
      <w:r w:rsidR="002C5D13" w:rsidRPr="4DB68BEC">
        <w:rPr>
          <w:rFonts w:asciiTheme="minorHAnsi" w:hAnsiTheme="minorHAnsi"/>
          <w:sz w:val="20"/>
          <w:szCs w:val="20"/>
        </w:rPr>
        <w:t xml:space="preserve"> is </w:t>
      </w:r>
      <w:r w:rsidR="00995B35" w:rsidRPr="003656A6">
        <w:rPr>
          <w:rFonts w:asciiTheme="minorHAnsi" w:hAnsiTheme="minorHAnsi"/>
          <w:b/>
          <w:bCs/>
          <w:sz w:val="20"/>
          <w:szCs w:val="20"/>
        </w:rPr>
        <w:t>t</w:t>
      </w:r>
      <w:r w:rsidR="00BC049D" w:rsidRPr="003656A6">
        <w:rPr>
          <w:rFonts w:asciiTheme="minorHAnsi" w:hAnsiTheme="minorHAnsi"/>
          <w:b/>
          <w:bCs/>
          <w:sz w:val="20"/>
          <w:szCs w:val="20"/>
        </w:rPr>
        <w:t>he State Secretary in the Ministry of Mining and Energy</w:t>
      </w:r>
      <w:r w:rsidR="00995B35" w:rsidRPr="003656A6">
        <w:rPr>
          <w:rFonts w:asciiTheme="minorHAnsi" w:hAnsiTheme="minorHAnsi"/>
          <w:b/>
          <w:bCs/>
          <w:sz w:val="20"/>
          <w:szCs w:val="20"/>
        </w:rPr>
        <w:t xml:space="preserve">. </w:t>
      </w:r>
      <w:r w:rsidR="002C5D13" w:rsidRPr="003656A6">
        <w:rPr>
          <w:rFonts w:asciiTheme="minorHAnsi" w:hAnsiTheme="minorHAnsi"/>
          <w:b/>
          <w:bCs/>
          <w:sz w:val="20"/>
          <w:szCs w:val="20"/>
        </w:rPr>
        <w:t xml:space="preserve"> </w:t>
      </w:r>
    </w:p>
    <w:p w14:paraId="2C8DB622" w14:textId="77777777" w:rsidR="00995B35" w:rsidRDefault="00F1693B" w:rsidP="4DB68BEC">
      <w:pPr>
        <w:pStyle w:val="ListParagraph"/>
        <w:numPr>
          <w:ilvl w:val="0"/>
          <w:numId w:val="28"/>
        </w:numPr>
        <w:spacing w:after="180"/>
        <w:ind w:left="357" w:hanging="357"/>
        <w:jc w:val="both"/>
        <w:rPr>
          <w:rFonts w:asciiTheme="minorHAnsi" w:hAnsiTheme="minorHAnsi"/>
          <w:b/>
          <w:bCs/>
          <w:sz w:val="20"/>
          <w:szCs w:val="20"/>
        </w:rPr>
      </w:pPr>
      <w:r w:rsidRPr="4DB68BEC">
        <w:rPr>
          <w:rFonts w:asciiTheme="minorHAnsi" w:hAnsiTheme="minorHAnsi"/>
          <w:sz w:val="20"/>
          <w:szCs w:val="20"/>
        </w:rPr>
        <w:t>Beneficiary Representative(s)</w:t>
      </w:r>
      <w:r w:rsidR="002C5D13" w:rsidRPr="4DB68BEC">
        <w:rPr>
          <w:rFonts w:asciiTheme="minorHAnsi" w:hAnsiTheme="minorHAnsi"/>
          <w:sz w:val="20"/>
          <w:szCs w:val="20"/>
        </w:rPr>
        <w:t xml:space="preserve">: </w:t>
      </w:r>
      <w:r w:rsidR="008E1835" w:rsidRPr="4DB68BEC">
        <w:rPr>
          <w:rFonts w:asciiTheme="minorHAnsi" w:eastAsia="Times New Roman" w:hAnsiTheme="minorHAnsi" w:cstheme="minorBidi"/>
          <w:sz w:val="20"/>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00A63227" w:rsidRPr="4DB68BEC">
        <w:rPr>
          <w:rFonts w:asciiTheme="minorHAnsi" w:hAnsiTheme="minorHAnsi" w:cstheme="minorBidi"/>
          <w:sz w:val="20"/>
          <w:szCs w:val="20"/>
        </w:rPr>
        <w:t xml:space="preserve"> </w:t>
      </w:r>
      <w:r w:rsidR="002C5D13" w:rsidRPr="4DB68BEC">
        <w:rPr>
          <w:rFonts w:asciiTheme="minorHAnsi" w:hAnsiTheme="minorHAnsi"/>
          <w:sz w:val="20"/>
          <w:szCs w:val="20"/>
        </w:rPr>
        <w:t xml:space="preserve">The </w:t>
      </w:r>
      <w:r w:rsidRPr="4DB68BEC">
        <w:rPr>
          <w:rFonts w:asciiTheme="minorHAnsi" w:hAnsiTheme="minorHAnsi"/>
          <w:sz w:val="20"/>
          <w:szCs w:val="20"/>
        </w:rPr>
        <w:t xml:space="preserve">Beneficiary </w:t>
      </w:r>
      <w:r w:rsidR="00C6291B" w:rsidRPr="4DB68BEC">
        <w:rPr>
          <w:rFonts w:asciiTheme="minorHAnsi" w:hAnsiTheme="minorHAnsi"/>
          <w:sz w:val="20"/>
          <w:szCs w:val="20"/>
        </w:rPr>
        <w:t>r</w:t>
      </w:r>
      <w:r w:rsidRPr="4DB68BEC">
        <w:rPr>
          <w:rFonts w:asciiTheme="minorHAnsi" w:hAnsiTheme="minorHAnsi"/>
          <w:sz w:val="20"/>
          <w:szCs w:val="20"/>
        </w:rPr>
        <w:t>epresentative</w:t>
      </w:r>
      <w:r w:rsidR="00C6291B" w:rsidRPr="4DB68BEC">
        <w:rPr>
          <w:rFonts w:asciiTheme="minorHAnsi" w:hAnsiTheme="minorHAnsi"/>
          <w:sz w:val="20"/>
          <w:szCs w:val="20"/>
        </w:rPr>
        <w:t xml:space="preserve"> </w:t>
      </w:r>
      <w:r w:rsidRPr="4DB68BEC">
        <w:rPr>
          <w:rFonts w:asciiTheme="minorHAnsi" w:hAnsiTheme="minorHAnsi"/>
          <w:sz w:val="20"/>
          <w:szCs w:val="20"/>
        </w:rPr>
        <w:t>is</w:t>
      </w:r>
      <w:r w:rsidR="00995B35" w:rsidRPr="4DB68BEC">
        <w:rPr>
          <w:rFonts w:asciiTheme="minorHAnsi" w:hAnsiTheme="minorHAnsi"/>
          <w:sz w:val="20"/>
          <w:szCs w:val="20"/>
        </w:rPr>
        <w:t xml:space="preserve"> </w:t>
      </w:r>
      <w:r w:rsidR="00995B35" w:rsidRPr="003656A6">
        <w:rPr>
          <w:rFonts w:asciiTheme="minorHAnsi" w:hAnsiTheme="minorHAnsi"/>
          <w:b/>
          <w:bCs/>
          <w:sz w:val="20"/>
          <w:szCs w:val="20"/>
        </w:rPr>
        <w:t xml:space="preserve">the Director of the Administration for Joint Services of the Republic Bodies (UZZPRO). </w:t>
      </w:r>
    </w:p>
    <w:p w14:paraId="6EA37453" w14:textId="2EEC9D18" w:rsidR="00995B35" w:rsidRPr="00995B35" w:rsidRDefault="00570E84" w:rsidP="4DB68BEC">
      <w:pPr>
        <w:pStyle w:val="ListParagraph"/>
        <w:numPr>
          <w:ilvl w:val="0"/>
          <w:numId w:val="28"/>
        </w:numPr>
        <w:spacing w:after="180"/>
        <w:ind w:left="357" w:hanging="357"/>
        <w:jc w:val="both"/>
        <w:rPr>
          <w:rFonts w:asciiTheme="minorHAnsi" w:hAnsiTheme="minorHAnsi"/>
          <w:b/>
          <w:bCs/>
          <w:sz w:val="20"/>
          <w:szCs w:val="20"/>
        </w:rPr>
      </w:pPr>
      <w:r w:rsidRPr="4DB68BEC">
        <w:rPr>
          <w:rFonts w:asciiTheme="minorHAnsi" w:hAnsiTheme="minorHAnsi"/>
          <w:sz w:val="20"/>
          <w:szCs w:val="20"/>
        </w:rPr>
        <w:t>D</w:t>
      </w:r>
      <w:r w:rsidR="00241BA7" w:rsidRPr="4DB68BEC">
        <w:rPr>
          <w:rFonts w:asciiTheme="minorHAnsi" w:hAnsiTheme="minorHAnsi"/>
          <w:sz w:val="20"/>
          <w:szCs w:val="20"/>
        </w:rPr>
        <w:t>evelopment Partner(s)</w:t>
      </w:r>
      <w:r w:rsidR="002C5D13" w:rsidRPr="4DB68BEC">
        <w:rPr>
          <w:rFonts w:asciiTheme="minorHAnsi" w:hAnsiTheme="minorHAnsi"/>
          <w:sz w:val="20"/>
          <w:szCs w:val="20"/>
        </w:rPr>
        <w:t xml:space="preserve">: </w:t>
      </w:r>
      <w:r w:rsidR="00A63227" w:rsidRPr="4DB68BEC">
        <w:rPr>
          <w:rFonts w:asciiTheme="minorHAnsi" w:eastAsia="Times New Roman" w:hAnsiTheme="minorHAnsi" w:cstheme="minorBidi"/>
          <w:sz w:val="20"/>
          <w:szCs w:val="20"/>
        </w:rPr>
        <w:t xml:space="preserve">Individuals or groups representing the interests of the parties concerned that provide funding and/or technical expertise to the project. </w:t>
      </w:r>
      <w:r w:rsidR="002C5D13" w:rsidRPr="4DB68BEC">
        <w:rPr>
          <w:rFonts w:asciiTheme="minorHAnsi" w:hAnsiTheme="minorHAnsi"/>
          <w:sz w:val="20"/>
          <w:szCs w:val="20"/>
        </w:rPr>
        <w:t xml:space="preserve">The </w:t>
      </w:r>
      <w:r w:rsidR="003F0771" w:rsidRPr="4DB68BEC">
        <w:rPr>
          <w:rFonts w:asciiTheme="minorHAnsi" w:hAnsiTheme="minorHAnsi"/>
          <w:sz w:val="20"/>
          <w:szCs w:val="20"/>
        </w:rPr>
        <w:t>Development Partner(s) is</w:t>
      </w:r>
      <w:r w:rsidR="002C5D13" w:rsidRPr="4DB68BEC">
        <w:rPr>
          <w:rFonts w:asciiTheme="minorHAnsi" w:hAnsiTheme="minorHAnsi"/>
          <w:sz w:val="20"/>
          <w:szCs w:val="20"/>
        </w:rPr>
        <w:t xml:space="preserve"> </w:t>
      </w:r>
      <w:r w:rsidR="00892CA2" w:rsidRPr="4DB68BEC">
        <w:rPr>
          <w:rFonts w:asciiTheme="minorHAnsi" w:hAnsiTheme="minorHAnsi"/>
          <w:sz w:val="20"/>
          <w:szCs w:val="20"/>
        </w:rPr>
        <w:t>UNDP</w:t>
      </w:r>
      <w:r w:rsidR="00186B02" w:rsidRPr="4DB68BEC">
        <w:rPr>
          <w:rFonts w:asciiTheme="minorHAnsi" w:hAnsiTheme="minorHAnsi"/>
          <w:sz w:val="20"/>
          <w:szCs w:val="20"/>
        </w:rPr>
        <w:t xml:space="preserve"> </w:t>
      </w:r>
      <w:r w:rsidR="00995B35" w:rsidRPr="4DB68BEC">
        <w:rPr>
          <w:rFonts w:asciiTheme="minorHAnsi" w:hAnsiTheme="minorHAnsi"/>
          <w:sz w:val="20"/>
          <w:szCs w:val="20"/>
        </w:rPr>
        <w:t xml:space="preserve">represented by </w:t>
      </w:r>
      <w:r w:rsidR="00995B35" w:rsidRPr="003656A6">
        <w:rPr>
          <w:rFonts w:asciiTheme="minorHAnsi" w:hAnsiTheme="minorHAnsi"/>
          <w:b/>
          <w:bCs/>
          <w:sz w:val="20"/>
          <w:szCs w:val="20"/>
        </w:rPr>
        <w:t xml:space="preserve">the UNDP Resident Representative. </w:t>
      </w:r>
    </w:p>
    <w:p w14:paraId="6B4468A1" w14:textId="77777777" w:rsidR="00C44296" w:rsidRPr="007F33B5" w:rsidRDefault="0042237F" w:rsidP="00BB64C7">
      <w:pPr>
        <w:pStyle w:val="ListParagraph"/>
        <w:numPr>
          <w:ilvl w:val="0"/>
          <w:numId w:val="28"/>
        </w:numPr>
        <w:spacing w:after="180"/>
        <w:ind w:left="357" w:hanging="357"/>
        <w:rPr>
          <w:rFonts w:asciiTheme="minorHAnsi" w:hAnsiTheme="minorHAnsi"/>
          <w:i/>
          <w:sz w:val="20"/>
          <w:szCs w:val="20"/>
        </w:rPr>
      </w:pPr>
      <w:r w:rsidRPr="00995B35">
        <w:rPr>
          <w:rFonts w:asciiTheme="minorHAnsi" w:hAnsiTheme="minorHAnsi"/>
          <w:sz w:val="20"/>
          <w:szCs w:val="20"/>
        </w:rPr>
        <w:t>Project Assurance</w:t>
      </w:r>
      <w:r w:rsidRPr="007F33B5">
        <w:rPr>
          <w:rFonts w:asciiTheme="minorHAnsi" w:hAnsiTheme="minorHAnsi"/>
          <w:sz w:val="20"/>
          <w:szCs w:val="20"/>
        </w:rPr>
        <w:t xml:space="preserve">: </w:t>
      </w:r>
      <w:r w:rsidR="00C44296" w:rsidRPr="007F33B5">
        <w:rPr>
          <w:rFonts w:asciiTheme="minorHAnsi" w:hAnsiTheme="minorHAnsi"/>
          <w:sz w:val="20"/>
          <w:szCs w:val="20"/>
        </w:rPr>
        <w:t>UNDP performs the quality assuranc</w:t>
      </w:r>
      <w:r w:rsidR="007F33B5" w:rsidRPr="007F33B5">
        <w:rPr>
          <w:rFonts w:asciiTheme="minorHAnsi" w:hAnsiTheme="minorHAnsi"/>
          <w:sz w:val="20"/>
          <w:szCs w:val="20"/>
        </w:rPr>
        <w:t>e</w:t>
      </w:r>
      <w:r w:rsidR="00121C4F" w:rsidRPr="007F33B5">
        <w:rPr>
          <w:rFonts w:asciiTheme="minorHAnsi" w:hAnsiTheme="minorHAnsi"/>
          <w:sz w:val="20"/>
          <w:szCs w:val="20"/>
        </w:rPr>
        <w:t xml:space="preserve"> </w:t>
      </w:r>
      <w:r w:rsidR="00C44296" w:rsidRPr="007F33B5">
        <w:rPr>
          <w:rFonts w:asciiTheme="minorHAnsi" w:hAnsiTheme="minorHAnsi"/>
          <w:sz w:val="20"/>
          <w:szCs w:val="20"/>
        </w:rPr>
        <w:t>and supports the Project Board and Project Management Unit by carrying out objective and independent project oversight and monitoring functions. This role ensures appropriate project management milestones are managed and completed</w:t>
      </w:r>
      <w:r w:rsidR="007632CF">
        <w:rPr>
          <w:rFonts w:asciiTheme="minorHAnsi" w:hAnsiTheme="minorHAnsi"/>
          <w:sz w:val="20"/>
          <w:szCs w:val="20"/>
        </w:rPr>
        <w:t xml:space="preserve">, </w:t>
      </w:r>
      <w:r w:rsidR="008F1020">
        <w:rPr>
          <w:rFonts w:asciiTheme="minorHAnsi" w:hAnsiTheme="minorHAnsi"/>
          <w:sz w:val="20"/>
          <w:szCs w:val="20"/>
        </w:rPr>
        <w:t xml:space="preserve">and </w:t>
      </w:r>
      <w:r w:rsidR="007632CF">
        <w:rPr>
          <w:rFonts w:asciiTheme="minorHAnsi" w:hAnsiTheme="minorHAnsi"/>
          <w:sz w:val="20"/>
          <w:szCs w:val="20"/>
        </w:rPr>
        <w:t>conflict of interest issues are monitored and addressed</w:t>
      </w:r>
      <w:r w:rsidR="00C44296" w:rsidRPr="007F33B5">
        <w:rPr>
          <w:rFonts w:asciiTheme="minorHAnsi" w:hAnsiTheme="minorHAnsi"/>
          <w:sz w:val="20"/>
          <w:szCs w:val="20"/>
        </w:rPr>
        <w:t>. The Project Board cannot delegate any of its quality assurance responsibilities to the Project Manager. </w:t>
      </w:r>
      <w:r w:rsidRPr="007F33B5">
        <w:rPr>
          <w:rFonts w:asciiTheme="minorHAnsi" w:hAnsiTheme="minorHAnsi"/>
          <w:sz w:val="20"/>
          <w:szCs w:val="20"/>
        </w:rPr>
        <w:t xml:space="preserve">UNDP provides a three – tier oversight services involving </w:t>
      </w:r>
      <w:r w:rsidR="006843B8" w:rsidRPr="007F33B5">
        <w:rPr>
          <w:rFonts w:asciiTheme="minorHAnsi" w:hAnsiTheme="minorHAnsi"/>
          <w:sz w:val="20"/>
          <w:szCs w:val="20"/>
        </w:rPr>
        <w:t xml:space="preserve">the </w:t>
      </w:r>
      <w:r w:rsidRPr="007F33B5">
        <w:rPr>
          <w:rFonts w:asciiTheme="minorHAnsi" w:hAnsiTheme="minorHAnsi"/>
          <w:sz w:val="20"/>
          <w:szCs w:val="20"/>
        </w:rPr>
        <w:t xml:space="preserve">UNDP Country Offices and </w:t>
      </w:r>
      <w:r w:rsidR="006843B8" w:rsidRPr="007F33B5">
        <w:rPr>
          <w:rFonts w:asciiTheme="minorHAnsi" w:hAnsiTheme="minorHAnsi"/>
          <w:sz w:val="20"/>
          <w:szCs w:val="20"/>
        </w:rPr>
        <w:t xml:space="preserve">UNDP </w:t>
      </w:r>
      <w:r w:rsidRPr="007F33B5">
        <w:rPr>
          <w:rFonts w:asciiTheme="minorHAnsi" w:hAnsiTheme="minorHAnsi"/>
          <w:sz w:val="20"/>
          <w:szCs w:val="20"/>
        </w:rPr>
        <w:t xml:space="preserve">at regional and headquarters levels. Project assurance is totally independent of </w:t>
      </w:r>
      <w:r w:rsidR="008F64A6">
        <w:rPr>
          <w:rFonts w:asciiTheme="minorHAnsi" w:hAnsiTheme="minorHAnsi"/>
          <w:sz w:val="20"/>
          <w:szCs w:val="20"/>
        </w:rPr>
        <w:t>project execution.</w:t>
      </w:r>
    </w:p>
    <w:p w14:paraId="483B6A27" w14:textId="3DE0FDD0" w:rsidR="003644BD" w:rsidRDefault="006368D7" w:rsidP="00995B35">
      <w:pPr>
        <w:spacing w:after="0"/>
      </w:pPr>
      <w:r w:rsidRPr="00123959">
        <w:rPr>
          <w:rFonts w:cs="Arial"/>
          <w:b/>
          <w:noProof/>
          <w:szCs w:val="20"/>
          <w:lang w:val="en-GB" w:eastAsia="zh-CN"/>
        </w:rPr>
        <w:t>Project extensions:</w:t>
      </w:r>
      <w:r w:rsidR="005F6F56" w:rsidRPr="00123959">
        <w:rPr>
          <w:rFonts w:cs="Arial"/>
          <w:b/>
          <w:noProof/>
          <w:szCs w:val="20"/>
          <w:lang w:val="en-GB" w:eastAsia="zh-CN"/>
        </w:rPr>
        <w:t xml:space="preserve"> </w:t>
      </w:r>
      <w:r w:rsidR="005F6F56" w:rsidRPr="00123959">
        <w:rPr>
          <w:rFonts w:cs="Arial"/>
          <w:noProof/>
          <w:szCs w:val="20"/>
          <w:lang w:val="en-GB" w:eastAsia="zh-CN"/>
        </w:rPr>
        <w:t>Th</w:t>
      </w:r>
      <w:r w:rsidR="00E81451" w:rsidRPr="00123959">
        <w:rPr>
          <w:rFonts w:cs="Arial"/>
          <w:noProof/>
          <w:szCs w:val="20"/>
          <w:lang w:val="en-GB" w:eastAsia="zh-CN"/>
        </w:rPr>
        <w:t xml:space="preserve">e </w:t>
      </w:r>
      <w:r w:rsidR="006C1BC1">
        <w:rPr>
          <w:rFonts w:cs="Arial"/>
          <w:noProof/>
          <w:szCs w:val="20"/>
          <w:lang w:val="en-GB" w:eastAsia="zh-CN"/>
        </w:rPr>
        <w:t xml:space="preserve">UNDP Resident Representative and the </w:t>
      </w:r>
      <w:r w:rsidR="00E81451" w:rsidRPr="00123959">
        <w:rPr>
          <w:rFonts w:cs="Arial"/>
          <w:noProof/>
          <w:szCs w:val="20"/>
          <w:lang w:val="en-GB" w:eastAsia="zh-CN"/>
        </w:rPr>
        <w:t xml:space="preserve">UNDP-GEF </w:t>
      </w:r>
      <w:r w:rsidR="00EE5D8E">
        <w:rPr>
          <w:rFonts w:cs="Arial"/>
          <w:noProof/>
          <w:szCs w:val="20"/>
          <w:lang w:val="en-GB" w:eastAsia="zh-CN"/>
        </w:rPr>
        <w:t xml:space="preserve">Executive Coordinator </w:t>
      </w:r>
      <w:r w:rsidR="00DA1CBD" w:rsidRPr="00123959">
        <w:rPr>
          <w:rFonts w:cs="Arial"/>
          <w:noProof/>
          <w:szCs w:val="20"/>
          <w:lang w:val="en-GB" w:eastAsia="zh-CN"/>
        </w:rPr>
        <w:t>must approve a</w:t>
      </w:r>
      <w:r w:rsidR="003C0423">
        <w:rPr>
          <w:rFonts w:cs="Arial"/>
          <w:noProof/>
          <w:szCs w:val="20"/>
          <w:lang w:val="en-GB" w:eastAsia="zh-CN"/>
        </w:rPr>
        <w:t xml:space="preserve">ll project extension requests. </w:t>
      </w:r>
      <w:r w:rsidR="00DA1CBD" w:rsidRPr="00123959">
        <w:rPr>
          <w:rFonts w:cs="Arial"/>
          <w:noProof/>
          <w:szCs w:val="20"/>
          <w:lang w:val="en-GB" w:eastAsia="zh-CN"/>
        </w:rPr>
        <w:t xml:space="preserve">Note that all extensions incur costs and the </w:t>
      </w:r>
      <w:r w:rsidR="00652BD9">
        <w:rPr>
          <w:rFonts w:cs="Arial"/>
          <w:noProof/>
          <w:szCs w:val="20"/>
          <w:lang w:val="en-GB" w:eastAsia="zh-CN"/>
        </w:rPr>
        <w:t xml:space="preserve">GEF </w:t>
      </w:r>
      <w:r w:rsidR="00D53363" w:rsidRPr="00123959">
        <w:rPr>
          <w:rFonts w:cs="Arial"/>
          <w:noProof/>
          <w:szCs w:val="20"/>
          <w:lang w:val="en-GB" w:eastAsia="zh-CN"/>
        </w:rPr>
        <w:t>project budget cannot be increased</w:t>
      </w:r>
      <w:r w:rsidR="00E81451" w:rsidRPr="00123959">
        <w:rPr>
          <w:rFonts w:cs="Arial"/>
          <w:noProof/>
          <w:szCs w:val="20"/>
          <w:lang w:val="en-GB" w:eastAsia="zh-CN"/>
        </w:rPr>
        <w:t xml:space="preserve">. </w:t>
      </w:r>
      <w:r w:rsidR="000F3BFC">
        <w:rPr>
          <w:rFonts w:cs="Arial"/>
          <w:noProof/>
          <w:szCs w:val="20"/>
          <w:lang w:val="en-GB" w:eastAsia="zh-CN"/>
        </w:rPr>
        <w:t xml:space="preserve">A single </w:t>
      </w:r>
      <w:r w:rsidR="00D53363" w:rsidRPr="00123959">
        <w:rPr>
          <w:rFonts w:cs="Arial"/>
          <w:noProof/>
          <w:szCs w:val="20"/>
          <w:lang w:val="en-GB" w:eastAsia="zh-CN"/>
        </w:rPr>
        <w:t xml:space="preserve">extension </w:t>
      </w:r>
      <w:r w:rsidR="000F3BFC">
        <w:rPr>
          <w:rFonts w:cs="Arial"/>
          <w:noProof/>
          <w:szCs w:val="20"/>
          <w:lang w:val="en-GB" w:eastAsia="zh-CN"/>
        </w:rPr>
        <w:t>may</w:t>
      </w:r>
      <w:r w:rsidR="00E81451" w:rsidRPr="00123959">
        <w:rPr>
          <w:rFonts w:cs="Arial"/>
          <w:noProof/>
          <w:szCs w:val="20"/>
          <w:lang w:val="en-GB" w:eastAsia="zh-CN"/>
        </w:rPr>
        <w:t xml:space="preserve"> be granted </w:t>
      </w:r>
      <w:r w:rsidR="00653AB6" w:rsidRPr="00123959">
        <w:rPr>
          <w:rFonts w:cs="Arial"/>
          <w:noProof/>
          <w:szCs w:val="20"/>
          <w:lang w:val="en-GB" w:eastAsia="zh-CN"/>
        </w:rPr>
        <w:t>on an exception</w:t>
      </w:r>
      <w:r w:rsidR="00652BD9">
        <w:rPr>
          <w:rFonts w:cs="Arial"/>
          <w:noProof/>
          <w:szCs w:val="20"/>
          <w:lang w:val="en-GB" w:eastAsia="zh-CN"/>
        </w:rPr>
        <w:t>al</w:t>
      </w:r>
      <w:r w:rsidR="00653AB6" w:rsidRPr="00123959">
        <w:rPr>
          <w:rFonts w:cs="Arial"/>
          <w:noProof/>
          <w:szCs w:val="20"/>
          <w:lang w:val="en-GB" w:eastAsia="zh-CN"/>
        </w:rPr>
        <w:t xml:space="preserve"> basis and </w:t>
      </w:r>
      <w:r w:rsidR="00D53363" w:rsidRPr="00123959">
        <w:rPr>
          <w:rFonts w:cs="Arial"/>
          <w:noProof/>
          <w:szCs w:val="20"/>
          <w:lang w:val="en-GB" w:eastAsia="zh-CN"/>
        </w:rPr>
        <w:t xml:space="preserve">only if the </w:t>
      </w:r>
      <w:r w:rsidR="00E81451" w:rsidRPr="00123959">
        <w:rPr>
          <w:rFonts w:cs="Arial"/>
          <w:noProof/>
          <w:szCs w:val="20"/>
          <w:lang w:val="en-GB" w:eastAsia="zh-CN"/>
        </w:rPr>
        <w:t xml:space="preserve">following conditions are met: </w:t>
      </w:r>
      <w:r w:rsidR="00653AB6" w:rsidRPr="00123959">
        <w:rPr>
          <w:rFonts w:cs="Arial"/>
          <w:noProof/>
          <w:szCs w:val="20"/>
          <w:lang w:val="en-GB" w:eastAsia="zh-CN"/>
        </w:rPr>
        <w:t xml:space="preserve">one extension </w:t>
      </w:r>
      <w:r w:rsidR="006C0E7E" w:rsidRPr="00123959">
        <w:rPr>
          <w:rFonts w:cs="Arial"/>
          <w:noProof/>
          <w:szCs w:val="20"/>
          <w:lang w:val="en-GB" w:eastAsia="zh-CN"/>
        </w:rPr>
        <w:t xml:space="preserve">only </w:t>
      </w:r>
      <w:r w:rsidR="00CE6756">
        <w:rPr>
          <w:rFonts w:cs="Arial"/>
          <w:noProof/>
          <w:szCs w:val="20"/>
          <w:lang w:val="en-GB" w:eastAsia="zh-CN"/>
        </w:rPr>
        <w:t>for a project for a maximum of six months</w:t>
      </w:r>
      <w:r w:rsidR="006C0E7E" w:rsidRPr="00123959">
        <w:rPr>
          <w:rFonts w:cs="Arial"/>
          <w:noProof/>
          <w:szCs w:val="20"/>
          <w:lang w:val="en-GB" w:eastAsia="zh-CN"/>
        </w:rPr>
        <w:t xml:space="preserve">; </w:t>
      </w:r>
      <w:r w:rsidR="003644BD" w:rsidRPr="00123959">
        <w:rPr>
          <w:rFonts w:cs="Arial"/>
          <w:noProof/>
          <w:szCs w:val="20"/>
          <w:lang w:val="en-GB" w:eastAsia="zh-CN"/>
        </w:rPr>
        <w:t xml:space="preserve">the </w:t>
      </w:r>
      <w:r w:rsidR="006C0E7E" w:rsidRPr="00123959">
        <w:rPr>
          <w:rFonts w:cs="Arial"/>
          <w:noProof/>
          <w:szCs w:val="20"/>
          <w:lang w:val="en-GB" w:eastAsia="zh-CN"/>
        </w:rPr>
        <w:t>p</w:t>
      </w:r>
      <w:r w:rsidR="003644BD" w:rsidRPr="00123959">
        <w:rPr>
          <w:rFonts w:cs="Arial"/>
          <w:noProof/>
          <w:szCs w:val="20"/>
          <w:lang w:val="en-GB" w:eastAsia="zh-CN"/>
        </w:rPr>
        <w:t xml:space="preserve">roject management costs during the extension period </w:t>
      </w:r>
      <w:r w:rsidR="006C0E7E" w:rsidRPr="00123959">
        <w:rPr>
          <w:rFonts w:cs="Arial"/>
          <w:noProof/>
          <w:szCs w:val="20"/>
          <w:lang w:val="en-GB" w:eastAsia="zh-CN"/>
        </w:rPr>
        <w:t>must remain</w:t>
      </w:r>
      <w:r w:rsidR="003644BD" w:rsidRPr="00123959">
        <w:rPr>
          <w:rFonts w:cs="Arial"/>
          <w:noProof/>
          <w:szCs w:val="20"/>
          <w:lang w:val="en-GB" w:eastAsia="zh-CN"/>
        </w:rPr>
        <w:t xml:space="preserve"> within the or</w:t>
      </w:r>
      <w:r w:rsidR="006C0E7E" w:rsidRPr="00123959">
        <w:rPr>
          <w:rFonts w:cs="Arial"/>
          <w:noProof/>
          <w:szCs w:val="20"/>
          <w:lang w:val="en-GB" w:eastAsia="zh-CN"/>
        </w:rPr>
        <w:t>iginally</w:t>
      </w:r>
      <w:r w:rsidR="003644BD" w:rsidRPr="00123959">
        <w:rPr>
          <w:rFonts w:cs="Arial"/>
          <w:noProof/>
          <w:szCs w:val="20"/>
          <w:lang w:val="en-GB" w:eastAsia="zh-CN"/>
        </w:rPr>
        <w:t xml:space="preserve"> approved amount</w:t>
      </w:r>
      <w:r w:rsidR="00A57E5C">
        <w:rPr>
          <w:rFonts w:cs="Arial"/>
          <w:noProof/>
          <w:szCs w:val="20"/>
          <w:lang w:val="en-GB" w:eastAsia="zh-CN"/>
        </w:rPr>
        <w:t>,</w:t>
      </w:r>
      <w:r w:rsidR="003644BD" w:rsidRPr="00123959">
        <w:rPr>
          <w:rFonts w:cs="Arial"/>
          <w:noProof/>
          <w:szCs w:val="20"/>
          <w:lang w:val="en-GB" w:eastAsia="zh-CN"/>
        </w:rPr>
        <w:t xml:space="preserve"> and any increase in PMC costs will be covered by non</w:t>
      </w:r>
      <w:r w:rsidR="0073717A" w:rsidRPr="00123959">
        <w:rPr>
          <w:rFonts w:cs="Arial"/>
          <w:noProof/>
          <w:szCs w:val="20"/>
          <w:lang w:val="en-GB" w:eastAsia="zh-CN"/>
        </w:rPr>
        <w:t>-</w:t>
      </w:r>
      <w:r w:rsidR="003644BD" w:rsidRPr="00123959">
        <w:rPr>
          <w:rFonts w:cs="Arial"/>
          <w:noProof/>
          <w:szCs w:val="20"/>
          <w:lang w:val="en-GB" w:eastAsia="zh-CN"/>
        </w:rPr>
        <w:t>GEF res</w:t>
      </w:r>
      <w:r w:rsidR="006C0E7E" w:rsidRPr="00123959">
        <w:rPr>
          <w:rFonts w:cs="Arial"/>
          <w:noProof/>
          <w:szCs w:val="20"/>
          <w:lang w:val="en-GB" w:eastAsia="zh-CN"/>
        </w:rPr>
        <w:t>ources</w:t>
      </w:r>
      <w:r w:rsidR="003644BD" w:rsidRPr="00123959">
        <w:rPr>
          <w:rFonts w:cs="Arial"/>
          <w:noProof/>
          <w:szCs w:val="20"/>
          <w:lang w:val="en-GB" w:eastAsia="zh-CN"/>
        </w:rPr>
        <w:t>; the</w:t>
      </w:r>
      <w:r w:rsidR="0073717A" w:rsidRPr="00123959">
        <w:rPr>
          <w:rFonts w:cs="Arial"/>
          <w:noProof/>
          <w:szCs w:val="20"/>
          <w:lang w:val="en-GB" w:eastAsia="zh-CN"/>
        </w:rPr>
        <w:t xml:space="preserve"> UNDP Country Office</w:t>
      </w:r>
      <w:r w:rsidR="003644BD" w:rsidRPr="00123959">
        <w:rPr>
          <w:rFonts w:cs="Arial"/>
          <w:noProof/>
          <w:szCs w:val="20"/>
          <w:lang w:val="en-GB" w:eastAsia="zh-CN"/>
        </w:rPr>
        <w:t xml:space="preserve"> oversight costs </w:t>
      </w:r>
      <w:r w:rsidR="0016121C">
        <w:rPr>
          <w:rFonts w:cs="Arial"/>
          <w:noProof/>
          <w:szCs w:val="20"/>
          <w:lang w:val="en-GB" w:eastAsia="zh-CN"/>
        </w:rPr>
        <w:t xml:space="preserve">in excess of the CO’s Agency fee specified in the DOA </w:t>
      </w:r>
      <w:r w:rsidR="0073717A" w:rsidRPr="00123959">
        <w:rPr>
          <w:rFonts w:cs="Arial"/>
          <w:noProof/>
          <w:szCs w:val="20"/>
          <w:lang w:val="en-GB" w:eastAsia="zh-CN"/>
        </w:rPr>
        <w:t xml:space="preserve">during the extension period must be </w:t>
      </w:r>
      <w:r w:rsidR="003644BD" w:rsidRPr="00123959">
        <w:rPr>
          <w:rFonts w:cs="Arial"/>
          <w:noProof/>
          <w:szCs w:val="20"/>
          <w:lang w:val="en-GB" w:eastAsia="zh-CN"/>
        </w:rPr>
        <w:t>covered by non</w:t>
      </w:r>
      <w:r w:rsidR="0073717A" w:rsidRPr="00123959">
        <w:rPr>
          <w:rFonts w:cs="Arial"/>
          <w:noProof/>
          <w:szCs w:val="20"/>
          <w:lang w:val="en-GB" w:eastAsia="zh-CN"/>
        </w:rPr>
        <w:t>-</w:t>
      </w:r>
      <w:r w:rsidR="003644BD" w:rsidRPr="00123959">
        <w:rPr>
          <w:rFonts w:cs="Arial"/>
          <w:noProof/>
          <w:szCs w:val="20"/>
          <w:lang w:val="en-GB" w:eastAsia="zh-CN"/>
        </w:rPr>
        <w:t>GEF reso</w:t>
      </w:r>
      <w:r w:rsidR="00724E46">
        <w:rPr>
          <w:rFonts w:cs="Arial"/>
          <w:noProof/>
          <w:szCs w:val="20"/>
          <w:lang w:val="en-GB" w:eastAsia="zh-CN"/>
        </w:rPr>
        <w:t>urces</w:t>
      </w:r>
      <w:r w:rsidR="003644BD" w:rsidRPr="00123959">
        <w:rPr>
          <w:rFonts w:cs="Arial"/>
          <w:noProof/>
          <w:szCs w:val="20"/>
          <w:lang w:val="en-GB" w:eastAsia="zh-CN"/>
        </w:rPr>
        <w:t>.</w:t>
      </w:r>
      <w:r w:rsidR="0016121C" w:rsidRPr="0016121C">
        <w:t xml:space="preserve"> </w:t>
      </w:r>
    </w:p>
    <w:p w14:paraId="7B75E183" w14:textId="7D60388D" w:rsidR="00995B35" w:rsidRDefault="00995B35" w:rsidP="00995B35">
      <w:pPr>
        <w:spacing w:after="0"/>
      </w:pPr>
    </w:p>
    <w:p w14:paraId="45C964E6" w14:textId="1BD422A7" w:rsidR="00995B35" w:rsidRPr="00144ABF" w:rsidRDefault="00995B35" w:rsidP="4DB68BEC">
      <w:pPr>
        <w:spacing w:after="0"/>
        <w:rPr>
          <w:i/>
          <w:iCs/>
        </w:rPr>
      </w:pPr>
      <w:r w:rsidRPr="4DB68BEC">
        <w:rPr>
          <w:i/>
          <w:iCs/>
        </w:rPr>
        <w:t xml:space="preserve">Project </w:t>
      </w:r>
      <w:r w:rsidR="5390D256" w:rsidRPr="4DB68BEC">
        <w:rPr>
          <w:i/>
          <w:iCs/>
        </w:rPr>
        <w:t>M</w:t>
      </w:r>
      <w:r w:rsidRPr="4DB68BEC">
        <w:rPr>
          <w:i/>
          <w:iCs/>
        </w:rPr>
        <w:t>anagement</w:t>
      </w:r>
      <w:r w:rsidR="26993ADC" w:rsidRPr="4DB68BEC">
        <w:rPr>
          <w:i/>
          <w:iCs/>
        </w:rPr>
        <w:t xml:space="preserve"> Unit</w:t>
      </w:r>
      <w:r w:rsidRPr="4DB68BEC">
        <w:rPr>
          <w:i/>
          <w:iCs/>
        </w:rPr>
        <w:t xml:space="preserve"> </w:t>
      </w:r>
    </w:p>
    <w:p w14:paraId="5A30A47E" w14:textId="77777777" w:rsidR="00995B35" w:rsidRDefault="00995B35" w:rsidP="00995B35">
      <w:pPr>
        <w:spacing w:after="0"/>
        <w:jc w:val="left"/>
      </w:pPr>
    </w:p>
    <w:p w14:paraId="7E75B6CD" w14:textId="7D6907B5" w:rsidR="00995B35" w:rsidRDefault="00995B35" w:rsidP="00A1477C">
      <w:pPr>
        <w:spacing w:after="120"/>
        <w:jc w:val="left"/>
      </w:pPr>
      <w:r>
        <w:t>The Ministry of Mining and Energy will establish the Project Management Unit comprised of:</w:t>
      </w:r>
    </w:p>
    <w:p w14:paraId="7460C109" w14:textId="435773BB" w:rsidR="2A6661AA" w:rsidRDefault="2A6661AA" w:rsidP="7CAB3295">
      <w:pPr>
        <w:spacing w:after="120"/>
        <w:ind w:left="284" w:hanging="284"/>
      </w:pPr>
      <w:r>
        <w:t xml:space="preserve">•    Project Manager (PM), who will perform the management role of the project as identified in the </w:t>
      </w:r>
      <w:proofErr w:type="spellStart"/>
      <w:r>
        <w:t>ProDoc</w:t>
      </w:r>
      <w:proofErr w:type="spellEnd"/>
      <w:r>
        <w:t xml:space="preserve">, in line with the GEF rules and regulations. PM will be responsible for overall project coordination and </w:t>
      </w:r>
      <w:r w:rsidR="005520BC">
        <w:t xml:space="preserve">day-to-day </w:t>
      </w:r>
      <w:r>
        <w:t xml:space="preserve">implementation, consolidation of work plans and project documentation, preparation of quarterly progress </w:t>
      </w:r>
      <w:r>
        <w:lastRenderedPageBreak/>
        <w:t>reports, reporting to the project supervisory bodies, coordinating work of the PMU and supervising the work of the project experts and project staff.</w:t>
      </w:r>
    </w:p>
    <w:p w14:paraId="187708D3" w14:textId="2DD83216" w:rsidR="2A6661AA" w:rsidRDefault="2A6661AA" w:rsidP="7CAB3295">
      <w:pPr>
        <w:spacing w:after="120"/>
        <w:ind w:left="284" w:hanging="284"/>
      </w:pPr>
      <w:r>
        <w:t>•   The MME Task Manager supporting the project manager in the overall project co-ordination and supervision and  having the responsibility of technical supervision and support of implementing activities under outputs 1.1 - 1.3 and 2.3 in particular by ensuring that the mentioned outputs are implemented in accordance with the work plan and achieved in schedule meeting the targets set in the project results framework.</w:t>
      </w:r>
    </w:p>
    <w:p w14:paraId="2F303DF8" w14:textId="5F4CCB2D" w:rsidR="2A6661AA" w:rsidRDefault="2A6661AA" w:rsidP="7CAB3295">
      <w:pPr>
        <w:spacing w:after="120"/>
        <w:ind w:left="284" w:hanging="284"/>
      </w:pPr>
      <w:r>
        <w:t>•   Project Assistant assisting the Project Manager in day-to-day management and keep records of project funds and expenditures, and ensure all project-related financial documentation are well maintained and readily available when required by the Project Manager;</w:t>
      </w:r>
    </w:p>
    <w:p w14:paraId="6A4A57A6" w14:textId="3D92C9D1" w:rsidR="2A6661AA" w:rsidRDefault="2A6661AA" w:rsidP="7CAB3295">
      <w:pPr>
        <w:spacing w:after="120"/>
        <w:ind w:left="284" w:hanging="284"/>
      </w:pPr>
      <w:r>
        <w:t xml:space="preserve">As regards the outputs and activities, for which the FME serves as the Responsible Party, the FME will assign or hire: </w:t>
      </w:r>
    </w:p>
    <w:p w14:paraId="7615E3B5" w14:textId="3065D3A7" w:rsidR="2A6661AA" w:rsidRDefault="2A6661AA" w:rsidP="7CAB3295">
      <w:pPr>
        <w:spacing w:after="120"/>
        <w:ind w:left="284" w:hanging="284"/>
      </w:pPr>
      <w:r>
        <w:t xml:space="preserve">•    A full time FME Task Manager </w:t>
      </w:r>
      <w:r w:rsidR="00F066D0">
        <w:t>responsible</w:t>
      </w:r>
      <w:r>
        <w:t xml:space="preserve"> for the technical management of outputs 1.4-1.10, 2.1-2.3, 3.2, 3.3, 3.4 and 3.6 implemented by the FME as a responsible party making sure that the mentioned outputs are implemented in accordance with the work plan and achieved in schedule meeting the targets set also in the project results framework</w:t>
      </w:r>
      <w:r w:rsidR="00F66243">
        <w:t>,</w:t>
      </w:r>
      <w:r>
        <w:t xml:space="preserve"> </w:t>
      </w:r>
    </w:p>
    <w:p w14:paraId="7E0608EB" w14:textId="183554C6" w:rsidR="2A6661AA" w:rsidRDefault="2A6661AA" w:rsidP="7CAB3295">
      <w:pPr>
        <w:spacing w:after="120"/>
        <w:ind w:left="284" w:hanging="284"/>
      </w:pPr>
      <w:r>
        <w:t xml:space="preserve">•   An assistant to the FME task manager, supporting FME Task Manager in the </w:t>
      </w:r>
      <w:r w:rsidR="00F066D0">
        <w:t>organization</w:t>
      </w:r>
      <w:r>
        <w:t xml:space="preserve"> and co-ordination of the activities and outputs, for which the FME serves as a </w:t>
      </w:r>
      <w:r w:rsidR="00F066D0">
        <w:t>responsible</w:t>
      </w:r>
      <w:r>
        <w:t xml:space="preserve"> party, including keeping records of project funds and expenditures for those activities and outputs and ensuring the related financial documentation is well maintained and readily available when required by the FME Tas</w:t>
      </w:r>
      <w:r w:rsidR="00E71220">
        <w:t>k</w:t>
      </w:r>
      <w:r>
        <w:t xml:space="preserve"> Manager, Project Manager or Project Assi</w:t>
      </w:r>
      <w:r w:rsidR="00E71220">
        <w:t>s</w:t>
      </w:r>
      <w:r>
        <w:t>tant</w:t>
      </w:r>
      <w:r w:rsidR="00E71220">
        <w:t>,</w:t>
      </w:r>
    </w:p>
    <w:p w14:paraId="73A8BC98" w14:textId="68B4CC06" w:rsidR="2A6661AA" w:rsidRDefault="2A6661AA" w:rsidP="7CAB3295">
      <w:pPr>
        <w:spacing w:after="120"/>
        <w:ind w:left="284" w:hanging="284"/>
      </w:pPr>
      <w:r>
        <w:t xml:space="preserve">In addition to the above, an international project adviser will be hired to provide technical backstopping for project implementation, including the monitoring and review of specific outputs and project adaptive management and supporting the development and adoption of a methodology for energy audits and calculating buildings’ energy performance in accordance with the state of art EU standards and methodologies as one of the first activities and outputs of the project. </w:t>
      </w:r>
    </w:p>
    <w:p w14:paraId="39298FB8" w14:textId="10FFA6FD" w:rsidR="2A6661AA" w:rsidRDefault="2A6661AA" w:rsidP="7CAB3295">
      <w:pPr>
        <w:spacing w:after="120"/>
        <w:ind w:left="284" w:hanging="284"/>
      </w:pPr>
      <w:r>
        <w:t>More detailed job description of all positions above are presented in Annex 8 of this project document.</w:t>
      </w:r>
    </w:p>
    <w:bookmarkEnd w:id="17"/>
    <w:p w14:paraId="30AF895E" w14:textId="3C006C8E" w:rsidR="4DB68BEC" w:rsidRDefault="4DB68BEC">
      <w:r>
        <w:br w:type="page"/>
      </w:r>
    </w:p>
    <w:p w14:paraId="1786B3B0" w14:textId="77777777" w:rsidR="003E3ABA" w:rsidRPr="0003763F" w:rsidRDefault="003E3ABA" w:rsidP="003E3B3A">
      <w:pPr>
        <w:pStyle w:val="Heading1"/>
        <w:spacing w:before="0" w:after="180"/>
        <w:rPr>
          <w:rFonts w:ascii="Calibri" w:hAnsi="Calibri"/>
        </w:rPr>
      </w:pPr>
      <w:bookmarkStart w:id="19" w:name="_Toc88141148"/>
      <w:r w:rsidRPr="0003763F">
        <w:rPr>
          <w:rFonts w:ascii="Calibri" w:hAnsi="Calibri"/>
        </w:rPr>
        <w:lastRenderedPageBreak/>
        <w:t>Financial Planning and Management</w:t>
      </w:r>
      <w:bookmarkEnd w:id="19"/>
      <w:r w:rsidRPr="0003763F">
        <w:rPr>
          <w:rFonts w:ascii="Calibri" w:hAnsi="Calibri"/>
        </w:rPr>
        <w:t xml:space="preserve"> </w:t>
      </w:r>
    </w:p>
    <w:p w14:paraId="2B72B9E4" w14:textId="7BC06375" w:rsidR="00D51DC1" w:rsidRPr="0003763F" w:rsidRDefault="003E3ABA" w:rsidP="00D51DC1">
      <w:pPr>
        <w:autoSpaceDE w:val="0"/>
        <w:autoSpaceDN w:val="0"/>
        <w:adjustRightInd w:val="0"/>
        <w:spacing w:after="180"/>
        <w:rPr>
          <w:color w:val="000000"/>
        </w:rPr>
      </w:pPr>
      <w:r w:rsidRPr="4DB68BEC">
        <w:rPr>
          <w:color w:val="000000" w:themeColor="text1"/>
        </w:rPr>
        <w:t xml:space="preserve">The total cost of the project is </w:t>
      </w:r>
      <w:r w:rsidR="003E3B3A" w:rsidRPr="003656A6">
        <w:rPr>
          <w:b/>
          <w:bCs/>
          <w:color w:val="000000" w:themeColor="text1"/>
        </w:rPr>
        <w:t xml:space="preserve">USD </w:t>
      </w:r>
      <w:r w:rsidR="009B64FB">
        <w:rPr>
          <w:b/>
          <w:bCs/>
          <w:color w:val="000000" w:themeColor="text1"/>
        </w:rPr>
        <w:t>52</w:t>
      </w:r>
      <w:r w:rsidR="003E3B3A" w:rsidRPr="003656A6">
        <w:rPr>
          <w:b/>
          <w:bCs/>
          <w:color w:val="000000" w:themeColor="text1"/>
        </w:rPr>
        <w:t>,405,000</w:t>
      </w:r>
      <w:r w:rsidR="3A35AB3B" w:rsidRPr="4DB68BEC">
        <w:rPr>
          <w:color w:val="000000" w:themeColor="text1"/>
        </w:rPr>
        <w:t xml:space="preserve"> including the co-financing.</w:t>
      </w:r>
      <w:r w:rsidRPr="4DB68BEC">
        <w:rPr>
          <w:i/>
          <w:iCs/>
          <w:color w:val="000000" w:themeColor="text1"/>
        </w:rPr>
        <w:t xml:space="preserve">  </w:t>
      </w:r>
      <w:r w:rsidRPr="4DB68BEC">
        <w:rPr>
          <w:color w:val="000000" w:themeColor="text1"/>
        </w:rPr>
        <w:t>Th</w:t>
      </w:r>
      <w:r w:rsidR="00A433F0">
        <w:rPr>
          <w:color w:val="000000" w:themeColor="text1"/>
        </w:rPr>
        <w:t xml:space="preserve">is is </w:t>
      </w:r>
      <w:r w:rsidRPr="4DB68BEC">
        <w:rPr>
          <w:color w:val="000000" w:themeColor="text1"/>
        </w:rPr>
        <w:t xml:space="preserve">financed </w:t>
      </w:r>
      <w:r w:rsidR="002A6C3F">
        <w:rPr>
          <w:color w:val="000000" w:themeColor="text1"/>
        </w:rPr>
        <w:t xml:space="preserve">by </w:t>
      </w:r>
      <w:r w:rsidRPr="4DB68BEC">
        <w:rPr>
          <w:color w:val="000000" w:themeColor="text1"/>
        </w:rPr>
        <w:t xml:space="preserve">a </w:t>
      </w:r>
      <w:r w:rsidR="003E3B3A" w:rsidRPr="00A433F0">
        <w:rPr>
          <w:b/>
          <w:bCs/>
          <w:color w:val="000000" w:themeColor="text1"/>
        </w:rPr>
        <w:t>GEF grant of</w:t>
      </w:r>
      <w:r w:rsidR="003E3B3A" w:rsidRPr="4DB68BEC">
        <w:rPr>
          <w:color w:val="000000" w:themeColor="text1"/>
        </w:rPr>
        <w:t xml:space="preserve"> </w:t>
      </w:r>
      <w:r w:rsidR="1AF892A3" w:rsidRPr="003656A6">
        <w:rPr>
          <w:b/>
          <w:bCs/>
          <w:color w:val="000000" w:themeColor="text1"/>
        </w:rPr>
        <w:t xml:space="preserve">USD </w:t>
      </w:r>
      <w:r w:rsidR="003E3B3A" w:rsidRPr="003656A6">
        <w:rPr>
          <w:b/>
          <w:bCs/>
          <w:color w:val="000000" w:themeColor="text1"/>
        </w:rPr>
        <w:t>1,405,000</w:t>
      </w:r>
      <w:r w:rsidR="003E3B3A" w:rsidRPr="4DB68BEC">
        <w:rPr>
          <w:color w:val="000000" w:themeColor="text1"/>
        </w:rPr>
        <w:t xml:space="preserve"> </w:t>
      </w:r>
      <w:r w:rsidR="002A6C3F">
        <w:rPr>
          <w:color w:val="000000" w:themeColor="text1"/>
        </w:rPr>
        <w:t xml:space="preserve">and </w:t>
      </w:r>
      <w:r w:rsidR="00A433F0" w:rsidRPr="00A433F0">
        <w:rPr>
          <w:b/>
          <w:bCs/>
          <w:color w:val="000000" w:themeColor="text1"/>
        </w:rPr>
        <w:t xml:space="preserve">UNDP </w:t>
      </w:r>
      <w:r w:rsidRPr="00A433F0">
        <w:rPr>
          <w:b/>
          <w:bCs/>
          <w:color w:val="000000" w:themeColor="text1"/>
        </w:rPr>
        <w:t xml:space="preserve">cash co-financing </w:t>
      </w:r>
      <w:r w:rsidR="00A433F0" w:rsidRPr="00A433F0">
        <w:rPr>
          <w:b/>
          <w:bCs/>
          <w:color w:val="000000" w:themeColor="text1"/>
        </w:rPr>
        <w:t>of USD 100,000</w:t>
      </w:r>
      <w:r w:rsidR="00A433F0">
        <w:rPr>
          <w:color w:val="000000" w:themeColor="text1"/>
        </w:rPr>
        <w:t xml:space="preserve"> </w:t>
      </w:r>
      <w:r w:rsidRPr="4DB68BEC">
        <w:rPr>
          <w:color w:val="000000" w:themeColor="text1"/>
        </w:rPr>
        <w:t>to be administered by UNDP</w:t>
      </w:r>
      <w:r w:rsidR="00A433F0">
        <w:rPr>
          <w:color w:val="000000" w:themeColor="text1"/>
        </w:rPr>
        <w:t xml:space="preserve"> together with other project co-financing</w:t>
      </w:r>
      <w:r w:rsidR="003E3B3A" w:rsidRPr="4DB68BEC">
        <w:rPr>
          <w:color w:val="000000" w:themeColor="text1"/>
        </w:rPr>
        <w:t xml:space="preserve">. </w:t>
      </w:r>
      <w:r w:rsidR="7D90712E" w:rsidRPr="4DB68BEC">
        <w:rPr>
          <w:color w:val="000000" w:themeColor="text1"/>
        </w:rPr>
        <w:t xml:space="preserve">The Ministry of Mining and Energy will implement the project using the national implementation modality (NIM). </w:t>
      </w:r>
      <w:r w:rsidRPr="4DB68BEC">
        <w:rPr>
          <w:color w:val="000000" w:themeColor="text1"/>
        </w:rPr>
        <w:t>UNDP, as the GEF Agency, is responsible for the</w:t>
      </w:r>
      <w:r w:rsidR="00D308B6" w:rsidRPr="4DB68BEC">
        <w:rPr>
          <w:color w:val="000000" w:themeColor="text1"/>
        </w:rPr>
        <w:t xml:space="preserve"> oversight</w:t>
      </w:r>
      <w:r w:rsidRPr="4DB68BEC">
        <w:rPr>
          <w:color w:val="000000" w:themeColor="text1"/>
        </w:rPr>
        <w:t xml:space="preserve"> of the GEF resources and the </w:t>
      </w:r>
      <w:r w:rsidRPr="4DB68BEC">
        <w:rPr>
          <w:color w:val="000000" w:themeColor="text1"/>
          <w:lang w:eastAsia="zh-CN"/>
        </w:rPr>
        <w:t>cash co-financing transferred to UNDP bank account only</w:t>
      </w:r>
      <w:r w:rsidRPr="4DB68BEC">
        <w:rPr>
          <w:color w:val="000000" w:themeColor="text1"/>
        </w:rPr>
        <w:t xml:space="preserve">.  </w:t>
      </w:r>
    </w:p>
    <w:p w14:paraId="585E757C" w14:textId="52D9C82F" w:rsidR="003E3ABA" w:rsidRPr="0003763F" w:rsidRDefault="00897F6C" w:rsidP="003E3B3A">
      <w:pPr>
        <w:autoSpaceDE w:val="0"/>
        <w:autoSpaceDN w:val="0"/>
        <w:adjustRightInd w:val="0"/>
        <w:spacing w:after="0"/>
        <w:rPr>
          <w:color w:val="000000"/>
          <w:szCs w:val="20"/>
        </w:rPr>
      </w:pPr>
      <w:r>
        <w:rPr>
          <w:color w:val="000000"/>
          <w:szCs w:val="20"/>
          <w:u w:val="single"/>
        </w:rPr>
        <w:t xml:space="preserve">Confirmed </w:t>
      </w:r>
      <w:r w:rsidR="001D4798">
        <w:rPr>
          <w:color w:val="000000"/>
          <w:szCs w:val="20"/>
          <w:u w:val="single"/>
        </w:rPr>
        <w:t>C</w:t>
      </w:r>
      <w:r w:rsidR="003E3ABA" w:rsidRPr="0003763F">
        <w:rPr>
          <w:color w:val="000000"/>
          <w:szCs w:val="20"/>
          <w:u w:val="single"/>
        </w:rPr>
        <w:t>o-financing</w:t>
      </w:r>
      <w:r w:rsidR="003E3ABA" w:rsidRPr="0003763F">
        <w:rPr>
          <w:color w:val="000000"/>
          <w:szCs w:val="20"/>
        </w:rPr>
        <w:t xml:space="preserve">: </w:t>
      </w:r>
      <w:r w:rsidR="00CA1DCA" w:rsidRPr="0003763F">
        <w:rPr>
          <w:color w:val="000000"/>
          <w:szCs w:val="20"/>
        </w:rPr>
        <w:t>The actual realization of project co-financing will be monitored during the terminal evaluation process a</w:t>
      </w:r>
      <w:r w:rsidR="00CA1DCA">
        <w:rPr>
          <w:color w:val="000000"/>
          <w:szCs w:val="20"/>
        </w:rPr>
        <w:t xml:space="preserve">nd will be reported to the GEF. </w:t>
      </w:r>
      <w:r w:rsidR="00EE6EA0">
        <w:rPr>
          <w:color w:val="000000"/>
          <w:szCs w:val="20"/>
        </w:rPr>
        <w:t>Note that all project activities</w:t>
      </w:r>
      <w:r w:rsidR="00EE6EA0" w:rsidRPr="00EE6EA0">
        <w:rPr>
          <w:color w:val="000000"/>
          <w:szCs w:val="20"/>
        </w:rPr>
        <w:t xml:space="preserve"> </w:t>
      </w:r>
      <w:r w:rsidR="00EE6EA0">
        <w:rPr>
          <w:color w:val="000000"/>
          <w:szCs w:val="20"/>
        </w:rPr>
        <w:t>included in the project results framework that will be delivered by co-financing partners (even if the funds do not pass</w:t>
      </w:r>
      <w:r w:rsidR="001703A6">
        <w:rPr>
          <w:color w:val="000000"/>
          <w:szCs w:val="20"/>
        </w:rPr>
        <w:t xml:space="preserve"> </w:t>
      </w:r>
      <w:r w:rsidR="00EE6EA0">
        <w:rPr>
          <w:color w:val="000000"/>
          <w:szCs w:val="20"/>
        </w:rPr>
        <w:t xml:space="preserve">through UNDP accounts) must comply with UNDP’s social and environmental standards. </w:t>
      </w:r>
      <w:r w:rsidR="00283E36">
        <w:rPr>
          <w:color w:val="000000"/>
          <w:szCs w:val="20"/>
        </w:rPr>
        <w:t>C</w:t>
      </w:r>
      <w:r w:rsidR="003E3ABA" w:rsidRPr="0003763F">
        <w:rPr>
          <w:color w:val="000000"/>
          <w:szCs w:val="20"/>
        </w:rPr>
        <w:t xml:space="preserve">o-financing will be used </w:t>
      </w:r>
      <w:r w:rsidR="00283E36">
        <w:rPr>
          <w:color w:val="000000"/>
          <w:szCs w:val="20"/>
        </w:rPr>
        <w:t>for the following project activities/outputs</w:t>
      </w:r>
      <w:r w:rsidR="003E3ABA" w:rsidRPr="0003763F">
        <w:rPr>
          <w:color w:val="000000"/>
          <w:szCs w:val="20"/>
        </w:rPr>
        <w:t>:</w:t>
      </w:r>
    </w:p>
    <w:p w14:paraId="3ACDFF79" w14:textId="77777777" w:rsidR="003E3ABA" w:rsidRPr="0003763F" w:rsidRDefault="003E3ABA" w:rsidP="11A02E74">
      <w:pPr>
        <w:autoSpaceDE w:val="0"/>
        <w:autoSpaceDN w:val="0"/>
        <w:adjustRightInd w:val="0"/>
        <w:spacing w:after="0"/>
        <w:jc w:val="left"/>
        <w:rP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048"/>
        <w:gridCol w:w="1265"/>
        <w:gridCol w:w="2448"/>
        <w:gridCol w:w="1814"/>
        <w:gridCol w:w="1362"/>
      </w:tblGrid>
      <w:tr w:rsidR="001703A6" w:rsidRPr="003F1173" w14:paraId="5A5BE022" w14:textId="77777777" w:rsidTr="203F485C">
        <w:trPr>
          <w:jc w:val="center"/>
        </w:trPr>
        <w:tc>
          <w:tcPr>
            <w:tcW w:w="1413" w:type="dxa"/>
            <w:shd w:val="clear" w:color="auto" w:fill="auto"/>
          </w:tcPr>
          <w:p w14:paraId="0BCE8E3E" w14:textId="591D74A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Co-financing source</w:t>
            </w:r>
          </w:p>
        </w:tc>
        <w:tc>
          <w:tcPr>
            <w:tcW w:w="1048" w:type="dxa"/>
            <w:shd w:val="clear" w:color="auto" w:fill="auto"/>
          </w:tcPr>
          <w:p w14:paraId="0E33865E"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Co-financing type</w:t>
            </w:r>
          </w:p>
        </w:tc>
        <w:tc>
          <w:tcPr>
            <w:tcW w:w="1265" w:type="dxa"/>
            <w:shd w:val="clear" w:color="auto" w:fill="auto"/>
          </w:tcPr>
          <w:p w14:paraId="69B66D35" w14:textId="12918F52" w:rsidR="003E3ABA" w:rsidRPr="00C11463" w:rsidRDefault="003E3ABA" w:rsidP="00012D11">
            <w:pPr>
              <w:autoSpaceDE w:val="0"/>
              <w:autoSpaceDN w:val="0"/>
              <w:adjustRightInd w:val="0"/>
              <w:spacing w:after="0"/>
              <w:jc w:val="center"/>
              <w:rPr>
                <w:b/>
                <w:color w:val="000000"/>
                <w:szCs w:val="20"/>
                <w:lang w:val="en-GB"/>
              </w:rPr>
            </w:pPr>
            <w:r w:rsidRPr="00C11463">
              <w:rPr>
                <w:b/>
                <w:color w:val="000000"/>
                <w:szCs w:val="20"/>
                <w:lang w:val="en-GB"/>
              </w:rPr>
              <w:t>Co-financing amount</w:t>
            </w:r>
            <w:r w:rsidR="00012D11" w:rsidRPr="00C11463">
              <w:rPr>
                <w:b/>
                <w:color w:val="000000"/>
                <w:szCs w:val="20"/>
                <w:lang w:val="en-GB"/>
              </w:rPr>
              <w:t xml:space="preserve"> (USD)</w:t>
            </w:r>
          </w:p>
        </w:tc>
        <w:tc>
          <w:tcPr>
            <w:tcW w:w="2448" w:type="dxa"/>
            <w:shd w:val="clear" w:color="auto" w:fill="auto"/>
          </w:tcPr>
          <w:p w14:paraId="168878C7" w14:textId="77777777" w:rsidR="00D6394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 xml:space="preserve">Planned </w:t>
            </w:r>
            <w:r w:rsidR="00D6394A" w:rsidRPr="00C11463">
              <w:rPr>
                <w:b/>
                <w:color w:val="000000"/>
                <w:szCs w:val="20"/>
                <w:lang w:val="en-GB"/>
              </w:rPr>
              <w:t>Co-financing</w:t>
            </w:r>
          </w:p>
          <w:p w14:paraId="0C8E1AB3"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Activities/Outputs</w:t>
            </w:r>
          </w:p>
        </w:tc>
        <w:tc>
          <w:tcPr>
            <w:tcW w:w="1814" w:type="dxa"/>
            <w:shd w:val="clear" w:color="auto" w:fill="auto"/>
          </w:tcPr>
          <w:p w14:paraId="42A3058A"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Risks</w:t>
            </w:r>
          </w:p>
        </w:tc>
        <w:tc>
          <w:tcPr>
            <w:tcW w:w="1362" w:type="dxa"/>
            <w:shd w:val="clear" w:color="auto" w:fill="auto"/>
          </w:tcPr>
          <w:p w14:paraId="03186809" w14:textId="77777777" w:rsidR="003E3ABA" w:rsidRPr="00C11463" w:rsidRDefault="003E3ABA" w:rsidP="001E7D8C">
            <w:pPr>
              <w:autoSpaceDE w:val="0"/>
              <w:autoSpaceDN w:val="0"/>
              <w:adjustRightInd w:val="0"/>
              <w:spacing w:after="0"/>
              <w:rPr>
                <w:b/>
                <w:color w:val="000000"/>
                <w:szCs w:val="20"/>
                <w:lang w:val="en-GB"/>
              </w:rPr>
            </w:pPr>
            <w:r w:rsidRPr="00C11463">
              <w:rPr>
                <w:b/>
                <w:color w:val="000000"/>
                <w:szCs w:val="20"/>
                <w:lang w:val="en-GB"/>
              </w:rPr>
              <w:t>Risk Mitigation Measures</w:t>
            </w:r>
          </w:p>
        </w:tc>
      </w:tr>
      <w:tr w:rsidR="001703A6" w:rsidRPr="003F1173" w14:paraId="3301772C" w14:textId="77777777" w:rsidTr="203F485C">
        <w:trPr>
          <w:trHeight w:val="1069"/>
          <w:jc w:val="center"/>
        </w:trPr>
        <w:tc>
          <w:tcPr>
            <w:tcW w:w="1413" w:type="dxa"/>
            <w:shd w:val="clear" w:color="auto" w:fill="auto"/>
          </w:tcPr>
          <w:p w14:paraId="11B26168" w14:textId="64B34E94" w:rsidR="003E3ABA" w:rsidRPr="00C11463" w:rsidRDefault="008874BB"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Ministry of Mining and Energy </w:t>
            </w:r>
          </w:p>
        </w:tc>
        <w:tc>
          <w:tcPr>
            <w:tcW w:w="1048" w:type="dxa"/>
            <w:shd w:val="clear" w:color="auto" w:fill="auto"/>
          </w:tcPr>
          <w:p w14:paraId="034F903A" w14:textId="3A0D6737" w:rsidR="003E3ABA"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Cash</w:t>
            </w:r>
          </w:p>
        </w:tc>
        <w:tc>
          <w:tcPr>
            <w:tcW w:w="1265" w:type="dxa"/>
            <w:shd w:val="clear" w:color="auto" w:fill="auto"/>
          </w:tcPr>
          <w:p w14:paraId="1E5CB273" w14:textId="4A787184" w:rsidR="003E3ABA" w:rsidRPr="00C11463" w:rsidRDefault="005C79F2" w:rsidP="00BC18C6">
            <w:pPr>
              <w:autoSpaceDE w:val="0"/>
              <w:autoSpaceDN w:val="0"/>
              <w:adjustRightInd w:val="0"/>
              <w:spacing w:after="0"/>
              <w:jc w:val="right"/>
              <w:rPr>
                <w:iCs/>
                <w:color w:val="000000"/>
                <w:sz w:val="18"/>
                <w:szCs w:val="18"/>
                <w:lang w:val="en-GB"/>
              </w:rPr>
            </w:pPr>
            <w:r w:rsidRPr="00C11463">
              <w:rPr>
                <w:iCs/>
                <w:color w:val="000000"/>
                <w:sz w:val="18"/>
                <w:szCs w:val="18"/>
                <w:lang w:val="en-GB"/>
              </w:rPr>
              <w:t>1,500,000</w:t>
            </w:r>
          </w:p>
        </w:tc>
        <w:tc>
          <w:tcPr>
            <w:tcW w:w="2448" w:type="dxa"/>
            <w:shd w:val="clear" w:color="auto" w:fill="auto"/>
          </w:tcPr>
          <w:p w14:paraId="6536B427" w14:textId="6FB758FC" w:rsidR="003E3B3A"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MME </w:t>
            </w:r>
            <w:r w:rsidR="00A82475" w:rsidRPr="00C11463">
              <w:rPr>
                <w:iCs/>
                <w:color w:val="000000"/>
                <w:sz w:val="18"/>
                <w:szCs w:val="18"/>
                <w:lang w:val="en-GB"/>
              </w:rPr>
              <w:t>budget c</w:t>
            </w:r>
            <w:r w:rsidRPr="00C11463">
              <w:rPr>
                <w:iCs/>
                <w:color w:val="000000"/>
                <w:sz w:val="18"/>
                <w:szCs w:val="18"/>
                <w:lang w:val="en-GB"/>
              </w:rPr>
              <w:t xml:space="preserve">ontribution </w:t>
            </w:r>
            <w:r w:rsidR="00A82475" w:rsidRPr="00C11463">
              <w:rPr>
                <w:iCs/>
                <w:color w:val="000000"/>
                <w:sz w:val="18"/>
                <w:szCs w:val="18"/>
                <w:lang w:val="en-GB"/>
              </w:rPr>
              <w:t>distributed between outputs</w:t>
            </w:r>
            <w:r w:rsidR="00CB1A3F" w:rsidRPr="00C11463">
              <w:rPr>
                <w:iCs/>
                <w:color w:val="000000"/>
                <w:sz w:val="18"/>
                <w:szCs w:val="18"/>
                <w:lang w:val="en-GB"/>
              </w:rPr>
              <w:t xml:space="preserve"> under </w:t>
            </w:r>
            <w:r w:rsidR="00A82475" w:rsidRPr="00C11463">
              <w:rPr>
                <w:iCs/>
                <w:color w:val="000000"/>
                <w:sz w:val="18"/>
                <w:szCs w:val="18"/>
                <w:lang w:val="en-GB"/>
              </w:rPr>
              <w:t>O</w:t>
            </w:r>
            <w:r w:rsidR="00CB1A3F" w:rsidRPr="00C11463">
              <w:rPr>
                <w:iCs/>
                <w:color w:val="000000"/>
                <w:sz w:val="18"/>
                <w:szCs w:val="18"/>
                <w:lang w:val="en-GB"/>
              </w:rPr>
              <w:t>utcome</w:t>
            </w:r>
            <w:r w:rsidR="00A82475" w:rsidRPr="00C11463">
              <w:rPr>
                <w:iCs/>
                <w:color w:val="000000"/>
                <w:sz w:val="18"/>
                <w:szCs w:val="18"/>
                <w:lang w:val="en-GB"/>
              </w:rPr>
              <w:t>s</w:t>
            </w:r>
            <w:r w:rsidR="00CB1A3F" w:rsidRPr="00C11463">
              <w:rPr>
                <w:iCs/>
                <w:color w:val="000000"/>
                <w:sz w:val="18"/>
                <w:szCs w:val="18"/>
                <w:lang w:val="en-GB"/>
              </w:rPr>
              <w:t xml:space="preserve"> 1 and 2</w:t>
            </w:r>
            <w:r w:rsidR="00A82475" w:rsidRPr="00C11463">
              <w:rPr>
                <w:iCs/>
                <w:color w:val="000000"/>
                <w:sz w:val="18"/>
                <w:szCs w:val="18"/>
                <w:lang w:val="en-GB"/>
              </w:rPr>
              <w:t xml:space="preserve"> implemented by the MME </w:t>
            </w:r>
          </w:p>
        </w:tc>
        <w:tc>
          <w:tcPr>
            <w:tcW w:w="1814" w:type="dxa"/>
            <w:shd w:val="clear" w:color="auto" w:fill="auto"/>
          </w:tcPr>
          <w:p w14:paraId="7EAA2CDB" w14:textId="48B1F761" w:rsidR="003E3ABA" w:rsidRPr="00C11463" w:rsidRDefault="00CB1A3F"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Final allocations depending on annual budget decisions</w:t>
            </w:r>
          </w:p>
        </w:tc>
        <w:tc>
          <w:tcPr>
            <w:tcW w:w="1362" w:type="dxa"/>
            <w:shd w:val="clear" w:color="auto" w:fill="auto"/>
          </w:tcPr>
          <w:p w14:paraId="6187D4F4" w14:textId="32F669AD" w:rsidR="003E3ABA" w:rsidRPr="00C11463" w:rsidRDefault="00CB1A3F"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Co-ordination with annual budget planning</w:t>
            </w:r>
          </w:p>
        </w:tc>
      </w:tr>
      <w:tr w:rsidR="001703A6" w:rsidRPr="003F1173" w14:paraId="2E33C124" w14:textId="77777777" w:rsidTr="003656A6">
        <w:trPr>
          <w:trHeight w:val="938"/>
          <w:jc w:val="center"/>
        </w:trPr>
        <w:tc>
          <w:tcPr>
            <w:tcW w:w="1413" w:type="dxa"/>
            <w:tcBorders>
              <w:top w:val="single" w:sz="4" w:space="0" w:color="auto"/>
              <w:left w:val="single" w:sz="4" w:space="0" w:color="auto"/>
              <w:bottom w:val="single" w:sz="4" w:space="0" w:color="auto"/>
              <w:right w:val="single" w:sz="4" w:space="0" w:color="auto"/>
            </w:tcBorders>
            <w:shd w:val="clear" w:color="auto" w:fill="auto"/>
          </w:tcPr>
          <w:p w14:paraId="34203750" w14:textId="5C157D1B" w:rsidR="008874BB" w:rsidRPr="00C11463" w:rsidRDefault="008874BB" w:rsidP="001703A6">
            <w:pPr>
              <w:autoSpaceDE w:val="0"/>
              <w:autoSpaceDN w:val="0"/>
              <w:adjustRightInd w:val="0"/>
              <w:spacing w:after="0"/>
              <w:jc w:val="left"/>
              <w:rPr>
                <w:iCs/>
                <w:color w:val="000000"/>
                <w:sz w:val="18"/>
                <w:szCs w:val="18"/>
                <w:highlight w:val="yellow"/>
                <w:lang w:val="en-GB"/>
              </w:rPr>
            </w:pPr>
            <w:r w:rsidRPr="00C11463">
              <w:rPr>
                <w:iCs/>
                <w:color w:val="000000"/>
                <w:sz w:val="18"/>
                <w:szCs w:val="18"/>
                <w:lang w:val="en-GB"/>
              </w:rPr>
              <w:t xml:space="preserve">Ministry of Mining and Energy </w:t>
            </w:r>
          </w:p>
        </w:tc>
        <w:tc>
          <w:tcPr>
            <w:tcW w:w="1048" w:type="dxa"/>
            <w:tcBorders>
              <w:top w:val="single" w:sz="4" w:space="0" w:color="auto"/>
              <w:left w:val="single" w:sz="4" w:space="0" w:color="auto"/>
              <w:bottom w:val="single" w:sz="4" w:space="0" w:color="auto"/>
              <w:right w:val="single" w:sz="4" w:space="0" w:color="auto"/>
            </w:tcBorders>
            <w:shd w:val="clear" w:color="auto" w:fill="auto"/>
          </w:tcPr>
          <w:p w14:paraId="52F6B80D" w14:textId="0409DC43" w:rsidR="008874BB"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In-kind </w:t>
            </w:r>
          </w:p>
        </w:tc>
        <w:tc>
          <w:tcPr>
            <w:tcW w:w="1265" w:type="dxa"/>
            <w:tcBorders>
              <w:top w:val="single" w:sz="4" w:space="0" w:color="auto"/>
              <w:left w:val="single" w:sz="4" w:space="0" w:color="auto"/>
              <w:bottom w:val="single" w:sz="4" w:space="0" w:color="auto"/>
              <w:right w:val="single" w:sz="4" w:space="0" w:color="auto"/>
            </w:tcBorders>
            <w:shd w:val="clear" w:color="auto" w:fill="auto"/>
          </w:tcPr>
          <w:p w14:paraId="5DFFA935" w14:textId="2E6CA5D8" w:rsidR="008874BB" w:rsidRPr="00C11463" w:rsidRDefault="00CB1A3F" w:rsidP="00BC18C6">
            <w:pPr>
              <w:autoSpaceDE w:val="0"/>
              <w:autoSpaceDN w:val="0"/>
              <w:adjustRightInd w:val="0"/>
              <w:spacing w:after="0"/>
              <w:jc w:val="right"/>
              <w:rPr>
                <w:iCs/>
                <w:color w:val="000000"/>
                <w:sz w:val="18"/>
                <w:szCs w:val="18"/>
                <w:lang w:val="en-GB"/>
              </w:rPr>
            </w:pPr>
            <w:r w:rsidRPr="00C11463">
              <w:rPr>
                <w:iCs/>
                <w:color w:val="000000"/>
                <w:sz w:val="18"/>
                <w:szCs w:val="18"/>
                <w:lang w:val="en-GB"/>
              </w:rPr>
              <w:t>1,000,000</w:t>
            </w:r>
          </w:p>
        </w:tc>
        <w:tc>
          <w:tcPr>
            <w:tcW w:w="2448" w:type="dxa"/>
            <w:tcBorders>
              <w:top w:val="single" w:sz="4" w:space="0" w:color="auto"/>
              <w:left w:val="single" w:sz="4" w:space="0" w:color="auto"/>
              <w:bottom w:val="single" w:sz="4" w:space="0" w:color="auto"/>
              <w:right w:val="single" w:sz="4" w:space="0" w:color="auto"/>
            </w:tcBorders>
            <w:shd w:val="clear" w:color="auto" w:fill="auto"/>
          </w:tcPr>
          <w:p w14:paraId="340B31F8" w14:textId="5CE4AC9A" w:rsidR="008874BB" w:rsidRPr="00C11463" w:rsidRDefault="00A82475"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MME in-kind contribution distributed between outputs implemented by the MME </w:t>
            </w:r>
          </w:p>
        </w:tc>
        <w:tc>
          <w:tcPr>
            <w:tcW w:w="1814" w:type="dxa"/>
            <w:tcBorders>
              <w:top w:val="single" w:sz="4" w:space="0" w:color="auto"/>
              <w:left w:val="single" w:sz="4" w:space="0" w:color="auto"/>
              <w:bottom w:val="single" w:sz="4" w:space="0" w:color="auto"/>
              <w:right w:val="single" w:sz="4" w:space="0" w:color="auto"/>
            </w:tcBorders>
            <w:shd w:val="clear" w:color="auto" w:fill="auto"/>
          </w:tcPr>
          <w:p w14:paraId="2C88B729" w14:textId="4BBE7D1E" w:rsidR="008874BB" w:rsidRPr="00C11463" w:rsidRDefault="00A82475"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Availability of MME staff resources </w:t>
            </w:r>
          </w:p>
        </w:tc>
        <w:tc>
          <w:tcPr>
            <w:tcW w:w="1362" w:type="dxa"/>
            <w:tcBorders>
              <w:top w:val="single" w:sz="4" w:space="0" w:color="auto"/>
              <w:left w:val="single" w:sz="4" w:space="0" w:color="auto"/>
              <w:bottom w:val="single" w:sz="4" w:space="0" w:color="auto"/>
              <w:right w:val="single" w:sz="4" w:space="0" w:color="auto"/>
            </w:tcBorders>
            <w:shd w:val="clear" w:color="auto" w:fill="auto"/>
          </w:tcPr>
          <w:p w14:paraId="13E75EFD" w14:textId="4AD96830" w:rsidR="008874BB" w:rsidRPr="00C11463" w:rsidRDefault="00A82475"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Co-ordination with annual MME work planning </w:t>
            </w:r>
          </w:p>
        </w:tc>
      </w:tr>
      <w:tr w:rsidR="001703A6" w:rsidRPr="003F1173" w14:paraId="2E8AE202" w14:textId="77777777" w:rsidTr="203F485C">
        <w:trPr>
          <w:jc w:val="center"/>
        </w:trPr>
        <w:tc>
          <w:tcPr>
            <w:tcW w:w="1413" w:type="dxa"/>
            <w:shd w:val="clear" w:color="auto" w:fill="auto"/>
          </w:tcPr>
          <w:p w14:paraId="707576BA" w14:textId="520D5E6B" w:rsidR="005C79F2"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Council of Europe Bank</w:t>
            </w:r>
            <w:r w:rsidR="000D04BC" w:rsidRPr="00C11463">
              <w:rPr>
                <w:iCs/>
                <w:color w:val="000000"/>
                <w:sz w:val="18"/>
                <w:szCs w:val="18"/>
                <w:lang w:val="en-GB"/>
              </w:rPr>
              <w:t xml:space="preserve"> CEB-SIGA-SCA Trust Funds</w:t>
            </w:r>
          </w:p>
        </w:tc>
        <w:tc>
          <w:tcPr>
            <w:tcW w:w="1048" w:type="dxa"/>
            <w:shd w:val="clear" w:color="auto" w:fill="auto"/>
          </w:tcPr>
          <w:p w14:paraId="6558B9CD" w14:textId="329E2818" w:rsidR="005C79F2" w:rsidRPr="00C11463" w:rsidRDefault="005C79F2"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Grant </w:t>
            </w:r>
          </w:p>
        </w:tc>
        <w:tc>
          <w:tcPr>
            <w:tcW w:w="1265" w:type="dxa"/>
            <w:shd w:val="clear" w:color="auto" w:fill="auto"/>
          </w:tcPr>
          <w:p w14:paraId="17DCCD9C" w14:textId="0383F75C" w:rsidR="005C79F2" w:rsidRPr="00B64F10" w:rsidRDefault="2A02C338" w:rsidP="00BC18C6">
            <w:pPr>
              <w:autoSpaceDE w:val="0"/>
              <w:autoSpaceDN w:val="0"/>
              <w:adjustRightInd w:val="0"/>
              <w:spacing w:after="0"/>
              <w:jc w:val="right"/>
              <w:rPr>
                <w:color w:val="000000"/>
                <w:sz w:val="18"/>
                <w:szCs w:val="18"/>
                <w:lang w:val="en-GB"/>
              </w:rPr>
            </w:pPr>
            <w:r w:rsidRPr="4DB68BEC">
              <w:rPr>
                <w:color w:val="000000"/>
                <w:sz w:val="18"/>
                <w:szCs w:val="18"/>
                <w:lang w:val="en-GB"/>
              </w:rPr>
              <w:t>700,000</w:t>
            </w:r>
            <w:r w:rsidR="00CB1A3F" w:rsidRPr="4DB68BEC">
              <w:rPr>
                <w:rStyle w:val="FootnoteReference"/>
                <w:color w:val="000000"/>
                <w:lang w:val="en-GB"/>
              </w:rPr>
              <w:footnoteReference w:id="6"/>
            </w:r>
          </w:p>
        </w:tc>
        <w:tc>
          <w:tcPr>
            <w:tcW w:w="2448" w:type="dxa"/>
            <w:shd w:val="clear" w:color="auto" w:fill="auto"/>
          </w:tcPr>
          <w:p w14:paraId="0CC88EE0" w14:textId="462DD6EA" w:rsidR="005C79F2" w:rsidRPr="00B64F10" w:rsidRDefault="6FB6714E" w:rsidP="4DB68BEC">
            <w:pPr>
              <w:autoSpaceDE w:val="0"/>
              <w:autoSpaceDN w:val="0"/>
              <w:adjustRightInd w:val="0"/>
              <w:spacing w:after="0"/>
              <w:jc w:val="left"/>
              <w:rPr>
                <w:color w:val="000000"/>
                <w:sz w:val="18"/>
                <w:szCs w:val="18"/>
                <w:lang w:val="en-GB"/>
              </w:rPr>
            </w:pPr>
            <w:r w:rsidRPr="203F485C">
              <w:rPr>
                <w:color w:val="000000" w:themeColor="text1"/>
                <w:sz w:val="18"/>
                <w:szCs w:val="18"/>
                <w:lang w:val="en-GB"/>
              </w:rPr>
              <w:t>Technical assistance p</w:t>
            </w:r>
            <w:r w:rsidR="001703A6" w:rsidRPr="203F485C">
              <w:rPr>
                <w:color w:val="000000" w:themeColor="text1"/>
                <w:sz w:val="18"/>
                <w:szCs w:val="18"/>
                <w:lang w:val="en-GB"/>
              </w:rPr>
              <w:t>rimarily o</w:t>
            </w:r>
            <w:r w:rsidR="32ECCD12" w:rsidRPr="203F485C">
              <w:rPr>
                <w:color w:val="000000" w:themeColor="text1"/>
                <w:sz w:val="18"/>
                <w:szCs w:val="18"/>
                <w:lang w:val="en-GB"/>
              </w:rPr>
              <w:t>utputs 2.1 and 2.2</w:t>
            </w:r>
            <w:r w:rsidR="001703A6" w:rsidRPr="203F485C">
              <w:rPr>
                <w:color w:val="000000" w:themeColor="text1"/>
                <w:sz w:val="18"/>
                <w:szCs w:val="18"/>
                <w:lang w:val="en-GB"/>
              </w:rPr>
              <w:t xml:space="preserve"> </w:t>
            </w:r>
          </w:p>
        </w:tc>
        <w:tc>
          <w:tcPr>
            <w:tcW w:w="1814" w:type="dxa"/>
            <w:shd w:val="clear" w:color="auto" w:fill="auto"/>
          </w:tcPr>
          <w:p w14:paraId="051DD982" w14:textId="73B71AA1" w:rsidR="005C79F2" w:rsidRPr="00B64F10" w:rsidRDefault="00A82475"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 xml:space="preserve">Implementation according to the agreement </w:t>
            </w:r>
          </w:p>
        </w:tc>
        <w:tc>
          <w:tcPr>
            <w:tcW w:w="1362" w:type="dxa"/>
            <w:shd w:val="clear" w:color="auto" w:fill="auto"/>
          </w:tcPr>
          <w:p w14:paraId="652DF131" w14:textId="16E2D870" w:rsidR="005C79F2"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Project oversight</w:t>
            </w:r>
          </w:p>
        </w:tc>
      </w:tr>
      <w:tr w:rsidR="001703A6" w:rsidRPr="003F1173" w14:paraId="3446ACF0" w14:textId="77777777" w:rsidTr="203F485C">
        <w:trPr>
          <w:jc w:val="center"/>
        </w:trPr>
        <w:tc>
          <w:tcPr>
            <w:tcW w:w="1413" w:type="dxa"/>
            <w:shd w:val="clear" w:color="auto" w:fill="auto"/>
          </w:tcPr>
          <w:p w14:paraId="0E0CC1E4" w14:textId="05B7FFB8" w:rsidR="001703A6"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 xml:space="preserve">European Western Balkans Joint Fund (EWBJF) </w:t>
            </w:r>
          </w:p>
        </w:tc>
        <w:tc>
          <w:tcPr>
            <w:tcW w:w="1048" w:type="dxa"/>
            <w:shd w:val="clear" w:color="auto" w:fill="auto"/>
          </w:tcPr>
          <w:p w14:paraId="1A76FB88" w14:textId="30145E5E" w:rsidR="001703A6"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Grant</w:t>
            </w:r>
          </w:p>
        </w:tc>
        <w:tc>
          <w:tcPr>
            <w:tcW w:w="1265" w:type="dxa"/>
            <w:shd w:val="clear" w:color="auto" w:fill="auto"/>
          </w:tcPr>
          <w:p w14:paraId="619C509E" w14:textId="6598DE99" w:rsidR="001703A6" w:rsidRPr="00C11463" w:rsidRDefault="001703A6" w:rsidP="00BC18C6">
            <w:pPr>
              <w:autoSpaceDE w:val="0"/>
              <w:autoSpaceDN w:val="0"/>
              <w:adjustRightInd w:val="0"/>
              <w:spacing w:after="0"/>
              <w:jc w:val="right"/>
              <w:rPr>
                <w:iCs/>
                <w:color w:val="000000"/>
                <w:sz w:val="18"/>
                <w:szCs w:val="18"/>
                <w:lang w:val="en-GB"/>
              </w:rPr>
            </w:pPr>
            <w:r w:rsidRPr="0C83FCE1">
              <w:rPr>
                <w:color w:val="000000"/>
                <w:sz w:val="18"/>
                <w:szCs w:val="18"/>
                <w:lang w:val="en-GB"/>
              </w:rPr>
              <w:t>350,000</w:t>
            </w:r>
            <w:r w:rsidRPr="0C83FCE1">
              <w:rPr>
                <w:rStyle w:val="FootnoteReference"/>
                <w:color w:val="000000"/>
                <w:lang w:val="en-GB"/>
              </w:rPr>
              <w:footnoteReference w:id="7"/>
            </w:r>
          </w:p>
        </w:tc>
        <w:tc>
          <w:tcPr>
            <w:tcW w:w="2448" w:type="dxa"/>
            <w:shd w:val="clear" w:color="auto" w:fill="auto"/>
          </w:tcPr>
          <w:p w14:paraId="44CDB0CA" w14:textId="0EE22928" w:rsidR="001703A6" w:rsidRPr="00C11463" w:rsidRDefault="001703A6" w:rsidP="001703A6">
            <w:pPr>
              <w:autoSpaceDE w:val="0"/>
              <w:autoSpaceDN w:val="0"/>
              <w:adjustRightInd w:val="0"/>
              <w:spacing w:after="0"/>
              <w:jc w:val="left"/>
              <w:rPr>
                <w:iCs/>
                <w:color w:val="000000"/>
                <w:sz w:val="18"/>
                <w:szCs w:val="18"/>
                <w:lang w:val="en-GB"/>
              </w:rPr>
            </w:pPr>
            <w:r w:rsidRPr="00C11463">
              <w:rPr>
                <w:iCs/>
                <w:color w:val="000000"/>
                <w:sz w:val="18"/>
                <w:szCs w:val="18"/>
                <w:lang w:val="en-GB"/>
              </w:rPr>
              <w:t xml:space="preserve">Project management </w:t>
            </w:r>
          </w:p>
        </w:tc>
        <w:tc>
          <w:tcPr>
            <w:tcW w:w="1814" w:type="dxa"/>
            <w:shd w:val="clear" w:color="auto" w:fill="auto"/>
          </w:tcPr>
          <w:p w14:paraId="220404BC" w14:textId="5E860CA8"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 xml:space="preserve">Implementation according to the agreement </w:t>
            </w:r>
          </w:p>
        </w:tc>
        <w:tc>
          <w:tcPr>
            <w:tcW w:w="1362" w:type="dxa"/>
            <w:shd w:val="clear" w:color="auto" w:fill="auto"/>
          </w:tcPr>
          <w:p w14:paraId="0F36617D" w14:textId="4123ED1B"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Project oversight</w:t>
            </w:r>
          </w:p>
        </w:tc>
      </w:tr>
      <w:tr w:rsidR="001703A6" w:rsidRPr="003F1173" w14:paraId="38A9ECC1" w14:textId="77777777" w:rsidTr="203F485C">
        <w:trPr>
          <w:jc w:val="center"/>
        </w:trPr>
        <w:tc>
          <w:tcPr>
            <w:tcW w:w="1413" w:type="dxa"/>
            <w:shd w:val="clear" w:color="auto" w:fill="auto"/>
          </w:tcPr>
          <w:p w14:paraId="4C6AE7B9" w14:textId="7874DEE8" w:rsidR="001703A6" w:rsidRPr="00B64F10" w:rsidRDefault="001703A6" w:rsidP="001703A6">
            <w:pPr>
              <w:autoSpaceDE w:val="0"/>
              <w:autoSpaceDN w:val="0"/>
              <w:adjustRightInd w:val="0"/>
              <w:spacing w:after="0"/>
              <w:jc w:val="left"/>
              <w:rPr>
                <w:iCs/>
                <w:color w:val="000000"/>
                <w:sz w:val="18"/>
                <w:szCs w:val="18"/>
                <w:highlight w:val="yellow"/>
                <w:lang w:val="en-GB"/>
              </w:rPr>
            </w:pPr>
            <w:r w:rsidRPr="00B64F10">
              <w:rPr>
                <w:iCs/>
                <w:color w:val="000000"/>
                <w:sz w:val="18"/>
                <w:szCs w:val="18"/>
                <w:lang w:val="en-GB"/>
              </w:rPr>
              <w:t>Council of Europe Bank (CEB)</w:t>
            </w:r>
          </w:p>
        </w:tc>
        <w:tc>
          <w:tcPr>
            <w:tcW w:w="1048" w:type="dxa"/>
            <w:shd w:val="clear" w:color="auto" w:fill="auto"/>
          </w:tcPr>
          <w:p w14:paraId="3C488FF4" w14:textId="08582208" w:rsidR="001703A6" w:rsidRPr="00B64F10" w:rsidRDefault="001703A6" w:rsidP="001703A6">
            <w:pPr>
              <w:autoSpaceDE w:val="0"/>
              <w:autoSpaceDN w:val="0"/>
              <w:adjustRightInd w:val="0"/>
              <w:spacing w:after="0"/>
              <w:jc w:val="left"/>
              <w:rPr>
                <w:iCs/>
                <w:color w:val="000000"/>
                <w:sz w:val="18"/>
                <w:szCs w:val="18"/>
                <w:lang w:val="en-GB"/>
              </w:rPr>
            </w:pPr>
            <w:r w:rsidRPr="00B64F10">
              <w:rPr>
                <w:iCs/>
                <w:color w:val="000000"/>
                <w:sz w:val="18"/>
                <w:szCs w:val="18"/>
                <w:lang w:val="en-GB"/>
              </w:rPr>
              <w:t xml:space="preserve">Loan </w:t>
            </w:r>
          </w:p>
        </w:tc>
        <w:tc>
          <w:tcPr>
            <w:tcW w:w="1265" w:type="dxa"/>
            <w:shd w:val="clear" w:color="auto" w:fill="auto"/>
          </w:tcPr>
          <w:p w14:paraId="46C7651F" w14:textId="316DD431" w:rsidR="001703A6" w:rsidRPr="00C11463" w:rsidRDefault="001703A6" w:rsidP="00BC18C6">
            <w:pPr>
              <w:autoSpaceDE w:val="0"/>
              <w:autoSpaceDN w:val="0"/>
              <w:adjustRightInd w:val="0"/>
              <w:spacing w:after="0"/>
              <w:jc w:val="right"/>
              <w:rPr>
                <w:iCs/>
                <w:color w:val="000000"/>
                <w:sz w:val="18"/>
                <w:szCs w:val="18"/>
                <w:lang w:val="en-GB"/>
              </w:rPr>
            </w:pPr>
            <w:r w:rsidRPr="0C83FCE1">
              <w:rPr>
                <w:color w:val="000000"/>
                <w:sz w:val="18"/>
                <w:szCs w:val="18"/>
                <w:lang w:val="en-GB"/>
              </w:rPr>
              <w:t>47,300,000</w:t>
            </w:r>
            <w:r w:rsidRPr="0C83FCE1">
              <w:rPr>
                <w:rStyle w:val="FootnoteReference"/>
                <w:color w:val="000000"/>
                <w:lang w:val="en-GB"/>
              </w:rPr>
              <w:footnoteReference w:id="8"/>
            </w:r>
          </w:p>
        </w:tc>
        <w:tc>
          <w:tcPr>
            <w:tcW w:w="2448" w:type="dxa"/>
            <w:shd w:val="clear" w:color="auto" w:fill="auto"/>
          </w:tcPr>
          <w:p w14:paraId="6A7F3C29" w14:textId="314CB586" w:rsidR="001703A6" w:rsidRPr="00C11463" w:rsidRDefault="579FB6EB" w:rsidP="0C83FCE1">
            <w:pPr>
              <w:autoSpaceDE w:val="0"/>
              <w:autoSpaceDN w:val="0"/>
              <w:adjustRightInd w:val="0"/>
              <w:spacing w:after="0"/>
              <w:jc w:val="left"/>
              <w:rPr>
                <w:color w:val="000000"/>
                <w:sz w:val="18"/>
                <w:szCs w:val="18"/>
                <w:lang w:val="en-GB"/>
              </w:rPr>
            </w:pPr>
            <w:r w:rsidRPr="0C83FCE1">
              <w:rPr>
                <w:color w:val="000000" w:themeColor="text1"/>
                <w:sz w:val="18"/>
                <w:szCs w:val="18"/>
                <w:lang w:val="en-GB"/>
              </w:rPr>
              <w:t xml:space="preserve">Financing for </w:t>
            </w:r>
            <w:r w:rsidR="001703A6" w:rsidRPr="0C83FCE1">
              <w:rPr>
                <w:color w:val="000000" w:themeColor="text1"/>
                <w:sz w:val="18"/>
                <w:szCs w:val="18"/>
                <w:lang w:val="en-GB"/>
              </w:rPr>
              <w:t>Output 2.3 + related TA and loan management</w:t>
            </w:r>
            <w:r w:rsidR="003640EB">
              <w:rPr>
                <w:color w:val="000000" w:themeColor="text1"/>
                <w:sz w:val="18"/>
                <w:szCs w:val="18"/>
                <w:lang w:val="en-GB"/>
              </w:rPr>
              <w:t xml:space="preserve"> (</w:t>
            </w:r>
            <w:r w:rsidR="003640EB" w:rsidRPr="003640EB">
              <w:rPr>
                <w:color w:val="000000" w:themeColor="text1"/>
                <w:sz w:val="18"/>
                <w:szCs w:val="18"/>
                <w:lang w:val="en-GB"/>
              </w:rPr>
              <w:t>The EE refurbishment costs of the buildings will be covered entirely by the project co-financing resources)</w:t>
            </w:r>
          </w:p>
        </w:tc>
        <w:tc>
          <w:tcPr>
            <w:tcW w:w="1814" w:type="dxa"/>
            <w:shd w:val="clear" w:color="auto" w:fill="auto"/>
          </w:tcPr>
          <w:p w14:paraId="2E33F24C" w14:textId="3A6CE94A"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 xml:space="preserve">Implementation according to the agreement </w:t>
            </w:r>
          </w:p>
        </w:tc>
        <w:tc>
          <w:tcPr>
            <w:tcW w:w="1362" w:type="dxa"/>
            <w:shd w:val="clear" w:color="auto" w:fill="auto"/>
          </w:tcPr>
          <w:p w14:paraId="19E31BB0" w14:textId="1A4C0492" w:rsidR="001703A6" w:rsidRPr="00C11463" w:rsidRDefault="001703A6" w:rsidP="001703A6">
            <w:pPr>
              <w:autoSpaceDE w:val="0"/>
              <w:autoSpaceDN w:val="0"/>
              <w:adjustRightInd w:val="0"/>
              <w:spacing w:after="0"/>
              <w:jc w:val="left"/>
              <w:rPr>
                <w:i/>
                <w:color w:val="000000"/>
                <w:sz w:val="18"/>
                <w:szCs w:val="18"/>
                <w:lang w:val="en-GB"/>
              </w:rPr>
            </w:pPr>
            <w:r w:rsidRPr="00C11463">
              <w:rPr>
                <w:iCs/>
                <w:color w:val="000000"/>
                <w:sz w:val="18"/>
                <w:szCs w:val="18"/>
                <w:lang w:val="en-GB"/>
              </w:rPr>
              <w:t>Project oversight</w:t>
            </w:r>
          </w:p>
        </w:tc>
      </w:tr>
      <w:tr w:rsidR="001703A6" w:rsidRPr="0003763F" w14:paraId="6DC64D51" w14:textId="77777777" w:rsidTr="203F485C">
        <w:trPr>
          <w:jc w:val="center"/>
        </w:trPr>
        <w:tc>
          <w:tcPr>
            <w:tcW w:w="1413" w:type="dxa"/>
            <w:shd w:val="clear" w:color="auto" w:fill="auto"/>
          </w:tcPr>
          <w:p w14:paraId="5A45A75A" w14:textId="020F8677" w:rsidR="001703A6" w:rsidRPr="00B64F10" w:rsidRDefault="001703A6" w:rsidP="001703A6">
            <w:pPr>
              <w:autoSpaceDE w:val="0"/>
              <w:autoSpaceDN w:val="0"/>
              <w:adjustRightInd w:val="0"/>
              <w:spacing w:after="0"/>
              <w:jc w:val="left"/>
              <w:rPr>
                <w:color w:val="000000"/>
                <w:sz w:val="18"/>
                <w:szCs w:val="18"/>
                <w:lang w:val="en-GB"/>
              </w:rPr>
            </w:pPr>
            <w:r w:rsidRPr="00B64F10">
              <w:rPr>
                <w:color w:val="000000"/>
                <w:sz w:val="18"/>
                <w:szCs w:val="18"/>
                <w:lang w:val="en-GB"/>
              </w:rPr>
              <w:t>UNDP</w:t>
            </w:r>
          </w:p>
        </w:tc>
        <w:tc>
          <w:tcPr>
            <w:tcW w:w="1048" w:type="dxa"/>
            <w:shd w:val="clear" w:color="auto" w:fill="auto"/>
          </w:tcPr>
          <w:p w14:paraId="3D3215C4" w14:textId="0D389A12" w:rsidR="001703A6" w:rsidRPr="00B64F10" w:rsidRDefault="001703A6" w:rsidP="001703A6">
            <w:pPr>
              <w:autoSpaceDE w:val="0"/>
              <w:autoSpaceDN w:val="0"/>
              <w:adjustRightInd w:val="0"/>
              <w:spacing w:after="0"/>
              <w:jc w:val="left"/>
              <w:rPr>
                <w:color w:val="000000"/>
                <w:sz w:val="18"/>
                <w:szCs w:val="18"/>
                <w:lang w:val="en-GB"/>
              </w:rPr>
            </w:pPr>
            <w:r w:rsidRPr="00B64F10">
              <w:rPr>
                <w:color w:val="000000"/>
                <w:sz w:val="18"/>
                <w:szCs w:val="18"/>
                <w:lang w:val="en-GB"/>
              </w:rPr>
              <w:t>Grant</w:t>
            </w:r>
          </w:p>
        </w:tc>
        <w:tc>
          <w:tcPr>
            <w:tcW w:w="1265" w:type="dxa"/>
            <w:shd w:val="clear" w:color="auto" w:fill="auto"/>
          </w:tcPr>
          <w:p w14:paraId="4579D386" w14:textId="603993B7" w:rsidR="001703A6" w:rsidRPr="00B64F10" w:rsidRDefault="001703A6" w:rsidP="00BC18C6">
            <w:pPr>
              <w:autoSpaceDE w:val="0"/>
              <w:autoSpaceDN w:val="0"/>
              <w:adjustRightInd w:val="0"/>
              <w:spacing w:after="0"/>
              <w:jc w:val="right"/>
              <w:rPr>
                <w:iCs/>
                <w:color w:val="000000"/>
                <w:sz w:val="18"/>
                <w:szCs w:val="18"/>
                <w:lang w:val="en-GB"/>
              </w:rPr>
            </w:pPr>
            <w:r w:rsidRPr="00B64F10">
              <w:rPr>
                <w:iCs/>
                <w:color w:val="000000"/>
                <w:sz w:val="18"/>
                <w:szCs w:val="18"/>
                <w:lang w:val="en-GB"/>
              </w:rPr>
              <w:t>100,000</w:t>
            </w:r>
          </w:p>
        </w:tc>
        <w:tc>
          <w:tcPr>
            <w:tcW w:w="2448" w:type="dxa"/>
            <w:shd w:val="clear" w:color="auto" w:fill="auto"/>
          </w:tcPr>
          <w:p w14:paraId="6DB494EB" w14:textId="3FFCEC68" w:rsidR="001703A6" w:rsidRPr="00B64F10" w:rsidRDefault="001703A6" w:rsidP="001703A6">
            <w:pPr>
              <w:autoSpaceDE w:val="0"/>
              <w:autoSpaceDN w:val="0"/>
              <w:adjustRightInd w:val="0"/>
              <w:jc w:val="left"/>
              <w:rPr>
                <w:iCs/>
                <w:color w:val="000000"/>
                <w:sz w:val="18"/>
                <w:szCs w:val="18"/>
                <w:lang w:val="en-GB"/>
              </w:rPr>
            </w:pPr>
            <w:r w:rsidRPr="00B64F10">
              <w:rPr>
                <w:iCs/>
                <w:color w:val="000000"/>
                <w:sz w:val="18"/>
                <w:szCs w:val="18"/>
                <w:lang w:val="en-GB"/>
              </w:rPr>
              <w:t xml:space="preserve">Output 1.2 Management and further development of EMIS </w:t>
            </w:r>
          </w:p>
        </w:tc>
        <w:tc>
          <w:tcPr>
            <w:tcW w:w="1814" w:type="dxa"/>
            <w:shd w:val="clear" w:color="auto" w:fill="auto"/>
          </w:tcPr>
          <w:p w14:paraId="43C1E206" w14:textId="07A2FC59" w:rsidR="001703A6" w:rsidRPr="00B64F10" w:rsidRDefault="001703A6" w:rsidP="001703A6">
            <w:pPr>
              <w:autoSpaceDE w:val="0"/>
              <w:autoSpaceDN w:val="0"/>
              <w:adjustRightInd w:val="0"/>
              <w:spacing w:after="0"/>
              <w:jc w:val="left"/>
              <w:rPr>
                <w:color w:val="000000"/>
                <w:sz w:val="18"/>
                <w:szCs w:val="18"/>
                <w:lang w:val="en-GB"/>
              </w:rPr>
            </w:pPr>
            <w:r w:rsidRPr="00B64F10">
              <w:rPr>
                <w:iCs/>
                <w:color w:val="000000"/>
                <w:sz w:val="18"/>
                <w:szCs w:val="18"/>
                <w:lang w:val="en-GB"/>
              </w:rPr>
              <w:t>Implementation according to the agreement</w:t>
            </w:r>
          </w:p>
        </w:tc>
        <w:tc>
          <w:tcPr>
            <w:tcW w:w="1362" w:type="dxa"/>
            <w:shd w:val="clear" w:color="auto" w:fill="auto"/>
          </w:tcPr>
          <w:p w14:paraId="0008D454" w14:textId="71580DC2" w:rsidR="001703A6" w:rsidRPr="00B64F10" w:rsidRDefault="001703A6" w:rsidP="001703A6">
            <w:pPr>
              <w:autoSpaceDE w:val="0"/>
              <w:autoSpaceDN w:val="0"/>
              <w:adjustRightInd w:val="0"/>
              <w:spacing w:after="0"/>
              <w:jc w:val="left"/>
              <w:rPr>
                <w:color w:val="000000"/>
                <w:sz w:val="18"/>
                <w:szCs w:val="18"/>
                <w:lang w:val="en-GB"/>
              </w:rPr>
            </w:pPr>
            <w:r w:rsidRPr="00B64F10">
              <w:rPr>
                <w:iCs/>
                <w:color w:val="000000"/>
                <w:sz w:val="18"/>
                <w:szCs w:val="18"/>
                <w:lang w:val="en-GB"/>
              </w:rPr>
              <w:t>Project oversight</w:t>
            </w:r>
          </w:p>
        </w:tc>
      </w:tr>
      <w:tr w:rsidR="001703A6" w:rsidRPr="0003763F" w14:paraId="78AFA749" w14:textId="77777777" w:rsidTr="203F485C">
        <w:trPr>
          <w:jc w:val="center"/>
        </w:trPr>
        <w:tc>
          <w:tcPr>
            <w:tcW w:w="1413" w:type="dxa"/>
            <w:shd w:val="clear" w:color="auto" w:fill="auto"/>
          </w:tcPr>
          <w:p w14:paraId="511E4A61" w14:textId="415817DB" w:rsidR="001703A6" w:rsidRPr="00C11463" w:rsidRDefault="001703A6" w:rsidP="001703A6">
            <w:pPr>
              <w:autoSpaceDE w:val="0"/>
              <w:autoSpaceDN w:val="0"/>
              <w:adjustRightInd w:val="0"/>
              <w:spacing w:after="0"/>
              <w:jc w:val="left"/>
              <w:rPr>
                <w:color w:val="000000"/>
                <w:sz w:val="18"/>
                <w:szCs w:val="18"/>
                <w:lang w:val="en-GB"/>
              </w:rPr>
            </w:pPr>
            <w:r w:rsidRPr="00C11463">
              <w:rPr>
                <w:color w:val="000000"/>
                <w:sz w:val="18"/>
                <w:szCs w:val="18"/>
                <w:lang w:val="en-GB"/>
              </w:rPr>
              <w:t>UNDP</w:t>
            </w:r>
          </w:p>
        </w:tc>
        <w:tc>
          <w:tcPr>
            <w:tcW w:w="1048" w:type="dxa"/>
            <w:shd w:val="clear" w:color="auto" w:fill="auto"/>
          </w:tcPr>
          <w:p w14:paraId="12184408" w14:textId="2E4F4B7F" w:rsidR="001703A6" w:rsidRPr="00C11463" w:rsidRDefault="001703A6" w:rsidP="001703A6">
            <w:pPr>
              <w:autoSpaceDE w:val="0"/>
              <w:autoSpaceDN w:val="0"/>
              <w:adjustRightInd w:val="0"/>
              <w:spacing w:after="0"/>
              <w:jc w:val="left"/>
              <w:rPr>
                <w:color w:val="000000"/>
                <w:sz w:val="18"/>
                <w:szCs w:val="18"/>
                <w:lang w:val="en-GB"/>
              </w:rPr>
            </w:pPr>
            <w:r w:rsidRPr="00C11463">
              <w:rPr>
                <w:color w:val="000000"/>
                <w:sz w:val="18"/>
                <w:szCs w:val="18"/>
                <w:lang w:val="en-GB"/>
              </w:rPr>
              <w:t xml:space="preserve">In-kind </w:t>
            </w:r>
          </w:p>
        </w:tc>
        <w:tc>
          <w:tcPr>
            <w:tcW w:w="1265" w:type="dxa"/>
            <w:shd w:val="clear" w:color="auto" w:fill="auto"/>
          </w:tcPr>
          <w:p w14:paraId="47F6AF36" w14:textId="695174F9" w:rsidR="001703A6" w:rsidRPr="00C11463" w:rsidRDefault="001703A6" w:rsidP="00BC18C6">
            <w:pPr>
              <w:autoSpaceDE w:val="0"/>
              <w:autoSpaceDN w:val="0"/>
              <w:adjustRightInd w:val="0"/>
              <w:spacing w:after="0"/>
              <w:jc w:val="right"/>
              <w:rPr>
                <w:iCs/>
                <w:color w:val="000000"/>
                <w:sz w:val="18"/>
                <w:szCs w:val="18"/>
                <w:lang w:val="en-GB"/>
              </w:rPr>
            </w:pPr>
            <w:r w:rsidRPr="00C11463">
              <w:rPr>
                <w:iCs/>
                <w:color w:val="000000"/>
                <w:sz w:val="18"/>
                <w:szCs w:val="18"/>
                <w:lang w:val="en-GB"/>
              </w:rPr>
              <w:t>50,000</w:t>
            </w:r>
            <w:r w:rsidR="00E818AB">
              <w:rPr>
                <w:rStyle w:val="FootnoteReference"/>
                <w:iCs/>
                <w:color w:val="000000"/>
                <w:szCs w:val="18"/>
                <w:lang w:val="en-GB"/>
              </w:rPr>
              <w:footnoteReference w:id="9"/>
            </w:r>
          </w:p>
        </w:tc>
        <w:tc>
          <w:tcPr>
            <w:tcW w:w="2448" w:type="dxa"/>
            <w:shd w:val="clear" w:color="auto" w:fill="auto"/>
          </w:tcPr>
          <w:p w14:paraId="5DAC8F52" w14:textId="6F8EBECD" w:rsidR="001703A6" w:rsidRPr="00C11463" w:rsidRDefault="001703A6" w:rsidP="001703A6">
            <w:pPr>
              <w:autoSpaceDE w:val="0"/>
              <w:autoSpaceDN w:val="0"/>
              <w:adjustRightInd w:val="0"/>
              <w:jc w:val="left"/>
              <w:rPr>
                <w:iCs/>
                <w:color w:val="000000"/>
                <w:sz w:val="18"/>
                <w:szCs w:val="18"/>
                <w:lang w:val="en-GB"/>
              </w:rPr>
            </w:pPr>
            <w:r w:rsidRPr="00C11463">
              <w:rPr>
                <w:iCs/>
                <w:color w:val="000000"/>
                <w:sz w:val="18"/>
                <w:szCs w:val="18"/>
                <w:lang w:val="en-GB"/>
              </w:rPr>
              <w:t xml:space="preserve">Outcome 3 (M&amp;E)  </w:t>
            </w:r>
          </w:p>
        </w:tc>
        <w:tc>
          <w:tcPr>
            <w:tcW w:w="1814" w:type="dxa"/>
            <w:shd w:val="clear" w:color="auto" w:fill="auto"/>
          </w:tcPr>
          <w:p w14:paraId="40031B6C" w14:textId="59567709" w:rsidR="001703A6" w:rsidRPr="00C11463" w:rsidRDefault="001703A6" w:rsidP="001703A6">
            <w:pPr>
              <w:autoSpaceDE w:val="0"/>
              <w:autoSpaceDN w:val="0"/>
              <w:adjustRightInd w:val="0"/>
              <w:spacing w:after="0"/>
              <w:jc w:val="left"/>
              <w:rPr>
                <w:color w:val="000000"/>
                <w:sz w:val="18"/>
                <w:szCs w:val="18"/>
                <w:lang w:val="en-GB"/>
              </w:rPr>
            </w:pPr>
            <w:r w:rsidRPr="00C11463">
              <w:rPr>
                <w:iCs/>
                <w:color w:val="000000"/>
                <w:sz w:val="18"/>
                <w:szCs w:val="18"/>
                <w:lang w:val="en-GB"/>
              </w:rPr>
              <w:t>Implementation according to the agreement</w:t>
            </w:r>
          </w:p>
        </w:tc>
        <w:tc>
          <w:tcPr>
            <w:tcW w:w="1362" w:type="dxa"/>
            <w:shd w:val="clear" w:color="auto" w:fill="auto"/>
          </w:tcPr>
          <w:p w14:paraId="523FE7E2" w14:textId="5A14B892" w:rsidR="001703A6" w:rsidRPr="00C11463" w:rsidRDefault="001703A6" w:rsidP="001703A6">
            <w:pPr>
              <w:autoSpaceDE w:val="0"/>
              <w:autoSpaceDN w:val="0"/>
              <w:adjustRightInd w:val="0"/>
              <w:spacing w:after="0"/>
              <w:jc w:val="left"/>
              <w:rPr>
                <w:color w:val="000000"/>
                <w:sz w:val="18"/>
                <w:szCs w:val="18"/>
                <w:lang w:val="en-GB"/>
              </w:rPr>
            </w:pPr>
            <w:r w:rsidRPr="00C11463">
              <w:rPr>
                <w:iCs/>
                <w:color w:val="000000"/>
                <w:sz w:val="18"/>
                <w:szCs w:val="18"/>
                <w:lang w:val="en-GB"/>
              </w:rPr>
              <w:t>Project oversight</w:t>
            </w:r>
          </w:p>
        </w:tc>
      </w:tr>
    </w:tbl>
    <w:p w14:paraId="6B90FC1C" w14:textId="77777777" w:rsidR="003E3ABA" w:rsidRPr="0003763F" w:rsidRDefault="003E3ABA" w:rsidP="001E7D8C">
      <w:pPr>
        <w:autoSpaceDE w:val="0"/>
        <w:autoSpaceDN w:val="0"/>
        <w:adjustRightInd w:val="0"/>
        <w:spacing w:after="0"/>
        <w:rPr>
          <w:color w:val="000000"/>
          <w:szCs w:val="20"/>
        </w:rPr>
      </w:pPr>
    </w:p>
    <w:p w14:paraId="5E181624" w14:textId="77777777" w:rsidR="003437CE" w:rsidRPr="000C2545" w:rsidRDefault="003E3ABA" w:rsidP="003656A6">
      <w:pPr>
        <w:pStyle w:val="ListParagraph"/>
        <w:ind w:left="0"/>
        <w:jc w:val="both"/>
        <w:rPr>
          <w:rFonts w:asciiTheme="minorHAnsi" w:hAnsiTheme="minorHAnsi"/>
          <w:sz w:val="20"/>
          <w:szCs w:val="20"/>
        </w:rPr>
      </w:pPr>
      <w:r w:rsidRPr="4DB68BEC">
        <w:rPr>
          <w:rFonts w:asciiTheme="minorHAnsi" w:hAnsiTheme="minorHAnsi"/>
          <w:sz w:val="20"/>
          <w:szCs w:val="20"/>
          <w:u w:val="single"/>
        </w:rPr>
        <w:t>Budget Revision and Tolerance</w:t>
      </w:r>
      <w:r w:rsidR="00AF4698" w:rsidRPr="4DB68BEC">
        <w:rPr>
          <w:rFonts w:asciiTheme="minorHAnsi" w:hAnsiTheme="minorHAnsi"/>
          <w:sz w:val="20"/>
          <w:szCs w:val="20"/>
        </w:rPr>
        <w:t xml:space="preserve">: </w:t>
      </w:r>
      <w:r w:rsidR="00D308B6" w:rsidRPr="4DB68BEC">
        <w:rPr>
          <w:rFonts w:asciiTheme="minorHAnsi" w:hAnsiTheme="minorHAns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5D164921" w14:textId="77777777" w:rsidR="003437CE" w:rsidRPr="000C2545" w:rsidRDefault="003437CE" w:rsidP="001354E3">
      <w:pPr>
        <w:pStyle w:val="ListParagraph"/>
        <w:ind w:left="0"/>
        <w:rPr>
          <w:rFonts w:asciiTheme="minorHAnsi" w:hAnsiTheme="minorHAnsi"/>
          <w:sz w:val="20"/>
          <w:szCs w:val="20"/>
        </w:rPr>
      </w:pPr>
    </w:p>
    <w:p w14:paraId="3B005FF7" w14:textId="5E6E5205" w:rsidR="00A167E5" w:rsidRPr="000C2545" w:rsidRDefault="00D308B6" w:rsidP="4DB68BEC">
      <w:pPr>
        <w:pStyle w:val="ListParagraph"/>
        <w:ind w:left="0"/>
        <w:rPr>
          <w:rFonts w:asciiTheme="minorHAnsi" w:hAnsiTheme="minorHAnsi"/>
          <w:sz w:val="20"/>
          <w:szCs w:val="20"/>
        </w:rPr>
      </w:pPr>
      <w:r w:rsidRPr="4DB68BEC">
        <w:rPr>
          <w:rFonts w:asciiTheme="minorHAnsi" w:hAnsiTheme="minorHAnsi"/>
          <w:sz w:val="20"/>
          <w:szCs w:val="20"/>
        </w:rPr>
        <w:t>Should the following deviations occur, the Project Manager</w:t>
      </w:r>
      <w:r w:rsidR="0027799A" w:rsidRPr="4DB68BEC">
        <w:rPr>
          <w:rFonts w:asciiTheme="minorHAnsi" w:hAnsiTheme="minorHAnsi"/>
          <w:sz w:val="20"/>
          <w:szCs w:val="20"/>
        </w:rPr>
        <w:t>/CTA</w:t>
      </w:r>
      <w:r w:rsidRPr="4DB68BEC">
        <w:rPr>
          <w:rFonts w:asciiTheme="minorHAnsi" w:hAnsiTheme="minorHAnsi"/>
          <w:sz w:val="20"/>
          <w:szCs w:val="20"/>
        </w:rPr>
        <w:t xml:space="preserve"> and UNDP Country Office will seek the approval of the </w:t>
      </w:r>
      <w:r w:rsidR="003437CE" w:rsidRPr="4DB68BEC">
        <w:rPr>
          <w:rFonts w:asciiTheme="minorHAnsi" w:hAnsiTheme="minorHAnsi"/>
          <w:sz w:val="20"/>
          <w:szCs w:val="20"/>
        </w:rPr>
        <w:t>BPPS</w:t>
      </w:r>
      <w:r w:rsidR="75CCFA2F" w:rsidRPr="4DB68BEC">
        <w:rPr>
          <w:rFonts w:asciiTheme="minorHAnsi" w:hAnsiTheme="minorHAnsi"/>
          <w:sz w:val="20"/>
          <w:szCs w:val="20"/>
        </w:rPr>
        <w:t xml:space="preserve"> NCE-VF</w:t>
      </w:r>
      <w:r w:rsidRPr="4DB68BEC">
        <w:rPr>
          <w:rFonts w:asciiTheme="minorHAnsi" w:hAnsiTheme="minorHAnsi"/>
          <w:sz w:val="20"/>
          <w:szCs w:val="20"/>
        </w:rPr>
        <w:t xml:space="preserve"> team to ensure accurate reporting to the GEF: </w:t>
      </w:r>
    </w:p>
    <w:p w14:paraId="186E4C91" w14:textId="77777777" w:rsidR="00A167E5" w:rsidRPr="000C2545" w:rsidRDefault="00D308B6" w:rsidP="001354E3">
      <w:pPr>
        <w:pStyle w:val="ListParagraph"/>
        <w:ind w:left="0"/>
        <w:rPr>
          <w:rFonts w:asciiTheme="minorHAnsi" w:hAnsiTheme="minorHAnsi"/>
          <w:sz w:val="20"/>
          <w:szCs w:val="20"/>
        </w:rPr>
      </w:pPr>
      <w:r w:rsidRPr="000C2545">
        <w:rPr>
          <w:rFonts w:asciiTheme="minorHAnsi" w:hAnsiTheme="minorHAnsi"/>
          <w:sz w:val="20"/>
          <w:szCs w:val="20"/>
        </w:rPr>
        <w:t xml:space="preserve">a) Budget re-allocations among components in the project </w:t>
      </w:r>
      <w:r w:rsidR="00A167E5" w:rsidRPr="000C2545">
        <w:rPr>
          <w:rFonts w:asciiTheme="minorHAnsi" w:hAnsiTheme="minorHAnsi"/>
          <w:sz w:val="20"/>
          <w:szCs w:val="20"/>
        </w:rPr>
        <w:t xml:space="preserve">budget </w:t>
      </w:r>
      <w:r w:rsidRPr="000C2545">
        <w:rPr>
          <w:rFonts w:asciiTheme="minorHAnsi" w:hAnsiTheme="minorHAnsi"/>
          <w:sz w:val="20"/>
          <w:szCs w:val="20"/>
        </w:rPr>
        <w:t xml:space="preserve">with amounts involving 10% of the total project grant or more; </w:t>
      </w:r>
    </w:p>
    <w:p w14:paraId="5A7C153D" w14:textId="77777777" w:rsidR="00D308B6" w:rsidRPr="001354E3" w:rsidRDefault="00D308B6" w:rsidP="001354E3">
      <w:pPr>
        <w:pStyle w:val="ListParagraph"/>
        <w:ind w:left="0"/>
        <w:rPr>
          <w:rFonts w:asciiTheme="minorHAnsi" w:hAnsiTheme="minorHAnsi"/>
          <w:sz w:val="20"/>
          <w:szCs w:val="20"/>
        </w:rPr>
      </w:pPr>
      <w:r w:rsidRPr="000C2545">
        <w:rPr>
          <w:rFonts w:asciiTheme="minorHAnsi" w:hAnsiTheme="minorHAnsi"/>
          <w:sz w:val="20"/>
          <w:szCs w:val="20"/>
        </w:rPr>
        <w:t>b) Introduction of new budget items that exceed 5% of original GEF allocation.</w:t>
      </w:r>
      <w:r w:rsidRPr="001354E3">
        <w:rPr>
          <w:rFonts w:asciiTheme="minorHAnsi" w:hAnsiTheme="minorHAnsi"/>
          <w:sz w:val="20"/>
          <w:szCs w:val="20"/>
        </w:rPr>
        <w:t xml:space="preserve"> </w:t>
      </w:r>
    </w:p>
    <w:p w14:paraId="6547B8B3" w14:textId="77777777" w:rsidR="00051A7A" w:rsidRPr="001354E3" w:rsidRDefault="00051A7A" w:rsidP="001354E3">
      <w:pPr>
        <w:spacing w:after="0"/>
        <w:jc w:val="left"/>
        <w:rPr>
          <w:rFonts w:asciiTheme="minorHAnsi" w:hAnsiTheme="minorHAnsi"/>
          <w:szCs w:val="20"/>
        </w:rPr>
      </w:pPr>
    </w:p>
    <w:p w14:paraId="0B858851" w14:textId="77777777" w:rsidR="00A02284" w:rsidRPr="001354E3" w:rsidRDefault="00740F26" w:rsidP="003656A6">
      <w:pPr>
        <w:spacing w:after="0"/>
        <w:rPr>
          <w:rFonts w:asciiTheme="minorHAnsi" w:hAnsiTheme="minorHAnsi"/>
          <w:u w:val="single"/>
        </w:rPr>
      </w:pPr>
      <w:r w:rsidRPr="4DB68BEC">
        <w:rPr>
          <w:rFonts w:asciiTheme="minorHAnsi" w:hAnsiTheme="minorHAnsi"/>
        </w:rPr>
        <w:t>Any over expenditure incurred beyond the available GEF grant amount will be absorbed by non-GEF resources (e.g. UNDP TRAC or cash co-financing).</w:t>
      </w:r>
      <w:r w:rsidR="00A02284" w:rsidRPr="4DB68BEC">
        <w:rPr>
          <w:rFonts w:asciiTheme="minorHAnsi" w:hAnsiTheme="minorHAnsi"/>
          <w:u w:val="single"/>
        </w:rPr>
        <w:t xml:space="preserve"> </w:t>
      </w:r>
    </w:p>
    <w:p w14:paraId="1CCB4460" w14:textId="77777777" w:rsidR="00A02284" w:rsidRPr="001354E3" w:rsidRDefault="00A02284" w:rsidP="003656A6">
      <w:pPr>
        <w:spacing w:after="0"/>
        <w:rPr>
          <w:rFonts w:asciiTheme="minorHAnsi" w:hAnsiTheme="minorHAnsi"/>
          <w:u w:val="single"/>
        </w:rPr>
      </w:pPr>
    </w:p>
    <w:p w14:paraId="3D0ACC26" w14:textId="0F76265C" w:rsidR="00051A7A" w:rsidRPr="001354E3" w:rsidRDefault="00023B58" w:rsidP="003656A6">
      <w:pPr>
        <w:spacing w:after="0"/>
        <w:rPr>
          <w:rFonts w:asciiTheme="minorHAnsi" w:hAnsiTheme="minorHAnsi" w:cs="Calibri"/>
        </w:rPr>
      </w:pPr>
      <w:r w:rsidRPr="4DB68BEC">
        <w:rPr>
          <w:rFonts w:asciiTheme="minorHAnsi" w:hAnsiTheme="minorHAnsi" w:cs="Calibri"/>
          <w:u w:val="single"/>
        </w:rPr>
        <w:t>Audit</w:t>
      </w:r>
      <w:r w:rsidRPr="4DB68BEC">
        <w:rPr>
          <w:rFonts w:asciiTheme="minorHAnsi" w:hAnsiTheme="minorHAnsi" w:cs="Calibri"/>
        </w:rPr>
        <w:t xml:space="preserve">: </w:t>
      </w:r>
      <w:r w:rsidR="00051A7A" w:rsidRPr="4DB68BEC">
        <w:rPr>
          <w:rFonts w:asciiTheme="minorHAnsi" w:hAnsiTheme="minorHAnsi" w:cs="Calibri"/>
        </w:rPr>
        <w:t xml:space="preserve">The project will be audited as per UNDP Financial Regulations and Rules and applicable audit policies. Audit cycle and process must be discussed during the Inception workshop. </w:t>
      </w:r>
    </w:p>
    <w:p w14:paraId="6246AD43" w14:textId="77777777" w:rsidR="00023B58" w:rsidRPr="001354E3" w:rsidRDefault="00023B58" w:rsidP="003656A6">
      <w:pPr>
        <w:spacing w:after="0"/>
        <w:rPr>
          <w:rFonts w:asciiTheme="minorHAnsi" w:hAnsiTheme="minorHAnsi"/>
          <w:u w:val="single"/>
        </w:rPr>
      </w:pPr>
    </w:p>
    <w:p w14:paraId="4C71CCEA" w14:textId="77777777" w:rsidR="00051A7A" w:rsidRPr="001354E3" w:rsidRDefault="00494749" w:rsidP="003656A6">
      <w:pPr>
        <w:pStyle w:val="ListParagraph"/>
        <w:ind w:left="0"/>
        <w:jc w:val="both"/>
        <w:rPr>
          <w:rFonts w:asciiTheme="minorHAnsi" w:hAnsiTheme="minorHAnsi" w:cstheme="minorBidi"/>
          <w:sz w:val="20"/>
          <w:szCs w:val="20"/>
        </w:rPr>
      </w:pPr>
      <w:r w:rsidRPr="4DB68BEC">
        <w:rPr>
          <w:rFonts w:asciiTheme="minorHAnsi" w:hAnsiTheme="minorHAnsi"/>
          <w:sz w:val="20"/>
          <w:szCs w:val="20"/>
          <w:u w:val="single"/>
        </w:rPr>
        <w:t>Project Closure</w:t>
      </w:r>
      <w:r w:rsidRPr="4DB68BEC">
        <w:rPr>
          <w:rFonts w:asciiTheme="minorHAnsi" w:hAnsiTheme="minorHAnsi"/>
          <w:sz w:val="20"/>
          <w:szCs w:val="20"/>
        </w:rPr>
        <w:t>:</w:t>
      </w:r>
      <w:r w:rsidR="00051A7A" w:rsidRPr="4DB68BEC">
        <w:rPr>
          <w:rFonts w:asciiTheme="minorHAnsi" w:hAnsiTheme="minorHAnsi"/>
          <w:sz w:val="20"/>
          <w:szCs w:val="20"/>
        </w:rPr>
        <w:t xml:space="preserve"> Project closure will be conducted as per UNDP requirements outlined in the UNDP POPP. </w:t>
      </w:r>
      <w:r w:rsidR="00483371" w:rsidRPr="4DB68BEC">
        <w:rPr>
          <w:rFonts w:asciiTheme="minorHAnsi" w:hAnsiTheme="minorHAnsi"/>
          <w:sz w:val="20"/>
          <w:szCs w:val="20"/>
        </w:rPr>
        <w:t>A</w:t>
      </w:r>
      <w:r w:rsidR="00051A7A" w:rsidRPr="4DB68BEC">
        <w:rPr>
          <w:rFonts w:asciiTheme="minorHAnsi" w:hAnsiTheme="minorHAnsi"/>
          <w:sz w:val="20"/>
          <w:szCs w:val="20"/>
        </w:rPr>
        <w:t>ll c</w:t>
      </w:r>
      <w:r w:rsidR="00051A7A" w:rsidRPr="4DB68BEC">
        <w:rPr>
          <w:rFonts w:asciiTheme="minorHAnsi" w:hAnsiTheme="minorHAnsi" w:cstheme="minorBidi"/>
          <w:sz w:val="20"/>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44CF0439" w14:textId="77777777" w:rsidR="00051A7A" w:rsidRPr="001354E3" w:rsidRDefault="00051A7A" w:rsidP="003656A6">
      <w:pPr>
        <w:spacing w:after="0"/>
        <w:rPr>
          <w:rFonts w:asciiTheme="minorHAnsi" w:hAnsiTheme="minorHAnsi"/>
          <w:u w:val="single"/>
        </w:rPr>
      </w:pPr>
    </w:p>
    <w:p w14:paraId="54E1E908" w14:textId="77777777" w:rsidR="00051A7A" w:rsidRPr="001354E3" w:rsidRDefault="00051A7A" w:rsidP="003656A6">
      <w:pPr>
        <w:spacing w:after="0"/>
        <w:rPr>
          <w:rFonts w:asciiTheme="minorHAnsi" w:hAnsiTheme="minorHAnsi"/>
        </w:rPr>
      </w:pPr>
      <w:r w:rsidRPr="4DB68BEC">
        <w:rPr>
          <w:rFonts w:asciiTheme="minorHAnsi" w:hAnsiTheme="minorHAnsi"/>
          <w:u w:val="single"/>
        </w:rPr>
        <w:t>Operational completion</w:t>
      </w:r>
      <w:r w:rsidRPr="4DB68BEC">
        <w:rPr>
          <w:rFonts w:asciiTheme="minorHAnsi" w:hAnsiTheme="minorHAnsi"/>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4DB68BEC">
        <w:rPr>
          <w:rFonts w:asciiTheme="minorHAnsi" w:hAnsiTheme="minorHAnsi"/>
          <w:b/>
          <w:bCs/>
        </w:rPr>
        <w:t xml:space="preserve">Operational closure must happen with 3 months </w:t>
      </w:r>
      <w:r w:rsidR="005D1C2D" w:rsidRPr="4DB68BEC">
        <w:rPr>
          <w:rFonts w:asciiTheme="minorHAnsi" w:hAnsiTheme="minorHAnsi"/>
          <w:b/>
          <w:bCs/>
        </w:rPr>
        <w:t>after</w:t>
      </w:r>
      <w:r w:rsidRPr="4DB68BEC">
        <w:rPr>
          <w:rFonts w:asciiTheme="minorHAnsi" w:hAnsiTheme="minorHAnsi"/>
          <w:b/>
          <w:bCs/>
        </w:rPr>
        <w:t xml:space="preserve"> posting the TE report to the UNDP ERC</w:t>
      </w:r>
      <w:r w:rsidRPr="4DB68BEC">
        <w:rPr>
          <w:rFonts w:asciiTheme="minorHAnsi" w:hAnsiTheme="minorHAnsi"/>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79B5A814" w14:textId="77777777" w:rsidR="00051A7A" w:rsidRPr="001354E3" w:rsidRDefault="00051A7A" w:rsidP="001354E3">
      <w:pPr>
        <w:spacing w:after="0"/>
        <w:jc w:val="left"/>
        <w:rPr>
          <w:rFonts w:asciiTheme="minorHAnsi" w:hAnsiTheme="minorHAnsi"/>
          <w:szCs w:val="20"/>
          <w:u w:val="single"/>
        </w:rPr>
      </w:pPr>
    </w:p>
    <w:p w14:paraId="48FDEEBE" w14:textId="77777777" w:rsidR="00051A7A" w:rsidRPr="001354E3" w:rsidRDefault="00051A7A" w:rsidP="003656A6">
      <w:pPr>
        <w:rPr>
          <w:rFonts w:asciiTheme="minorHAnsi" w:hAnsiTheme="minorHAnsi"/>
        </w:rPr>
      </w:pPr>
      <w:r w:rsidRPr="4DB68BEC">
        <w:rPr>
          <w:rFonts w:asciiTheme="minorHAnsi" w:hAnsiTheme="minorHAnsi"/>
          <w:u w:val="single"/>
        </w:rPr>
        <w:t>Transfer or disposal of assets</w:t>
      </w:r>
      <w:r w:rsidRPr="4DB68BEC">
        <w:rPr>
          <w:rFonts w:asciiTheme="minorHAnsi" w:hAnsiTheme="minorHAnsi"/>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4DB68BEC">
        <w:rPr>
          <w:rStyle w:val="FootnoteReference"/>
          <w:rFonts w:asciiTheme="minorHAnsi" w:hAnsiTheme="minorHAnsi"/>
          <w:sz w:val="20"/>
          <w:szCs w:val="20"/>
        </w:rPr>
        <w:footnoteReference w:id="10"/>
      </w:r>
      <w:r w:rsidRPr="4DB68BEC">
        <w:rPr>
          <w:rFonts w:asciiTheme="minorHAnsi" w:hAnsiTheme="minorHAnsi"/>
        </w:rPr>
        <w:t xml:space="preserve">. The transfer should be done before Project </w:t>
      </w:r>
      <w:r w:rsidR="00C50C5C" w:rsidRPr="4DB68BEC">
        <w:rPr>
          <w:rFonts w:asciiTheme="minorHAnsi" w:hAnsiTheme="minorHAnsi"/>
        </w:rPr>
        <w:t>M</w:t>
      </w:r>
      <w:r w:rsidRPr="4DB68BEC">
        <w:rPr>
          <w:rFonts w:asciiTheme="minorHAnsi" w:hAnsiTheme="minorHAnsi"/>
        </w:rPr>
        <w:t>anagement Unit complete their assignments.</w:t>
      </w:r>
    </w:p>
    <w:p w14:paraId="50BCC304" w14:textId="77777777" w:rsidR="00051A7A" w:rsidRPr="001354E3" w:rsidRDefault="00051A7A" w:rsidP="003656A6">
      <w:pPr>
        <w:spacing w:after="0"/>
        <w:rPr>
          <w:rFonts w:asciiTheme="minorHAnsi" w:hAnsiTheme="minorHAnsi"/>
          <w:u w:val="single"/>
        </w:rPr>
      </w:pPr>
    </w:p>
    <w:p w14:paraId="7492620B" w14:textId="77777777" w:rsidR="00051A7A" w:rsidRPr="001354E3" w:rsidRDefault="00051A7A" w:rsidP="003656A6">
      <w:pPr>
        <w:spacing w:after="0"/>
        <w:rPr>
          <w:rFonts w:asciiTheme="minorHAnsi" w:hAnsiTheme="minorHAnsi"/>
        </w:rPr>
      </w:pPr>
      <w:r w:rsidRPr="4DB68BEC">
        <w:rPr>
          <w:rFonts w:asciiTheme="minorHAnsi" w:hAnsiTheme="minorHAnsi"/>
          <w:u w:val="single"/>
        </w:rPr>
        <w:t>Financial completion (closure)</w:t>
      </w:r>
      <w:r w:rsidRPr="4DB68BEC">
        <w:rPr>
          <w:rFonts w:asciiTheme="minorHAnsi" w:hAnsiTheme="minorHAnsi"/>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2EC827EC" w14:textId="77777777" w:rsidR="00051A7A" w:rsidRPr="001354E3" w:rsidRDefault="00051A7A" w:rsidP="003656A6">
      <w:pPr>
        <w:spacing w:after="0"/>
        <w:rPr>
          <w:rFonts w:asciiTheme="minorHAnsi" w:hAnsiTheme="minorHAnsi"/>
        </w:rPr>
      </w:pPr>
    </w:p>
    <w:p w14:paraId="4FB0602D" w14:textId="39F4CA32" w:rsidR="00051A7A" w:rsidRPr="001354E3" w:rsidRDefault="00051A7A" w:rsidP="003656A6">
      <w:pPr>
        <w:spacing w:after="0"/>
        <w:rPr>
          <w:rFonts w:asciiTheme="minorHAnsi" w:hAnsiTheme="minorHAnsi"/>
        </w:rPr>
      </w:pPr>
      <w:r w:rsidRPr="4DB68BEC">
        <w:rPr>
          <w:rFonts w:asciiTheme="minorHAnsi" w:hAnsiTheme="minorHAnsi"/>
        </w:rPr>
        <w:t xml:space="preserve">The project will be financially completed </w:t>
      </w:r>
      <w:r w:rsidRPr="4DB68BEC">
        <w:rPr>
          <w:rFonts w:asciiTheme="minorHAnsi" w:hAnsiTheme="minorHAnsi"/>
          <w:b/>
          <w:bCs/>
        </w:rPr>
        <w:t>within 6 months of operational closure or after the date of cancellation</w:t>
      </w:r>
      <w:r w:rsidRPr="4DB68BEC">
        <w:rPr>
          <w:rFonts w:asciiTheme="minorHAnsi" w:hAnsiTheme="minorHAnsi"/>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4DB68BEC">
        <w:rPr>
          <w:rFonts w:asciiTheme="minorHAnsi" w:hAnsiTheme="minorHAnsi"/>
        </w:rPr>
        <w:t>BPPS</w:t>
      </w:r>
      <w:r w:rsidR="7BE6C95A" w:rsidRPr="4DB68BEC">
        <w:rPr>
          <w:rFonts w:asciiTheme="minorHAnsi" w:hAnsiTheme="minorHAnsi"/>
        </w:rPr>
        <w:t xml:space="preserve"> NCE-VF</w:t>
      </w:r>
      <w:r w:rsidRPr="4DB68BEC">
        <w:rPr>
          <w:rFonts w:asciiTheme="minorHAnsi" w:hAnsiTheme="minorHAnsi"/>
        </w:rPr>
        <w:t xml:space="preserve"> Unit for confirmation before the project will be financially closed in Atlas by the UNDP Country Office.</w:t>
      </w:r>
    </w:p>
    <w:p w14:paraId="3C667737" w14:textId="77777777" w:rsidR="00051A7A" w:rsidRPr="001354E3" w:rsidRDefault="00051A7A" w:rsidP="003656A6">
      <w:pPr>
        <w:spacing w:after="0"/>
        <w:rPr>
          <w:rFonts w:asciiTheme="minorHAnsi" w:hAnsiTheme="minorHAnsi"/>
        </w:rPr>
      </w:pPr>
    </w:p>
    <w:p w14:paraId="36C301E7" w14:textId="638B4FED" w:rsidR="00494749" w:rsidRPr="001354E3" w:rsidRDefault="00051A7A" w:rsidP="003656A6">
      <w:pPr>
        <w:spacing w:after="0"/>
        <w:rPr>
          <w:rFonts w:asciiTheme="minorHAnsi" w:hAnsiTheme="minorHAnsi"/>
          <w:u w:val="single"/>
        </w:rPr>
      </w:pPr>
      <w:r w:rsidRPr="4DB68BEC">
        <w:rPr>
          <w:rFonts w:asciiTheme="minorHAnsi" w:hAnsiTheme="minorHAnsi"/>
          <w:u w:val="single"/>
        </w:rPr>
        <w:t>Refund to GEF:</w:t>
      </w:r>
      <w:r w:rsidRPr="4DB68BEC">
        <w:rPr>
          <w:rFonts w:asciiTheme="minorHAnsi" w:hAnsiTheme="minorHAnsi"/>
        </w:rPr>
        <w:t xml:space="preserve">  Should a refund of unspent funds to the GEF be necessary, this will be managed directly by the </w:t>
      </w:r>
      <w:r w:rsidR="00395CA9" w:rsidRPr="4DB68BEC">
        <w:rPr>
          <w:rFonts w:asciiTheme="minorHAnsi" w:hAnsiTheme="minorHAnsi"/>
        </w:rPr>
        <w:t>BPPS</w:t>
      </w:r>
      <w:r w:rsidR="52B624C0" w:rsidRPr="4DB68BEC">
        <w:rPr>
          <w:rFonts w:asciiTheme="minorHAnsi" w:hAnsiTheme="minorHAnsi"/>
        </w:rPr>
        <w:t xml:space="preserve"> NCE-VF</w:t>
      </w:r>
      <w:r w:rsidRPr="4DB68BEC">
        <w:rPr>
          <w:rFonts w:asciiTheme="minorHAnsi" w:hAnsiTheme="minorHAnsi"/>
        </w:rPr>
        <w:t xml:space="preserve"> Directorate in New York. No action is required </w:t>
      </w:r>
      <w:r w:rsidR="00C92400" w:rsidRPr="4DB68BEC">
        <w:rPr>
          <w:rFonts w:asciiTheme="minorHAnsi" w:hAnsiTheme="minorHAnsi"/>
        </w:rPr>
        <w:t>by the UNDP Country Office</w:t>
      </w:r>
      <w:r w:rsidRPr="4DB68BEC">
        <w:rPr>
          <w:rFonts w:asciiTheme="minorHAnsi" w:hAnsiTheme="minorHAnsi"/>
        </w:rPr>
        <w:t xml:space="preserve"> on the actual refund from UNDP project to the GEF Trustee.</w:t>
      </w:r>
    </w:p>
    <w:p w14:paraId="722CCE29" w14:textId="77777777" w:rsidR="003057A8" w:rsidRPr="001354E3" w:rsidRDefault="003057A8" w:rsidP="003656A6">
      <w:pPr>
        <w:rPr>
          <w:rFonts w:asciiTheme="minorHAnsi" w:hAnsiTheme="minorHAnsi"/>
        </w:rPr>
      </w:pPr>
    </w:p>
    <w:p w14:paraId="3BEDF388" w14:textId="77777777" w:rsidR="00740F26" w:rsidRPr="001354E3" w:rsidRDefault="00740F26" w:rsidP="001354E3">
      <w:pPr>
        <w:spacing w:after="0"/>
        <w:jc w:val="left"/>
        <w:rPr>
          <w:rFonts w:asciiTheme="minorHAnsi" w:hAnsiTheme="minorHAnsi"/>
          <w:b/>
          <w:smallCaps/>
          <w:spacing w:val="-2"/>
          <w:szCs w:val="20"/>
        </w:rPr>
        <w:sectPr w:rsidR="00740F26" w:rsidRPr="001354E3" w:rsidSect="00270583">
          <w:headerReference w:type="default" r:id="rId32"/>
          <w:footerReference w:type="default" r:id="rId33"/>
          <w:pgSz w:w="12240" w:h="15840" w:code="1"/>
          <w:pgMar w:top="1440" w:right="1440" w:bottom="1440"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32A46CF7" w14:textId="77777777" w:rsidR="003E3ABA" w:rsidRPr="0003763F" w:rsidRDefault="003E3ABA" w:rsidP="11A02E74">
      <w:pPr>
        <w:pStyle w:val="Heading1"/>
        <w:spacing w:before="0" w:after="60"/>
        <w:rPr>
          <w:rFonts w:ascii="Calibri" w:hAnsi="Calibri"/>
        </w:rPr>
      </w:pPr>
      <w:bookmarkStart w:id="20" w:name="_Toc88141149"/>
      <w:r w:rsidRPr="0C83FCE1">
        <w:rPr>
          <w:rFonts w:ascii="Calibri" w:hAnsi="Calibri"/>
        </w:rPr>
        <w:lastRenderedPageBreak/>
        <w:t>Total Budget and Work Plan</w:t>
      </w:r>
      <w:bookmarkEnd w:id="20"/>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470E9A" w:rsidRPr="00C65CC7" w14:paraId="31ED1E78" w14:textId="77777777" w:rsidTr="00E54168">
        <w:trPr>
          <w:cantSplit/>
        </w:trPr>
        <w:tc>
          <w:tcPr>
            <w:tcW w:w="14580" w:type="dxa"/>
            <w:gridSpan w:val="4"/>
            <w:shd w:val="clear" w:color="auto" w:fill="D9D9D9"/>
            <w:noWrap/>
            <w:vAlign w:val="bottom"/>
          </w:tcPr>
          <w:p w14:paraId="7C10F753" w14:textId="77777777" w:rsidR="00470E9A" w:rsidRPr="00C65CC7" w:rsidRDefault="00470E9A" w:rsidP="00E54168">
            <w:pPr>
              <w:rPr>
                <w:rFonts w:asciiTheme="minorHAnsi" w:hAnsiTheme="minorHAnsi" w:cstheme="minorHAnsi"/>
                <w:b/>
                <w:bCs/>
                <w:sz w:val="18"/>
                <w:szCs w:val="18"/>
              </w:rPr>
            </w:pPr>
            <w:bookmarkStart w:id="21" w:name="_Hlk67333761"/>
            <w:r w:rsidRPr="00C65CC7">
              <w:rPr>
                <w:rFonts w:asciiTheme="minorHAnsi" w:hAnsiTheme="minorHAnsi" w:cstheme="minorHAnsi"/>
                <w:b/>
                <w:bCs/>
                <w:sz w:val="18"/>
                <w:szCs w:val="18"/>
              </w:rPr>
              <w:t>Total Budget and Work Plan</w:t>
            </w:r>
          </w:p>
        </w:tc>
      </w:tr>
      <w:tr w:rsidR="00470E9A" w:rsidRPr="00C65CC7" w14:paraId="1316A37F" w14:textId="77777777" w:rsidTr="00E54168">
        <w:trPr>
          <w:cantSplit/>
        </w:trPr>
        <w:tc>
          <w:tcPr>
            <w:tcW w:w="3150" w:type="dxa"/>
            <w:shd w:val="clear" w:color="auto" w:fill="auto"/>
            <w:noWrap/>
            <w:vAlign w:val="bottom"/>
          </w:tcPr>
          <w:p w14:paraId="70B6AA0C" w14:textId="77777777" w:rsidR="00470E9A" w:rsidRPr="00C65CC7" w:rsidRDefault="00470E9A" w:rsidP="00A40F62">
            <w:pPr>
              <w:spacing w:before="60"/>
              <w:rPr>
                <w:rFonts w:asciiTheme="minorHAnsi" w:hAnsiTheme="minorHAnsi" w:cstheme="minorHAnsi"/>
                <w:b/>
                <w:bCs/>
                <w:sz w:val="18"/>
                <w:szCs w:val="18"/>
              </w:rPr>
            </w:pPr>
            <w:r w:rsidRPr="00C65CC7">
              <w:rPr>
                <w:rFonts w:asciiTheme="minorHAnsi" w:hAnsiTheme="minorHAnsi" w:cstheme="minorHAnsi"/>
                <w:bCs/>
                <w:color w:val="000000"/>
                <w:sz w:val="18"/>
                <w:szCs w:val="18"/>
                <w:lang w:eastAsia="zh-CN"/>
              </w:rPr>
              <w:t xml:space="preserve">Atlas Award ID:  </w:t>
            </w:r>
          </w:p>
        </w:tc>
        <w:tc>
          <w:tcPr>
            <w:tcW w:w="4140" w:type="dxa"/>
            <w:shd w:val="clear" w:color="auto" w:fill="auto"/>
            <w:vAlign w:val="bottom"/>
          </w:tcPr>
          <w:p w14:paraId="2AA68100" w14:textId="59ACC5A1" w:rsidR="00470E9A" w:rsidRPr="00C65CC7" w:rsidRDefault="00470E9A" w:rsidP="00A40F62">
            <w:pPr>
              <w:spacing w:before="60"/>
              <w:rPr>
                <w:rFonts w:asciiTheme="minorHAnsi" w:hAnsiTheme="minorHAnsi" w:cstheme="minorHAnsi"/>
                <w:bCs/>
                <w:sz w:val="18"/>
                <w:szCs w:val="18"/>
              </w:rPr>
            </w:pPr>
            <w:r w:rsidRPr="00C65CC7">
              <w:rPr>
                <w:rFonts w:asciiTheme="minorHAnsi" w:hAnsiTheme="minorHAnsi" w:cstheme="minorHAnsi"/>
                <w:bCs/>
                <w:sz w:val="18"/>
                <w:szCs w:val="18"/>
              </w:rPr>
              <w:t>00</w:t>
            </w:r>
            <w:r w:rsidR="00C7122C">
              <w:rPr>
                <w:rFonts w:asciiTheme="minorHAnsi" w:hAnsiTheme="minorHAnsi" w:cstheme="minorHAnsi"/>
                <w:bCs/>
                <w:sz w:val="18"/>
                <w:szCs w:val="18"/>
              </w:rPr>
              <w:t>122807</w:t>
            </w:r>
          </w:p>
        </w:tc>
        <w:tc>
          <w:tcPr>
            <w:tcW w:w="3645" w:type="dxa"/>
            <w:shd w:val="clear" w:color="auto" w:fill="auto"/>
            <w:vAlign w:val="center"/>
          </w:tcPr>
          <w:p w14:paraId="50AFB38B"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Output Project ID:</w:t>
            </w:r>
          </w:p>
        </w:tc>
        <w:tc>
          <w:tcPr>
            <w:tcW w:w="3645" w:type="dxa"/>
            <w:shd w:val="clear" w:color="auto" w:fill="auto"/>
            <w:vAlign w:val="bottom"/>
          </w:tcPr>
          <w:p w14:paraId="7F87AD77" w14:textId="5E012DFA" w:rsidR="00470E9A" w:rsidRPr="00C65CC7" w:rsidRDefault="00C7122C" w:rsidP="00A40F62">
            <w:pPr>
              <w:spacing w:before="60"/>
              <w:rPr>
                <w:rFonts w:asciiTheme="minorHAnsi" w:hAnsiTheme="minorHAnsi" w:cstheme="minorHAnsi"/>
                <w:bCs/>
                <w:sz w:val="18"/>
                <w:szCs w:val="18"/>
              </w:rPr>
            </w:pPr>
            <w:r w:rsidRPr="00C7122C">
              <w:rPr>
                <w:rFonts w:asciiTheme="minorHAnsi" w:hAnsiTheme="minorHAnsi" w:cstheme="minorHAnsi"/>
                <w:bCs/>
                <w:sz w:val="18"/>
                <w:szCs w:val="18"/>
              </w:rPr>
              <w:t>00118271</w:t>
            </w:r>
          </w:p>
        </w:tc>
      </w:tr>
      <w:tr w:rsidR="00470E9A" w:rsidRPr="00C65CC7" w14:paraId="7EF8DCB8" w14:textId="77777777" w:rsidTr="00E54168">
        <w:trPr>
          <w:cantSplit/>
        </w:trPr>
        <w:tc>
          <w:tcPr>
            <w:tcW w:w="3150" w:type="dxa"/>
            <w:shd w:val="clear" w:color="auto" w:fill="auto"/>
            <w:noWrap/>
            <w:vAlign w:val="center"/>
          </w:tcPr>
          <w:p w14:paraId="668AFCF3"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Proposal or Award Title:</w:t>
            </w:r>
          </w:p>
        </w:tc>
        <w:tc>
          <w:tcPr>
            <w:tcW w:w="4140" w:type="dxa"/>
            <w:shd w:val="clear" w:color="auto" w:fill="auto"/>
            <w:vAlign w:val="center"/>
          </w:tcPr>
          <w:p w14:paraId="7D16F0DB" w14:textId="55E26896" w:rsidR="00470E9A" w:rsidRPr="00C65CC7" w:rsidRDefault="00F41E22" w:rsidP="00A40F62">
            <w:pPr>
              <w:spacing w:before="60"/>
              <w:rPr>
                <w:rFonts w:asciiTheme="minorHAnsi" w:hAnsiTheme="minorHAnsi" w:cstheme="minorHAnsi"/>
                <w:bCs/>
                <w:sz w:val="18"/>
                <w:szCs w:val="18"/>
              </w:rPr>
            </w:pPr>
            <w:r>
              <w:rPr>
                <w:rFonts w:asciiTheme="minorHAnsi" w:hAnsiTheme="minorHAnsi" w:cstheme="minorHAnsi"/>
                <w:sz w:val="18"/>
                <w:szCs w:val="18"/>
              </w:rPr>
              <w:t>Energy Management System 2</w:t>
            </w:r>
          </w:p>
        </w:tc>
        <w:tc>
          <w:tcPr>
            <w:tcW w:w="7290" w:type="dxa"/>
            <w:gridSpan w:val="2"/>
            <w:shd w:val="clear" w:color="auto" w:fill="auto"/>
            <w:vAlign w:val="center"/>
          </w:tcPr>
          <w:p w14:paraId="7423080D" w14:textId="77777777" w:rsidR="00470E9A" w:rsidRPr="00C65CC7" w:rsidRDefault="00470E9A" w:rsidP="00A40F62">
            <w:pPr>
              <w:spacing w:before="60"/>
              <w:rPr>
                <w:rFonts w:asciiTheme="minorHAnsi" w:hAnsiTheme="minorHAnsi" w:cstheme="minorHAnsi"/>
                <w:bCs/>
                <w:sz w:val="18"/>
                <w:szCs w:val="18"/>
              </w:rPr>
            </w:pPr>
          </w:p>
        </w:tc>
      </w:tr>
      <w:tr w:rsidR="00470E9A" w:rsidRPr="00C65CC7" w14:paraId="06DA78DC"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2C3884BE"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0F493748" w14:textId="76798BAD" w:rsidR="00470E9A" w:rsidRPr="00C65CC7" w:rsidRDefault="00F41E22" w:rsidP="00A40F62">
            <w:pPr>
              <w:spacing w:before="60"/>
              <w:rPr>
                <w:rFonts w:asciiTheme="minorHAnsi" w:hAnsiTheme="minorHAnsi" w:cstheme="minorHAnsi"/>
                <w:bCs/>
                <w:iCs/>
                <w:color w:val="000000"/>
                <w:sz w:val="18"/>
                <w:szCs w:val="18"/>
                <w:highlight w:val="yellow"/>
                <w:lang w:eastAsia="zh-CN"/>
              </w:rPr>
            </w:pPr>
            <w:r>
              <w:rPr>
                <w:rFonts w:asciiTheme="minorHAnsi" w:hAnsiTheme="minorHAnsi" w:cstheme="minorHAnsi"/>
                <w:bCs/>
                <w:iCs/>
                <w:color w:val="000000"/>
                <w:sz w:val="18"/>
                <w:szCs w:val="18"/>
                <w:lang w:eastAsia="zh-CN"/>
              </w:rPr>
              <w:t>SRB</w:t>
            </w:r>
            <w:r w:rsidR="00470E9A" w:rsidRPr="00C65CC7">
              <w:rPr>
                <w:rFonts w:asciiTheme="minorHAnsi" w:hAnsiTheme="minorHAnsi" w:cstheme="minorHAnsi"/>
                <w:bCs/>
                <w:iCs/>
                <w:color w:val="000000"/>
                <w:sz w:val="18"/>
                <w:szCs w:val="18"/>
                <w:lang w:eastAsia="zh-CN"/>
              </w:rPr>
              <w:t>10</w:t>
            </w:r>
          </w:p>
        </w:tc>
      </w:tr>
      <w:tr w:rsidR="00470E9A" w:rsidRPr="00C65CC7" w14:paraId="361B1760" w14:textId="77777777" w:rsidTr="00F41E2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65B5024"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781E1BBD" w14:textId="3FBDA9F6" w:rsidR="00470E9A" w:rsidRPr="00F41E22" w:rsidRDefault="00F41E22" w:rsidP="00A40F62">
            <w:pPr>
              <w:spacing w:before="60"/>
              <w:rPr>
                <w:rFonts w:asciiTheme="minorHAnsi" w:hAnsiTheme="minorHAnsi" w:cstheme="minorHAnsi"/>
                <w:bCs/>
                <w:color w:val="000000"/>
                <w:sz w:val="18"/>
                <w:szCs w:val="18"/>
                <w:lang w:val="en-GB" w:eastAsia="zh-CN"/>
              </w:rPr>
            </w:pPr>
            <w:r>
              <w:rPr>
                <w:rFonts w:asciiTheme="minorHAnsi" w:hAnsiTheme="minorHAnsi" w:cstheme="minorHAnsi"/>
                <w:bCs/>
                <w:color w:val="000000"/>
                <w:sz w:val="18"/>
                <w:szCs w:val="18"/>
                <w:lang w:val="en-GB" w:eastAsia="zh-CN"/>
              </w:rPr>
              <w:t>E</w:t>
            </w:r>
            <w:r w:rsidRPr="00F41E22">
              <w:rPr>
                <w:rFonts w:asciiTheme="minorHAnsi" w:hAnsiTheme="minorHAnsi" w:cstheme="minorHAnsi"/>
                <w:bCs/>
                <w:color w:val="000000"/>
                <w:sz w:val="18"/>
                <w:szCs w:val="18"/>
                <w:lang w:val="en-GB" w:eastAsia="zh-CN"/>
              </w:rPr>
              <w:t>nhancing the Energy Management System to Scale up Energy Efficiency Investments in Public Buildings in Serbi</w:t>
            </w:r>
            <w:r>
              <w:rPr>
                <w:rFonts w:asciiTheme="minorHAnsi" w:hAnsiTheme="minorHAnsi" w:cstheme="minorHAnsi"/>
                <w:bCs/>
                <w:color w:val="000000"/>
                <w:sz w:val="18"/>
                <w:szCs w:val="18"/>
                <w:lang w:val="en-GB" w:eastAsia="zh-CN"/>
              </w:rPr>
              <w:t>a</w:t>
            </w:r>
          </w:p>
        </w:tc>
      </w:tr>
      <w:tr w:rsidR="00470E9A" w:rsidRPr="00C65CC7" w14:paraId="7CDB1A6B" w14:textId="77777777" w:rsidTr="00E54168">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85C7F23"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F864393" w14:textId="0A75F5AD" w:rsidR="00470E9A" w:rsidRPr="00C65CC7" w:rsidRDefault="00F41E22" w:rsidP="00A40F62">
            <w:pPr>
              <w:spacing w:before="60"/>
              <w:rPr>
                <w:rFonts w:asciiTheme="minorHAnsi" w:hAnsiTheme="minorHAnsi" w:cstheme="minorHAnsi"/>
                <w:bCs/>
                <w:color w:val="000000"/>
                <w:sz w:val="18"/>
                <w:szCs w:val="18"/>
                <w:lang w:eastAsia="zh-CN"/>
              </w:rPr>
            </w:pPr>
            <w:r>
              <w:rPr>
                <w:rFonts w:asciiTheme="minorHAnsi" w:hAnsiTheme="minorHAnsi" w:cstheme="minorHAnsi"/>
                <w:bCs/>
                <w:color w:val="000000"/>
                <w:sz w:val="18"/>
                <w:szCs w:val="18"/>
                <w:lang w:eastAsia="zh-CN"/>
              </w:rPr>
              <w:t>6388</w:t>
            </w:r>
          </w:p>
        </w:tc>
      </w:tr>
      <w:tr w:rsidR="00470E9A" w:rsidRPr="00C65CC7" w14:paraId="2CDB1430" w14:textId="77777777" w:rsidTr="00470E9A">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7C9167AA" w14:textId="77777777" w:rsidR="00470E9A" w:rsidRPr="00C65CC7" w:rsidRDefault="00470E9A" w:rsidP="00A40F62">
            <w:pPr>
              <w:spacing w:before="60"/>
              <w:rPr>
                <w:rFonts w:asciiTheme="minorHAnsi" w:hAnsiTheme="minorHAnsi" w:cstheme="minorHAnsi"/>
                <w:bCs/>
                <w:color w:val="000000"/>
                <w:sz w:val="18"/>
                <w:szCs w:val="18"/>
                <w:lang w:eastAsia="zh-CN"/>
              </w:rPr>
            </w:pPr>
            <w:r w:rsidRPr="00C65CC7">
              <w:rPr>
                <w:rFonts w:asciiTheme="minorHAnsi" w:hAnsiTheme="minorHAnsi" w:cstheme="minorHAns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142DB11" w14:textId="0E2BC504" w:rsidR="000E0E04" w:rsidRPr="00F41E22" w:rsidRDefault="00F41E22" w:rsidP="00A40F62">
            <w:pPr>
              <w:spacing w:before="60"/>
              <w:rPr>
                <w:rFonts w:asciiTheme="minorHAnsi" w:hAnsiTheme="minorHAnsi" w:cstheme="minorHAnsi"/>
                <w:bCs/>
                <w:iCs/>
                <w:color w:val="000000"/>
                <w:sz w:val="18"/>
                <w:szCs w:val="18"/>
                <w:lang w:eastAsia="zh-CN"/>
              </w:rPr>
            </w:pPr>
            <w:r w:rsidRPr="00F41E22">
              <w:rPr>
                <w:rFonts w:asciiTheme="minorHAnsi" w:hAnsiTheme="minorHAnsi" w:cstheme="minorHAnsi"/>
                <w:bCs/>
                <w:iCs/>
                <w:color w:val="000000"/>
                <w:sz w:val="18"/>
                <w:szCs w:val="18"/>
                <w:lang w:eastAsia="zh-CN"/>
              </w:rPr>
              <w:t xml:space="preserve">Ministry of Mining and Energy of the Republic of Serbia </w:t>
            </w:r>
          </w:p>
        </w:tc>
      </w:tr>
      <w:bookmarkEnd w:id="21"/>
    </w:tbl>
    <w:p w14:paraId="1505EC07" w14:textId="51E492FC" w:rsidR="00FE137A" w:rsidRDefault="00FE137A" w:rsidP="7CAB3295">
      <w:pPr>
        <w:rPr>
          <w:rFonts w:asciiTheme="minorHAnsi" w:hAnsiTheme="minorHAnsi" w:cstheme="minorBidi"/>
          <w:sz w:val="18"/>
          <w:szCs w:val="18"/>
        </w:rPr>
      </w:pPr>
    </w:p>
    <w:tbl>
      <w:tblPr>
        <w:tblW w:w="0" w:type="auto"/>
        <w:tblLayout w:type="fixed"/>
        <w:tblLook w:val="04A0" w:firstRow="1" w:lastRow="0" w:firstColumn="1" w:lastColumn="0" w:noHBand="0" w:noVBand="1"/>
      </w:tblPr>
      <w:tblGrid>
        <w:gridCol w:w="1299"/>
        <w:gridCol w:w="941"/>
        <w:gridCol w:w="888"/>
        <w:gridCol w:w="716"/>
        <w:gridCol w:w="916"/>
        <w:gridCol w:w="1980"/>
        <w:gridCol w:w="1022"/>
        <w:gridCol w:w="957"/>
        <w:gridCol w:w="957"/>
        <w:gridCol w:w="957"/>
        <w:gridCol w:w="957"/>
        <w:gridCol w:w="957"/>
        <w:gridCol w:w="1032"/>
        <w:gridCol w:w="801"/>
      </w:tblGrid>
      <w:tr w:rsidR="00B3066D" w:rsidRPr="00B3066D" w14:paraId="719AFF9E" w14:textId="77777777" w:rsidTr="0041567B">
        <w:trPr>
          <w:trHeight w:val="1538"/>
        </w:trPr>
        <w:tc>
          <w:tcPr>
            <w:tcW w:w="12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FE3E72F"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Atlas Activity (GEF Component)</w:t>
            </w:r>
          </w:p>
        </w:tc>
        <w:bookmarkStart w:id="22" w:name="RANGE!B8"/>
        <w:tc>
          <w:tcPr>
            <w:tcW w:w="941" w:type="dxa"/>
            <w:tcBorders>
              <w:top w:val="single" w:sz="8" w:space="0" w:color="auto"/>
              <w:left w:val="nil"/>
              <w:bottom w:val="single" w:sz="8" w:space="0" w:color="auto"/>
              <w:right w:val="single" w:sz="8" w:space="0" w:color="auto"/>
            </w:tcBorders>
            <w:shd w:val="clear" w:color="auto" w:fill="auto"/>
            <w:vAlign w:val="center"/>
            <w:hideMark/>
          </w:tcPr>
          <w:p w14:paraId="5528BCA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2"/>
                <w:szCs w:val="12"/>
              </w:rPr>
              <w:fldChar w:fldCharType="begin"/>
            </w:r>
            <w:r w:rsidRPr="00B3066D">
              <w:rPr>
                <w:rFonts w:eastAsia="Times New Roman"/>
                <w:b/>
                <w:bCs/>
                <w:color w:val="000000"/>
                <w:sz w:val="12"/>
                <w:szCs w:val="12"/>
              </w:rPr>
              <w:instrText xml:space="preserve"> HYPERLINK "file:///C:\\Users\\Tugba.varol\\AppData\\Local\\Microsoft\\Windows\\INetCache\\Content.MSO\\6836676F.xlsx" \l "RANGE!#REF!" </w:instrText>
            </w:r>
            <w:r w:rsidRPr="00B3066D">
              <w:rPr>
                <w:rFonts w:eastAsia="Times New Roman"/>
                <w:b/>
                <w:bCs/>
                <w:color w:val="000000"/>
                <w:sz w:val="12"/>
                <w:szCs w:val="12"/>
              </w:rPr>
              <w:fldChar w:fldCharType="separate"/>
            </w:r>
            <w:r w:rsidRPr="00B3066D">
              <w:rPr>
                <w:rFonts w:eastAsia="Times New Roman"/>
                <w:b/>
                <w:bCs/>
                <w:color w:val="000000"/>
                <w:sz w:val="12"/>
                <w:szCs w:val="12"/>
              </w:rPr>
              <w:t>Atlas Implementing Agent (Responsible Party[2] , IP or UNDP)</w:t>
            </w:r>
            <w:r w:rsidRPr="00B3066D">
              <w:rPr>
                <w:rFonts w:eastAsia="Times New Roman"/>
                <w:b/>
                <w:bCs/>
                <w:color w:val="000000"/>
                <w:sz w:val="12"/>
                <w:szCs w:val="12"/>
              </w:rPr>
              <w:fldChar w:fldCharType="end"/>
            </w:r>
            <w:bookmarkEnd w:id="22"/>
          </w:p>
        </w:tc>
        <w:tc>
          <w:tcPr>
            <w:tcW w:w="888" w:type="dxa"/>
            <w:tcBorders>
              <w:top w:val="single" w:sz="8" w:space="0" w:color="auto"/>
              <w:left w:val="nil"/>
              <w:bottom w:val="single" w:sz="8" w:space="0" w:color="auto"/>
              <w:right w:val="single" w:sz="8" w:space="0" w:color="auto"/>
            </w:tcBorders>
            <w:shd w:val="clear" w:color="auto" w:fill="auto"/>
            <w:vAlign w:val="center"/>
            <w:hideMark/>
          </w:tcPr>
          <w:p w14:paraId="16DA56E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Atlas Fund ID</w:t>
            </w:r>
          </w:p>
        </w:tc>
        <w:tc>
          <w:tcPr>
            <w:tcW w:w="716" w:type="dxa"/>
            <w:tcBorders>
              <w:top w:val="single" w:sz="8" w:space="0" w:color="auto"/>
              <w:left w:val="nil"/>
              <w:bottom w:val="single" w:sz="8" w:space="0" w:color="auto"/>
              <w:right w:val="single" w:sz="8" w:space="0" w:color="auto"/>
            </w:tcBorders>
            <w:shd w:val="clear" w:color="auto" w:fill="auto"/>
            <w:vAlign w:val="center"/>
            <w:hideMark/>
          </w:tcPr>
          <w:p w14:paraId="51453FB3"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Donor Name</w:t>
            </w:r>
          </w:p>
        </w:tc>
        <w:tc>
          <w:tcPr>
            <w:tcW w:w="916" w:type="dxa"/>
            <w:tcBorders>
              <w:top w:val="single" w:sz="8" w:space="0" w:color="auto"/>
              <w:left w:val="nil"/>
              <w:bottom w:val="single" w:sz="8" w:space="0" w:color="auto"/>
              <w:right w:val="single" w:sz="8" w:space="0" w:color="auto"/>
            </w:tcBorders>
            <w:shd w:val="clear" w:color="auto" w:fill="auto"/>
            <w:vAlign w:val="center"/>
            <w:hideMark/>
          </w:tcPr>
          <w:p w14:paraId="68A9970F"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6"/>
                <w:szCs w:val="16"/>
              </w:rPr>
              <w:t>Atlas Budgetary Account Code</w:t>
            </w:r>
          </w:p>
        </w:tc>
        <w:tc>
          <w:tcPr>
            <w:tcW w:w="1980" w:type="dxa"/>
            <w:tcBorders>
              <w:top w:val="single" w:sz="8" w:space="0" w:color="auto"/>
              <w:left w:val="nil"/>
              <w:bottom w:val="single" w:sz="8" w:space="0" w:color="auto"/>
              <w:right w:val="single" w:sz="8" w:space="0" w:color="auto"/>
            </w:tcBorders>
            <w:shd w:val="clear" w:color="auto" w:fill="auto"/>
            <w:vAlign w:val="center"/>
            <w:hideMark/>
          </w:tcPr>
          <w:p w14:paraId="4D14FCE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ATLAS Budget Account Description</w:t>
            </w:r>
          </w:p>
        </w:tc>
        <w:tc>
          <w:tcPr>
            <w:tcW w:w="1022" w:type="dxa"/>
            <w:tcBorders>
              <w:top w:val="single" w:sz="8" w:space="0" w:color="auto"/>
              <w:left w:val="nil"/>
              <w:bottom w:val="single" w:sz="8" w:space="0" w:color="auto"/>
              <w:right w:val="single" w:sz="8" w:space="0" w:color="auto"/>
            </w:tcBorders>
            <w:shd w:val="clear" w:color="auto" w:fill="auto"/>
            <w:vAlign w:val="center"/>
            <w:hideMark/>
          </w:tcPr>
          <w:p w14:paraId="39371DAF"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2021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127A8E6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2022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02B5D85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2023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153A448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2024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776483C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2025 (USD)</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661F6C3C"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Amount Year 2026 (USD)</w:t>
            </w:r>
          </w:p>
        </w:tc>
        <w:tc>
          <w:tcPr>
            <w:tcW w:w="1032" w:type="dxa"/>
            <w:tcBorders>
              <w:top w:val="single" w:sz="8" w:space="0" w:color="auto"/>
              <w:left w:val="nil"/>
              <w:bottom w:val="single" w:sz="8" w:space="0" w:color="auto"/>
              <w:right w:val="single" w:sz="8" w:space="0" w:color="auto"/>
            </w:tcBorders>
            <w:shd w:val="clear" w:color="auto" w:fill="auto"/>
            <w:vAlign w:val="center"/>
            <w:hideMark/>
          </w:tcPr>
          <w:p w14:paraId="5E88340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Total (USD)</w:t>
            </w:r>
          </w:p>
        </w:tc>
        <w:tc>
          <w:tcPr>
            <w:tcW w:w="801" w:type="dxa"/>
            <w:tcBorders>
              <w:top w:val="single" w:sz="8" w:space="0" w:color="auto"/>
              <w:left w:val="nil"/>
              <w:bottom w:val="single" w:sz="8" w:space="0" w:color="auto"/>
              <w:right w:val="single" w:sz="8" w:space="0" w:color="auto"/>
            </w:tcBorders>
            <w:shd w:val="clear" w:color="auto" w:fill="auto"/>
            <w:vAlign w:val="center"/>
            <w:hideMark/>
          </w:tcPr>
          <w:p w14:paraId="2A3FEE05"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See Budget Note:</w:t>
            </w:r>
          </w:p>
        </w:tc>
      </w:tr>
      <w:tr w:rsidR="00B3066D" w:rsidRPr="00B3066D" w14:paraId="16BFDAEF" w14:textId="77777777" w:rsidTr="0041567B">
        <w:trPr>
          <w:trHeight w:val="300"/>
        </w:trPr>
        <w:tc>
          <w:tcPr>
            <w:tcW w:w="1299" w:type="dxa"/>
            <w:vMerge w:val="restart"/>
            <w:tcBorders>
              <w:top w:val="nil"/>
              <w:left w:val="single" w:sz="8" w:space="0" w:color="auto"/>
              <w:bottom w:val="single" w:sz="8" w:space="0" w:color="000000"/>
              <w:right w:val="single" w:sz="8" w:space="0" w:color="auto"/>
            </w:tcBorders>
            <w:shd w:val="clear" w:color="auto" w:fill="auto"/>
            <w:vAlign w:val="center"/>
            <w:hideMark/>
          </w:tcPr>
          <w:p w14:paraId="624D4D6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Outcome 1</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4A9E5B2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381CBE7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41C4A5E4"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301CE58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auto" w:fill="auto"/>
            <w:vAlign w:val="center"/>
            <w:hideMark/>
          </w:tcPr>
          <w:p w14:paraId="5F9F6E99"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0262C0A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2185445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109BCBF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43ECDE6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5,000</w:t>
            </w:r>
          </w:p>
        </w:tc>
        <w:tc>
          <w:tcPr>
            <w:tcW w:w="957" w:type="dxa"/>
            <w:tcBorders>
              <w:top w:val="nil"/>
              <w:left w:val="nil"/>
              <w:bottom w:val="single" w:sz="8" w:space="0" w:color="auto"/>
              <w:right w:val="single" w:sz="8" w:space="0" w:color="auto"/>
            </w:tcBorders>
            <w:shd w:val="clear" w:color="auto" w:fill="auto"/>
            <w:vAlign w:val="center"/>
            <w:hideMark/>
          </w:tcPr>
          <w:p w14:paraId="711E0D0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28E6DB6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3B7BBCAF"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30,000</w:t>
            </w:r>
          </w:p>
        </w:tc>
        <w:tc>
          <w:tcPr>
            <w:tcW w:w="801" w:type="dxa"/>
            <w:tcBorders>
              <w:top w:val="nil"/>
              <w:left w:val="nil"/>
              <w:bottom w:val="single" w:sz="8" w:space="0" w:color="auto"/>
              <w:right w:val="single" w:sz="8" w:space="0" w:color="auto"/>
            </w:tcBorders>
            <w:shd w:val="clear" w:color="auto" w:fill="auto"/>
            <w:vAlign w:val="center"/>
            <w:hideMark/>
          </w:tcPr>
          <w:p w14:paraId="15025D3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w:t>
            </w:r>
          </w:p>
        </w:tc>
      </w:tr>
      <w:tr w:rsidR="00B3066D" w:rsidRPr="00B3066D" w14:paraId="3B5F2B8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593EBA45"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67CD2C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DAF748A"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1F168DDA"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3F4CB51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7CCD2054"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645E2DF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0C15B1C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noWrap/>
            <w:vAlign w:val="center"/>
            <w:hideMark/>
          </w:tcPr>
          <w:p w14:paraId="3752B5E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noWrap/>
            <w:vAlign w:val="center"/>
            <w:hideMark/>
          </w:tcPr>
          <w:p w14:paraId="7B183940"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vAlign w:val="center"/>
            <w:hideMark/>
          </w:tcPr>
          <w:p w14:paraId="6B59352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10,800</w:t>
            </w:r>
          </w:p>
        </w:tc>
        <w:tc>
          <w:tcPr>
            <w:tcW w:w="957" w:type="dxa"/>
            <w:tcBorders>
              <w:top w:val="nil"/>
              <w:left w:val="nil"/>
              <w:bottom w:val="single" w:sz="8" w:space="0" w:color="auto"/>
              <w:right w:val="single" w:sz="8" w:space="0" w:color="auto"/>
            </w:tcBorders>
            <w:shd w:val="clear" w:color="auto" w:fill="auto"/>
            <w:vAlign w:val="center"/>
            <w:hideMark/>
          </w:tcPr>
          <w:p w14:paraId="5858D80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8,300</w:t>
            </w:r>
          </w:p>
        </w:tc>
        <w:tc>
          <w:tcPr>
            <w:tcW w:w="1032" w:type="dxa"/>
            <w:tcBorders>
              <w:top w:val="nil"/>
              <w:left w:val="nil"/>
              <w:bottom w:val="single" w:sz="8" w:space="0" w:color="auto"/>
              <w:right w:val="single" w:sz="8" w:space="0" w:color="auto"/>
            </w:tcBorders>
            <w:shd w:val="clear" w:color="auto" w:fill="auto"/>
            <w:noWrap/>
            <w:vAlign w:val="center"/>
            <w:hideMark/>
          </w:tcPr>
          <w:p w14:paraId="6364940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54,000</w:t>
            </w:r>
          </w:p>
        </w:tc>
        <w:tc>
          <w:tcPr>
            <w:tcW w:w="801" w:type="dxa"/>
            <w:tcBorders>
              <w:top w:val="nil"/>
              <w:left w:val="nil"/>
              <w:bottom w:val="single" w:sz="8" w:space="0" w:color="auto"/>
              <w:right w:val="single" w:sz="8" w:space="0" w:color="auto"/>
            </w:tcBorders>
            <w:shd w:val="clear" w:color="auto" w:fill="auto"/>
            <w:vAlign w:val="center"/>
            <w:hideMark/>
          </w:tcPr>
          <w:p w14:paraId="248FCAA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w:t>
            </w:r>
          </w:p>
        </w:tc>
      </w:tr>
      <w:tr w:rsidR="00B3066D" w:rsidRPr="00B3066D" w14:paraId="7B8524FB"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4D15F4B2"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E5926E8"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D366EBF"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C434E6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4D23CE6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71B1874D"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42A07EE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8,000</w:t>
            </w:r>
          </w:p>
        </w:tc>
        <w:tc>
          <w:tcPr>
            <w:tcW w:w="957" w:type="dxa"/>
            <w:tcBorders>
              <w:top w:val="nil"/>
              <w:left w:val="nil"/>
              <w:bottom w:val="single" w:sz="8" w:space="0" w:color="auto"/>
              <w:right w:val="single" w:sz="8" w:space="0" w:color="auto"/>
            </w:tcBorders>
            <w:shd w:val="clear" w:color="auto" w:fill="auto"/>
            <w:noWrap/>
            <w:vAlign w:val="center"/>
            <w:hideMark/>
          </w:tcPr>
          <w:p w14:paraId="2231F795"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noWrap/>
            <w:vAlign w:val="center"/>
            <w:hideMark/>
          </w:tcPr>
          <w:p w14:paraId="71F3CC6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noWrap/>
            <w:vAlign w:val="center"/>
            <w:hideMark/>
          </w:tcPr>
          <w:p w14:paraId="30F6150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vAlign w:val="center"/>
            <w:hideMark/>
          </w:tcPr>
          <w:p w14:paraId="6B91F75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16,000</w:t>
            </w:r>
          </w:p>
        </w:tc>
        <w:tc>
          <w:tcPr>
            <w:tcW w:w="957" w:type="dxa"/>
            <w:tcBorders>
              <w:top w:val="nil"/>
              <w:left w:val="nil"/>
              <w:bottom w:val="single" w:sz="8" w:space="0" w:color="auto"/>
              <w:right w:val="single" w:sz="8" w:space="0" w:color="auto"/>
            </w:tcBorders>
            <w:shd w:val="clear" w:color="auto" w:fill="auto"/>
            <w:vAlign w:val="center"/>
            <w:hideMark/>
          </w:tcPr>
          <w:p w14:paraId="59CA0B0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8,000</w:t>
            </w:r>
          </w:p>
        </w:tc>
        <w:tc>
          <w:tcPr>
            <w:tcW w:w="1032" w:type="dxa"/>
            <w:tcBorders>
              <w:top w:val="nil"/>
              <w:left w:val="nil"/>
              <w:bottom w:val="single" w:sz="8" w:space="0" w:color="auto"/>
              <w:right w:val="single" w:sz="8" w:space="0" w:color="auto"/>
            </w:tcBorders>
            <w:shd w:val="clear" w:color="auto" w:fill="auto"/>
            <w:noWrap/>
            <w:vAlign w:val="center"/>
            <w:hideMark/>
          </w:tcPr>
          <w:p w14:paraId="37172B79"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80,000</w:t>
            </w:r>
          </w:p>
        </w:tc>
        <w:tc>
          <w:tcPr>
            <w:tcW w:w="801" w:type="dxa"/>
            <w:tcBorders>
              <w:top w:val="nil"/>
              <w:left w:val="nil"/>
              <w:bottom w:val="single" w:sz="8" w:space="0" w:color="auto"/>
              <w:right w:val="single" w:sz="8" w:space="0" w:color="auto"/>
            </w:tcBorders>
            <w:shd w:val="clear" w:color="auto" w:fill="auto"/>
            <w:vAlign w:val="center"/>
            <w:hideMark/>
          </w:tcPr>
          <w:p w14:paraId="0EEB7F7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3</w:t>
            </w:r>
          </w:p>
        </w:tc>
      </w:tr>
      <w:tr w:rsidR="00B3066D" w:rsidRPr="00B3066D" w14:paraId="74A479EE"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DE8B8F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40C479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622B191"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C02AF03"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E00EDCB"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MME</w:t>
            </w:r>
          </w:p>
        </w:tc>
        <w:tc>
          <w:tcPr>
            <w:tcW w:w="1022" w:type="dxa"/>
            <w:tcBorders>
              <w:top w:val="nil"/>
              <w:left w:val="nil"/>
              <w:bottom w:val="single" w:sz="8" w:space="0" w:color="auto"/>
              <w:right w:val="single" w:sz="8" w:space="0" w:color="auto"/>
            </w:tcBorders>
            <w:shd w:val="clear" w:color="auto" w:fill="auto"/>
            <w:noWrap/>
            <w:vAlign w:val="center"/>
            <w:hideMark/>
          </w:tcPr>
          <w:p w14:paraId="54AF473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15,500</w:t>
            </w:r>
          </w:p>
        </w:tc>
        <w:tc>
          <w:tcPr>
            <w:tcW w:w="957" w:type="dxa"/>
            <w:tcBorders>
              <w:top w:val="nil"/>
              <w:left w:val="nil"/>
              <w:bottom w:val="single" w:sz="8" w:space="0" w:color="auto"/>
              <w:right w:val="single" w:sz="8" w:space="0" w:color="auto"/>
            </w:tcBorders>
            <w:shd w:val="clear" w:color="auto" w:fill="auto"/>
            <w:noWrap/>
            <w:vAlign w:val="center"/>
            <w:hideMark/>
          </w:tcPr>
          <w:p w14:paraId="634B9A8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36,800</w:t>
            </w:r>
          </w:p>
        </w:tc>
        <w:tc>
          <w:tcPr>
            <w:tcW w:w="957" w:type="dxa"/>
            <w:tcBorders>
              <w:top w:val="nil"/>
              <w:left w:val="nil"/>
              <w:bottom w:val="single" w:sz="8" w:space="0" w:color="auto"/>
              <w:right w:val="single" w:sz="8" w:space="0" w:color="auto"/>
            </w:tcBorders>
            <w:shd w:val="clear" w:color="auto" w:fill="auto"/>
            <w:noWrap/>
            <w:vAlign w:val="center"/>
            <w:hideMark/>
          </w:tcPr>
          <w:p w14:paraId="667380C2"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36,800</w:t>
            </w:r>
          </w:p>
        </w:tc>
        <w:tc>
          <w:tcPr>
            <w:tcW w:w="957" w:type="dxa"/>
            <w:tcBorders>
              <w:top w:val="nil"/>
              <w:left w:val="nil"/>
              <w:bottom w:val="single" w:sz="8" w:space="0" w:color="auto"/>
              <w:right w:val="single" w:sz="8" w:space="0" w:color="auto"/>
            </w:tcBorders>
            <w:shd w:val="clear" w:color="auto" w:fill="auto"/>
            <w:noWrap/>
            <w:vAlign w:val="center"/>
            <w:hideMark/>
          </w:tcPr>
          <w:p w14:paraId="781F854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31,800</w:t>
            </w:r>
          </w:p>
        </w:tc>
        <w:tc>
          <w:tcPr>
            <w:tcW w:w="957" w:type="dxa"/>
            <w:tcBorders>
              <w:top w:val="nil"/>
              <w:left w:val="nil"/>
              <w:bottom w:val="single" w:sz="8" w:space="0" w:color="auto"/>
              <w:right w:val="single" w:sz="8" w:space="0" w:color="auto"/>
            </w:tcBorders>
            <w:shd w:val="clear" w:color="auto" w:fill="auto"/>
            <w:noWrap/>
            <w:vAlign w:val="center"/>
            <w:hideMark/>
          </w:tcPr>
          <w:p w14:paraId="6C486608"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26,800</w:t>
            </w:r>
          </w:p>
        </w:tc>
        <w:tc>
          <w:tcPr>
            <w:tcW w:w="957" w:type="dxa"/>
            <w:tcBorders>
              <w:top w:val="nil"/>
              <w:left w:val="nil"/>
              <w:bottom w:val="single" w:sz="8" w:space="0" w:color="auto"/>
              <w:right w:val="single" w:sz="8" w:space="0" w:color="auto"/>
            </w:tcBorders>
            <w:shd w:val="clear" w:color="auto" w:fill="auto"/>
            <w:noWrap/>
            <w:vAlign w:val="center"/>
            <w:hideMark/>
          </w:tcPr>
          <w:p w14:paraId="307F232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16,300</w:t>
            </w:r>
          </w:p>
        </w:tc>
        <w:tc>
          <w:tcPr>
            <w:tcW w:w="1032" w:type="dxa"/>
            <w:tcBorders>
              <w:top w:val="nil"/>
              <w:left w:val="nil"/>
              <w:bottom w:val="single" w:sz="8" w:space="0" w:color="auto"/>
              <w:right w:val="single" w:sz="8" w:space="0" w:color="auto"/>
            </w:tcBorders>
            <w:shd w:val="clear" w:color="auto" w:fill="auto"/>
            <w:noWrap/>
            <w:vAlign w:val="center"/>
            <w:hideMark/>
          </w:tcPr>
          <w:p w14:paraId="1873D4A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164,000</w:t>
            </w:r>
          </w:p>
        </w:tc>
        <w:tc>
          <w:tcPr>
            <w:tcW w:w="801" w:type="dxa"/>
            <w:tcBorders>
              <w:top w:val="nil"/>
              <w:left w:val="nil"/>
              <w:bottom w:val="single" w:sz="8" w:space="0" w:color="auto"/>
              <w:right w:val="single" w:sz="8" w:space="0" w:color="auto"/>
            </w:tcBorders>
            <w:shd w:val="clear" w:color="auto" w:fill="auto"/>
            <w:vAlign w:val="center"/>
            <w:hideMark/>
          </w:tcPr>
          <w:p w14:paraId="2EB1C377"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2B956D4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64E68729"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7ADC18B7"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FME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68AD291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560EB7C4"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0DACB49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71200</w:t>
            </w:r>
          </w:p>
        </w:tc>
        <w:tc>
          <w:tcPr>
            <w:tcW w:w="1980" w:type="dxa"/>
            <w:tcBorders>
              <w:top w:val="nil"/>
              <w:left w:val="nil"/>
              <w:bottom w:val="single" w:sz="8" w:space="0" w:color="auto"/>
              <w:right w:val="single" w:sz="8" w:space="0" w:color="auto"/>
            </w:tcBorders>
            <w:shd w:val="clear" w:color="000000" w:fill="FFFFFF"/>
            <w:vAlign w:val="center"/>
            <w:hideMark/>
          </w:tcPr>
          <w:p w14:paraId="3597FAC3"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Int'l Consultants </w:t>
            </w:r>
            <w:proofErr w:type="spellStart"/>
            <w:r w:rsidRPr="00B3066D">
              <w:rPr>
                <w:rFonts w:eastAsia="Times New Roman"/>
                <w:color w:val="FF0000"/>
                <w:sz w:val="18"/>
                <w:szCs w:val="18"/>
              </w:rPr>
              <w:t>Sht</w:t>
            </w:r>
            <w:proofErr w:type="spellEnd"/>
            <w:r w:rsidRPr="00B3066D">
              <w:rPr>
                <w:rFonts w:eastAsia="Times New Roman"/>
                <w:color w:val="FF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227BEDB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075C893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25,000</w:t>
            </w:r>
          </w:p>
        </w:tc>
        <w:tc>
          <w:tcPr>
            <w:tcW w:w="957" w:type="dxa"/>
            <w:tcBorders>
              <w:top w:val="nil"/>
              <w:left w:val="nil"/>
              <w:bottom w:val="single" w:sz="8" w:space="0" w:color="auto"/>
              <w:right w:val="single" w:sz="8" w:space="0" w:color="auto"/>
            </w:tcBorders>
            <w:shd w:val="clear" w:color="auto" w:fill="auto"/>
            <w:noWrap/>
            <w:vAlign w:val="center"/>
            <w:hideMark/>
          </w:tcPr>
          <w:p w14:paraId="04099C4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25,000</w:t>
            </w:r>
          </w:p>
        </w:tc>
        <w:tc>
          <w:tcPr>
            <w:tcW w:w="957" w:type="dxa"/>
            <w:tcBorders>
              <w:top w:val="nil"/>
              <w:left w:val="nil"/>
              <w:bottom w:val="single" w:sz="8" w:space="0" w:color="auto"/>
              <w:right w:val="single" w:sz="8" w:space="0" w:color="auto"/>
            </w:tcBorders>
            <w:shd w:val="clear" w:color="auto" w:fill="auto"/>
            <w:noWrap/>
            <w:vAlign w:val="center"/>
            <w:hideMark/>
          </w:tcPr>
          <w:p w14:paraId="7FBC8B8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957" w:type="dxa"/>
            <w:tcBorders>
              <w:top w:val="nil"/>
              <w:left w:val="nil"/>
              <w:bottom w:val="single" w:sz="8" w:space="0" w:color="auto"/>
              <w:right w:val="single" w:sz="8" w:space="0" w:color="auto"/>
            </w:tcBorders>
            <w:shd w:val="clear" w:color="auto" w:fill="auto"/>
            <w:vAlign w:val="center"/>
            <w:hideMark/>
          </w:tcPr>
          <w:p w14:paraId="7F41CE6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vAlign w:val="center"/>
            <w:hideMark/>
          </w:tcPr>
          <w:p w14:paraId="1A9811C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56EE9000"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75,000</w:t>
            </w:r>
          </w:p>
        </w:tc>
        <w:tc>
          <w:tcPr>
            <w:tcW w:w="801" w:type="dxa"/>
            <w:tcBorders>
              <w:top w:val="nil"/>
              <w:left w:val="nil"/>
              <w:bottom w:val="single" w:sz="8" w:space="0" w:color="auto"/>
              <w:right w:val="single" w:sz="8" w:space="0" w:color="auto"/>
            </w:tcBorders>
            <w:shd w:val="clear" w:color="auto" w:fill="auto"/>
            <w:vAlign w:val="center"/>
            <w:hideMark/>
          </w:tcPr>
          <w:p w14:paraId="19173D4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4</w:t>
            </w:r>
          </w:p>
        </w:tc>
      </w:tr>
      <w:tr w:rsidR="00B3066D" w:rsidRPr="00B3066D" w14:paraId="3DC05CB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E8E435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2BB2951"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712CDCC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611F45D0"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7C6365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000000" w:fill="FFFFFF"/>
            <w:vAlign w:val="center"/>
            <w:hideMark/>
          </w:tcPr>
          <w:p w14:paraId="5A1EC7FF"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69EB642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066E99F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35,000</w:t>
            </w:r>
          </w:p>
        </w:tc>
        <w:tc>
          <w:tcPr>
            <w:tcW w:w="957" w:type="dxa"/>
            <w:tcBorders>
              <w:top w:val="nil"/>
              <w:left w:val="nil"/>
              <w:bottom w:val="single" w:sz="8" w:space="0" w:color="auto"/>
              <w:right w:val="single" w:sz="8" w:space="0" w:color="auto"/>
            </w:tcBorders>
            <w:shd w:val="clear" w:color="auto" w:fill="auto"/>
            <w:noWrap/>
            <w:vAlign w:val="center"/>
            <w:hideMark/>
          </w:tcPr>
          <w:p w14:paraId="5C166CF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35,000</w:t>
            </w:r>
          </w:p>
        </w:tc>
        <w:tc>
          <w:tcPr>
            <w:tcW w:w="957" w:type="dxa"/>
            <w:tcBorders>
              <w:top w:val="nil"/>
              <w:left w:val="nil"/>
              <w:bottom w:val="single" w:sz="8" w:space="0" w:color="auto"/>
              <w:right w:val="single" w:sz="8" w:space="0" w:color="auto"/>
            </w:tcBorders>
            <w:shd w:val="clear" w:color="auto" w:fill="auto"/>
            <w:noWrap/>
            <w:vAlign w:val="center"/>
            <w:hideMark/>
          </w:tcPr>
          <w:p w14:paraId="635FAC8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30,000</w:t>
            </w:r>
          </w:p>
        </w:tc>
        <w:tc>
          <w:tcPr>
            <w:tcW w:w="957" w:type="dxa"/>
            <w:tcBorders>
              <w:top w:val="nil"/>
              <w:left w:val="nil"/>
              <w:bottom w:val="single" w:sz="8" w:space="0" w:color="auto"/>
              <w:right w:val="single" w:sz="8" w:space="0" w:color="auto"/>
            </w:tcBorders>
            <w:shd w:val="clear" w:color="auto" w:fill="auto"/>
            <w:vAlign w:val="center"/>
            <w:hideMark/>
          </w:tcPr>
          <w:p w14:paraId="6869AA1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30,000</w:t>
            </w:r>
          </w:p>
        </w:tc>
        <w:tc>
          <w:tcPr>
            <w:tcW w:w="957" w:type="dxa"/>
            <w:tcBorders>
              <w:top w:val="nil"/>
              <w:left w:val="nil"/>
              <w:bottom w:val="single" w:sz="8" w:space="0" w:color="auto"/>
              <w:right w:val="single" w:sz="8" w:space="0" w:color="auto"/>
            </w:tcBorders>
            <w:shd w:val="clear" w:color="auto" w:fill="auto"/>
            <w:vAlign w:val="center"/>
            <w:hideMark/>
          </w:tcPr>
          <w:p w14:paraId="38AF8E1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11,000</w:t>
            </w:r>
          </w:p>
        </w:tc>
        <w:tc>
          <w:tcPr>
            <w:tcW w:w="1032" w:type="dxa"/>
            <w:tcBorders>
              <w:top w:val="nil"/>
              <w:left w:val="nil"/>
              <w:bottom w:val="single" w:sz="8" w:space="0" w:color="auto"/>
              <w:right w:val="single" w:sz="8" w:space="0" w:color="auto"/>
            </w:tcBorders>
            <w:shd w:val="clear" w:color="auto" w:fill="auto"/>
            <w:noWrap/>
            <w:vAlign w:val="center"/>
            <w:hideMark/>
          </w:tcPr>
          <w:p w14:paraId="41EB2914" w14:textId="77777777" w:rsidR="00B3066D" w:rsidRPr="00B3066D" w:rsidRDefault="00B3066D" w:rsidP="00B3066D">
            <w:pPr>
              <w:spacing w:after="0"/>
              <w:jc w:val="right"/>
              <w:rPr>
                <w:rFonts w:eastAsia="Times New Roman"/>
                <w:b/>
                <w:bCs/>
                <w:color w:val="000000"/>
                <w:sz w:val="18"/>
                <w:szCs w:val="18"/>
              </w:rPr>
            </w:pPr>
            <w:r w:rsidRPr="00B3066D">
              <w:rPr>
                <w:rFonts w:eastAsia="Times New Roman"/>
                <w:b/>
                <w:bCs/>
                <w:color w:val="000000"/>
                <w:sz w:val="18"/>
                <w:szCs w:val="18"/>
              </w:rPr>
              <w:t>151,000</w:t>
            </w:r>
          </w:p>
        </w:tc>
        <w:tc>
          <w:tcPr>
            <w:tcW w:w="801" w:type="dxa"/>
            <w:tcBorders>
              <w:top w:val="nil"/>
              <w:left w:val="nil"/>
              <w:bottom w:val="single" w:sz="8" w:space="0" w:color="auto"/>
              <w:right w:val="single" w:sz="8" w:space="0" w:color="auto"/>
            </w:tcBorders>
            <w:shd w:val="clear" w:color="auto" w:fill="auto"/>
            <w:vAlign w:val="center"/>
            <w:hideMark/>
          </w:tcPr>
          <w:p w14:paraId="7593AF7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5</w:t>
            </w:r>
          </w:p>
        </w:tc>
      </w:tr>
      <w:tr w:rsidR="00B3066D" w:rsidRPr="00B3066D" w14:paraId="48E7A705"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7B11679"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7FB7D275"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4A11BCA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25802186"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3F92E201"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000000" w:fill="FFFFFF"/>
            <w:vAlign w:val="center"/>
            <w:hideMark/>
          </w:tcPr>
          <w:p w14:paraId="00F50F6B"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545D212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13CEF37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055E4CE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0DB8463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716B0DE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3300B01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7,100</w:t>
            </w:r>
          </w:p>
        </w:tc>
        <w:tc>
          <w:tcPr>
            <w:tcW w:w="1032" w:type="dxa"/>
            <w:tcBorders>
              <w:top w:val="nil"/>
              <w:left w:val="nil"/>
              <w:bottom w:val="single" w:sz="8" w:space="0" w:color="auto"/>
              <w:right w:val="single" w:sz="8" w:space="0" w:color="auto"/>
            </w:tcBorders>
            <w:shd w:val="clear" w:color="auto" w:fill="auto"/>
            <w:noWrap/>
            <w:vAlign w:val="center"/>
            <w:hideMark/>
          </w:tcPr>
          <w:p w14:paraId="3C70D25A"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48,000</w:t>
            </w:r>
          </w:p>
        </w:tc>
        <w:tc>
          <w:tcPr>
            <w:tcW w:w="801" w:type="dxa"/>
            <w:tcBorders>
              <w:top w:val="nil"/>
              <w:left w:val="nil"/>
              <w:bottom w:val="single" w:sz="8" w:space="0" w:color="auto"/>
              <w:right w:val="single" w:sz="8" w:space="0" w:color="auto"/>
            </w:tcBorders>
            <w:shd w:val="clear" w:color="auto" w:fill="auto"/>
            <w:vAlign w:val="center"/>
            <w:hideMark/>
          </w:tcPr>
          <w:p w14:paraId="4F4298AB"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6</w:t>
            </w:r>
          </w:p>
        </w:tc>
      </w:tr>
      <w:tr w:rsidR="00B3066D" w:rsidRPr="00B3066D" w14:paraId="5622B0D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79FF4EEB"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28380FC"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9F827E1"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601E9E8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11B49F4D" w14:textId="77777777" w:rsidR="00B3066D" w:rsidRPr="00B3066D" w:rsidRDefault="00B3066D" w:rsidP="00B3066D">
            <w:pPr>
              <w:spacing w:after="0"/>
              <w:jc w:val="center"/>
              <w:rPr>
                <w:rFonts w:eastAsia="Times New Roman"/>
                <w:sz w:val="18"/>
                <w:szCs w:val="18"/>
              </w:rPr>
            </w:pPr>
            <w:r w:rsidRPr="00B3066D">
              <w:rPr>
                <w:rFonts w:eastAsia="Times New Roman"/>
                <w:sz w:val="18"/>
                <w:szCs w:val="18"/>
              </w:rPr>
              <w:t>71600</w:t>
            </w:r>
          </w:p>
        </w:tc>
        <w:tc>
          <w:tcPr>
            <w:tcW w:w="1980" w:type="dxa"/>
            <w:tcBorders>
              <w:top w:val="nil"/>
              <w:left w:val="nil"/>
              <w:bottom w:val="single" w:sz="8" w:space="0" w:color="auto"/>
              <w:right w:val="single" w:sz="8" w:space="0" w:color="auto"/>
            </w:tcBorders>
            <w:shd w:val="clear" w:color="000000" w:fill="FFFFFF"/>
            <w:vAlign w:val="center"/>
            <w:hideMark/>
          </w:tcPr>
          <w:p w14:paraId="595002EB" w14:textId="77777777" w:rsidR="00B3066D" w:rsidRPr="00B3066D" w:rsidRDefault="00B3066D" w:rsidP="00B3066D">
            <w:pPr>
              <w:spacing w:after="0"/>
              <w:rPr>
                <w:rFonts w:eastAsia="Times New Roman"/>
                <w:sz w:val="18"/>
                <w:szCs w:val="18"/>
              </w:rPr>
            </w:pPr>
            <w:r w:rsidRPr="00B3066D">
              <w:rPr>
                <w:rFonts w:eastAsia="Times New Roman"/>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6D8CE92E"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51DA748F"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44B66CB0"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25747481"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7FA64729"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2904E8FB" w14:textId="77777777" w:rsidR="00B3066D" w:rsidRPr="00B3066D" w:rsidRDefault="00B3066D" w:rsidP="00B3066D">
            <w:pPr>
              <w:spacing w:after="0"/>
              <w:jc w:val="right"/>
              <w:rPr>
                <w:rFonts w:eastAsia="Times New Roman"/>
                <w:sz w:val="18"/>
                <w:szCs w:val="18"/>
              </w:rPr>
            </w:pPr>
            <w:r w:rsidRPr="00B3066D">
              <w:rPr>
                <w:rFonts w:eastAsia="Times New Roman"/>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3C6AAD0A" w14:textId="77777777" w:rsidR="00B3066D" w:rsidRPr="00B3066D" w:rsidRDefault="00B3066D" w:rsidP="00B3066D">
            <w:pPr>
              <w:spacing w:after="0"/>
              <w:jc w:val="right"/>
              <w:rPr>
                <w:rFonts w:eastAsia="Times New Roman"/>
                <w:b/>
                <w:bCs/>
                <w:sz w:val="18"/>
                <w:szCs w:val="18"/>
              </w:rPr>
            </w:pPr>
            <w:r w:rsidRPr="00B3066D">
              <w:rPr>
                <w:rFonts w:eastAsia="Times New Roman"/>
                <w:b/>
                <w:bCs/>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637D39E3" w14:textId="77777777" w:rsidR="00B3066D" w:rsidRPr="00B3066D" w:rsidRDefault="00B3066D" w:rsidP="00B3066D">
            <w:pPr>
              <w:spacing w:after="0"/>
              <w:jc w:val="center"/>
              <w:rPr>
                <w:rFonts w:eastAsia="Times New Roman"/>
                <w:sz w:val="18"/>
                <w:szCs w:val="18"/>
              </w:rPr>
            </w:pPr>
            <w:r w:rsidRPr="00B3066D">
              <w:rPr>
                <w:rFonts w:eastAsia="Times New Roman"/>
                <w:sz w:val="18"/>
                <w:szCs w:val="18"/>
              </w:rPr>
              <w:t>7</w:t>
            </w:r>
          </w:p>
        </w:tc>
      </w:tr>
      <w:tr w:rsidR="00B3066D" w:rsidRPr="00B3066D" w14:paraId="0E61914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0BE6760F"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34BC40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CAC7C04"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01E6AC2"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59F2955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72100</w:t>
            </w:r>
          </w:p>
        </w:tc>
        <w:tc>
          <w:tcPr>
            <w:tcW w:w="1980" w:type="dxa"/>
            <w:tcBorders>
              <w:top w:val="nil"/>
              <w:left w:val="nil"/>
              <w:bottom w:val="single" w:sz="8" w:space="0" w:color="auto"/>
              <w:right w:val="single" w:sz="8" w:space="0" w:color="auto"/>
            </w:tcBorders>
            <w:shd w:val="clear" w:color="000000" w:fill="FFFFFF"/>
            <w:vAlign w:val="center"/>
            <w:hideMark/>
          </w:tcPr>
          <w:p w14:paraId="4A5887B8"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415B788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6D2AE4D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30,000</w:t>
            </w:r>
          </w:p>
        </w:tc>
        <w:tc>
          <w:tcPr>
            <w:tcW w:w="957" w:type="dxa"/>
            <w:tcBorders>
              <w:top w:val="nil"/>
              <w:left w:val="nil"/>
              <w:bottom w:val="single" w:sz="8" w:space="0" w:color="auto"/>
              <w:right w:val="single" w:sz="8" w:space="0" w:color="auto"/>
            </w:tcBorders>
            <w:shd w:val="clear" w:color="auto" w:fill="auto"/>
            <w:noWrap/>
            <w:vAlign w:val="center"/>
            <w:hideMark/>
          </w:tcPr>
          <w:p w14:paraId="2199451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40,000</w:t>
            </w:r>
          </w:p>
        </w:tc>
        <w:tc>
          <w:tcPr>
            <w:tcW w:w="957" w:type="dxa"/>
            <w:tcBorders>
              <w:top w:val="nil"/>
              <w:left w:val="nil"/>
              <w:bottom w:val="single" w:sz="8" w:space="0" w:color="auto"/>
              <w:right w:val="single" w:sz="8" w:space="0" w:color="auto"/>
            </w:tcBorders>
            <w:shd w:val="clear" w:color="auto" w:fill="auto"/>
            <w:noWrap/>
            <w:vAlign w:val="center"/>
            <w:hideMark/>
          </w:tcPr>
          <w:p w14:paraId="0FFBBC40"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vAlign w:val="center"/>
            <w:hideMark/>
          </w:tcPr>
          <w:p w14:paraId="4771AEA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vAlign w:val="center"/>
            <w:hideMark/>
          </w:tcPr>
          <w:p w14:paraId="6F4525F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1032" w:type="dxa"/>
            <w:tcBorders>
              <w:top w:val="nil"/>
              <w:left w:val="nil"/>
              <w:bottom w:val="single" w:sz="8" w:space="0" w:color="auto"/>
              <w:right w:val="single" w:sz="8" w:space="0" w:color="auto"/>
            </w:tcBorders>
            <w:shd w:val="clear" w:color="auto" w:fill="auto"/>
            <w:noWrap/>
            <w:vAlign w:val="center"/>
            <w:hideMark/>
          </w:tcPr>
          <w:p w14:paraId="4ACF2A09"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125,000</w:t>
            </w:r>
          </w:p>
        </w:tc>
        <w:tc>
          <w:tcPr>
            <w:tcW w:w="801" w:type="dxa"/>
            <w:tcBorders>
              <w:top w:val="nil"/>
              <w:left w:val="nil"/>
              <w:bottom w:val="single" w:sz="8" w:space="0" w:color="auto"/>
              <w:right w:val="single" w:sz="8" w:space="0" w:color="auto"/>
            </w:tcBorders>
            <w:shd w:val="clear" w:color="auto" w:fill="auto"/>
            <w:vAlign w:val="center"/>
            <w:hideMark/>
          </w:tcPr>
          <w:p w14:paraId="088C6DEB"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8</w:t>
            </w:r>
          </w:p>
        </w:tc>
      </w:tr>
      <w:tr w:rsidR="00B3066D" w:rsidRPr="00B3066D" w14:paraId="7345989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500E765B"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5DF51AE"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734D6B21"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C13D8E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075294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49BE53E7"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25A5921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5BE2800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noWrap/>
            <w:vAlign w:val="center"/>
            <w:hideMark/>
          </w:tcPr>
          <w:p w14:paraId="1B5585A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noWrap/>
            <w:vAlign w:val="center"/>
            <w:hideMark/>
          </w:tcPr>
          <w:p w14:paraId="3AF5F31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vAlign w:val="center"/>
            <w:hideMark/>
          </w:tcPr>
          <w:p w14:paraId="087CCBB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1,600</w:t>
            </w:r>
          </w:p>
        </w:tc>
        <w:tc>
          <w:tcPr>
            <w:tcW w:w="957" w:type="dxa"/>
            <w:tcBorders>
              <w:top w:val="nil"/>
              <w:left w:val="nil"/>
              <w:bottom w:val="single" w:sz="8" w:space="0" w:color="auto"/>
              <w:right w:val="single" w:sz="8" w:space="0" w:color="auto"/>
            </w:tcBorders>
            <w:shd w:val="clear" w:color="auto" w:fill="auto"/>
            <w:vAlign w:val="center"/>
            <w:hideMark/>
          </w:tcPr>
          <w:p w14:paraId="36A03B6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1032" w:type="dxa"/>
            <w:tcBorders>
              <w:top w:val="nil"/>
              <w:left w:val="nil"/>
              <w:bottom w:val="single" w:sz="8" w:space="0" w:color="auto"/>
              <w:right w:val="single" w:sz="8" w:space="0" w:color="auto"/>
            </w:tcBorders>
            <w:shd w:val="clear" w:color="auto" w:fill="auto"/>
            <w:noWrap/>
            <w:vAlign w:val="center"/>
            <w:hideMark/>
          </w:tcPr>
          <w:p w14:paraId="3C144F17" w14:textId="77777777" w:rsidR="00B3066D" w:rsidRPr="00B3066D" w:rsidRDefault="00B3066D" w:rsidP="00B3066D">
            <w:pPr>
              <w:spacing w:after="0"/>
              <w:jc w:val="right"/>
              <w:rPr>
                <w:rFonts w:eastAsia="Times New Roman"/>
                <w:b/>
                <w:bCs/>
                <w:color w:val="FF0000"/>
                <w:sz w:val="18"/>
                <w:szCs w:val="18"/>
              </w:rPr>
            </w:pPr>
            <w:r w:rsidRPr="00B3066D">
              <w:rPr>
                <w:rFonts w:eastAsia="Times New Roman"/>
                <w:b/>
                <w:bCs/>
                <w:color w:val="FF0000"/>
                <w:sz w:val="18"/>
                <w:szCs w:val="18"/>
              </w:rPr>
              <w:t>8,000</w:t>
            </w:r>
          </w:p>
        </w:tc>
        <w:tc>
          <w:tcPr>
            <w:tcW w:w="801" w:type="dxa"/>
            <w:tcBorders>
              <w:top w:val="nil"/>
              <w:left w:val="nil"/>
              <w:bottom w:val="single" w:sz="8" w:space="0" w:color="auto"/>
              <w:right w:val="single" w:sz="8" w:space="0" w:color="auto"/>
            </w:tcBorders>
            <w:shd w:val="clear" w:color="auto" w:fill="auto"/>
            <w:vAlign w:val="center"/>
            <w:hideMark/>
          </w:tcPr>
          <w:p w14:paraId="722AE95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11</w:t>
            </w:r>
          </w:p>
        </w:tc>
      </w:tr>
      <w:tr w:rsidR="00B3066D" w:rsidRPr="00B3066D" w14:paraId="3D9EF3D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4FFC0D35"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13938C30"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E75D06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28C9A7E9"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B3B65F7"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FME </w:t>
            </w:r>
          </w:p>
        </w:tc>
        <w:tc>
          <w:tcPr>
            <w:tcW w:w="1022" w:type="dxa"/>
            <w:tcBorders>
              <w:top w:val="nil"/>
              <w:left w:val="nil"/>
              <w:bottom w:val="single" w:sz="8" w:space="0" w:color="auto"/>
              <w:right w:val="single" w:sz="8" w:space="0" w:color="auto"/>
            </w:tcBorders>
            <w:shd w:val="clear" w:color="auto" w:fill="auto"/>
            <w:noWrap/>
            <w:vAlign w:val="center"/>
            <w:hideMark/>
          </w:tcPr>
          <w:p w14:paraId="10C3AA2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28,700</w:t>
            </w:r>
          </w:p>
        </w:tc>
        <w:tc>
          <w:tcPr>
            <w:tcW w:w="957" w:type="dxa"/>
            <w:tcBorders>
              <w:top w:val="nil"/>
              <w:left w:val="nil"/>
              <w:bottom w:val="single" w:sz="8" w:space="0" w:color="auto"/>
              <w:right w:val="single" w:sz="8" w:space="0" w:color="auto"/>
            </w:tcBorders>
            <w:shd w:val="clear" w:color="auto" w:fill="auto"/>
            <w:noWrap/>
            <w:vAlign w:val="center"/>
            <w:hideMark/>
          </w:tcPr>
          <w:p w14:paraId="3D63191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102,000</w:t>
            </w:r>
          </w:p>
        </w:tc>
        <w:tc>
          <w:tcPr>
            <w:tcW w:w="957" w:type="dxa"/>
            <w:tcBorders>
              <w:top w:val="nil"/>
              <w:left w:val="nil"/>
              <w:bottom w:val="single" w:sz="8" w:space="0" w:color="auto"/>
              <w:right w:val="single" w:sz="8" w:space="0" w:color="auto"/>
            </w:tcBorders>
            <w:shd w:val="clear" w:color="auto" w:fill="auto"/>
            <w:noWrap/>
            <w:vAlign w:val="center"/>
            <w:hideMark/>
          </w:tcPr>
          <w:p w14:paraId="1DC77F46"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112,000</w:t>
            </w:r>
          </w:p>
        </w:tc>
        <w:tc>
          <w:tcPr>
            <w:tcW w:w="957" w:type="dxa"/>
            <w:tcBorders>
              <w:top w:val="nil"/>
              <w:left w:val="nil"/>
              <w:bottom w:val="single" w:sz="8" w:space="0" w:color="auto"/>
              <w:right w:val="single" w:sz="8" w:space="0" w:color="auto"/>
            </w:tcBorders>
            <w:shd w:val="clear" w:color="auto" w:fill="auto"/>
            <w:noWrap/>
            <w:vAlign w:val="center"/>
            <w:hideMark/>
          </w:tcPr>
          <w:p w14:paraId="096A5F1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72,000</w:t>
            </w:r>
          </w:p>
        </w:tc>
        <w:tc>
          <w:tcPr>
            <w:tcW w:w="957" w:type="dxa"/>
            <w:tcBorders>
              <w:top w:val="nil"/>
              <w:left w:val="nil"/>
              <w:bottom w:val="single" w:sz="8" w:space="0" w:color="auto"/>
              <w:right w:val="single" w:sz="8" w:space="0" w:color="auto"/>
            </w:tcBorders>
            <w:shd w:val="clear" w:color="auto" w:fill="auto"/>
            <w:noWrap/>
            <w:vAlign w:val="center"/>
            <w:hideMark/>
          </w:tcPr>
          <w:p w14:paraId="50CE09A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67,000</w:t>
            </w:r>
          </w:p>
        </w:tc>
        <w:tc>
          <w:tcPr>
            <w:tcW w:w="957" w:type="dxa"/>
            <w:tcBorders>
              <w:top w:val="nil"/>
              <w:left w:val="nil"/>
              <w:bottom w:val="single" w:sz="8" w:space="0" w:color="auto"/>
              <w:right w:val="single" w:sz="8" w:space="0" w:color="auto"/>
            </w:tcBorders>
            <w:shd w:val="clear" w:color="auto" w:fill="auto"/>
            <w:noWrap/>
            <w:vAlign w:val="center"/>
            <w:hideMark/>
          </w:tcPr>
          <w:p w14:paraId="0B5657BE"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29,300</w:t>
            </w:r>
          </w:p>
        </w:tc>
        <w:tc>
          <w:tcPr>
            <w:tcW w:w="1032" w:type="dxa"/>
            <w:tcBorders>
              <w:top w:val="nil"/>
              <w:left w:val="nil"/>
              <w:bottom w:val="single" w:sz="8" w:space="0" w:color="auto"/>
              <w:right w:val="single" w:sz="8" w:space="0" w:color="auto"/>
            </w:tcBorders>
            <w:shd w:val="clear" w:color="auto" w:fill="auto"/>
            <w:noWrap/>
            <w:vAlign w:val="center"/>
            <w:hideMark/>
          </w:tcPr>
          <w:p w14:paraId="0A70CD5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411,000</w:t>
            </w:r>
          </w:p>
        </w:tc>
        <w:tc>
          <w:tcPr>
            <w:tcW w:w="801" w:type="dxa"/>
            <w:tcBorders>
              <w:top w:val="nil"/>
              <w:left w:val="nil"/>
              <w:bottom w:val="single" w:sz="8" w:space="0" w:color="auto"/>
              <w:right w:val="single" w:sz="8" w:space="0" w:color="auto"/>
            </w:tcBorders>
            <w:shd w:val="clear" w:color="auto" w:fill="auto"/>
            <w:vAlign w:val="center"/>
            <w:hideMark/>
          </w:tcPr>
          <w:p w14:paraId="24828116"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0F50C28A"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5FD90EB" w14:textId="77777777" w:rsidR="00B3066D" w:rsidRPr="00B3066D" w:rsidRDefault="00B3066D" w:rsidP="00B3066D">
            <w:pPr>
              <w:spacing w:after="0"/>
              <w:jc w:val="left"/>
              <w:rPr>
                <w:rFonts w:eastAsia="Times New Roman"/>
                <w:b/>
                <w:bCs/>
                <w:color w:val="000000"/>
                <w:sz w:val="18"/>
                <w:szCs w:val="18"/>
              </w:rPr>
            </w:pPr>
          </w:p>
        </w:tc>
        <w:tc>
          <w:tcPr>
            <w:tcW w:w="941" w:type="dxa"/>
            <w:tcBorders>
              <w:top w:val="nil"/>
              <w:left w:val="nil"/>
              <w:bottom w:val="single" w:sz="8" w:space="0" w:color="auto"/>
              <w:right w:val="single" w:sz="8" w:space="0" w:color="auto"/>
            </w:tcBorders>
            <w:shd w:val="clear" w:color="auto" w:fill="auto"/>
            <w:vAlign w:val="center"/>
            <w:hideMark/>
          </w:tcPr>
          <w:p w14:paraId="3BAD4CF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888" w:type="dxa"/>
            <w:tcBorders>
              <w:top w:val="nil"/>
              <w:left w:val="nil"/>
              <w:bottom w:val="single" w:sz="8" w:space="0" w:color="auto"/>
              <w:right w:val="single" w:sz="8" w:space="0" w:color="auto"/>
            </w:tcBorders>
            <w:shd w:val="clear" w:color="auto" w:fill="auto"/>
            <w:vAlign w:val="center"/>
            <w:hideMark/>
          </w:tcPr>
          <w:p w14:paraId="026F0936"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62000</w:t>
            </w:r>
          </w:p>
        </w:tc>
        <w:tc>
          <w:tcPr>
            <w:tcW w:w="716" w:type="dxa"/>
            <w:tcBorders>
              <w:top w:val="nil"/>
              <w:left w:val="nil"/>
              <w:bottom w:val="single" w:sz="8" w:space="0" w:color="auto"/>
              <w:right w:val="single" w:sz="8" w:space="0" w:color="auto"/>
            </w:tcBorders>
            <w:shd w:val="clear" w:color="auto" w:fill="auto"/>
            <w:vAlign w:val="center"/>
            <w:hideMark/>
          </w:tcPr>
          <w:p w14:paraId="78C10FCA"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GEF</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187BAEA"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 Subtotal GEF</w:t>
            </w:r>
          </w:p>
        </w:tc>
        <w:tc>
          <w:tcPr>
            <w:tcW w:w="1022" w:type="dxa"/>
            <w:tcBorders>
              <w:top w:val="nil"/>
              <w:left w:val="nil"/>
              <w:bottom w:val="single" w:sz="8" w:space="0" w:color="auto"/>
              <w:right w:val="single" w:sz="8" w:space="0" w:color="auto"/>
            </w:tcBorders>
            <w:shd w:val="clear" w:color="auto" w:fill="auto"/>
            <w:noWrap/>
            <w:vAlign w:val="center"/>
            <w:hideMark/>
          </w:tcPr>
          <w:p w14:paraId="6F1A573B"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44,200</w:t>
            </w:r>
          </w:p>
        </w:tc>
        <w:tc>
          <w:tcPr>
            <w:tcW w:w="957" w:type="dxa"/>
            <w:tcBorders>
              <w:top w:val="nil"/>
              <w:left w:val="nil"/>
              <w:bottom w:val="single" w:sz="8" w:space="0" w:color="auto"/>
              <w:right w:val="single" w:sz="8" w:space="0" w:color="auto"/>
            </w:tcBorders>
            <w:shd w:val="clear" w:color="auto" w:fill="auto"/>
            <w:noWrap/>
            <w:vAlign w:val="center"/>
            <w:hideMark/>
          </w:tcPr>
          <w:p w14:paraId="6091636C"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138,800</w:t>
            </w:r>
          </w:p>
        </w:tc>
        <w:tc>
          <w:tcPr>
            <w:tcW w:w="957" w:type="dxa"/>
            <w:tcBorders>
              <w:top w:val="nil"/>
              <w:left w:val="nil"/>
              <w:bottom w:val="single" w:sz="8" w:space="0" w:color="auto"/>
              <w:right w:val="single" w:sz="8" w:space="0" w:color="auto"/>
            </w:tcBorders>
            <w:shd w:val="clear" w:color="auto" w:fill="auto"/>
            <w:noWrap/>
            <w:vAlign w:val="center"/>
            <w:hideMark/>
          </w:tcPr>
          <w:p w14:paraId="44A0232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148,800</w:t>
            </w:r>
          </w:p>
        </w:tc>
        <w:tc>
          <w:tcPr>
            <w:tcW w:w="957" w:type="dxa"/>
            <w:tcBorders>
              <w:top w:val="nil"/>
              <w:left w:val="nil"/>
              <w:bottom w:val="single" w:sz="8" w:space="0" w:color="auto"/>
              <w:right w:val="single" w:sz="8" w:space="0" w:color="auto"/>
            </w:tcBorders>
            <w:shd w:val="clear" w:color="auto" w:fill="auto"/>
            <w:noWrap/>
            <w:vAlign w:val="center"/>
            <w:hideMark/>
          </w:tcPr>
          <w:p w14:paraId="4E70EE0D"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103,800</w:t>
            </w:r>
          </w:p>
        </w:tc>
        <w:tc>
          <w:tcPr>
            <w:tcW w:w="957" w:type="dxa"/>
            <w:tcBorders>
              <w:top w:val="nil"/>
              <w:left w:val="nil"/>
              <w:bottom w:val="single" w:sz="8" w:space="0" w:color="auto"/>
              <w:right w:val="single" w:sz="8" w:space="0" w:color="auto"/>
            </w:tcBorders>
            <w:shd w:val="clear" w:color="auto" w:fill="auto"/>
            <w:noWrap/>
            <w:vAlign w:val="center"/>
            <w:hideMark/>
          </w:tcPr>
          <w:p w14:paraId="5D69379F"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93,800</w:t>
            </w:r>
          </w:p>
        </w:tc>
        <w:tc>
          <w:tcPr>
            <w:tcW w:w="957" w:type="dxa"/>
            <w:tcBorders>
              <w:top w:val="nil"/>
              <w:left w:val="nil"/>
              <w:bottom w:val="single" w:sz="8" w:space="0" w:color="auto"/>
              <w:right w:val="single" w:sz="8" w:space="0" w:color="auto"/>
            </w:tcBorders>
            <w:shd w:val="clear" w:color="auto" w:fill="auto"/>
            <w:noWrap/>
            <w:vAlign w:val="center"/>
            <w:hideMark/>
          </w:tcPr>
          <w:p w14:paraId="2887B2D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45,600</w:t>
            </w:r>
          </w:p>
        </w:tc>
        <w:tc>
          <w:tcPr>
            <w:tcW w:w="1032" w:type="dxa"/>
            <w:tcBorders>
              <w:top w:val="nil"/>
              <w:left w:val="nil"/>
              <w:bottom w:val="single" w:sz="8" w:space="0" w:color="auto"/>
              <w:right w:val="single" w:sz="8" w:space="0" w:color="auto"/>
            </w:tcBorders>
            <w:shd w:val="clear" w:color="auto" w:fill="auto"/>
            <w:noWrap/>
            <w:vAlign w:val="center"/>
            <w:hideMark/>
          </w:tcPr>
          <w:p w14:paraId="78E5BBE5"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575,000</w:t>
            </w:r>
          </w:p>
        </w:tc>
        <w:tc>
          <w:tcPr>
            <w:tcW w:w="801" w:type="dxa"/>
            <w:tcBorders>
              <w:top w:val="nil"/>
              <w:left w:val="nil"/>
              <w:bottom w:val="single" w:sz="8" w:space="0" w:color="auto"/>
              <w:right w:val="single" w:sz="8" w:space="0" w:color="auto"/>
            </w:tcBorders>
            <w:shd w:val="clear" w:color="auto" w:fill="auto"/>
            <w:vAlign w:val="center"/>
            <w:hideMark/>
          </w:tcPr>
          <w:p w14:paraId="20664AD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464F798B"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2843EBB8"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50B6C58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0EC514DB" w14:textId="77777777" w:rsidR="00B3066D" w:rsidRPr="00B3066D" w:rsidRDefault="00B3066D" w:rsidP="00B3066D">
            <w:pPr>
              <w:spacing w:after="0"/>
              <w:jc w:val="center"/>
              <w:rPr>
                <w:rFonts w:eastAsia="Times New Roman"/>
                <w:b/>
                <w:bCs/>
                <w:sz w:val="18"/>
                <w:szCs w:val="18"/>
              </w:rPr>
            </w:pPr>
            <w:r w:rsidRPr="00B3066D">
              <w:rPr>
                <w:rFonts w:eastAsia="Times New Roman"/>
                <w:b/>
                <w:bCs/>
                <w:sz w:val="18"/>
                <w:szCs w:val="18"/>
              </w:rPr>
              <w:t>4000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39BDC13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916" w:type="dxa"/>
            <w:tcBorders>
              <w:top w:val="nil"/>
              <w:left w:val="nil"/>
              <w:bottom w:val="single" w:sz="8" w:space="0" w:color="auto"/>
              <w:right w:val="single" w:sz="8" w:space="0" w:color="auto"/>
            </w:tcBorders>
            <w:shd w:val="clear" w:color="auto" w:fill="auto"/>
            <w:noWrap/>
            <w:vAlign w:val="center"/>
            <w:hideMark/>
          </w:tcPr>
          <w:p w14:paraId="3FAB3D64"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275F0550"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035B9BB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9,500</w:t>
            </w:r>
          </w:p>
        </w:tc>
        <w:tc>
          <w:tcPr>
            <w:tcW w:w="957" w:type="dxa"/>
            <w:tcBorders>
              <w:top w:val="nil"/>
              <w:left w:val="nil"/>
              <w:bottom w:val="single" w:sz="8" w:space="0" w:color="auto"/>
              <w:right w:val="single" w:sz="8" w:space="0" w:color="auto"/>
            </w:tcBorders>
            <w:shd w:val="clear" w:color="auto" w:fill="auto"/>
            <w:noWrap/>
            <w:vAlign w:val="center"/>
            <w:hideMark/>
          </w:tcPr>
          <w:p w14:paraId="6C708FA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3544801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1FF1EA3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vAlign w:val="center"/>
            <w:hideMark/>
          </w:tcPr>
          <w:p w14:paraId="1EB2F1E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19,000</w:t>
            </w:r>
          </w:p>
        </w:tc>
        <w:tc>
          <w:tcPr>
            <w:tcW w:w="957" w:type="dxa"/>
            <w:tcBorders>
              <w:top w:val="nil"/>
              <w:left w:val="nil"/>
              <w:bottom w:val="single" w:sz="8" w:space="0" w:color="auto"/>
              <w:right w:val="single" w:sz="8" w:space="0" w:color="auto"/>
            </w:tcBorders>
            <w:shd w:val="clear" w:color="auto" w:fill="auto"/>
            <w:vAlign w:val="center"/>
            <w:hideMark/>
          </w:tcPr>
          <w:p w14:paraId="51F643E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9,500</w:t>
            </w:r>
          </w:p>
        </w:tc>
        <w:tc>
          <w:tcPr>
            <w:tcW w:w="1032" w:type="dxa"/>
            <w:tcBorders>
              <w:top w:val="nil"/>
              <w:left w:val="nil"/>
              <w:bottom w:val="single" w:sz="8" w:space="0" w:color="auto"/>
              <w:right w:val="single" w:sz="8" w:space="0" w:color="auto"/>
            </w:tcBorders>
            <w:shd w:val="clear" w:color="auto" w:fill="auto"/>
            <w:noWrap/>
            <w:vAlign w:val="center"/>
            <w:hideMark/>
          </w:tcPr>
          <w:p w14:paraId="6F976508" w14:textId="77777777" w:rsidR="00B3066D" w:rsidRPr="00B3066D" w:rsidRDefault="00B3066D" w:rsidP="00B3066D">
            <w:pPr>
              <w:spacing w:after="0"/>
              <w:jc w:val="right"/>
              <w:rPr>
                <w:rFonts w:eastAsia="Times New Roman"/>
                <w:i/>
                <w:iCs/>
                <w:color w:val="000000"/>
                <w:sz w:val="18"/>
                <w:szCs w:val="18"/>
              </w:rPr>
            </w:pPr>
            <w:r w:rsidRPr="00B3066D">
              <w:rPr>
                <w:rFonts w:eastAsia="Times New Roman"/>
                <w:i/>
                <w:iCs/>
                <w:color w:val="000000"/>
                <w:sz w:val="18"/>
                <w:szCs w:val="18"/>
              </w:rPr>
              <w:t>95,000</w:t>
            </w:r>
          </w:p>
        </w:tc>
        <w:tc>
          <w:tcPr>
            <w:tcW w:w="801" w:type="dxa"/>
            <w:tcBorders>
              <w:top w:val="nil"/>
              <w:left w:val="nil"/>
              <w:bottom w:val="single" w:sz="8" w:space="0" w:color="auto"/>
              <w:right w:val="single" w:sz="8" w:space="0" w:color="auto"/>
            </w:tcBorders>
            <w:shd w:val="clear" w:color="auto" w:fill="auto"/>
            <w:vAlign w:val="center"/>
            <w:hideMark/>
          </w:tcPr>
          <w:p w14:paraId="1E0BD0A1"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3</w:t>
            </w:r>
          </w:p>
        </w:tc>
      </w:tr>
      <w:tr w:rsidR="00B3066D" w:rsidRPr="00B3066D" w14:paraId="36A67FAC"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71F6A72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1E77855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6A4261E5" w14:textId="77777777" w:rsidR="00B3066D" w:rsidRPr="00B3066D" w:rsidRDefault="00B3066D" w:rsidP="00B3066D">
            <w:pPr>
              <w:spacing w:after="0"/>
              <w:jc w:val="left"/>
              <w:rPr>
                <w:rFonts w:eastAsia="Times New Roman"/>
                <w:b/>
                <w:bCs/>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0FB2767F"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C78939E"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Subtotal UNDP</w:t>
            </w:r>
          </w:p>
        </w:tc>
        <w:tc>
          <w:tcPr>
            <w:tcW w:w="1022" w:type="dxa"/>
            <w:tcBorders>
              <w:top w:val="nil"/>
              <w:left w:val="nil"/>
              <w:bottom w:val="single" w:sz="8" w:space="0" w:color="auto"/>
              <w:right w:val="single" w:sz="8" w:space="0" w:color="auto"/>
            </w:tcBorders>
            <w:shd w:val="clear" w:color="auto" w:fill="auto"/>
            <w:noWrap/>
            <w:vAlign w:val="center"/>
            <w:hideMark/>
          </w:tcPr>
          <w:p w14:paraId="48C3F80E"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9,500</w:t>
            </w:r>
          </w:p>
        </w:tc>
        <w:tc>
          <w:tcPr>
            <w:tcW w:w="957" w:type="dxa"/>
            <w:tcBorders>
              <w:top w:val="nil"/>
              <w:left w:val="nil"/>
              <w:bottom w:val="single" w:sz="8" w:space="0" w:color="auto"/>
              <w:right w:val="single" w:sz="8" w:space="0" w:color="auto"/>
            </w:tcBorders>
            <w:shd w:val="clear" w:color="auto" w:fill="auto"/>
            <w:noWrap/>
            <w:vAlign w:val="center"/>
            <w:hideMark/>
          </w:tcPr>
          <w:p w14:paraId="210FFAE4"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7D18D371"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3C74955B"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5F928EE9"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19,000</w:t>
            </w:r>
          </w:p>
        </w:tc>
        <w:tc>
          <w:tcPr>
            <w:tcW w:w="957" w:type="dxa"/>
            <w:tcBorders>
              <w:top w:val="nil"/>
              <w:left w:val="nil"/>
              <w:bottom w:val="single" w:sz="8" w:space="0" w:color="auto"/>
              <w:right w:val="single" w:sz="8" w:space="0" w:color="auto"/>
            </w:tcBorders>
            <w:shd w:val="clear" w:color="auto" w:fill="auto"/>
            <w:noWrap/>
            <w:vAlign w:val="center"/>
            <w:hideMark/>
          </w:tcPr>
          <w:p w14:paraId="14816C18"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9,500</w:t>
            </w:r>
          </w:p>
        </w:tc>
        <w:tc>
          <w:tcPr>
            <w:tcW w:w="1032" w:type="dxa"/>
            <w:tcBorders>
              <w:top w:val="nil"/>
              <w:left w:val="nil"/>
              <w:bottom w:val="single" w:sz="8" w:space="0" w:color="auto"/>
              <w:right w:val="single" w:sz="8" w:space="0" w:color="auto"/>
            </w:tcBorders>
            <w:shd w:val="clear" w:color="auto" w:fill="auto"/>
            <w:noWrap/>
            <w:vAlign w:val="center"/>
            <w:hideMark/>
          </w:tcPr>
          <w:p w14:paraId="441C9A54"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95,000</w:t>
            </w:r>
          </w:p>
        </w:tc>
        <w:tc>
          <w:tcPr>
            <w:tcW w:w="801" w:type="dxa"/>
            <w:tcBorders>
              <w:top w:val="nil"/>
              <w:left w:val="nil"/>
              <w:bottom w:val="single" w:sz="8" w:space="0" w:color="auto"/>
              <w:right w:val="single" w:sz="8" w:space="0" w:color="auto"/>
            </w:tcBorders>
            <w:shd w:val="clear" w:color="auto" w:fill="auto"/>
            <w:vAlign w:val="center"/>
            <w:hideMark/>
          </w:tcPr>
          <w:p w14:paraId="1859588B"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7A81207D"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2C7CC5A6" w14:textId="77777777" w:rsidR="00B3066D" w:rsidRPr="00B3066D" w:rsidRDefault="00B3066D" w:rsidP="00B3066D">
            <w:pPr>
              <w:spacing w:after="0"/>
              <w:jc w:val="left"/>
              <w:rPr>
                <w:rFonts w:eastAsia="Times New Roman"/>
                <w:b/>
                <w:bCs/>
                <w:color w:val="000000"/>
                <w:sz w:val="18"/>
                <w:szCs w:val="18"/>
              </w:rPr>
            </w:pP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49B734D1"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47202A8"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 TOTAL OUTCOME 1</w:t>
            </w:r>
          </w:p>
        </w:tc>
        <w:tc>
          <w:tcPr>
            <w:tcW w:w="1022" w:type="dxa"/>
            <w:tcBorders>
              <w:top w:val="nil"/>
              <w:left w:val="nil"/>
              <w:bottom w:val="single" w:sz="8" w:space="0" w:color="auto"/>
              <w:right w:val="single" w:sz="8" w:space="0" w:color="auto"/>
            </w:tcBorders>
            <w:shd w:val="clear" w:color="auto" w:fill="auto"/>
            <w:noWrap/>
            <w:vAlign w:val="center"/>
            <w:hideMark/>
          </w:tcPr>
          <w:p w14:paraId="74DC9A8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53,700</w:t>
            </w:r>
          </w:p>
        </w:tc>
        <w:tc>
          <w:tcPr>
            <w:tcW w:w="957" w:type="dxa"/>
            <w:tcBorders>
              <w:top w:val="nil"/>
              <w:left w:val="nil"/>
              <w:bottom w:val="single" w:sz="8" w:space="0" w:color="auto"/>
              <w:right w:val="single" w:sz="8" w:space="0" w:color="auto"/>
            </w:tcBorders>
            <w:shd w:val="clear" w:color="auto" w:fill="auto"/>
            <w:noWrap/>
            <w:vAlign w:val="center"/>
            <w:hideMark/>
          </w:tcPr>
          <w:p w14:paraId="4E203EE6"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157,800</w:t>
            </w:r>
          </w:p>
        </w:tc>
        <w:tc>
          <w:tcPr>
            <w:tcW w:w="957" w:type="dxa"/>
            <w:tcBorders>
              <w:top w:val="nil"/>
              <w:left w:val="nil"/>
              <w:bottom w:val="single" w:sz="8" w:space="0" w:color="auto"/>
              <w:right w:val="single" w:sz="8" w:space="0" w:color="auto"/>
            </w:tcBorders>
            <w:shd w:val="clear" w:color="auto" w:fill="auto"/>
            <w:noWrap/>
            <w:vAlign w:val="center"/>
            <w:hideMark/>
          </w:tcPr>
          <w:p w14:paraId="4619D718"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167,800</w:t>
            </w:r>
          </w:p>
        </w:tc>
        <w:tc>
          <w:tcPr>
            <w:tcW w:w="957" w:type="dxa"/>
            <w:tcBorders>
              <w:top w:val="nil"/>
              <w:left w:val="nil"/>
              <w:bottom w:val="single" w:sz="8" w:space="0" w:color="auto"/>
              <w:right w:val="single" w:sz="8" w:space="0" w:color="auto"/>
            </w:tcBorders>
            <w:shd w:val="clear" w:color="auto" w:fill="auto"/>
            <w:noWrap/>
            <w:vAlign w:val="center"/>
            <w:hideMark/>
          </w:tcPr>
          <w:p w14:paraId="685D8FE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122,800</w:t>
            </w:r>
          </w:p>
        </w:tc>
        <w:tc>
          <w:tcPr>
            <w:tcW w:w="957" w:type="dxa"/>
            <w:tcBorders>
              <w:top w:val="nil"/>
              <w:left w:val="nil"/>
              <w:bottom w:val="single" w:sz="8" w:space="0" w:color="auto"/>
              <w:right w:val="single" w:sz="8" w:space="0" w:color="auto"/>
            </w:tcBorders>
            <w:shd w:val="clear" w:color="auto" w:fill="auto"/>
            <w:noWrap/>
            <w:vAlign w:val="center"/>
            <w:hideMark/>
          </w:tcPr>
          <w:p w14:paraId="6865949C"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112,800</w:t>
            </w:r>
          </w:p>
        </w:tc>
        <w:tc>
          <w:tcPr>
            <w:tcW w:w="957" w:type="dxa"/>
            <w:tcBorders>
              <w:top w:val="nil"/>
              <w:left w:val="nil"/>
              <w:bottom w:val="single" w:sz="8" w:space="0" w:color="auto"/>
              <w:right w:val="single" w:sz="8" w:space="0" w:color="auto"/>
            </w:tcBorders>
            <w:shd w:val="clear" w:color="auto" w:fill="auto"/>
            <w:noWrap/>
            <w:vAlign w:val="center"/>
            <w:hideMark/>
          </w:tcPr>
          <w:p w14:paraId="1C0317C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55,100</w:t>
            </w:r>
          </w:p>
        </w:tc>
        <w:tc>
          <w:tcPr>
            <w:tcW w:w="1032" w:type="dxa"/>
            <w:tcBorders>
              <w:top w:val="nil"/>
              <w:left w:val="nil"/>
              <w:bottom w:val="single" w:sz="8" w:space="0" w:color="auto"/>
              <w:right w:val="single" w:sz="8" w:space="0" w:color="auto"/>
            </w:tcBorders>
            <w:shd w:val="clear" w:color="auto" w:fill="auto"/>
            <w:noWrap/>
            <w:vAlign w:val="center"/>
            <w:hideMark/>
          </w:tcPr>
          <w:p w14:paraId="3DB36DA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670,000</w:t>
            </w:r>
          </w:p>
        </w:tc>
        <w:tc>
          <w:tcPr>
            <w:tcW w:w="801" w:type="dxa"/>
            <w:tcBorders>
              <w:top w:val="nil"/>
              <w:left w:val="nil"/>
              <w:bottom w:val="single" w:sz="8" w:space="0" w:color="auto"/>
              <w:right w:val="single" w:sz="8" w:space="0" w:color="auto"/>
            </w:tcBorders>
            <w:shd w:val="clear" w:color="auto" w:fill="auto"/>
            <w:vAlign w:val="center"/>
            <w:hideMark/>
          </w:tcPr>
          <w:p w14:paraId="27837DE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082623D5" w14:textId="77777777" w:rsidTr="0041567B">
        <w:trPr>
          <w:trHeight w:val="300"/>
        </w:trPr>
        <w:tc>
          <w:tcPr>
            <w:tcW w:w="1299" w:type="dxa"/>
            <w:vMerge w:val="restart"/>
            <w:tcBorders>
              <w:top w:val="nil"/>
              <w:left w:val="nil"/>
              <w:bottom w:val="single" w:sz="8" w:space="0" w:color="000000"/>
              <w:right w:val="single" w:sz="8" w:space="0" w:color="auto"/>
            </w:tcBorders>
            <w:shd w:val="clear" w:color="auto" w:fill="auto"/>
            <w:vAlign w:val="center"/>
            <w:hideMark/>
          </w:tcPr>
          <w:p w14:paraId="46C85000"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Outcome 2</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0DB1DBC2"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7B48471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1EDC1E3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7D80DEC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3EE6EB9"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7D1A9C8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00F3C16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224F8F0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612E7D4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4F89A0B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9,600</w:t>
            </w:r>
          </w:p>
        </w:tc>
        <w:tc>
          <w:tcPr>
            <w:tcW w:w="957" w:type="dxa"/>
            <w:tcBorders>
              <w:top w:val="nil"/>
              <w:left w:val="nil"/>
              <w:bottom w:val="single" w:sz="8" w:space="0" w:color="auto"/>
              <w:right w:val="single" w:sz="8" w:space="0" w:color="auto"/>
            </w:tcBorders>
            <w:shd w:val="clear" w:color="auto" w:fill="auto"/>
            <w:vAlign w:val="center"/>
            <w:hideMark/>
          </w:tcPr>
          <w:p w14:paraId="6DE7756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7,100</w:t>
            </w:r>
          </w:p>
        </w:tc>
        <w:tc>
          <w:tcPr>
            <w:tcW w:w="1032" w:type="dxa"/>
            <w:tcBorders>
              <w:top w:val="nil"/>
              <w:left w:val="nil"/>
              <w:bottom w:val="single" w:sz="8" w:space="0" w:color="auto"/>
              <w:right w:val="single" w:sz="8" w:space="0" w:color="auto"/>
            </w:tcBorders>
            <w:shd w:val="clear" w:color="auto" w:fill="auto"/>
            <w:noWrap/>
            <w:vAlign w:val="center"/>
            <w:hideMark/>
          </w:tcPr>
          <w:p w14:paraId="638EEF7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48,000</w:t>
            </w:r>
          </w:p>
        </w:tc>
        <w:tc>
          <w:tcPr>
            <w:tcW w:w="801" w:type="dxa"/>
            <w:tcBorders>
              <w:top w:val="nil"/>
              <w:left w:val="nil"/>
              <w:bottom w:val="single" w:sz="8" w:space="0" w:color="auto"/>
              <w:right w:val="single" w:sz="8" w:space="0" w:color="auto"/>
            </w:tcBorders>
            <w:shd w:val="clear" w:color="auto" w:fill="auto"/>
            <w:vAlign w:val="center"/>
            <w:hideMark/>
          </w:tcPr>
          <w:p w14:paraId="7D85915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12</w:t>
            </w:r>
          </w:p>
        </w:tc>
      </w:tr>
      <w:tr w:rsidR="00B3066D" w:rsidRPr="00B3066D" w14:paraId="7C5111C3"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3A3958DA"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45127F0F"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71A13072"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FCC88FD"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4B02A3F"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Subtotal MME</w:t>
            </w:r>
          </w:p>
        </w:tc>
        <w:tc>
          <w:tcPr>
            <w:tcW w:w="1022" w:type="dxa"/>
            <w:tcBorders>
              <w:top w:val="nil"/>
              <w:left w:val="nil"/>
              <w:bottom w:val="single" w:sz="8" w:space="0" w:color="auto"/>
              <w:right w:val="single" w:sz="8" w:space="0" w:color="auto"/>
            </w:tcBorders>
            <w:shd w:val="clear" w:color="auto" w:fill="auto"/>
            <w:noWrap/>
            <w:vAlign w:val="center"/>
            <w:hideMark/>
          </w:tcPr>
          <w:p w14:paraId="2551B903"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4B3360F6"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0D1B920A"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75BE46D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1FB0DC0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9,600</w:t>
            </w:r>
          </w:p>
        </w:tc>
        <w:tc>
          <w:tcPr>
            <w:tcW w:w="957" w:type="dxa"/>
            <w:tcBorders>
              <w:top w:val="nil"/>
              <w:left w:val="nil"/>
              <w:bottom w:val="single" w:sz="8" w:space="0" w:color="auto"/>
              <w:right w:val="single" w:sz="8" w:space="0" w:color="auto"/>
            </w:tcBorders>
            <w:shd w:val="clear" w:color="auto" w:fill="auto"/>
            <w:noWrap/>
            <w:vAlign w:val="center"/>
            <w:hideMark/>
          </w:tcPr>
          <w:p w14:paraId="5EF5F9A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7,100</w:t>
            </w:r>
          </w:p>
        </w:tc>
        <w:tc>
          <w:tcPr>
            <w:tcW w:w="1032" w:type="dxa"/>
            <w:tcBorders>
              <w:top w:val="nil"/>
              <w:left w:val="nil"/>
              <w:bottom w:val="single" w:sz="8" w:space="0" w:color="auto"/>
              <w:right w:val="single" w:sz="8" w:space="0" w:color="auto"/>
            </w:tcBorders>
            <w:shd w:val="clear" w:color="auto" w:fill="auto"/>
            <w:noWrap/>
            <w:vAlign w:val="center"/>
            <w:hideMark/>
          </w:tcPr>
          <w:p w14:paraId="1D770782"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48,000</w:t>
            </w:r>
          </w:p>
        </w:tc>
        <w:tc>
          <w:tcPr>
            <w:tcW w:w="801" w:type="dxa"/>
            <w:tcBorders>
              <w:top w:val="nil"/>
              <w:left w:val="nil"/>
              <w:bottom w:val="single" w:sz="8" w:space="0" w:color="auto"/>
              <w:right w:val="single" w:sz="8" w:space="0" w:color="auto"/>
            </w:tcBorders>
            <w:shd w:val="clear" w:color="auto" w:fill="auto"/>
            <w:vAlign w:val="center"/>
            <w:hideMark/>
          </w:tcPr>
          <w:p w14:paraId="7A67D486"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4B26A3A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4D23540F"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nil"/>
            </w:tcBorders>
            <w:shd w:val="clear" w:color="auto" w:fill="auto"/>
            <w:vAlign w:val="center"/>
            <w:hideMark/>
          </w:tcPr>
          <w:p w14:paraId="5F5CA4C8"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FME</w:t>
            </w:r>
          </w:p>
        </w:tc>
        <w:tc>
          <w:tcPr>
            <w:tcW w:w="888" w:type="dxa"/>
            <w:vMerge w:val="restart"/>
            <w:tcBorders>
              <w:top w:val="nil"/>
              <w:left w:val="single" w:sz="8" w:space="0" w:color="auto"/>
              <w:bottom w:val="single" w:sz="8" w:space="0" w:color="000000"/>
              <w:right w:val="nil"/>
            </w:tcBorders>
            <w:shd w:val="clear" w:color="auto" w:fill="auto"/>
            <w:vAlign w:val="center"/>
            <w:hideMark/>
          </w:tcPr>
          <w:p w14:paraId="002A64A0"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nil"/>
            </w:tcBorders>
            <w:shd w:val="clear" w:color="auto" w:fill="auto"/>
            <w:vAlign w:val="center"/>
            <w:hideMark/>
          </w:tcPr>
          <w:p w14:paraId="75630B0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73AB725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71200</w:t>
            </w:r>
          </w:p>
        </w:tc>
        <w:tc>
          <w:tcPr>
            <w:tcW w:w="1980" w:type="dxa"/>
            <w:tcBorders>
              <w:top w:val="nil"/>
              <w:left w:val="nil"/>
              <w:bottom w:val="single" w:sz="8" w:space="0" w:color="auto"/>
              <w:right w:val="single" w:sz="8" w:space="0" w:color="auto"/>
            </w:tcBorders>
            <w:shd w:val="clear" w:color="auto" w:fill="auto"/>
            <w:vAlign w:val="center"/>
            <w:hideMark/>
          </w:tcPr>
          <w:p w14:paraId="134DAD67"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Int'l Consultant </w:t>
            </w:r>
            <w:proofErr w:type="spellStart"/>
            <w:r w:rsidRPr="00B3066D">
              <w:rPr>
                <w:rFonts w:eastAsia="Times New Roman"/>
                <w:color w:val="FF0000"/>
                <w:sz w:val="18"/>
                <w:szCs w:val="18"/>
              </w:rPr>
              <w:t>Sht</w:t>
            </w:r>
            <w:proofErr w:type="spellEnd"/>
            <w:r w:rsidRPr="00B3066D">
              <w:rPr>
                <w:rFonts w:eastAsia="Times New Roman"/>
                <w:color w:val="FF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2601F46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3409DEC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15,000</w:t>
            </w:r>
          </w:p>
        </w:tc>
        <w:tc>
          <w:tcPr>
            <w:tcW w:w="957" w:type="dxa"/>
            <w:tcBorders>
              <w:top w:val="nil"/>
              <w:left w:val="nil"/>
              <w:bottom w:val="single" w:sz="8" w:space="0" w:color="auto"/>
              <w:right w:val="single" w:sz="8" w:space="0" w:color="auto"/>
            </w:tcBorders>
            <w:shd w:val="clear" w:color="auto" w:fill="auto"/>
            <w:noWrap/>
            <w:vAlign w:val="center"/>
            <w:hideMark/>
          </w:tcPr>
          <w:p w14:paraId="79B5079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noWrap/>
            <w:vAlign w:val="center"/>
            <w:hideMark/>
          </w:tcPr>
          <w:p w14:paraId="30F1BAC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957" w:type="dxa"/>
            <w:tcBorders>
              <w:top w:val="nil"/>
              <w:left w:val="nil"/>
              <w:bottom w:val="single" w:sz="8" w:space="0" w:color="auto"/>
              <w:right w:val="single" w:sz="8" w:space="0" w:color="auto"/>
            </w:tcBorders>
            <w:shd w:val="clear" w:color="auto" w:fill="auto"/>
            <w:vAlign w:val="center"/>
            <w:hideMark/>
          </w:tcPr>
          <w:p w14:paraId="4497F6C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957" w:type="dxa"/>
            <w:tcBorders>
              <w:top w:val="nil"/>
              <w:left w:val="nil"/>
              <w:bottom w:val="single" w:sz="8" w:space="0" w:color="auto"/>
              <w:right w:val="single" w:sz="8" w:space="0" w:color="auto"/>
            </w:tcBorders>
            <w:shd w:val="clear" w:color="auto" w:fill="auto"/>
            <w:vAlign w:val="center"/>
            <w:hideMark/>
          </w:tcPr>
          <w:p w14:paraId="14E2315E"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1032" w:type="dxa"/>
            <w:tcBorders>
              <w:top w:val="nil"/>
              <w:left w:val="nil"/>
              <w:bottom w:val="single" w:sz="8" w:space="0" w:color="auto"/>
              <w:right w:val="single" w:sz="8" w:space="0" w:color="auto"/>
            </w:tcBorders>
            <w:shd w:val="clear" w:color="auto" w:fill="auto"/>
            <w:noWrap/>
            <w:vAlign w:val="center"/>
            <w:hideMark/>
          </w:tcPr>
          <w:p w14:paraId="448CA22A"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75,000</w:t>
            </w:r>
          </w:p>
        </w:tc>
        <w:tc>
          <w:tcPr>
            <w:tcW w:w="801" w:type="dxa"/>
            <w:tcBorders>
              <w:top w:val="nil"/>
              <w:left w:val="nil"/>
              <w:bottom w:val="single" w:sz="8" w:space="0" w:color="auto"/>
              <w:right w:val="single" w:sz="8" w:space="0" w:color="auto"/>
            </w:tcBorders>
            <w:shd w:val="clear" w:color="auto" w:fill="auto"/>
            <w:vAlign w:val="center"/>
            <w:hideMark/>
          </w:tcPr>
          <w:p w14:paraId="6235F5E1"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13</w:t>
            </w:r>
          </w:p>
        </w:tc>
      </w:tr>
      <w:tr w:rsidR="00B3066D" w:rsidRPr="00B3066D" w14:paraId="3BE99BA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24616BF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48773626"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206526B9"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638B55A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7361EEB0"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0F0EBBEB"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434BE21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2,500</w:t>
            </w:r>
          </w:p>
        </w:tc>
        <w:tc>
          <w:tcPr>
            <w:tcW w:w="957" w:type="dxa"/>
            <w:tcBorders>
              <w:top w:val="nil"/>
              <w:left w:val="nil"/>
              <w:bottom w:val="single" w:sz="8" w:space="0" w:color="auto"/>
              <w:right w:val="single" w:sz="8" w:space="0" w:color="auto"/>
            </w:tcBorders>
            <w:shd w:val="clear" w:color="auto" w:fill="auto"/>
            <w:noWrap/>
            <w:vAlign w:val="center"/>
            <w:hideMark/>
          </w:tcPr>
          <w:p w14:paraId="512D5D4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noWrap/>
            <w:vAlign w:val="center"/>
            <w:hideMark/>
          </w:tcPr>
          <w:p w14:paraId="54604D3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noWrap/>
            <w:vAlign w:val="center"/>
            <w:hideMark/>
          </w:tcPr>
          <w:p w14:paraId="0D7F7B2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vAlign w:val="center"/>
            <w:hideMark/>
          </w:tcPr>
          <w:p w14:paraId="6EA4027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10,400</w:t>
            </w:r>
          </w:p>
        </w:tc>
        <w:tc>
          <w:tcPr>
            <w:tcW w:w="957" w:type="dxa"/>
            <w:tcBorders>
              <w:top w:val="nil"/>
              <w:left w:val="nil"/>
              <w:bottom w:val="single" w:sz="8" w:space="0" w:color="auto"/>
              <w:right w:val="single" w:sz="8" w:space="0" w:color="auto"/>
            </w:tcBorders>
            <w:shd w:val="clear" w:color="auto" w:fill="auto"/>
            <w:vAlign w:val="center"/>
            <w:hideMark/>
          </w:tcPr>
          <w:p w14:paraId="24FEBE9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7,900</w:t>
            </w:r>
          </w:p>
        </w:tc>
        <w:tc>
          <w:tcPr>
            <w:tcW w:w="1032" w:type="dxa"/>
            <w:tcBorders>
              <w:top w:val="nil"/>
              <w:left w:val="nil"/>
              <w:bottom w:val="single" w:sz="8" w:space="0" w:color="auto"/>
              <w:right w:val="single" w:sz="8" w:space="0" w:color="auto"/>
            </w:tcBorders>
            <w:shd w:val="clear" w:color="auto" w:fill="auto"/>
            <w:noWrap/>
            <w:vAlign w:val="center"/>
            <w:hideMark/>
          </w:tcPr>
          <w:p w14:paraId="5BE32F6D"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52,000</w:t>
            </w:r>
          </w:p>
        </w:tc>
        <w:tc>
          <w:tcPr>
            <w:tcW w:w="801" w:type="dxa"/>
            <w:tcBorders>
              <w:top w:val="nil"/>
              <w:left w:val="nil"/>
              <w:bottom w:val="single" w:sz="8" w:space="0" w:color="auto"/>
              <w:right w:val="single" w:sz="8" w:space="0" w:color="auto"/>
            </w:tcBorders>
            <w:shd w:val="clear" w:color="auto" w:fill="auto"/>
            <w:vAlign w:val="center"/>
            <w:hideMark/>
          </w:tcPr>
          <w:p w14:paraId="359F50C0"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14</w:t>
            </w:r>
          </w:p>
        </w:tc>
      </w:tr>
      <w:tr w:rsidR="00B3066D" w:rsidRPr="00B3066D" w14:paraId="6568282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C0567E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4670DE8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73154B9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1302A1D3"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6706E2C2"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71600</w:t>
            </w:r>
          </w:p>
        </w:tc>
        <w:tc>
          <w:tcPr>
            <w:tcW w:w="1980" w:type="dxa"/>
            <w:tcBorders>
              <w:top w:val="nil"/>
              <w:left w:val="nil"/>
              <w:bottom w:val="single" w:sz="8" w:space="0" w:color="auto"/>
              <w:right w:val="single" w:sz="8" w:space="0" w:color="auto"/>
            </w:tcBorders>
            <w:shd w:val="clear" w:color="auto" w:fill="auto"/>
            <w:vAlign w:val="center"/>
            <w:hideMark/>
          </w:tcPr>
          <w:p w14:paraId="0E3614C8"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4BC7EA2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4F6E245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4F761A5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00DC6C0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2329BAF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12F553F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68A31AB5"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5444907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w:t>
            </w:r>
          </w:p>
        </w:tc>
      </w:tr>
      <w:tr w:rsidR="00B3066D" w:rsidRPr="00B3066D" w14:paraId="7CCD0C35"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67D9866F"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F072C7D"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71427AE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1E727C77"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291D94B5"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6EDEB56C"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70E2EFF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4D1D8B3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45,000</w:t>
            </w:r>
          </w:p>
        </w:tc>
        <w:tc>
          <w:tcPr>
            <w:tcW w:w="957" w:type="dxa"/>
            <w:tcBorders>
              <w:top w:val="nil"/>
              <w:left w:val="nil"/>
              <w:bottom w:val="single" w:sz="8" w:space="0" w:color="auto"/>
              <w:right w:val="single" w:sz="8" w:space="0" w:color="auto"/>
            </w:tcBorders>
            <w:shd w:val="clear" w:color="auto" w:fill="auto"/>
            <w:noWrap/>
            <w:vAlign w:val="center"/>
            <w:hideMark/>
          </w:tcPr>
          <w:p w14:paraId="0172696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1D42D65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vAlign w:val="center"/>
            <w:hideMark/>
          </w:tcPr>
          <w:p w14:paraId="2825580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35,000</w:t>
            </w:r>
          </w:p>
        </w:tc>
        <w:tc>
          <w:tcPr>
            <w:tcW w:w="957" w:type="dxa"/>
            <w:tcBorders>
              <w:top w:val="nil"/>
              <w:left w:val="nil"/>
              <w:bottom w:val="single" w:sz="8" w:space="0" w:color="auto"/>
              <w:right w:val="single" w:sz="8" w:space="0" w:color="auto"/>
            </w:tcBorders>
            <w:shd w:val="clear" w:color="auto" w:fill="auto"/>
            <w:vAlign w:val="center"/>
            <w:hideMark/>
          </w:tcPr>
          <w:p w14:paraId="3BAE6E5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10,000</w:t>
            </w:r>
          </w:p>
        </w:tc>
        <w:tc>
          <w:tcPr>
            <w:tcW w:w="1032" w:type="dxa"/>
            <w:tcBorders>
              <w:top w:val="nil"/>
              <w:left w:val="nil"/>
              <w:bottom w:val="single" w:sz="8" w:space="0" w:color="auto"/>
              <w:right w:val="single" w:sz="8" w:space="0" w:color="auto"/>
            </w:tcBorders>
            <w:shd w:val="clear" w:color="auto" w:fill="auto"/>
            <w:noWrap/>
            <w:vAlign w:val="center"/>
            <w:hideMark/>
          </w:tcPr>
          <w:p w14:paraId="2DCB58A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195,000</w:t>
            </w:r>
          </w:p>
        </w:tc>
        <w:tc>
          <w:tcPr>
            <w:tcW w:w="801" w:type="dxa"/>
            <w:tcBorders>
              <w:top w:val="nil"/>
              <w:left w:val="nil"/>
              <w:bottom w:val="single" w:sz="8" w:space="0" w:color="auto"/>
              <w:right w:val="single" w:sz="8" w:space="0" w:color="auto"/>
            </w:tcBorders>
            <w:shd w:val="clear" w:color="auto" w:fill="auto"/>
            <w:vAlign w:val="center"/>
            <w:hideMark/>
          </w:tcPr>
          <w:p w14:paraId="6D15EA5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15</w:t>
            </w:r>
          </w:p>
        </w:tc>
      </w:tr>
      <w:tr w:rsidR="00B3066D" w:rsidRPr="00B3066D" w14:paraId="0117167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615A5B6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6270FB3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23618E46"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709BD67D"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2580690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72200</w:t>
            </w:r>
          </w:p>
        </w:tc>
        <w:tc>
          <w:tcPr>
            <w:tcW w:w="1980" w:type="dxa"/>
            <w:tcBorders>
              <w:top w:val="nil"/>
              <w:left w:val="nil"/>
              <w:bottom w:val="single" w:sz="8" w:space="0" w:color="auto"/>
              <w:right w:val="single" w:sz="8" w:space="0" w:color="auto"/>
            </w:tcBorders>
            <w:shd w:val="clear" w:color="auto" w:fill="auto"/>
            <w:vAlign w:val="center"/>
            <w:hideMark/>
          </w:tcPr>
          <w:p w14:paraId="4A4B0A70"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Equipment</w:t>
            </w:r>
          </w:p>
        </w:tc>
        <w:tc>
          <w:tcPr>
            <w:tcW w:w="1022" w:type="dxa"/>
            <w:tcBorders>
              <w:top w:val="nil"/>
              <w:left w:val="nil"/>
              <w:bottom w:val="single" w:sz="8" w:space="0" w:color="auto"/>
              <w:right w:val="single" w:sz="8" w:space="0" w:color="auto"/>
            </w:tcBorders>
            <w:shd w:val="clear" w:color="auto" w:fill="auto"/>
            <w:noWrap/>
            <w:vAlign w:val="center"/>
            <w:hideMark/>
          </w:tcPr>
          <w:p w14:paraId="3BDC480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0CC4DAA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40,000</w:t>
            </w:r>
          </w:p>
        </w:tc>
        <w:tc>
          <w:tcPr>
            <w:tcW w:w="957" w:type="dxa"/>
            <w:tcBorders>
              <w:top w:val="nil"/>
              <w:left w:val="nil"/>
              <w:bottom w:val="single" w:sz="8" w:space="0" w:color="auto"/>
              <w:right w:val="single" w:sz="8" w:space="0" w:color="auto"/>
            </w:tcBorders>
            <w:shd w:val="clear" w:color="auto" w:fill="auto"/>
            <w:noWrap/>
            <w:vAlign w:val="center"/>
            <w:hideMark/>
          </w:tcPr>
          <w:p w14:paraId="770476B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014BC3C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60,000</w:t>
            </w:r>
          </w:p>
        </w:tc>
        <w:tc>
          <w:tcPr>
            <w:tcW w:w="957" w:type="dxa"/>
            <w:tcBorders>
              <w:top w:val="nil"/>
              <w:left w:val="nil"/>
              <w:bottom w:val="single" w:sz="8" w:space="0" w:color="auto"/>
              <w:right w:val="single" w:sz="8" w:space="0" w:color="auto"/>
            </w:tcBorders>
            <w:shd w:val="clear" w:color="auto" w:fill="auto"/>
            <w:vAlign w:val="center"/>
            <w:hideMark/>
          </w:tcPr>
          <w:p w14:paraId="52A21C5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50,000</w:t>
            </w:r>
          </w:p>
        </w:tc>
        <w:tc>
          <w:tcPr>
            <w:tcW w:w="957" w:type="dxa"/>
            <w:tcBorders>
              <w:top w:val="nil"/>
              <w:left w:val="nil"/>
              <w:bottom w:val="single" w:sz="8" w:space="0" w:color="auto"/>
              <w:right w:val="single" w:sz="8" w:space="0" w:color="auto"/>
            </w:tcBorders>
            <w:shd w:val="clear" w:color="auto" w:fill="auto"/>
            <w:vAlign w:val="center"/>
            <w:hideMark/>
          </w:tcPr>
          <w:p w14:paraId="3025B276"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20,000</w:t>
            </w:r>
          </w:p>
        </w:tc>
        <w:tc>
          <w:tcPr>
            <w:tcW w:w="1032" w:type="dxa"/>
            <w:tcBorders>
              <w:top w:val="nil"/>
              <w:left w:val="nil"/>
              <w:bottom w:val="single" w:sz="8" w:space="0" w:color="auto"/>
              <w:right w:val="single" w:sz="8" w:space="0" w:color="auto"/>
            </w:tcBorders>
            <w:shd w:val="clear" w:color="auto" w:fill="auto"/>
            <w:noWrap/>
            <w:vAlign w:val="center"/>
            <w:hideMark/>
          </w:tcPr>
          <w:p w14:paraId="313C260B"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220,000</w:t>
            </w:r>
          </w:p>
        </w:tc>
        <w:tc>
          <w:tcPr>
            <w:tcW w:w="801" w:type="dxa"/>
            <w:tcBorders>
              <w:top w:val="nil"/>
              <w:left w:val="nil"/>
              <w:bottom w:val="single" w:sz="8" w:space="0" w:color="auto"/>
              <w:right w:val="single" w:sz="8" w:space="0" w:color="auto"/>
            </w:tcBorders>
            <w:shd w:val="clear" w:color="auto" w:fill="auto"/>
            <w:vAlign w:val="center"/>
            <w:hideMark/>
          </w:tcPr>
          <w:p w14:paraId="6B8C5148"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9</w:t>
            </w:r>
          </w:p>
        </w:tc>
      </w:tr>
      <w:tr w:rsidR="00B3066D" w:rsidRPr="00B3066D" w14:paraId="235009B4"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6DC5AED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53D25A1B"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47D7B2E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38F7DDE7"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single" w:sz="8" w:space="0" w:color="auto"/>
              <w:bottom w:val="single" w:sz="8" w:space="0" w:color="auto"/>
              <w:right w:val="single" w:sz="8" w:space="0" w:color="auto"/>
            </w:tcBorders>
            <w:shd w:val="clear" w:color="auto" w:fill="auto"/>
            <w:noWrap/>
            <w:vAlign w:val="center"/>
            <w:hideMark/>
          </w:tcPr>
          <w:p w14:paraId="1808BC6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2230EBA7" w14:textId="77777777" w:rsidR="00B3066D" w:rsidRPr="00B3066D" w:rsidRDefault="00B3066D" w:rsidP="00B3066D">
            <w:pPr>
              <w:spacing w:after="0"/>
              <w:rPr>
                <w:rFonts w:eastAsia="Times New Roman"/>
                <w:color w:val="FF0000"/>
                <w:sz w:val="18"/>
                <w:szCs w:val="18"/>
              </w:rPr>
            </w:pPr>
            <w:r w:rsidRPr="00B3066D">
              <w:rPr>
                <w:rFonts w:eastAsia="Times New Roman"/>
                <w:color w:val="FF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49CD218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5D8C63A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w:t>
            </w:r>
          </w:p>
        </w:tc>
        <w:tc>
          <w:tcPr>
            <w:tcW w:w="957" w:type="dxa"/>
            <w:tcBorders>
              <w:top w:val="nil"/>
              <w:left w:val="nil"/>
              <w:bottom w:val="single" w:sz="8" w:space="0" w:color="auto"/>
              <w:right w:val="single" w:sz="8" w:space="0" w:color="auto"/>
            </w:tcBorders>
            <w:shd w:val="clear" w:color="auto" w:fill="auto"/>
            <w:noWrap/>
            <w:vAlign w:val="center"/>
            <w:hideMark/>
          </w:tcPr>
          <w:p w14:paraId="6DD6EFA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4,000</w:t>
            </w:r>
          </w:p>
        </w:tc>
        <w:tc>
          <w:tcPr>
            <w:tcW w:w="957" w:type="dxa"/>
            <w:tcBorders>
              <w:top w:val="nil"/>
              <w:left w:val="nil"/>
              <w:bottom w:val="single" w:sz="8" w:space="0" w:color="auto"/>
              <w:right w:val="single" w:sz="8" w:space="0" w:color="auto"/>
            </w:tcBorders>
            <w:shd w:val="clear" w:color="auto" w:fill="auto"/>
            <w:noWrap/>
            <w:vAlign w:val="center"/>
            <w:hideMark/>
          </w:tcPr>
          <w:p w14:paraId="69B5B80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7B61F23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7796ADC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1000</w:t>
            </w:r>
          </w:p>
        </w:tc>
        <w:tc>
          <w:tcPr>
            <w:tcW w:w="1032" w:type="dxa"/>
            <w:tcBorders>
              <w:top w:val="nil"/>
              <w:left w:val="nil"/>
              <w:bottom w:val="single" w:sz="8" w:space="0" w:color="auto"/>
              <w:right w:val="single" w:sz="8" w:space="0" w:color="auto"/>
            </w:tcBorders>
            <w:shd w:val="clear" w:color="auto" w:fill="auto"/>
            <w:noWrap/>
            <w:vAlign w:val="center"/>
            <w:hideMark/>
          </w:tcPr>
          <w:p w14:paraId="6A959E4E"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16,000</w:t>
            </w:r>
          </w:p>
        </w:tc>
        <w:tc>
          <w:tcPr>
            <w:tcW w:w="801" w:type="dxa"/>
            <w:tcBorders>
              <w:top w:val="nil"/>
              <w:left w:val="nil"/>
              <w:bottom w:val="single" w:sz="8" w:space="0" w:color="auto"/>
              <w:right w:val="single" w:sz="8" w:space="0" w:color="auto"/>
            </w:tcBorders>
            <w:shd w:val="clear" w:color="auto" w:fill="auto"/>
            <w:vAlign w:val="center"/>
            <w:hideMark/>
          </w:tcPr>
          <w:p w14:paraId="08E70FA6"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11</w:t>
            </w:r>
          </w:p>
        </w:tc>
      </w:tr>
      <w:tr w:rsidR="00B3066D" w:rsidRPr="00B3066D" w14:paraId="005B09E1"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50911349"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689DA9A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0381D56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26E51F5F"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EF14D83"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FME </w:t>
            </w:r>
          </w:p>
        </w:tc>
        <w:tc>
          <w:tcPr>
            <w:tcW w:w="1022" w:type="dxa"/>
            <w:tcBorders>
              <w:top w:val="nil"/>
              <w:left w:val="nil"/>
              <w:bottom w:val="single" w:sz="8" w:space="0" w:color="auto"/>
              <w:right w:val="single" w:sz="8" w:space="0" w:color="auto"/>
            </w:tcBorders>
            <w:shd w:val="clear" w:color="auto" w:fill="auto"/>
            <w:noWrap/>
            <w:vAlign w:val="center"/>
            <w:hideMark/>
          </w:tcPr>
          <w:p w14:paraId="4A3777CD"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13,900</w:t>
            </w:r>
          </w:p>
        </w:tc>
        <w:tc>
          <w:tcPr>
            <w:tcW w:w="957" w:type="dxa"/>
            <w:tcBorders>
              <w:top w:val="nil"/>
              <w:left w:val="nil"/>
              <w:bottom w:val="single" w:sz="8" w:space="0" w:color="auto"/>
              <w:right w:val="single" w:sz="8" w:space="0" w:color="auto"/>
            </w:tcBorders>
            <w:shd w:val="clear" w:color="auto" w:fill="auto"/>
            <w:noWrap/>
            <w:vAlign w:val="center"/>
            <w:hideMark/>
          </w:tcPr>
          <w:p w14:paraId="4CFBCBD0"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115,200</w:t>
            </w:r>
          </w:p>
        </w:tc>
        <w:tc>
          <w:tcPr>
            <w:tcW w:w="957" w:type="dxa"/>
            <w:tcBorders>
              <w:top w:val="nil"/>
              <w:left w:val="nil"/>
              <w:bottom w:val="single" w:sz="8" w:space="0" w:color="auto"/>
              <w:right w:val="single" w:sz="8" w:space="0" w:color="auto"/>
            </w:tcBorders>
            <w:shd w:val="clear" w:color="auto" w:fill="auto"/>
            <w:noWrap/>
            <w:vAlign w:val="center"/>
            <w:hideMark/>
          </w:tcPr>
          <w:p w14:paraId="72C6CA5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135,200</w:t>
            </w:r>
          </w:p>
        </w:tc>
        <w:tc>
          <w:tcPr>
            <w:tcW w:w="957" w:type="dxa"/>
            <w:tcBorders>
              <w:top w:val="nil"/>
              <w:left w:val="nil"/>
              <w:bottom w:val="single" w:sz="8" w:space="0" w:color="auto"/>
              <w:right w:val="single" w:sz="8" w:space="0" w:color="auto"/>
            </w:tcBorders>
            <w:shd w:val="clear" w:color="auto" w:fill="auto"/>
            <w:noWrap/>
            <w:vAlign w:val="center"/>
            <w:hideMark/>
          </w:tcPr>
          <w:p w14:paraId="4F4C8AD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144,200</w:t>
            </w:r>
          </w:p>
        </w:tc>
        <w:tc>
          <w:tcPr>
            <w:tcW w:w="957" w:type="dxa"/>
            <w:tcBorders>
              <w:top w:val="nil"/>
              <w:left w:val="nil"/>
              <w:bottom w:val="single" w:sz="8" w:space="0" w:color="auto"/>
              <w:right w:val="single" w:sz="8" w:space="0" w:color="auto"/>
            </w:tcBorders>
            <w:shd w:val="clear" w:color="auto" w:fill="auto"/>
            <w:noWrap/>
            <w:vAlign w:val="center"/>
            <w:hideMark/>
          </w:tcPr>
          <w:p w14:paraId="46787A2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109,200</w:t>
            </w:r>
          </w:p>
        </w:tc>
        <w:tc>
          <w:tcPr>
            <w:tcW w:w="957" w:type="dxa"/>
            <w:tcBorders>
              <w:top w:val="nil"/>
              <w:left w:val="nil"/>
              <w:bottom w:val="single" w:sz="8" w:space="0" w:color="auto"/>
              <w:right w:val="single" w:sz="8" w:space="0" w:color="auto"/>
            </w:tcBorders>
            <w:shd w:val="clear" w:color="auto" w:fill="auto"/>
            <w:noWrap/>
            <w:vAlign w:val="center"/>
            <w:hideMark/>
          </w:tcPr>
          <w:p w14:paraId="16F4298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44,300</w:t>
            </w:r>
          </w:p>
        </w:tc>
        <w:tc>
          <w:tcPr>
            <w:tcW w:w="1032" w:type="dxa"/>
            <w:tcBorders>
              <w:top w:val="nil"/>
              <w:left w:val="nil"/>
              <w:bottom w:val="single" w:sz="8" w:space="0" w:color="auto"/>
              <w:right w:val="single" w:sz="8" w:space="0" w:color="auto"/>
            </w:tcBorders>
            <w:shd w:val="clear" w:color="auto" w:fill="auto"/>
            <w:noWrap/>
            <w:vAlign w:val="center"/>
            <w:hideMark/>
          </w:tcPr>
          <w:p w14:paraId="2FE8F7D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562,000</w:t>
            </w:r>
          </w:p>
        </w:tc>
        <w:tc>
          <w:tcPr>
            <w:tcW w:w="801" w:type="dxa"/>
            <w:tcBorders>
              <w:top w:val="nil"/>
              <w:left w:val="nil"/>
              <w:bottom w:val="single" w:sz="8" w:space="0" w:color="auto"/>
              <w:right w:val="single" w:sz="8" w:space="0" w:color="auto"/>
            </w:tcBorders>
            <w:shd w:val="clear" w:color="auto" w:fill="auto"/>
            <w:vAlign w:val="center"/>
            <w:hideMark/>
          </w:tcPr>
          <w:p w14:paraId="1778622D"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30FE6FC2"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3F96B2B0"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351DB6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465A37D6"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0E1CE28A"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52B7ACA" w14:textId="77777777" w:rsidR="00B3066D" w:rsidRPr="00B3066D" w:rsidRDefault="00B3066D" w:rsidP="00B3066D">
            <w:pPr>
              <w:spacing w:after="0"/>
              <w:rPr>
                <w:rFonts w:eastAsia="Times New Roman"/>
                <w:color w:val="FF0000"/>
                <w:szCs w:val="20"/>
              </w:rPr>
            </w:pPr>
            <w:r w:rsidRPr="00B3066D">
              <w:rPr>
                <w:rFonts w:eastAsia="Times New Roman"/>
                <w:color w:val="FF0000"/>
                <w:szCs w:val="20"/>
              </w:rPr>
              <w:t xml:space="preserve"> </w:t>
            </w:r>
            <w:r w:rsidRPr="00B3066D">
              <w:rPr>
                <w:rFonts w:eastAsia="Times New Roman"/>
                <w:b/>
                <w:bCs/>
                <w:color w:val="FF0000"/>
                <w:szCs w:val="20"/>
              </w:rPr>
              <w:t xml:space="preserve">TOTAL OUTCOME 2 </w:t>
            </w:r>
          </w:p>
        </w:tc>
        <w:tc>
          <w:tcPr>
            <w:tcW w:w="1022" w:type="dxa"/>
            <w:tcBorders>
              <w:top w:val="nil"/>
              <w:left w:val="nil"/>
              <w:bottom w:val="single" w:sz="8" w:space="0" w:color="auto"/>
              <w:right w:val="single" w:sz="8" w:space="0" w:color="auto"/>
            </w:tcBorders>
            <w:shd w:val="clear" w:color="auto" w:fill="auto"/>
            <w:noWrap/>
            <w:vAlign w:val="center"/>
            <w:hideMark/>
          </w:tcPr>
          <w:p w14:paraId="701242C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16,400</w:t>
            </w:r>
          </w:p>
        </w:tc>
        <w:tc>
          <w:tcPr>
            <w:tcW w:w="957" w:type="dxa"/>
            <w:tcBorders>
              <w:top w:val="nil"/>
              <w:left w:val="nil"/>
              <w:bottom w:val="single" w:sz="8" w:space="0" w:color="auto"/>
              <w:right w:val="single" w:sz="8" w:space="0" w:color="auto"/>
            </w:tcBorders>
            <w:shd w:val="clear" w:color="auto" w:fill="auto"/>
            <w:noWrap/>
            <w:vAlign w:val="center"/>
            <w:hideMark/>
          </w:tcPr>
          <w:p w14:paraId="0798399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124,800</w:t>
            </w:r>
          </w:p>
        </w:tc>
        <w:tc>
          <w:tcPr>
            <w:tcW w:w="957" w:type="dxa"/>
            <w:tcBorders>
              <w:top w:val="nil"/>
              <w:left w:val="nil"/>
              <w:bottom w:val="single" w:sz="8" w:space="0" w:color="auto"/>
              <w:right w:val="single" w:sz="8" w:space="0" w:color="auto"/>
            </w:tcBorders>
            <w:shd w:val="clear" w:color="auto" w:fill="auto"/>
            <w:noWrap/>
            <w:vAlign w:val="center"/>
            <w:hideMark/>
          </w:tcPr>
          <w:p w14:paraId="75E51390"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144,800</w:t>
            </w:r>
          </w:p>
        </w:tc>
        <w:tc>
          <w:tcPr>
            <w:tcW w:w="957" w:type="dxa"/>
            <w:tcBorders>
              <w:top w:val="nil"/>
              <w:left w:val="nil"/>
              <w:bottom w:val="single" w:sz="8" w:space="0" w:color="auto"/>
              <w:right w:val="single" w:sz="8" w:space="0" w:color="auto"/>
            </w:tcBorders>
            <w:shd w:val="clear" w:color="auto" w:fill="auto"/>
            <w:noWrap/>
            <w:vAlign w:val="center"/>
            <w:hideMark/>
          </w:tcPr>
          <w:p w14:paraId="702C7BBD"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153,800</w:t>
            </w:r>
          </w:p>
        </w:tc>
        <w:tc>
          <w:tcPr>
            <w:tcW w:w="957" w:type="dxa"/>
            <w:tcBorders>
              <w:top w:val="nil"/>
              <w:left w:val="nil"/>
              <w:bottom w:val="single" w:sz="8" w:space="0" w:color="auto"/>
              <w:right w:val="single" w:sz="8" w:space="0" w:color="auto"/>
            </w:tcBorders>
            <w:shd w:val="clear" w:color="auto" w:fill="auto"/>
            <w:noWrap/>
            <w:vAlign w:val="center"/>
            <w:hideMark/>
          </w:tcPr>
          <w:p w14:paraId="7593E862"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118,800</w:t>
            </w:r>
          </w:p>
        </w:tc>
        <w:tc>
          <w:tcPr>
            <w:tcW w:w="957" w:type="dxa"/>
            <w:tcBorders>
              <w:top w:val="nil"/>
              <w:left w:val="nil"/>
              <w:bottom w:val="single" w:sz="8" w:space="0" w:color="auto"/>
              <w:right w:val="single" w:sz="8" w:space="0" w:color="auto"/>
            </w:tcBorders>
            <w:shd w:val="clear" w:color="auto" w:fill="auto"/>
            <w:noWrap/>
            <w:vAlign w:val="center"/>
            <w:hideMark/>
          </w:tcPr>
          <w:p w14:paraId="4646F90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51,400</w:t>
            </w:r>
          </w:p>
        </w:tc>
        <w:tc>
          <w:tcPr>
            <w:tcW w:w="1032" w:type="dxa"/>
            <w:tcBorders>
              <w:top w:val="nil"/>
              <w:left w:val="nil"/>
              <w:bottom w:val="single" w:sz="8" w:space="0" w:color="auto"/>
              <w:right w:val="single" w:sz="8" w:space="0" w:color="auto"/>
            </w:tcBorders>
            <w:shd w:val="clear" w:color="auto" w:fill="auto"/>
            <w:noWrap/>
            <w:vAlign w:val="center"/>
            <w:hideMark/>
          </w:tcPr>
          <w:p w14:paraId="2BCB698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610,000</w:t>
            </w:r>
          </w:p>
        </w:tc>
        <w:tc>
          <w:tcPr>
            <w:tcW w:w="801" w:type="dxa"/>
            <w:tcBorders>
              <w:top w:val="nil"/>
              <w:left w:val="nil"/>
              <w:bottom w:val="single" w:sz="8" w:space="0" w:color="auto"/>
              <w:right w:val="single" w:sz="8" w:space="0" w:color="auto"/>
            </w:tcBorders>
            <w:shd w:val="clear" w:color="auto" w:fill="auto"/>
            <w:vAlign w:val="center"/>
            <w:hideMark/>
          </w:tcPr>
          <w:p w14:paraId="359BB1BD"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6F450586" w14:textId="77777777" w:rsidTr="0041567B">
        <w:trPr>
          <w:trHeight w:val="300"/>
        </w:trPr>
        <w:tc>
          <w:tcPr>
            <w:tcW w:w="1299" w:type="dxa"/>
            <w:vMerge w:val="restart"/>
            <w:tcBorders>
              <w:top w:val="nil"/>
              <w:left w:val="nil"/>
              <w:bottom w:val="single" w:sz="8" w:space="0" w:color="000000"/>
              <w:right w:val="single" w:sz="8" w:space="0" w:color="auto"/>
            </w:tcBorders>
            <w:shd w:val="clear" w:color="auto" w:fill="auto"/>
            <w:vAlign w:val="center"/>
            <w:hideMark/>
          </w:tcPr>
          <w:p w14:paraId="2C1245FC"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Outcome 3</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5413AC9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11D0E0BE"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154AA23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6B3E76A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71200</w:t>
            </w:r>
          </w:p>
        </w:tc>
        <w:tc>
          <w:tcPr>
            <w:tcW w:w="1980" w:type="dxa"/>
            <w:tcBorders>
              <w:top w:val="nil"/>
              <w:left w:val="nil"/>
              <w:bottom w:val="single" w:sz="8" w:space="0" w:color="auto"/>
              <w:right w:val="single" w:sz="8" w:space="0" w:color="auto"/>
            </w:tcBorders>
            <w:shd w:val="clear" w:color="auto" w:fill="auto"/>
            <w:vAlign w:val="center"/>
            <w:hideMark/>
          </w:tcPr>
          <w:p w14:paraId="565B51AA"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 xml:space="preserve">Int'l Consultant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0858D4F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52EF5C1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43AC3C4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4190BDB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68CBEEF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729BB53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22,500</w:t>
            </w:r>
          </w:p>
        </w:tc>
        <w:tc>
          <w:tcPr>
            <w:tcW w:w="1032" w:type="dxa"/>
            <w:tcBorders>
              <w:top w:val="nil"/>
              <w:left w:val="nil"/>
              <w:bottom w:val="single" w:sz="8" w:space="0" w:color="auto"/>
              <w:right w:val="single" w:sz="8" w:space="0" w:color="auto"/>
            </w:tcBorders>
            <w:shd w:val="clear" w:color="auto" w:fill="auto"/>
            <w:noWrap/>
            <w:vAlign w:val="center"/>
            <w:hideMark/>
          </w:tcPr>
          <w:p w14:paraId="5A835133"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22,500</w:t>
            </w:r>
          </w:p>
        </w:tc>
        <w:tc>
          <w:tcPr>
            <w:tcW w:w="801" w:type="dxa"/>
            <w:tcBorders>
              <w:top w:val="nil"/>
              <w:left w:val="nil"/>
              <w:bottom w:val="single" w:sz="8" w:space="0" w:color="auto"/>
              <w:right w:val="single" w:sz="8" w:space="0" w:color="auto"/>
            </w:tcBorders>
            <w:shd w:val="clear" w:color="auto" w:fill="auto"/>
            <w:vAlign w:val="center"/>
            <w:hideMark/>
          </w:tcPr>
          <w:p w14:paraId="7ACEEC1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16</w:t>
            </w:r>
          </w:p>
        </w:tc>
      </w:tr>
      <w:tr w:rsidR="00B3066D" w:rsidRPr="00B3066D" w14:paraId="3168AB7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45F1E296"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B8E6689"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51009200"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1DEDEA23"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4B3BF5E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auto" w:fill="auto"/>
            <w:vAlign w:val="center"/>
            <w:hideMark/>
          </w:tcPr>
          <w:p w14:paraId="5655EA7F"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3911F7D5"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015D7D3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7A99BB2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76AF053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3368003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37DC69B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6,000</w:t>
            </w:r>
          </w:p>
        </w:tc>
        <w:tc>
          <w:tcPr>
            <w:tcW w:w="1032" w:type="dxa"/>
            <w:tcBorders>
              <w:top w:val="nil"/>
              <w:left w:val="nil"/>
              <w:bottom w:val="single" w:sz="8" w:space="0" w:color="auto"/>
              <w:right w:val="single" w:sz="8" w:space="0" w:color="auto"/>
            </w:tcBorders>
            <w:shd w:val="clear" w:color="auto" w:fill="auto"/>
            <w:noWrap/>
            <w:vAlign w:val="center"/>
            <w:hideMark/>
          </w:tcPr>
          <w:p w14:paraId="1DCF5184"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9,000</w:t>
            </w:r>
          </w:p>
        </w:tc>
        <w:tc>
          <w:tcPr>
            <w:tcW w:w="801" w:type="dxa"/>
            <w:tcBorders>
              <w:top w:val="nil"/>
              <w:left w:val="nil"/>
              <w:bottom w:val="single" w:sz="8" w:space="0" w:color="auto"/>
              <w:right w:val="single" w:sz="8" w:space="0" w:color="auto"/>
            </w:tcBorders>
            <w:shd w:val="clear" w:color="auto" w:fill="auto"/>
            <w:vAlign w:val="center"/>
            <w:hideMark/>
          </w:tcPr>
          <w:p w14:paraId="357700DB"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17</w:t>
            </w:r>
          </w:p>
        </w:tc>
      </w:tr>
      <w:tr w:rsidR="00B3066D" w:rsidRPr="00B3066D" w14:paraId="7D1E34E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1787199A"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34EDD7D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37E94C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A1F1E57"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6DBCD58"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961655C"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087A63B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5A4F855F"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37BC61F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5106C2AE"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vAlign w:val="center"/>
            <w:hideMark/>
          </w:tcPr>
          <w:p w14:paraId="0B675C6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957" w:type="dxa"/>
            <w:tcBorders>
              <w:top w:val="nil"/>
              <w:left w:val="nil"/>
              <w:bottom w:val="single" w:sz="8" w:space="0" w:color="auto"/>
              <w:right w:val="single" w:sz="8" w:space="0" w:color="auto"/>
            </w:tcBorders>
            <w:shd w:val="clear" w:color="auto" w:fill="auto"/>
            <w:vAlign w:val="center"/>
            <w:hideMark/>
          </w:tcPr>
          <w:p w14:paraId="175101C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19BD529C"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2,000</w:t>
            </w:r>
          </w:p>
        </w:tc>
        <w:tc>
          <w:tcPr>
            <w:tcW w:w="801" w:type="dxa"/>
            <w:tcBorders>
              <w:top w:val="nil"/>
              <w:left w:val="nil"/>
              <w:bottom w:val="single" w:sz="8" w:space="0" w:color="auto"/>
              <w:right w:val="single" w:sz="8" w:space="0" w:color="auto"/>
            </w:tcBorders>
            <w:shd w:val="clear" w:color="auto" w:fill="auto"/>
            <w:vAlign w:val="center"/>
            <w:hideMark/>
          </w:tcPr>
          <w:p w14:paraId="0F16EA11"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18</w:t>
            </w:r>
          </w:p>
        </w:tc>
      </w:tr>
      <w:tr w:rsidR="00B3066D" w:rsidRPr="00B3066D" w14:paraId="164554E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AE0CB5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CE51294"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B06B965"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3C031475"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5D34B241"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71600</w:t>
            </w:r>
          </w:p>
        </w:tc>
        <w:tc>
          <w:tcPr>
            <w:tcW w:w="1980" w:type="dxa"/>
            <w:tcBorders>
              <w:top w:val="nil"/>
              <w:left w:val="nil"/>
              <w:bottom w:val="single" w:sz="8" w:space="0" w:color="auto"/>
              <w:right w:val="single" w:sz="8" w:space="0" w:color="auto"/>
            </w:tcBorders>
            <w:shd w:val="clear" w:color="auto" w:fill="auto"/>
            <w:vAlign w:val="center"/>
            <w:hideMark/>
          </w:tcPr>
          <w:p w14:paraId="49A75B14"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345DE49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11170B9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3C23483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3096229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vAlign w:val="center"/>
            <w:hideMark/>
          </w:tcPr>
          <w:p w14:paraId="0ABA1F6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vAlign w:val="center"/>
            <w:hideMark/>
          </w:tcPr>
          <w:p w14:paraId="2153616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2,500</w:t>
            </w:r>
          </w:p>
        </w:tc>
        <w:tc>
          <w:tcPr>
            <w:tcW w:w="1032" w:type="dxa"/>
            <w:tcBorders>
              <w:top w:val="nil"/>
              <w:left w:val="nil"/>
              <w:bottom w:val="single" w:sz="8" w:space="0" w:color="auto"/>
              <w:right w:val="single" w:sz="8" w:space="0" w:color="auto"/>
            </w:tcBorders>
            <w:shd w:val="clear" w:color="auto" w:fill="auto"/>
            <w:noWrap/>
            <w:vAlign w:val="center"/>
            <w:hideMark/>
          </w:tcPr>
          <w:p w14:paraId="16CC5BA0"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5,000</w:t>
            </w:r>
          </w:p>
        </w:tc>
        <w:tc>
          <w:tcPr>
            <w:tcW w:w="801" w:type="dxa"/>
            <w:tcBorders>
              <w:top w:val="nil"/>
              <w:left w:val="nil"/>
              <w:bottom w:val="single" w:sz="8" w:space="0" w:color="auto"/>
              <w:right w:val="single" w:sz="8" w:space="0" w:color="auto"/>
            </w:tcBorders>
            <w:shd w:val="clear" w:color="auto" w:fill="auto"/>
            <w:vAlign w:val="center"/>
            <w:hideMark/>
          </w:tcPr>
          <w:p w14:paraId="38E3CD3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w:t>
            </w:r>
          </w:p>
        </w:tc>
      </w:tr>
      <w:tr w:rsidR="00B3066D" w:rsidRPr="00B3066D" w14:paraId="140C43ED"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7CD72783"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513C79F"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42DE027E"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5A126C8B"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FDB095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6102C15F"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41C14722"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2,000</w:t>
            </w:r>
          </w:p>
        </w:tc>
        <w:tc>
          <w:tcPr>
            <w:tcW w:w="957" w:type="dxa"/>
            <w:tcBorders>
              <w:top w:val="nil"/>
              <w:left w:val="nil"/>
              <w:bottom w:val="single" w:sz="8" w:space="0" w:color="auto"/>
              <w:right w:val="single" w:sz="8" w:space="0" w:color="auto"/>
            </w:tcBorders>
            <w:shd w:val="clear" w:color="auto" w:fill="auto"/>
            <w:noWrap/>
            <w:vAlign w:val="center"/>
            <w:hideMark/>
          </w:tcPr>
          <w:p w14:paraId="2ED2B33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643283A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00F241E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68D68A9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098F96A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64926046"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2,000</w:t>
            </w:r>
          </w:p>
        </w:tc>
        <w:tc>
          <w:tcPr>
            <w:tcW w:w="801" w:type="dxa"/>
            <w:tcBorders>
              <w:top w:val="nil"/>
              <w:left w:val="nil"/>
              <w:bottom w:val="single" w:sz="8" w:space="0" w:color="auto"/>
              <w:right w:val="single" w:sz="8" w:space="0" w:color="auto"/>
            </w:tcBorders>
            <w:shd w:val="clear" w:color="auto" w:fill="auto"/>
            <w:vAlign w:val="center"/>
            <w:hideMark/>
          </w:tcPr>
          <w:p w14:paraId="5E8449B3"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19</w:t>
            </w:r>
          </w:p>
        </w:tc>
      </w:tr>
      <w:tr w:rsidR="00B3066D" w:rsidRPr="00B3066D" w14:paraId="32E51F6A"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3596A42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6F2449D3"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5E3125C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1E8416F2"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C7103DA"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MME</w:t>
            </w:r>
          </w:p>
        </w:tc>
        <w:tc>
          <w:tcPr>
            <w:tcW w:w="1022" w:type="dxa"/>
            <w:tcBorders>
              <w:top w:val="nil"/>
              <w:left w:val="nil"/>
              <w:bottom w:val="single" w:sz="8" w:space="0" w:color="auto"/>
              <w:right w:val="single" w:sz="8" w:space="0" w:color="auto"/>
            </w:tcBorders>
            <w:shd w:val="clear" w:color="auto" w:fill="auto"/>
            <w:noWrap/>
            <w:vAlign w:val="center"/>
            <w:hideMark/>
          </w:tcPr>
          <w:p w14:paraId="26AD960B"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5,500</w:t>
            </w:r>
          </w:p>
        </w:tc>
        <w:tc>
          <w:tcPr>
            <w:tcW w:w="957" w:type="dxa"/>
            <w:tcBorders>
              <w:top w:val="nil"/>
              <w:left w:val="nil"/>
              <w:bottom w:val="single" w:sz="8" w:space="0" w:color="auto"/>
              <w:right w:val="single" w:sz="8" w:space="0" w:color="auto"/>
            </w:tcBorders>
            <w:shd w:val="clear" w:color="auto" w:fill="auto"/>
            <w:noWrap/>
            <w:vAlign w:val="center"/>
            <w:hideMark/>
          </w:tcPr>
          <w:p w14:paraId="6C61E14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020C9DB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390A3FA1"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5937E366"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501B9DB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31,400</w:t>
            </w:r>
          </w:p>
        </w:tc>
        <w:tc>
          <w:tcPr>
            <w:tcW w:w="1032" w:type="dxa"/>
            <w:tcBorders>
              <w:top w:val="nil"/>
              <w:left w:val="nil"/>
              <w:bottom w:val="single" w:sz="8" w:space="0" w:color="auto"/>
              <w:right w:val="single" w:sz="8" w:space="0" w:color="auto"/>
            </w:tcBorders>
            <w:shd w:val="clear" w:color="auto" w:fill="auto"/>
            <w:noWrap/>
            <w:vAlign w:val="center"/>
            <w:hideMark/>
          </w:tcPr>
          <w:p w14:paraId="4E7E5144"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40,500</w:t>
            </w:r>
          </w:p>
        </w:tc>
        <w:tc>
          <w:tcPr>
            <w:tcW w:w="801" w:type="dxa"/>
            <w:tcBorders>
              <w:top w:val="nil"/>
              <w:left w:val="nil"/>
              <w:bottom w:val="single" w:sz="8" w:space="0" w:color="auto"/>
              <w:right w:val="single" w:sz="8" w:space="0" w:color="auto"/>
            </w:tcBorders>
            <w:shd w:val="clear" w:color="auto" w:fill="auto"/>
            <w:vAlign w:val="center"/>
            <w:hideMark/>
          </w:tcPr>
          <w:p w14:paraId="5F008B19"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1AA015A9"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1AF2FD7A"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76F2EE3C"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60AA677C"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0450EB46"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F5E8D22"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71300</w:t>
            </w:r>
          </w:p>
        </w:tc>
        <w:tc>
          <w:tcPr>
            <w:tcW w:w="1980" w:type="dxa"/>
            <w:tcBorders>
              <w:top w:val="nil"/>
              <w:left w:val="nil"/>
              <w:bottom w:val="single" w:sz="8" w:space="0" w:color="auto"/>
              <w:right w:val="single" w:sz="8" w:space="0" w:color="auto"/>
            </w:tcBorders>
            <w:shd w:val="clear" w:color="auto" w:fill="auto"/>
            <w:vAlign w:val="center"/>
            <w:hideMark/>
          </w:tcPr>
          <w:p w14:paraId="59592DBD"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 xml:space="preserve">Local Consultants </w:t>
            </w:r>
            <w:proofErr w:type="spellStart"/>
            <w:r w:rsidRPr="00B3066D">
              <w:rPr>
                <w:rFonts w:eastAsia="Times New Roman"/>
                <w:color w:val="000000"/>
                <w:sz w:val="18"/>
                <w:szCs w:val="18"/>
              </w:rPr>
              <w:t>Sht</w:t>
            </w:r>
            <w:proofErr w:type="spellEnd"/>
            <w:r w:rsidRPr="00B3066D">
              <w:rPr>
                <w:rFonts w:eastAsia="Times New Roman"/>
                <w:color w:val="000000"/>
                <w:sz w:val="18"/>
                <w:szCs w:val="18"/>
              </w:rPr>
              <w:t xml:space="preserve"> Term</w:t>
            </w:r>
          </w:p>
        </w:tc>
        <w:tc>
          <w:tcPr>
            <w:tcW w:w="1022" w:type="dxa"/>
            <w:tcBorders>
              <w:top w:val="nil"/>
              <w:left w:val="nil"/>
              <w:bottom w:val="single" w:sz="8" w:space="0" w:color="auto"/>
              <w:right w:val="single" w:sz="8" w:space="0" w:color="auto"/>
            </w:tcBorders>
            <w:shd w:val="clear" w:color="auto" w:fill="auto"/>
            <w:noWrap/>
            <w:vAlign w:val="center"/>
            <w:hideMark/>
          </w:tcPr>
          <w:p w14:paraId="4D3C841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25A3B3A2"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142F027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6A7DE33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7A83D02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2DD6954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10,000</w:t>
            </w:r>
          </w:p>
        </w:tc>
        <w:tc>
          <w:tcPr>
            <w:tcW w:w="1032" w:type="dxa"/>
            <w:tcBorders>
              <w:top w:val="nil"/>
              <w:left w:val="nil"/>
              <w:bottom w:val="single" w:sz="8" w:space="0" w:color="auto"/>
              <w:right w:val="single" w:sz="8" w:space="0" w:color="auto"/>
            </w:tcBorders>
            <w:shd w:val="clear" w:color="auto" w:fill="auto"/>
            <w:noWrap/>
            <w:vAlign w:val="center"/>
            <w:hideMark/>
          </w:tcPr>
          <w:p w14:paraId="1C29CEE3"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10,000</w:t>
            </w:r>
          </w:p>
        </w:tc>
        <w:tc>
          <w:tcPr>
            <w:tcW w:w="801" w:type="dxa"/>
            <w:tcBorders>
              <w:top w:val="nil"/>
              <w:left w:val="nil"/>
              <w:bottom w:val="single" w:sz="8" w:space="0" w:color="auto"/>
              <w:right w:val="single" w:sz="8" w:space="0" w:color="auto"/>
            </w:tcBorders>
            <w:shd w:val="clear" w:color="auto" w:fill="auto"/>
            <w:vAlign w:val="center"/>
            <w:hideMark/>
          </w:tcPr>
          <w:p w14:paraId="0AF2AB3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20</w:t>
            </w:r>
          </w:p>
        </w:tc>
      </w:tr>
      <w:tr w:rsidR="00B3066D" w:rsidRPr="00B3066D" w14:paraId="335EDB1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A6BA759" w14:textId="77777777" w:rsidR="00B3066D" w:rsidRPr="00B3066D" w:rsidRDefault="00B3066D" w:rsidP="00B3066D">
            <w:pPr>
              <w:spacing w:after="0"/>
              <w:jc w:val="left"/>
              <w:rPr>
                <w:rFonts w:eastAsia="Times New Roman"/>
                <w:b/>
                <w:bCs/>
                <w:color w:val="000000"/>
                <w:sz w:val="18"/>
                <w:szCs w:val="18"/>
              </w:rPr>
            </w:pPr>
          </w:p>
        </w:tc>
        <w:tc>
          <w:tcPr>
            <w:tcW w:w="941" w:type="dxa"/>
            <w:vMerge w:val="restart"/>
            <w:tcBorders>
              <w:top w:val="nil"/>
              <w:left w:val="single" w:sz="8" w:space="0" w:color="auto"/>
              <w:bottom w:val="single" w:sz="8" w:space="0" w:color="000000"/>
              <w:right w:val="nil"/>
            </w:tcBorders>
            <w:shd w:val="clear" w:color="auto" w:fill="auto"/>
            <w:vAlign w:val="center"/>
            <w:hideMark/>
          </w:tcPr>
          <w:p w14:paraId="5EFFC89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FME</w:t>
            </w:r>
          </w:p>
        </w:tc>
        <w:tc>
          <w:tcPr>
            <w:tcW w:w="888" w:type="dxa"/>
            <w:vMerge w:val="restart"/>
            <w:tcBorders>
              <w:top w:val="nil"/>
              <w:left w:val="single" w:sz="8" w:space="0" w:color="auto"/>
              <w:bottom w:val="single" w:sz="8" w:space="0" w:color="000000"/>
              <w:right w:val="nil"/>
            </w:tcBorders>
            <w:shd w:val="clear" w:color="auto" w:fill="auto"/>
            <w:vAlign w:val="center"/>
            <w:hideMark/>
          </w:tcPr>
          <w:p w14:paraId="15BF18B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nil"/>
            </w:tcBorders>
            <w:shd w:val="clear" w:color="auto" w:fill="auto"/>
            <w:vAlign w:val="center"/>
            <w:hideMark/>
          </w:tcPr>
          <w:p w14:paraId="5F248989"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17BD312D"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0144E1C"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36055BF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 </w:t>
            </w:r>
          </w:p>
        </w:tc>
        <w:tc>
          <w:tcPr>
            <w:tcW w:w="957" w:type="dxa"/>
            <w:tcBorders>
              <w:top w:val="nil"/>
              <w:left w:val="nil"/>
              <w:bottom w:val="single" w:sz="8" w:space="0" w:color="auto"/>
              <w:right w:val="single" w:sz="8" w:space="0" w:color="auto"/>
            </w:tcBorders>
            <w:shd w:val="clear" w:color="auto" w:fill="auto"/>
            <w:noWrap/>
            <w:vAlign w:val="center"/>
            <w:hideMark/>
          </w:tcPr>
          <w:p w14:paraId="06A5093E"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0460371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7A2E1D3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5624634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4D00BA8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800</w:t>
            </w:r>
          </w:p>
        </w:tc>
        <w:tc>
          <w:tcPr>
            <w:tcW w:w="1032" w:type="dxa"/>
            <w:tcBorders>
              <w:top w:val="nil"/>
              <w:left w:val="nil"/>
              <w:bottom w:val="single" w:sz="8" w:space="0" w:color="auto"/>
              <w:right w:val="single" w:sz="8" w:space="0" w:color="auto"/>
            </w:tcBorders>
            <w:shd w:val="clear" w:color="auto" w:fill="auto"/>
            <w:noWrap/>
            <w:vAlign w:val="center"/>
            <w:hideMark/>
          </w:tcPr>
          <w:p w14:paraId="2FFFFDC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0AB741A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21</w:t>
            </w:r>
          </w:p>
        </w:tc>
      </w:tr>
      <w:tr w:rsidR="00B3066D" w:rsidRPr="00B3066D" w14:paraId="78287884"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5907F45F"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2136B36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4A8C8C65"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0CF2D7B6"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5B4A0C80"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72100</w:t>
            </w:r>
          </w:p>
        </w:tc>
        <w:tc>
          <w:tcPr>
            <w:tcW w:w="1980" w:type="dxa"/>
            <w:tcBorders>
              <w:top w:val="nil"/>
              <w:left w:val="nil"/>
              <w:bottom w:val="single" w:sz="8" w:space="0" w:color="auto"/>
              <w:right w:val="single" w:sz="8" w:space="0" w:color="auto"/>
            </w:tcBorders>
            <w:shd w:val="clear" w:color="auto" w:fill="auto"/>
            <w:vAlign w:val="center"/>
            <w:hideMark/>
          </w:tcPr>
          <w:p w14:paraId="42CE6ADC"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Contractual services - comp.</w:t>
            </w:r>
          </w:p>
        </w:tc>
        <w:tc>
          <w:tcPr>
            <w:tcW w:w="1022" w:type="dxa"/>
            <w:tcBorders>
              <w:top w:val="nil"/>
              <w:left w:val="nil"/>
              <w:bottom w:val="single" w:sz="8" w:space="0" w:color="auto"/>
              <w:right w:val="single" w:sz="8" w:space="0" w:color="auto"/>
            </w:tcBorders>
            <w:shd w:val="clear" w:color="auto" w:fill="auto"/>
            <w:noWrap/>
            <w:vAlign w:val="center"/>
            <w:hideMark/>
          </w:tcPr>
          <w:p w14:paraId="03E6440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33CC8CA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493D6AF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543C6BD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2D017A6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2CC1D22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1032" w:type="dxa"/>
            <w:tcBorders>
              <w:top w:val="nil"/>
              <w:left w:val="nil"/>
              <w:bottom w:val="single" w:sz="8" w:space="0" w:color="auto"/>
              <w:right w:val="single" w:sz="8" w:space="0" w:color="auto"/>
            </w:tcBorders>
            <w:shd w:val="clear" w:color="auto" w:fill="auto"/>
            <w:noWrap/>
            <w:vAlign w:val="center"/>
            <w:hideMark/>
          </w:tcPr>
          <w:p w14:paraId="22A905DB"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20,000</w:t>
            </w:r>
          </w:p>
        </w:tc>
        <w:tc>
          <w:tcPr>
            <w:tcW w:w="801" w:type="dxa"/>
            <w:tcBorders>
              <w:top w:val="nil"/>
              <w:left w:val="nil"/>
              <w:bottom w:val="single" w:sz="8" w:space="0" w:color="auto"/>
              <w:right w:val="single" w:sz="8" w:space="0" w:color="auto"/>
            </w:tcBorders>
            <w:shd w:val="clear" w:color="auto" w:fill="auto"/>
            <w:vAlign w:val="center"/>
            <w:hideMark/>
          </w:tcPr>
          <w:p w14:paraId="49525F8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22</w:t>
            </w:r>
          </w:p>
        </w:tc>
      </w:tr>
      <w:tr w:rsidR="00B3066D" w:rsidRPr="00B3066D" w14:paraId="079C05D8"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43A4470E"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046BB88"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049502E9"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639D6874"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8BD12B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75700</w:t>
            </w:r>
          </w:p>
        </w:tc>
        <w:tc>
          <w:tcPr>
            <w:tcW w:w="1980" w:type="dxa"/>
            <w:tcBorders>
              <w:top w:val="nil"/>
              <w:left w:val="nil"/>
              <w:bottom w:val="single" w:sz="8" w:space="0" w:color="auto"/>
              <w:right w:val="single" w:sz="8" w:space="0" w:color="auto"/>
            </w:tcBorders>
            <w:shd w:val="clear" w:color="auto" w:fill="auto"/>
            <w:vAlign w:val="center"/>
            <w:hideMark/>
          </w:tcPr>
          <w:p w14:paraId="7884CC60"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Training workshops &amp; meetings</w:t>
            </w:r>
          </w:p>
        </w:tc>
        <w:tc>
          <w:tcPr>
            <w:tcW w:w="1022" w:type="dxa"/>
            <w:tcBorders>
              <w:top w:val="nil"/>
              <w:left w:val="nil"/>
              <w:bottom w:val="single" w:sz="8" w:space="0" w:color="auto"/>
              <w:right w:val="single" w:sz="8" w:space="0" w:color="auto"/>
            </w:tcBorders>
            <w:shd w:val="clear" w:color="auto" w:fill="auto"/>
            <w:noWrap/>
            <w:vAlign w:val="center"/>
            <w:hideMark/>
          </w:tcPr>
          <w:p w14:paraId="19A1786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62951F9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0DEA070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661D48B9"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12000</w:t>
            </w:r>
          </w:p>
        </w:tc>
        <w:tc>
          <w:tcPr>
            <w:tcW w:w="957" w:type="dxa"/>
            <w:tcBorders>
              <w:top w:val="nil"/>
              <w:left w:val="nil"/>
              <w:bottom w:val="single" w:sz="8" w:space="0" w:color="auto"/>
              <w:right w:val="single" w:sz="8" w:space="0" w:color="auto"/>
            </w:tcBorders>
            <w:shd w:val="clear" w:color="auto" w:fill="auto"/>
            <w:vAlign w:val="center"/>
            <w:hideMark/>
          </w:tcPr>
          <w:p w14:paraId="0C7BDA9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067DB69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8,500</w:t>
            </w:r>
          </w:p>
        </w:tc>
        <w:tc>
          <w:tcPr>
            <w:tcW w:w="1032" w:type="dxa"/>
            <w:tcBorders>
              <w:top w:val="nil"/>
              <w:left w:val="nil"/>
              <w:bottom w:val="single" w:sz="8" w:space="0" w:color="auto"/>
              <w:right w:val="single" w:sz="8" w:space="0" w:color="auto"/>
            </w:tcBorders>
            <w:shd w:val="clear" w:color="auto" w:fill="auto"/>
            <w:noWrap/>
            <w:vAlign w:val="center"/>
            <w:hideMark/>
          </w:tcPr>
          <w:p w14:paraId="1FD26944"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20,500</w:t>
            </w:r>
          </w:p>
        </w:tc>
        <w:tc>
          <w:tcPr>
            <w:tcW w:w="801" w:type="dxa"/>
            <w:tcBorders>
              <w:top w:val="nil"/>
              <w:left w:val="nil"/>
              <w:bottom w:val="single" w:sz="8" w:space="0" w:color="auto"/>
              <w:right w:val="single" w:sz="8" w:space="0" w:color="auto"/>
            </w:tcBorders>
            <w:shd w:val="clear" w:color="auto" w:fill="auto"/>
            <w:vAlign w:val="center"/>
            <w:hideMark/>
          </w:tcPr>
          <w:p w14:paraId="661D2832"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23</w:t>
            </w:r>
          </w:p>
        </w:tc>
      </w:tr>
      <w:tr w:rsidR="00B3066D" w:rsidRPr="00B3066D" w14:paraId="1340775C"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0798F6BB"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123E0D72"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71969A04"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399F6FDC"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4930DAF" w14:textId="77777777" w:rsidR="00B3066D" w:rsidRPr="00B3066D" w:rsidRDefault="00B3066D" w:rsidP="00B3066D">
            <w:pPr>
              <w:spacing w:after="0"/>
              <w:rPr>
                <w:rFonts w:eastAsia="Times New Roman"/>
                <w:b/>
                <w:bCs/>
                <w:i/>
                <w:iCs/>
                <w:color w:val="FF0000"/>
                <w:sz w:val="18"/>
                <w:szCs w:val="18"/>
              </w:rPr>
            </w:pPr>
            <w:r w:rsidRPr="00B3066D">
              <w:rPr>
                <w:rFonts w:eastAsia="Times New Roman"/>
                <w:b/>
                <w:bCs/>
                <w:i/>
                <w:iCs/>
                <w:color w:val="FF0000"/>
                <w:sz w:val="18"/>
                <w:szCs w:val="18"/>
              </w:rPr>
              <w:t xml:space="preserve"> Subtotal FME</w:t>
            </w:r>
          </w:p>
        </w:tc>
        <w:tc>
          <w:tcPr>
            <w:tcW w:w="1022" w:type="dxa"/>
            <w:tcBorders>
              <w:top w:val="nil"/>
              <w:left w:val="nil"/>
              <w:bottom w:val="single" w:sz="8" w:space="0" w:color="auto"/>
              <w:right w:val="single" w:sz="8" w:space="0" w:color="auto"/>
            </w:tcBorders>
            <w:shd w:val="clear" w:color="auto" w:fill="auto"/>
            <w:noWrap/>
            <w:vAlign w:val="center"/>
            <w:hideMark/>
          </w:tcPr>
          <w:p w14:paraId="0880C65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5,000</w:t>
            </w:r>
          </w:p>
        </w:tc>
        <w:tc>
          <w:tcPr>
            <w:tcW w:w="957" w:type="dxa"/>
            <w:tcBorders>
              <w:top w:val="nil"/>
              <w:left w:val="nil"/>
              <w:bottom w:val="single" w:sz="8" w:space="0" w:color="auto"/>
              <w:right w:val="single" w:sz="8" w:space="0" w:color="auto"/>
            </w:tcBorders>
            <w:shd w:val="clear" w:color="auto" w:fill="auto"/>
            <w:noWrap/>
            <w:vAlign w:val="center"/>
            <w:hideMark/>
          </w:tcPr>
          <w:p w14:paraId="4F45FAA8"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3,800</w:t>
            </w:r>
          </w:p>
        </w:tc>
        <w:tc>
          <w:tcPr>
            <w:tcW w:w="957" w:type="dxa"/>
            <w:tcBorders>
              <w:top w:val="nil"/>
              <w:left w:val="nil"/>
              <w:bottom w:val="single" w:sz="8" w:space="0" w:color="auto"/>
              <w:right w:val="single" w:sz="8" w:space="0" w:color="auto"/>
            </w:tcBorders>
            <w:shd w:val="clear" w:color="auto" w:fill="auto"/>
            <w:noWrap/>
            <w:vAlign w:val="center"/>
            <w:hideMark/>
          </w:tcPr>
          <w:p w14:paraId="4AADCCF5"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3,800</w:t>
            </w:r>
          </w:p>
        </w:tc>
        <w:tc>
          <w:tcPr>
            <w:tcW w:w="957" w:type="dxa"/>
            <w:tcBorders>
              <w:top w:val="nil"/>
              <w:left w:val="nil"/>
              <w:bottom w:val="single" w:sz="8" w:space="0" w:color="auto"/>
              <w:right w:val="single" w:sz="8" w:space="0" w:color="auto"/>
            </w:tcBorders>
            <w:shd w:val="clear" w:color="auto" w:fill="auto"/>
            <w:noWrap/>
            <w:vAlign w:val="center"/>
            <w:hideMark/>
          </w:tcPr>
          <w:p w14:paraId="089CA940"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15,800</w:t>
            </w:r>
          </w:p>
        </w:tc>
        <w:tc>
          <w:tcPr>
            <w:tcW w:w="957" w:type="dxa"/>
            <w:tcBorders>
              <w:top w:val="nil"/>
              <w:left w:val="nil"/>
              <w:bottom w:val="single" w:sz="8" w:space="0" w:color="auto"/>
              <w:right w:val="single" w:sz="8" w:space="0" w:color="auto"/>
            </w:tcBorders>
            <w:shd w:val="clear" w:color="auto" w:fill="auto"/>
            <w:noWrap/>
            <w:vAlign w:val="center"/>
            <w:hideMark/>
          </w:tcPr>
          <w:p w14:paraId="7D15B258"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3,800</w:t>
            </w:r>
          </w:p>
        </w:tc>
        <w:tc>
          <w:tcPr>
            <w:tcW w:w="957" w:type="dxa"/>
            <w:tcBorders>
              <w:top w:val="nil"/>
              <w:left w:val="nil"/>
              <w:bottom w:val="single" w:sz="8" w:space="0" w:color="auto"/>
              <w:right w:val="single" w:sz="8" w:space="0" w:color="auto"/>
            </w:tcBorders>
            <w:shd w:val="clear" w:color="auto" w:fill="auto"/>
            <w:noWrap/>
            <w:vAlign w:val="center"/>
            <w:hideMark/>
          </w:tcPr>
          <w:p w14:paraId="4467DFB7"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22,300</w:t>
            </w:r>
          </w:p>
        </w:tc>
        <w:tc>
          <w:tcPr>
            <w:tcW w:w="1032" w:type="dxa"/>
            <w:tcBorders>
              <w:top w:val="nil"/>
              <w:left w:val="nil"/>
              <w:bottom w:val="single" w:sz="8" w:space="0" w:color="auto"/>
              <w:right w:val="single" w:sz="8" w:space="0" w:color="auto"/>
            </w:tcBorders>
            <w:shd w:val="clear" w:color="auto" w:fill="auto"/>
            <w:noWrap/>
            <w:vAlign w:val="center"/>
            <w:hideMark/>
          </w:tcPr>
          <w:p w14:paraId="5FFE5229"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54,500</w:t>
            </w:r>
          </w:p>
        </w:tc>
        <w:tc>
          <w:tcPr>
            <w:tcW w:w="801" w:type="dxa"/>
            <w:tcBorders>
              <w:top w:val="nil"/>
              <w:left w:val="nil"/>
              <w:bottom w:val="single" w:sz="8" w:space="0" w:color="auto"/>
              <w:right w:val="single" w:sz="8" w:space="0" w:color="auto"/>
            </w:tcBorders>
            <w:shd w:val="clear" w:color="auto" w:fill="auto"/>
            <w:vAlign w:val="center"/>
            <w:hideMark/>
          </w:tcPr>
          <w:p w14:paraId="3AA2D133"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56F14B1A" w14:textId="77777777" w:rsidTr="0041567B">
        <w:trPr>
          <w:trHeight w:val="300"/>
        </w:trPr>
        <w:tc>
          <w:tcPr>
            <w:tcW w:w="1299" w:type="dxa"/>
            <w:vMerge/>
            <w:tcBorders>
              <w:top w:val="nil"/>
              <w:left w:val="nil"/>
              <w:bottom w:val="single" w:sz="8" w:space="0" w:color="000000"/>
              <w:right w:val="single" w:sz="8" w:space="0" w:color="auto"/>
            </w:tcBorders>
            <w:vAlign w:val="center"/>
            <w:hideMark/>
          </w:tcPr>
          <w:p w14:paraId="2B2FB221"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nil"/>
            </w:tcBorders>
            <w:vAlign w:val="center"/>
            <w:hideMark/>
          </w:tcPr>
          <w:p w14:paraId="5FD16E2F"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nil"/>
            </w:tcBorders>
            <w:vAlign w:val="center"/>
            <w:hideMark/>
          </w:tcPr>
          <w:p w14:paraId="007CE4E2"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nil"/>
            </w:tcBorders>
            <w:vAlign w:val="center"/>
            <w:hideMark/>
          </w:tcPr>
          <w:p w14:paraId="5265637A"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6A63410"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TOTAL OUTCOME 3 </w:t>
            </w:r>
          </w:p>
        </w:tc>
        <w:tc>
          <w:tcPr>
            <w:tcW w:w="1022" w:type="dxa"/>
            <w:tcBorders>
              <w:top w:val="nil"/>
              <w:left w:val="nil"/>
              <w:bottom w:val="single" w:sz="8" w:space="0" w:color="auto"/>
              <w:right w:val="single" w:sz="8" w:space="0" w:color="auto"/>
            </w:tcBorders>
            <w:shd w:val="clear" w:color="auto" w:fill="auto"/>
            <w:noWrap/>
            <w:vAlign w:val="center"/>
            <w:hideMark/>
          </w:tcPr>
          <w:p w14:paraId="0128089B"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10,500</w:t>
            </w:r>
          </w:p>
        </w:tc>
        <w:tc>
          <w:tcPr>
            <w:tcW w:w="957" w:type="dxa"/>
            <w:tcBorders>
              <w:top w:val="nil"/>
              <w:left w:val="nil"/>
              <w:bottom w:val="single" w:sz="8" w:space="0" w:color="auto"/>
              <w:right w:val="single" w:sz="8" w:space="0" w:color="auto"/>
            </w:tcBorders>
            <w:shd w:val="clear" w:color="auto" w:fill="auto"/>
            <w:noWrap/>
            <w:vAlign w:val="center"/>
            <w:hideMark/>
          </w:tcPr>
          <w:p w14:paraId="77DEDE06"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4,700</w:t>
            </w:r>
          </w:p>
        </w:tc>
        <w:tc>
          <w:tcPr>
            <w:tcW w:w="957" w:type="dxa"/>
            <w:tcBorders>
              <w:top w:val="nil"/>
              <w:left w:val="nil"/>
              <w:bottom w:val="single" w:sz="8" w:space="0" w:color="auto"/>
              <w:right w:val="single" w:sz="8" w:space="0" w:color="auto"/>
            </w:tcBorders>
            <w:shd w:val="clear" w:color="auto" w:fill="auto"/>
            <w:noWrap/>
            <w:vAlign w:val="center"/>
            <w:hideMark/>
          </w:tcPr>
          <w:p w14:paraId="3BF88378"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4,700</w:t>
            </w:r>
          </w:p>
        </w:tc>
        <w:tc>
          <w:tcPr>
            <w:tcW w:w="957" w:type="dxa"/>
            <w:tcBorders>
              <w:top w:val="nil"/>
              <w:left w:val="nil"/>
              <w:bottom w:val="single" w:sz="8" w:space="0" w:color="auto"/>
              <w:right w:val="single" w:sz="8" w:space="0" w:color="auto"/>
            </w:tcBorders>
            <w:shd w:val="clear" w:color="auto" w:fill="auto"/>
            <w:noWrap/>
            <w:vAlign w:val="center"/>
            <w:hideMark/>
          </w:tcPr>
          <w:p w14:paraId="47D85834"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16,700</w:t>
            </w:r>
          </w:p>
        </w:tc>
        <w:tc>
          <w:tcPr>
            <w:tcW w:w="957" w:type="dxa"/>
            <w:tcBorders>
              <w:top w:val="nil"/>
              <w:left w:val="nil"/>
              <w:bottom w:val="single" w:sz="8" w:space="0" w:color="auto"/>
              <w:right w:val="single" w:sz="8" w:space="0" w:color="auto"/>
            </w:tcBorders>
            <w:shd w:val="clear" w:color="auto" w:fill="auto"/>
            <w:noWrap/>
            <w:vAlign w:val="center"/>
            <w:hideMark/>
          </w:tcPr>
          <w:p w14:paraId="51BC92EA"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4,700</w:t>
            </w:r>
          </w:p>
        </w:tc>
        <w:tc>
          <w:tcPr>
            <w:tcW w:w="957" w:type="dxa"/>
            <w:tcBorders>
              <w:top w:val="nil"/>
              <w:left w:val="nil"/>
              <w:bottom w:val="single" w:sz="8" w:space="0" w:color="auto"/>
              <w:right w:val="single" w:sz="8" w:space="0" w:color="auto"/>
            </w:tcBorders>
            <w:shd w:val="clear" w:color="auto" w:fill="auto"/>
            <w:noWrap/>
            <w:vAlign w:val="center"/>
            <w:hideMark/>
          </w:tcPr>
          <w:p w14:paraId="4A5CF48C"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53,700</w:t>
            </w:r>
          </w:p>
        </w:tc>
        <w:tc>
          <w:tcPr>
            <w:tcW w:w="1032" w:type="dxa"/>
            <w:tcBorders>
              <w:top w:val="nil"/>
              <w:left w:val="nil"/>
              <w:bottom w:val="single" w:sz="8" w:space="0" w:color="auto"/>
              <w:right w:val="single" w:sz="8" w:space="0" w:color="auto"/>
            </w:tcBorders>
            <w:shd w:val="clear" w:color="auto" w:fill="auto"/>
            <w:noWrap/>
            <w:vAlign w:val="center"/>
            <w:hideMark/>
          </w:tcPr>
          <w:p w14:paraId="6B1E7B05"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95,000</w:t>
            </w:r>
          </w:p>
        </w:tc>
        <w:tc>
          <w:tcPr>
            <w:tcW w:w="801" w:type="dxa"/>
            <w:tcBorders>
              <w:top w:val="nil"/>
              <w:left w:val="nil"/>
              <w:bottom w:val="single" w:sz="8" w:space="0" w:color="auto"/>
              <w:right w:val="single" w:sz="8" w:space="0" w:color="auto"/>
            </w:tcBorders>
            <w:shd w:val="clear" w:color="auto" w:fill="auto"/>
            <w:vAlign w:val="center"/>
            <w:hideMark/>
          </w:tcPr>
          <w:p w14:paraId="0B6258B2"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2A97DDC4" w14:textId="77777777" w:rsidTr="0041567B">
        <w:trPr>
          <w:trHeight w:val="300"/>
        </w:trPr>
        <w:tc>
          <w:tcPr>
            <w:tcW w:w="1299" w:type="dxa"/>
            <w:vMerge w:val="restart"/>
            <w:tcBorders>
              <w:top w:val="nil"/>
              <w:left w:val="single" w:sz="8" w:space="0" w:color="auto"/>
              <w:bottom w:val="single" w:sz="8" w:space="0" w:color="000000"/>
              <w:right w:val="single" w:sz="8" w:space="0" w:color="auto"/>
            </w:tcBorders>
            <w:shd w:val="clear" w:color="auto" w:fill="auto"/>
            <w:vAlign w:val="center"/>
            <w:hideMark/>
          </w:tcPr>
          <w:p w14:paraId="01DB0542"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Project management</w:t>
            </w:r>
          </w:p>
        </w:tc>
        <w:tc>
          <w:tcPr>
            <w:tcW w:w="941" w:type="dxa"/>
            <w:vMerge w:val="restart"/>
            <w:tcBorders>
              <w:top w:val="nil"/>
              <w:left w:val="single" w:sz="8" w:space="0" w:color="auto"/>
              <w:bottom w:val="single" w:sz="8" w:space="0" w:color="000000"/>
              <w:right w:val="single" w:sz="8" w:space="0" w:color="auto"/>
            </w:tcBorders>
            <w:shd w:val="clear" w:color="auto" w:fill="auto"/>
            <w:vAlign w:val="center"/>
            <w:hideMark/>
          </w:tcPr>
          <w:p w14:paraId="4A655C2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MME</w:t>
            </w:r>
          </w:p>
        </w:tc>
        <w:tc>
          <w:tcPr>
            <w:tcW w:w="888" w:type="dxa"/>
            <w:vMerge w:val="restart"/>
            <w:tcBorders>
              <w:top w:val="nil"/>
              <w:left w:val="single" w:sz="8" w:space="0" w:color="auto"/>
              <w:bottom w:val="single" w:sz="8" w:space="0" w:color="000000"/>
              <w:right w:val="single" w:sz="8" w:space="0" w:color="auto"/>
            </w:tcBorders>
            <w:shd w:val="clear" w:color="auto" w:fill="auto"/>
            <w:vAlign w:val="center"/>
            <w:hideMark/>
          </w:tcPr>
          <w:p w14:paraId="2D8D9107"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2B0174E3"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GEF</w:t>
            </w:r>
          </w:p>
        </w:tc>
        <w:tc>
          <w:tcPr>
            <w:tcW w:w="916" w:type="dxa"/>
            <w:tcBorders>
              <w:top w:val="nil"/>
              <w:left w:val="nil"/>
              <w:bottom w:val="single" w:sz="8" w:space="0" w:color="auto"/>
              <w:right w:val="single" w:sz="8" w:space="0" w:color="auto"/>
            </w:tcBorders>
            <w:shd w:val="clear" w:color="auto" w:fill="auto"/>
            <w:noWrap/>
            <w:vAlign w:val="center"/>
            <w:hideMark/>
          </w:tcPr>
          <w:p w14:paraId="71EDFCE8"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71400</w:t>
            </w:r>
          </w:p>
        </w:tc>
        <w:tc>
          <w:tcPr>
            <w:tcW w:w="1980" w:type="dxa"/>
            <w:tcBorders>
              <w:top w:val="nil"/>
              <w:left w:val="nil"/>
              <w:bottom w:val="single" w:sz="8" w:space="0" w:color="auto"/>
              <w:right w:val="single" w:sz="8" w:space="0" w:color="auto"/>
            </w:tcBorders>
            <w:shd w:val="clear" w:color="auto" w:fill="auto"/>
            <w:vAlign w:val="center"/>
            <w:hideMark/>
          </w:tcPr>
          <w:p w14:paraId="520C4552"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 xml:space="preserve">Contractual services - </w:t>
            </w:r>
            <w:proofErr w:type="spellStart"/>
            <w:r w:rsidRPr="00B3066D">
              <w:rPr>
                <w:rFonts w:eastAsia="Times New Roman"/>
                <w:color w:val="FF0000"/>
                <w:sz w:val="18"/>
                <w:szCs w:val="18"/>
              </w:rPr>
              <w:t>Indiv</w:t>
            </w:r>
            <w:proofErr w:type="spellEnd"/>
            <w:r w:rsidRPr="00B3066D">
              <w:rPr>
                <w:rFonts w:eastAsia="Times New Roman"/>
                <w:color w:val="FF0000"/>
                <w:sz w:val="18"/>
                <w:szCs w:val="18"/>
              </w:rPr>
              <w:t>.</w:t>
            </w:r>
          </w:p>
        </w:tc>
        <w:tc>
          <w:tcPr>
            <w:tcW w:w="1022" w:type="dxa"/>
            <w:tcBorders>
              <w:top w:val="nil"/>
              <w:left w:val="nil"/>
              <w:bottom w:val="single" w:sz="8" w:space="0" w:color="auto"/>
              <w:right w:val="single" w:sz="8" w:space="0" w:color="auto"/>
            </w:tcBorders>
            <w:shd w:val="clear" w:color="auto" w:fill="auto"/>
            <w:noWrap/>
            <w:vAlign w:val="center"/>
            <w:hideMark/>
          </w:tcPr>
          <w:p w14:paraId="3BCC2A24"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9,400</w:t>
            </w:r>
          </w:p>
        </w:tc>
        <w:tc>
          <w:tcPr>
            <w:tcW w:w="957" w:type="dxa"/>
            <w:tcBorders>
              <w:top w:val="nil"/>
              <w:left w:val="nil"/>
              <w:bottom w:val="single" w:sz="8" w:space="0" w:color="auto"/>
              <w:right w:val="single" w:sz="8" w:space="0" w:color="auto"/>
            </w:tcBorders>
            <w:shd w:val="clear" w:color="auto" w:fill="auto"/>
            <w:noWrap/>
            <w:vAlign w:val="center"/>
            <w:hideMark/>
          </w:tcPr>
          <w:p w14:paraId="22796845"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noWrap/>
            <w:vAlign w:val="center"/>
            <w:hideMark/>
          </w:tcPr>
          <w:p w14:paraId="26A1D398"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noWrap/>
            <w:vAlign w:val="center"/>
            <w:hideMark/>
          </w:tcPr>
          <w:p w14:paraId="293F2E5C"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vAlign w:val="center"/>
            <w:hideMark/>
          </w:tcPr>
          <w:p w14:paraId="77E2457A"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18,900</w:t>
            </w:r>
          </w:p>
        </w:tc>
        <w:tc>
          <w:tcPr>
            <w:tcW w:w="957" w:type="dxa"/>
            <w:tcBorders>
              <w:top w:val="nil"/>
              <w:left w:val="nil"/>
              <w:bottom w:val="single" w:sz="8" w:space="0" w:color="auto"/>
              <w:right w:val="single" w:sz="8" w:space="0" w:color="auto"/>
            </w:tcBorders>
            <w:shd w:val="clear" w:color="auto" w:fill="auto"/>
            <w:vAlign w:val="center"/>
            <w:hideMark/>
          </w:tcPr>
          <w:p w14:paraId="3E90532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9,500</w:t>
            </w:r>
          </w:p>
        </w:tc>
        <w:tc>
          <w:tcPr>
            <w:tcW w:w="1032" w:type="dxa"/>
            <w:tcBorders>
              <w:top w:val="nil"/>
              <w:left w:val="nil"/>
              <w:bottom w:val="single" w:sz="8" w:space="0" w:color="auto"/>
              <w:right w:val="single" w:sz="8" w:space="0" w:color="auto"/>
            </w:tcBorders>
            <w:shd w:val="clear" w:color="auto" w:fill="auto"/>
            <w:noWrap/>
            <w:vAlign w:val="center"/>
            <w:hideMark/>
          </w:tcPr>
          <w:p w14:paraId="41D2E67F"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94,500</w:t>
            </w:r>
          </w:p>
        </w:tc>
        <w:tc>
          <w:tcPr>
            <w:tcW w:w="801" w:type="dxa"/>
            <w:tcBorders>
              <w:top w:val="nil"/>
              <w:left w:val="nil"/>
              <w:bottom w:val="single" w:sz="8" w:space="0" w:color="auto"/>
              <w:right w:val="single" w:sz="8" w:space="0" w:color="auto"/>
            </w:tcBorders>
            <w:shd w:val="clear" w:color="auto" w:fill="auto"/>
            <w:vAlign w:val="center"/>
            <w:hideMark/>
          </w:tcPr>
          <w:p w14:paraId="52E15C1E"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24</w:t>
            </w:r>
          </w:p>
        </w:tc>
      </w:tr>
      <w:tr w:rsidR="00B3066D" w:rsidRPr="00B3066D" w14:paraId="7F7E90BF"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F236D24"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D1EB5C0"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E2F5F05"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4A5CF53E"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6B392EBA"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71600</w:t>
            </w:r>
          </w:p>
        </w:tc>
        <w:tc>
          <w:tcPr>
            <w:tcW w:w="1980" w:type="dxa"/>
            <w:tcBorders>
              <w:top w:val="nil"/>
              <w:left w:val="nil"/>
              <w:bottom w:val="single" w:sz="8" w:space="0" w:color="auto"/>
              <w:right w:val="single" w:sz="8" w:space="0" w:color="auto"/>
            </w:tcBorders>
            <w:shd w:val="clear" w:color="auto" w:fill="auto"/>
            <w:vAlign w:val="center"/>
            <w:hideMark/>
          </w:tcPr>
          <w:p w14:paraId="0BC2824B" w14:textId="77777777" w:rsidR="00B3066D" w:rsidRPr="00B3066D" w:rsidRDefault="00B3066D" w:rsidP="00B3066D">
            <w:pPr>
              <w:spacing w:after="0"/>
              <w:jc w:val="left"/>
              <w:rPr>
                <w:rFonts w:eastAsia="Times New Roman"/>
                <w:color w:val="FF0000"/>
                <w:sz w:val="18"/>
                <w:szCs w:val="18"/>
              </w:rPr>
            </w:pPr>
            <w:r w:rsidRPr="00B3066D">
              <w:rPr>
                <w:rFonts w:eastAsia="Times New Roman"/>
                <w:color w:val="FF0000"/>
                <w:sz w:val="18"/>
                <w:szCs w:val="18"/>
              </w:rPr>
              <w:t>Travel</w:t>
            </w:r>
          </w:p>
        </w:tc>
        <w:tc>
          <w:tcPr>
            <w:tcW w:w="1022" w:type="dxa"/>
            <w:tcBorders>
              <w:top w:val="nil"/>
              <w:left w:val="nil"/>
              <w:bottom w:val="single" w:sz="8" w:space="0" w:color="auto"/>
              <w:right w:val="single" w:sz="8" w:space="0" w:color="auto"/>
            </w:tcBorders>
            <w:shd w:val="clear" w:color="auto" w:fill="auto"/>
            <w:noWrap/>
            <w:vAlign w:val="center"/>
            <w:hideMark/>
          </w:tcPr>
          <w:p w14:paraId="400D404D"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5768A7A2"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64F3CDA3"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noWrap/>
            <w:vAlign w:val="center"/>
            <w:hideMark/>
          </w:tcPr>
          <w:p w14:paraId="7824D39B"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vAlign w:val="center"/>
            <w:hideMark/>
          </w:tcPr>
          <w:p w14:paraId="37D6E901"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900</w:t>
            </w:r>
          </w:p>
        </w:tc>
        <w:tc>
          <w:tcPr>
            <w:tcW w:w="957" w:type="dxa"/>
            <w:tcBorders>
              <w:top w:val="nil"/>
              <w:left w:val="nil"/>
              <w:bottom w:val="single" w:sz="8" w:space="0" w:color="auto"/>
              <w:right w:val="single" w:sz="8" w:space="0" w:color="auto"/>
            </w:tcBorders>
            <w:shd w:val="clear" w:color="auto" w:fill="auto"/>
            <w:vAlign w:val="center"/>
            <w:hideMark/>
          </w:tcPr>
          <w:p w14:paraId="4AB5A367" w14:textId="77777777" w:rsidR="00B3066D" w:rsidRPr="00B3066D" w:rsidRDefault="00B3066D" w:rsidP="00B3066D">
            <w:pPr>
              <w:spacing w:after="0"/>
              <w:jc w:val="right"/>
              <w:rPr>
                <w:rFonts w:eastAsia="Times New Roman"/>
                <w:color w:val="FF0000"/>
                <w:sz w:val="18"/>
                <w:szCs w:val="18"/>
              </w:rPr>
            </w:pPr>
            <w:r w:rsidRPr="00B3066D">
              <w:rPr>
                <w:rFonts w:eastAsia="Times New Roman"/>
                <w:color w:val="FF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354A90AB" w14:textId="77777777" w:rsidR="00B3066D" w:rsidRPr="00B3066D" w:rsidRDefault="00B3066D" w:rsidP="00B3066D">
            <w:pPr>
              <w:spacing w:after="0"/>
              <w:jc w:val="right"/>
              <w:rPr>
                <w:rFonts w:eastAsia="Times New Roman"/>
                <w:b/>
                <w:bCs/>
                <w:i/>
                <w:iCs/>
                <w:color w:val="FF0000"/>
                <w:sz w:val="18"/>
                <w:szCs w:val="18"/>
              </w:rPr>
            </w:pPr>
            <w:r w:rsidRPr="00B3066D">
              <w:rPr>
                <w:rFonts w:eastAsia="Times New Roman"/>
                <w:b/>
                <w:bCs/>
                <w:i/>
                <w:iCs/>
                <w:color w:val="FF0000"/>
                <w:sz w:val="18"/>
                <w:szCs w:val="18"/>
              </w:rPr>
              <w:t>4,500</w:t>
            </w:r>
          </w:p>
        </w:tc>
        <w:tc>
          <w:tcPr>
            <w:tcW w:w="801" w:type="dxa"/>
            <w:tcBorders>
              <w:top w:val="nil"/>
              <w:left w:val="nil"/>
              <w:bottom w:val="single" w:sz="8" w:space="0" w:color="auto"/>
              <w:right w:val="single" w:sz="8" w:space="0" w:color="auto"/>
            </w:tcBorders>
            <w:shd w:val="clear" w:color="auto" w:fill="auto"/>
            <w:vAlign w:val="center"/>
            <w:hideMark/>
          </w:tcPr>
          <w:p w14:paraId="089CB954"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25</w:t>
            </w:r>
          </w:p>
        </w:tc>
      </w:tr>
      <w:tr w:rsidR="00B3066D" w:rsidRPr="00B3066D" w14:paraId="1204102B"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583E94C"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2099D078"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47DF467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5B9FFA68"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23564F2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72200</w:t>
            </w:r>
          </w:p>
        </w:tc>
        <w:tc>
          <w:tcPr>
            <w:tcW w:w="1980" w:type="dxa"/>
            <w:tcBorders>
              <w:top w:val="nil"/>
              <w:left w:val="nil"/>
              <w:bottom w:val="single" w:sz="8" w:space="0" w:color="auto"/>
              <w:right w:val="single" w:sz="8" w:space="0" w:color="auto"/>
            </w:tcBorders>
            <w:shd w:val="clear" w:color="auto" w:fill="auto"/>
            <w:vAlign w:val="center"/>
            <w:hideMark/>
          </w:tcPr>
          <w:p w14:paraId="41288B07"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Equipment</w:t>
            </w:r>
          </w:p>
        </w:tc>
        <w:tc>
          <w:tcPr>
            <w:tcW w:w="1022" w:type="dxa"/>
            <w:tcBorders>
              <w:top w:val="nil"/>
              <w:left w:val="nil"/>
              <w:bottom w:val="single" w:sz="8" w:space="0" w:color="auto"/>
              <w:right w:val="single" w:sz="8" w:space="0" w:color="auto"/>
            </w:tcBorders>
            <w:shd w:val="clear" w:color="auto" w:fill="auto"/>
            <w:noWrap/>
            <w:vAlign w:val="center"/>
            <w:hideMark/>
          </w:tcPr>
          <w:p w14:paraId="4B6A53E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4922706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493F204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noWrap/>
            <w:vAlign w:val="center"/>
            <w:hideMark/>
          </w:tcPr>
          <w:p w14:paraId="15C6C74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nil"/>
              <w:bottom w:val="single" w:sz="8" w:space="0" w:color="auto"/>
              <w:right w:val="single" w:sz="8" w:space="0" w:color="auto"/>
            </w:tcBorders>
            <w:shd w:val="clear" w:color="auto" w:fill="auto"/>
            <w:vAlign w:val="center"/>
            <w:hideMark/>
          </w:tcPr>
          <w:p w14:paraId="05D77CB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 </w:t>
            </w:r>
          </w:p>
        </w:tc>
        <w:tc>
          <w:tcPr>
            <w:tcW w:w="957" w:type="dxa"/>
            <w:tcBorders>
              <w:top w:val="nil"/>
              <w:left w:val="nil"/>
              <w:bottom w:val="single" w:sz="8" w:space="0" w:color="auto"/>
              <w:right w:val="single" w:sz="8" w:space="0" w:color="auto"/>
            </w:tcBorders>
            <w:shd w:val="clear" w:color="auto" w:fill="auto"/>
            <w:vAlign w:val="center"/>
            <w:hideMark/>
          </w:tcPr>
          <w:p w14:paraId="36D8E38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1032" w:type="dxa"/>
            <w:tcBorders>
              <w:top w:val="nil"/>
              <w:left w:val="nil"/>
              <w:bottom w:val="single" w:sz="8" w:space="0" w:color="auto"/>
              <w:right w:val="single" w:sz="8" w:space="0" w:color="auto"/>
            </w:tcBorders>
            <w:shd w:val="clear" w:color="auto" w:fill="auto"/>
            <w:noWrap/>
            <w:vAlign w:val="center"/>
            <w:hideMark/>
          </w:tcPr>
          <w:p w14:paraId="399DAAD4"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3,000</w:t>
            </w:r>
          </w:p>
        </w:tc>
        <w:tc>
          <w:tcPr>
            <w:tcW w:w="801" w:type="dxa"/>
            <w:tcBorders>
              <w:top w:val="nil"/>
              <w:left w:val="nil"/>
              <w:bottom w:val="single" w:sz="8" w:space="0" w:color="auto"/>
              <w:right w:val="single" w:sz="8" w:space="0" w:color="auto"/>
            </w:tcBorders>
            <w:shd w:val="clear" w:color="auto" w:fill="auto"/>
            <w:vAlign w:val="center"/>
            <w:hideMark/>
          </w:tcPr>
          <w:p w14:paraId="70AF595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26</w:t>
            </w:r>
          </w:p>
        </w:tc>
      </w:tr>
      <w:tr w:rsidR="00B3066D" w:rsidRPr="00B3066D" w14:paraId="13E104A8"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40ECEAE8"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BFCA357"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06133160"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2959F184"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7A930CE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72400</w:t>
            </w:r>
          </w:p>
        </w:tc>
        <w:tc>
          <w:tcPr>
            <w:tcW w:w="1980" w:type="dxa"/>
            <w:tcBorders>
              <w:top w:val="nil"/>
              <w:left w:val="nil"/>
              <w:bottom w:val="single" w:sz="8" w:space="0" w:color="auto"/>
              <w:right w:val="single" w:sz="8" w:space="0" w:color="auto"/>
            </w:tcBorders>
            <w:shd w:val="clear" w:color="auto" w:fill="auto"/>
            <w:vAlign w:val="center"/>
            <w:hideMark/>
          </w:tcPr>
          <w:p w14:paraId="7663ADDF"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Communication</w:t>
            </w:r>
          </w:p>
        </w:tc>
        <w:tc>
          <w:tcPr>
            <w:tcW w:w="1022" w:type="dxa"/>
            <w:tcBorders>
              <w:top w:val="nil"/>
              <w:left w:val="nil"/>
              <w:bottom w:val="single" w:sz="8" w:space="0" w:color="auto"/>
              <w:right w:val="single" w:sz="8" w:space="0" w:color="auto"/>
            </w:tcBorders>
            <w:shd w:val="clear" w:color="auto" w:fill="auto"/>
            <w:noWrap/>
            <w:vAlign w:val="center"/>
            <w:hideMark/>
          </w:tcPr>
          <w:p w14:paraId="691232D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7A34E1B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59C4A04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674643A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0D9F02F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284088C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4ECC2118"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081E77A7"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27</w:t>
            </w:r>
          </w:p>
        </w:tc>
      </w:tr>
      <w:tr w:rsidR="00B3066D" w:rsidRPr="00B3066D" w14:paraId="7B6C4E04"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A7C6358"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50FBF74B"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6D4AC74B"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68CC7A49"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77C2E0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72500</w:t>
            </w:r>
          </w:p>
        </w:tc>
        <w:tc>
          <w:tcPr>
            <w:tcW w:w="1980" w:type="dxa"/>
            <w:tcBorders>
              <w:top w:val="nil"/>
              <w:left w:val="nil"/>
              <w:bottom w:val="single" w:sz="8" w:space="0" w:color="auto"/>
              <w:right w:val="single" w:sz="8" w:space="0" w:color="auto"/>
            </w:tcBorders>
            <w:shd w:val="clear" w:color="auto" w:fill="auto"/>
            <w:vAlign w:val="center"/>
            <w:hideMark/>
          </w:tcPr>
          <w:p w14:paraId="41FF2893"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Office supplies</w:t>
            </w:r>
          </w:p>
        </w:tc>
        <w:tc>
          <w:tcPr>
            <w:tcW w:w="1022" w:type="dxa"/>
            <w:tcBorders>
              <w:top w:val="nil"/>
              <w:left w:val="nil"/>
              <w:bottom w:val="single" w:sz="8" w:space="0" w:color="auto"/>
              <w:right w:val="single" w:sz="8" w:space="0" w:color="auto"/>
            </w:tcBorders>
            <w:shd w:val="clear" w:color="auto" w:fill="auto"/>
            <w:noWrap/>
            <w:vAlign w:val="center"/>
            <w:hideMark/>
          </w:tcPr>
          <w:p w14:paraId="74C45B4D"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957" w:type="dxa"/>
            <w:tcBorders>
              <w:top w:val="nil"/>
              <w:left w:val="nil"/>
              <w:bottom w:val="single" w:sz="8" w:space="0" w:color="auto"/>
              <w:right w:val="single" w:sz="8" w:space="0" w:color="auto"/>
            </w:tcBorders>
            <w:shd w:val="clear" w:color="auto" w:fill="auto"/>
            <w:noWrap/>
            <w:vAlign w:val="center"/>
            <w:hideMark/>
          </w:tcPr>
          <w:p w14:paraId="2BEF994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21D704E4"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noWrap/>
            <w:vAlign w:val="center"/>
            <w:hideMark/>
          </w:tcPr>
          <w:p w14:paraId="50E37419"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40E9B1AF"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800</w:t>
            </w:r>
          </w:p>
        </w:tc>
        <w:tc>
          <w:tcPr>
            <w:tcW w:w="957" w:type="dxa"/>
            <w:tcBorders>
              <w:top w:val="nil"/>
              <w:left w:val="nil"/>
              <w:bottom w:val="single" w:sz="8" w:space="0" w:color="auto"/>
              <w:right w:val="single" w:sz="8" w:space="0" w:color="auto"/>
            </w:tcBorders>
            <w:shd w:val="clear" w:color="auto" w:fill="auto"/>
            <w:vAlign w:val="center"/>
            <w:hideMark/>
          </w:tcPr>
          <w:p w14:paraId="60524ECE"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400</w:t>
            </w:r>
          </w:p>
        </w:tc>
        <w:tc>
          <w:tcPr>
            <w:tcW w:w="1032" w:type="dxa"/>
            <w:tcBorders>
              <w:top w:val="nil"/>
              <w:left w:val="nil"/>
              <w:bottom w:val="single" w:sz="8" w:space="0" w:color="auto"/>
              <w:right w:val="single" w:sz="8" w:space="0" w:color="auto"/>
            </w:tcBorders>
            <w:shd w:val="clear" w:color="auto" w:fill="auto"/>
            <w:noWrap/>
            <w:vAlign w:val="center"/>
            <w:hideMark/>
          </w:tcPr>
          <w:p w14:paraId="50A61292"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4,000</w:t>
            </w:r>
          </w:p>
        </w:tc>
        <w:tc>
          <w:tcPr>
            <w:tcW w:w="801" w:type="dxa"/>
            <w:tcBorders>
              <w:top w:val="nil"/>
              <w:left w:val="nil"/>
              <w:bottom w:val="single" w:sz="8" w:space="0" w:color="auto"/>
              <w:right w:val="single" w:sz="8" w:space="0" w:color="auto"/>
            </w:tcBorders>
            <w:shd w:val="clear" w:color="auto" w:fill="auto"/>
            <w:vAlign w:val="center"/>
            <w:hideMark/>
          </w:tcPr>
          <w:p w14:paraId="0E234DCC"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28</w:t>
            </w:r>
          </w:p>
        </w:tc>
      </w:tr>
      <w:tr w:rsidR="00B3066D" w:rsidRPr="00B3066D" w14:paraId="1F0EBC99"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04F9F78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0499A421"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153A2E4D"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740F0F2B" w14:textId="77777777" w:rsidR="00B3066D" w:rsidRPr="00B3066D" w:rsidRDefault="00B3066D" w:rsidP="00B3066D">
            <w:pPr>
              <w:spacing w:after="0"/>
              <w:jc w:val="left"/>
              <w:rPr>
                <w:rFonts w:eastAsia="Times New Roman"/>
                <w:b/>
                <w:bCs/>
                <w:color w:val="000000"/>
                <w:sz w:val="18"/>
                <w:szCs w:val="18"/>
              </w:rPr>
            </w:pPr>
          </w:p>
        </w:tc>
        <w:tc>
          <w:tcPr>
            <w:tcW w:w="916" w:type="dxa"/>
            <w:tcBorders>
              <w:top w:val="nil"/>
              <w:left w:val="nil"/>
              <w:bottom w:val="single" w:sz="8" w:space="0" w:color="auto"/>
              <w:right w:val="single" w:sz="8" w:space="0" w:color="auto"/>
            </w:tcBorders>
            <w:shd w:val="clear" w:color="auto" w:fill="auto"/>
            <w:noWrap/>
            <w:vAlign w:val="center"/>
            <w:hideMark/>
          </w:tcPr>
          <w:p w14:paraId="00C5E49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74100</w:t>
            </w:r>
          </w:p>
        </w:tc>
        <w:tc>
          <w:tcPr>
            <w:tcW w:w="1980" w:type="dxa"/>
            <w:tcBorders>
              <w:top w:val="nil"/>
              <w:left w:val="nil"/>
              <w:bottom w:val="single" w:sz="8" w:space="0" w:color="auto"/>
              <w:right w:val="single" w:sz="8" w:space="0" w:color="auto"/>
            </w:tcBorders>
            <w:shd w:val="clear" w:color="auto" w:fill="auto"/>
            <w:vAlign w:val="center"/>
            <w:hideMark/>
          </w:tcPr>
          <w:p w14:paraId="42DFA4B6" w14:textId="77777777" w:rsidR="00B3066D" w:rsidRPr="00B3066D" w:rsidRDefault="00B3066D" w:rsidP="00B3066D">
            <w:pPr>
              <w:spacing w:after="0"/>
              <w:jc w:val="left"/>
              <w:rPr>
                <w:rFonts w:eastAsia="Times New Roman"/>
                <w:color w:val="000000"/>
                <w:sz w:val="18"/>
                <w:szCs w:val="18"/>
              </w:rPr>
            </w:pPr>
            <w:r w:rsidRPr="00B3066D">
              <w:rPr>
                <w:rFonts w:eastAsia="Times New Roman"/>
                <w:color w:val="000000"/>
                <w:sz w:val="18"/>
                <w:szCs w:val="18"/>
              </w:rPr>
              <w:t>Professional Services</w:t>
            </w:r>
          </w:p>
        </w:tc>
        <w:tc>
          <w:tcPr>
            <w:tcW w:w="1022" w:type="dxa"/>
            <w:tcBorders>
              <w:top w:val="nil"/>
              <w:left w:val="nil"/>
              <w:bottom w:val="single" w:sz="8" w:space="0" w:color="auto"/>
              <w:right w:val="nil"/>
            </w:tcBorders>
            <w:shd w:val="clear" w:color="auto" w:fill="auto"/>
            <w:noWrap/>
            <w:vAlign w:val="center"/>
            <w:hideMark/>
          </w:tcPr>
          <w:p w14:paraId="18BEBFE0"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0</w:t>
            </w:r>
          </w:p>
        </w:tc>
        <w:tc>
          <w:tcPr>
            <w:tcW w:w="957" w:type="dxa"/>
            <w:tcBorders>
              <w:top w:val="nil"/>
              <w:left w:val="single" w:sz="8" w:space="0" w:color="auto"/>
              <w:bottom w:val="single" w:sz="8" w:space="0" w:color="auto"/>
              <w:right w:val="single" w:sz="8" w:space="0" w:color="auto"/>
            </w:tcBorders>
            <w:shd w:val="clear" w:color="auto" w:fill="auto"/>
            <w:noWrap/>
            <w:vAlign w:val="center"/>
            <w:hideMark/>
          </w:tcPr>
          <w:p w14:paraId="68D3A69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1AAA4A11"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noWrap/>
            <w:vAlign w:val="center"/>
            <w:hideMark/>
          </w:tcPr>
          <w:p w14:paraId="11E840E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160E7F6A"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957" w:type="dxa"/>
            <w:tcBorders>
              <w:top w:val="nil"/>
              <w:left w:val="nil"/>
              <w:bottom w:val="single" w:sz="8" w:space="0" w:color="auto"/>
              <w:right w:val="single" w:sz="8" w:space="0" w:color="auto"/>
            </w:tcBorders>
            <w:shd w:val="clear" w:color="auto" w:fill="auto"/>
            <w:vAlign w:val="center"/>
            <w:hideMark/>
          </w:tcPr>
          <w:p w14:paraId="453AC067"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3,000</w:t>
            </w:r>
          </w:p>
        </w:tc>
        <w:tc>
          <w:tcPr>
            <w:tcW w:w="1032" w:type="dxa"/>
            <w:tcBorders>
              <w:top w:val="nil"/>
              <w:left w:val="nil"/>
              <w:bottom w:val="single" w:sz="8" w:space="0" w:color="auto"/>
              <w:right w:val="single" w:sz="8" w:space="0" w:color="auto"/>
            </w:tcBorders>
            <w:shd w:val="clear" w:color="auto" w:fill="auto"/>
            <w:noWrap/>
            <w:vAlign w:val="center"/>
            <w:hideMark/>
          </w:tcPr>
          <w:p w14:paraId="79F4006A"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15,000</w:t>
            </w:r>
          </w:p>
        </w:tc>
        <w:tc>
          <w:tcPr>
            <w:tcW w:w="801" w:type="dxa"/>
            <w:tcBorders>
              <w:top w:val="nil"/>
              <w:left w:val="nil"/>
              <w:bottom w:val="single" w:sz="8" w:space="0" w:color="auto"/>
              <w:right w:val="single" w:sz="8" w:space="0" w:color="auto"/>
            </w:tcBorders>
            <w:shd w:val="clear" w:color="auto" w:fill="auto"/>
            <w:vAlign w:val="center"/>
            <w:hideMark/>
          </w:tcPr>
          <w:p w14:paraId="20C0C9E9"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29</w:t>
            </w:r>
          </w:p>
        </w:tc>
      </w:tr>
      <w:tr w:rsidR="00B3066D" w:rsidRPr="00B3066D" w14:paraId="3BA90EB3"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136601F7" w14:textId="77777777" w:rsidR="00B3066D" w:rsidRPr="00B3066D" w:rsidRDefault="00B3066D" w:rsidP="00B3066D">
            <w:pPr>
              <w:spacing w:after="0"/>
              <w:jc w:val="left"/>
              <w:rPr>
                <w:rFonts w:eastAsia="Times New Roman"/>
                <w:b/>
                <w:bCs/>
                <w:color w:val="000000"/>
                <w:sz w:val="18"/>
                <w:szCs w:val="18"/>
              </w:rPr>
            </w:pPr>
          </w:p>
        </w:tc>
        <w:tc>
          <w:tcPr>
            <w:tcW w:w="941" w:type="dxa"/>
            <w:vMerge/>
            <w:tcBorders>
              <w:top w:val="nil"/>
              <w:left w:val="single" w:sz="8" w:space="0" w:color="auto"/>
              <w:bottom w:val="single" w:sz="8" w:space="0" w:color="000000"/>
              <w:right w:val="single" w:sz="8" w:space="0" w:color="auto"/>
            </w:tcBorders>
            <w:vAlign w:val="center"/>
            <w:hideMark/>
          </w:tcPr>
          <w:p w14:paraId="4B66260A" w14:textId="77777777" w:rsidR="00B3066D" w:rsidRPr="00B3066D" w:rsidRDefault="00B3066D" w:rsidP="00B3066D">
            <w:pPr>
              <w:spacing w:after="0"/>
              <w:jc w:val="left"/>
              <w:rPr>
                <w:rFonts w:eastAsia="Times New Roman"/>
                <w:b/>
                <w:bCs/>
                <w:color w:val="000000"/>
                <w:sz w:val="18"/>
                <w:szCs w:val="18"/>
              </w:rPr>
            </w:pPr>
          </w:p>
        </w:tc>
        <w:tc>
          <w:tcPr>
            <w:tcW w:w="888" w:type="dxa"/>
            <w:vMerge/>
            <w:tcBorders>
              <w:top w:val="nil"/>
              <w:left w:val="single" w:sz="8" w:space="0" w:color="auto"/>
              <w:bottom w:val="single" w:sz="8" w:space="0" w:color="000000"/>
              <w:right w:val="single" w:sz="8" w:space="0" w:color="auto"/>
            </w:tcBorders>
            <w:vAlign w:val="center"/>
            <w:hideMark/>
          </w:tcPr>
          <w:p w14:paraId="28CE2826" w14:textId="77777777" w:rsidR="00B3066D" w:rsidRPr="00B3066D" w:rsidRDefault="00B3066D" w:rsidP="00B3066D">
            <w:pPr>
              <w:spacing w:after="0"/>
              <w:jc w:val="left"/>
              <w:rPr>
                <w:rFonts w:eastAsia="Times New Roman"/>
                <w:b/>
                <w:bCs/>
                <w:color w:val="000000"/>
                <w:sz w:val="18"/>
                <w:szCs w:val="18"/>
              </w:rPr>
            </w:pPr>
          </w:p>
        </w:tc>
        <w:tc>
          <w:tcPr>
            <w:tcW w:w="716" w:type="dxa"/>
            <w:vMerge/>
            <w:tcBorders>
              <w:top w:val="nil"/>
              <w:left w:val="single" w:sz="8" w:space="0" w:color="auto"/>
              <w:bottom w:val="single" w:sz="8" w:space="0" w:color="000000"/>
              <w:right w:val="single" w:sz="8" w:space="0" w:color="auto"/>
            </w:tcBorders>
            <w:vAlign w:val="center"/>
            <w:hideMark/>
          </w:tcPr>
          <w:p w14:paraId="07E6FD78" w14:textId="77777777" w:rsidR="00B3066D" w:rsidRPr="00B3066D" w:rsidRDefault="00B3066D" w:rsidP="00B3066D">
            <w:pPr>
              <w:spacing w:after="0"/>
              <w:jc w:val="left"/>
              <w:rPr>
                <w:rFonts w:eastAsia="Times New Roman"/>
                <w:b/>
                <w:bCs/>
                <w:color w:val="000000"/>
                <w:sz w:val="18"/>
                <w:szCs w:val="18"/>
              </w:rPr>
            </w:pPr>
          </w:p>
        </w:tc>
        <w:tc>
          <w:tcPr>
            <w:tcW w:w="2896" w:type="dxa"/>
            <w:gridSpan w:val="2"/>
            <w:tcBorders>
              <w:top w:val="single" w:sz="8" w:space="0" w:color="auto"/>
              <w:left w:val="nil"/>
              <w:bottom w:val="single" w:sz="8" w:space="0" w:color="auto"/>
              <w:right w:val="single" w:sz="8" w:space="0" w:color="000000"/>
            </w:tcBorders>
            <w:shd w:val="clear" w:color="auto" w:fill="auto"/>
            <w:vAlign w:val="center"/>
            <w:hideMark/>
          </w:tcPr>
          <w:p w14:paraId="439698E5" w14:textId="77777777" w:rsidR="00B3066D" w:rsidRPr="00B3066D" w:rsidRDefault="00B3066D" w:rsidP="00B3066D">
            <w:pPr>
              <w:spacing w:after="0"/>
              <w:jc w:val="left"/>
              <w:rPr>
                <w:rFonts w:eastAsia="Times New Roman"/>
                <w:b/>
                <w:bCs/>
                <w:color w:val="FF0000"/>
                <w:szCs w:val="20"/>
              </w:rPr>
            </w:pPr>
            <w:r w:rsidRPr="00B3066D">
              <w:rPr>
                <w:rFonts w:eastAsia="Times New Roman"/>
                <w:b/>
                <w:bCs/>
                <w:color w:val="FF0000"/>
                <w:szCs w:val="20"/>
              </w:rPr>
              <w:t>Subtotal GEF</w:t>
            </w:r>
          </w:p>
        </w:tc>
        <w:tc>
          <w:tcPr>
            <w:tcW w:w="1022" w:type="dxa"/>
            <w:tcBorders>
              <w:top w:val="nil"/>
              <w:left w:val="nil"/>
              <w:bottom w:val="single" w:sz="8" w:space="0" w:color="auto"/>
              <w:right w:val="single" w:sz="8" w:space="0" w:color="auto"/>
            </w:tcBorders>
            <w:shd w:val="clear" w:color="auto" w:fill="auto"/>
            <w:noWrap/>
            <w:vAlign w:val="center"/>
            <w:hideMark/>
          </w:tcPr>
          <w:p w14:paraId="03745ACB"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13,700</w:t>
            </w:r>
          </w:p>
        </w:tc>
        <w:tc>
          <w:tcPr>
            <w:tcW w:w="957" w:type="dxa"/>
            <w:tcBorders>
              <w:top w:val="nil"/>
              <w:left w:val="nil"/>
              <w:bottom w:val="single" w:sz="8" w:space="0" w:color="auto"/>
              <w:right w:val="single" w:sz="8" w:space="0" w:color="auto"/>
            </w:tcBorders>
            <w:shd w:val="clear" w:color="auto" w:fill="auto"/>
            <w:noWrap/>
            <w:vAlign w:val="center"/>
            <w:hideMark/>
          </w:tcPr>
          <w:p w14:paraId="21CBC9C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2209B62F"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699EF473"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1214D5A5"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24,400</w:t>
            </w:r>
          </w:p>
        </w:tc>
        <w:tc>
          <w:tcPr>
            <w:tcW w:w="957" w:type="dxa"/>
            <w:tcBorders>
              <w:top w:val="nil"/>
              <w:left w:val="nil"/>
              <w:bottom w:val="single" w:sz="8" w:space="0" w:color="auto"/>
              <w:right w:val="single" w:sz="8" w:space="0" w:color="auto"/>
            </w:tcBorders>
            <w:shd w:val="clear" w:color="auto" w:fill="auto"/>
            <w:noWrap/>
            <w:vAlign w:val="center"/>
            <w:hideMark/>
          </w:tcPr>
          <w:p w14:paraId="4454C3B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13,700</w:t>
            </w:r>
          </w:p>
        </w:tc>
        <w:tc>
          <w:tcPr>
            <w:tcW w:w="1032" w:type="dxa"/>
            <w:tcBorders>
              <w:top w:val="nil"/>
              <w:left w:val="nil"/>
              <w:bottom w:val="single" w:sz="8" w:space="0" w:color="auto"/>
              <w:right w:val="single" w:sz="8" w:space="0" w:color="auto"/>
            </w:tcBorders>
            <w:shd w:val="clear" w:color="auto" w:fill="auto"/>
            <w:noWrap/>
            <w:vAlign w:val="center"/>
            <w:hideMark/>
          </w:tcPr>
          <w:p w14:paraId="02E4A30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125,000</w:t>
            </w:r>
          </w:p>
        </w:tc>
        <w:tc>
          <w:tcPr>
            <w:tcW w:w="801" w:type="dxa"/>
            <w:tcBorders>
              <w:top w:val="nil"/>
              <w:left w:val="nil"/>
              <w:bottom w:val="single" w:sz="8" w:space="0" w:color="auto"/>
              <w:right w:val="single" w:sz="8" w:space="0" w:color="auto"/>
            </w:tcBorders>
            <w:shd w:val="clear" w:color="auto" w:fill="auto"/>
            <w:vAlign w:val="center"/>
            <w:hideMark/>
          </w:tcPr>
          <w:p w14:paraId="184F7786"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r w:rsidR="00B3066D" w:rsidRPr="00B3066D" w14:paraId="3FFA326D"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5FA5AA4A" w14:textId="77777777" w:rsidR="00B3066D" w:rsidRPr="00B3066D" w:rsidRDefault="00B3066D" w:rsidP="00B3066D">
            <w:pPr>
              <w:spacing w:after="0"/>
              <w:jc w:val="left"/>
              <w:rPr>
                <w:rFonts w:eastAsia="Times New Roman"/>
                <w:b/>
                <w:bCs/>
                <w:color w:val="000000"/>
                <w:sz w:val="18"/>
                <w:szCs w:val="18"/>
              </w:rPr>
            </w:pPr>
          </w:p>
        </w:tc>
        <w:tc>
          <w:tcPr>
            <w:tcW w:w="941" w:type="dxa"/>
            <w:tcBorders>
              <w:top w:val="nil"/>
              <w:left w:val="nil"/>
              <w:bottom w:val="nil"/>
              <w:right w:val="single" w:sz="8" w:space="0" w:color="auto"/>
            </w:tcBorders>
            <w:shd w:val="clear" w:color="auto" w:fill="auto"/>
            <w:vAlign w:val="center"/>
            <w:hideMark/>
          </w:tcPr>
          <w:p w14:paraId="7182BABD"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888" w:type="dxa"/>
            <w:tcBorders>
              <w:top w:val="nil"/>
              <w:left w:val="nil"/>
              <w:bottom w:val="nil"/>
              <w:right w:val="single" w:sz="8" w:space="0" w:color="auto"/>
            </w:tcBorders>
            <w:shd w:val="clear" w:color="auto" w:fill="auto"/>
            <w:vAlign w:val="center"/>
            <w:hideMark/>
          </w:tcPr>
          <w:p w14:paraId="3F42C70B"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4000</w:t>
            </w:r>
          </w:p>
        </w:tc>
        <w:tc>
          <w:tcPr>
            <w:tcW w:w="716" w:type="dxa"/>
            <w:tcBorders>
              <w:top w:val="nil"/>
              <w:left w:val="nil"/>
              <w:bottom w:val="nil"/>
              <w:right w:val="single" w:sz="8" w:space="0" w:color="auto"/>
            </w:tcBorders>
            <w:shd w:val="clear" w:color="auto" w:fill="auto"/>
            <w:vAlign w:val="center"/>
            <w:hideMark/>
          </w:tcPr>
          <w:p w14:paraId="7FDAB780"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UNDP</w:t>
            </w:r>
          </w:p>
        </w:tc>
        <w:tc>
          <w:tcPr>
            <w:tcW w:w="916" w:type="dxa"/>
            <w:tcBorders>
              <w:top w:val="nil"/>
              <w:left w:val="nil"/>
              <w:bottom w:val="single" w:sz="8" w:space="0" w:color="auto"/>
              <w:right w:val="single" w:sz="8" w:space="0" w:color="auto"/>
            </w:tcBorders>
            <w:shd w:val="clear" w:color="auto" w:fill="auto"/>
            <w:noWrap/>
            <w:vAlign w:val="center"/>
            <w:hideMark/>
          </w:tcPr>
          <w:p w14:paraId="04BEA6C9"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74596</w:t>
            </w:r>
          </w:p>
        </w:tc>
        <w:tc>
          <w:tcPr>
            <w:tcW w:w="1980" w:type="dxa"/>
            <w:tcBorders>
              <w:top w:val="nil"/>
              <w:left w:val="nil"/>
              <w:bottom w:val="single" w:sz="8" w:space="0" w:color="auto"/>
              <w:right w:val="single" w:sz="8" w:space="0" w:color="auto"/>
            </w:tcBorders>
            <w:shd w:val="clear" w:color="auto" w:fill="auto"/>
            <w:vAlign w:val="center"/>
            <w:hideMark/>
          </w:tcPr>
          <w:p w14:paraId="2111151C" w14:textId="77777777" w:rsidR="00B3066D" w:rsidRPr="00B3066D" w:rsidRDefault="00B3066D" w:rsidP="00B3066D">
            <w:pPr>
              <w:spacing w:after="0"/>
              <w:rPr>
                <w:rFonts w:eastAsia="Times New Roman"/>
                <w:color w:val="000000"/>
                <w:sz w:val="18"/>
                <w:szCs w:val="18"/>
              </w:rPr>
            </w:pPr>
            <w:r w:rsidRPr="00B3066D">
              <w:rPr>
                <w:rFonts w:eastAsia="Times New Roman"/>
                <w:color w:val="000000"/>
                <w:sz w:val="18"/>
                <w:szCs w:val="18"/>
              </w:rPr>
              <w:t xml:space="preserve">Services to projects -GOE </w:t>
            </w:r>
          </w:p>
        </w:tc>
        <w:tc>
          <w:tcPr>
            <w:tcW w:w="1022" w:type="dxa"/>
            <w:tcBorders>
              <w:top w:val="nil"/>
              <w:left w:val="nil"/>
              <w:bottom w:val="single" w:sz="8" w:space="0" w:color="auto"/>
              <w:right w:val="single" w:sz="8" w:space="0" w:color="auto"/>
            </w:tcBorders>
            <w:shd w:val="clear" w:color="auto" w:fill="auto"/>
            <w:noWrap/>
            <w:vAlign w:val="center"/>
            <w:hideMark/>
          </w:tcPr>
          <w:p w14:paraId="27638D78"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957" w:type="dxa"/>
            <w:tcBorders>
              <w:top w:val="nil"/>
              <w:left w:val="nil"/>
              <w:bottom w:val="single" w:sz="8" w:space="0" w:color="auto"/>
              <w:right w:val="single" w:sz="8" w:space="0" w:color="auto"/>
            </w:tcBorders>
            <w:shd w:val="clear" w:color="auto" w:fill="auto"/>
            <w:noWrap/>
            <w:vAlign w:val="center"/>
            <w:hideMark/>
          </w:tcPr>
          <w:p w14:paraId="3136F436"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24437743"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4B430F4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66AE94CC"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528F4D2B" w14:textId="77777777" w:rsidR="00B3066D" w:rsidRPr="00B3066D" w:rsidRDefault="00B3066D" w:rsidP="00B3066D">
            <w:pPr>
              <w:spacing w:after="0"/>
              <w:jc w:val="right"/>
              <w:rPr>
                <w:rFonts w:eastAsia="Times New Roman"/>
                <w:color w:val="000000"/>
                <w:sz w:val="18"/>
                <w:szCs w:val="18"/>
              </w:rPr>
            </w:pPr>
            <w:r w:rsidRPr="00B3066D">
              <w:rPr>
                <w:rFonts w:eastAsia="Times New Roman"/>
                <w:color w:val="000000"/>
                <w:sz w:val="18"/>
                <w:szCs w:val="18"/>
              </w:rPr>
              <w:t>500</w:t>
            </w:r>
          </w:p>
        </w:tc>
        <w:tc>
          <w:tcPr>
            <w:tcW w:w="1032" w:type="dxa"/>
            <w:tcBorders>
              <w:top w:val="nil"/>
              <w:left w:val="nil"/>
              <w:bottom w:val="single" w:sz="8" w:space="0" w:color="auto"/>
              <w:right w:val="single" w:sz="8" w:space="0" w:color="auto"/>
            </w:tcBorders>
            <w:shd w:val="clear" w:color="auto" w:fill="auto"/>
            <w:noWrap/>
            <w:vAlign w:val="center"/>
            <w:hideMark/>
          </w:tcPr>
          <w:p w14:paraId="5E905C83" w14:textId="77777777" w:rsidR="00B3066D" w:rsidRPr="00B3066D" w:rsidRDefault="00B3066D" w:rsidP="00B3066D">
            <w:pPr>
              <w:spacing w:after="0"/>
              <w:jc w:val="right"/>
              <w:rPr>
                <w:rFonts w:eastAsia="Times New Roman"/>
                <w:b/>
                <w:bCs/>
                <w:i/>
                <w:iCs/>
                <w:color w:val="000000"/>
                <w:sz w:val="18"/>
                <w:szCs w:val="18"/>
              </w:rPr>
            </w:pPr>
            <w:r w:rsidRPr="00B3066D">
              <w:rPr>
                <w:rFonts w:eastAsia="Times New Roman"/>
                <w:b/>
                <w:bCs/>
                <w:i/>
                <w:iCs/>
                <w:color w:val="000000"/>
                <w:sz w:val="18"/>
                <w:szCs w:val="18"/>
              </w:rPr>
              <w:t>5,000</w:t>
            </w:r>
          </w:p>
        </w:tc>
        <w:tc>
          <w:tcPr>
            <w:tcW w:w="801" w:type="dxa"/>
            <w:tcBorders>
              <w:top w:val="nil"/>
              <w:left w:val="nil"/>
              <w:bottom w:val="single" w:sz="8" w:space="0" w:color="auto"/>
              <w:right w:val="single" w:sz="8" w:space="0" w:color="auto"/>
            </w:tcBorders>
            <w:shd w:val="clear" w:color="auto" w:fill="auto"/>
            <w:vAlign w:val="center"/>
            <w:hideMark/>
          </w:tcPr>
          <w:p w14:paraId="6339EB06"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30</w:t>
            </w:r>
          </w:p>
        </w:tc>
      </w:tr>
      <w:tr w:rsidR="00B3066D" w:rsidRPr="00B3066D" w14:paraId="60C63F40"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7C6D52FD" w14:textId="77777777" w:rsidR="00B3066D" w:rsidRPr="00B3066D" w:rsidRDefault="00B3066D" w:rsidP="00B3066D">
            <w:pPr>
              <w:spacing w:after="0"/>
              <w:jc w:val="left"/>
              <w:rPr>
                <w:rFonts w:eastAsia="Times New Roman"/>
                <w:b/>
                <w:bCs/>
                <w:color w:val="000000"/>
                <w:sz w:val="18"/>
                <w:szCs w:val="18"/>
              </w:rPr>
            </w:pP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0915BA7C"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19FE337"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Subtotal UNDP</w:t>
            </w:r>
          </w:p>
        </w:tc>
        <w:tc>
          <w:tcPr>
            <w:tcW w:w="1022" w:type="dxa"/>
            <w:tcBorders>
              <w:top w:val="nil"/>
              <w:left w:val="nil"/>
              <w:bottom w:val="single" w:sz="8" w:space="0" w:color="auto"/>
              <w:right w:val="single" w:sz="8" w:space="0" w:color="auto"/>
            </w:tcBorders>
            <w:shd w:val="clear" w:color="auto" w:fill="auto"/>
            <w:noWrap/>
            <w:vAlign w:val="center"/>
            <w:hideMark/>
          </w:tcPr>
          <w:p w14:paraId="0DDC895A"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500</w:t>
            </w:r>
          </w:p>
        </w:tc>
        <w:tc>
          <w:tcPr>
            <w:tcW w:w="957" w:type="dxa"/>
            <w:tcBorders>
              <w:top w:val="nil"/>
              <w:left w:val="nil"/>
              <w:bottom w:val="single" w:sz="8" w:space="0" w:color="auto"/>
              <w:right w:val="single" w:sz="8" w:space="0" w:color="auto"/>
            </w:tcBorders>
            <w:shd w:val="clear" w:color="auto" w:fill="auto"/>
            <w:noWrap/>
            <w:vAlign w:val="center"/>
            <w:hideMark/>
          </w:tcPr>
          <w:p w14:paraId="608E0966"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440B87BD"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096336E7"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3E3DFC35"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1,000</w:t>
            </w:r>
          </w:p>
        </w:tc>
        <w:tc>
          <w:tcPr>
            <w:tcW w:w="957" w:type="dxa"/>
            <w:tcBorders>
              <w:top w:val="nil"/>
              <w:left w:val="nil"/>
              <w:bottom w:val="single" w:sz="8" w:space="0" w:color="auto"/>
              <w:right w:val="single" w:sz="8" w:space="0" w:color="auto"/>
            </w:tcBorders>
            <w:shd w:val="clear" w:color="auto" w:fill="auto"/>
            <w:noWrap/>
            <w:vAlign w:val="center"/>
            <w:hideMark/>
          </w:tcPr>
          <w:p w14:paraId="6B01513F"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500</w:t>
            </w:r>
          </w:p>
        </w:tc>
        <w:tc>
          <w:tcPr>
            <w:tcW w:w="1032" w:type="dxa"/>
            <w:tcBorders>
              <w:top w:val="nil"/>
              <w:left w:val="nil"/>
              <w:bottom w:val="single" w:sz="8" w:space="0" w:color="auto"/>
              <w:right w:val="single" w:sz="8" w:space="0" w:color="auto"/>
            </w:tcBorders>
            <w:shd w:val="clear" w:color="auto" w:fill="auto"/>
            <w:noWrap/>
            <w:vAlign w:val="center"/>
            <w:hideMark/>
          </w:tcPr>
          <w:p w14:paraId="2C96CF7B" w14:textId="77777777" w:rsidR="00B3066D" w:rsidRPr="00B3066D" w:rsidRDefault="00B3066D" w:rsidP="00B3066D">
            <w:pPr>
              <w:spacing w:after="0"/>
              <w:jc w:val="right"/>
              <w:rPr>
                <w:rFonts w:eastAsia="Times New Roman"/>
                <w:b/>
                <w:bCs/>
                <w:i/>
                <w:iCs/>
                <w:color w:val="000000"/>
                <w:szCs w:val="20"/>
              </w:rPr>
            </w:pPr>
            <w:r w:rsidRPr="00B3066D">
              <w:rPr>
                <w:rFonts w:eastAsia="Times New Roman"/>
                <w:b/>
                <w:bCs/>
                <w:i/>
                <w:iCs/>
                <w:color w:val="000000"/>
                <w:szCs w:val="20"/>
              </w:rPr>
              <w:t>5,000</w:t>
            </w:r>
          </w:p>
        </w:tc>
        <w:tc>
          <w:tcPr>
            <w:tcW w:w="801" w:type="dxa"/>
            <w:tcBorders>
              <w:top w:val="nil"/>
              <w:left w:val="nil"/>
              <w:bottom w:val="single" w:sz="8" w:space="0" w:color="auto"/>
              <w:right w:val="single" w:sz="8" w:space="0" w:color="auto"/>
            </w:tcBorders>
            <w:shd w:val="clear" w:color="auto" w:fill="auto"/>
            <w:vAlign w:val="center"/>
            <w:hideMark/>
          </w:tcPr>
          <w:p w14:paraId="30A2633F"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506756E4" w14:textId="77777777" w:rsidTr="0041567B">
        <w:trPr>
          <w:trHeight w:val="300"/>
        </w:trPr>
        <w:tc>
          <w:tcPr>
            <w:tcW w:w="1299" w:type="dxa"/>
            <w:vMerge/>
            <w:tcBorders>
              <w:top w:val="nil"/>
              <w:left w:val="single" w:sz="8" w:space="0" w:color="auto"/>
              <w:bottom w:val="single" w:sz="8" w:space="0" w:color="000000"/>
              <w:right w:val="single" w:sz="8" w:space="0" w:color="auto"/>
            </w:tcBorders>
            <w:vAlign w:val="center"/>
            <w:hideMark/>
          </w:tcPr>
          <w:p w14:paraId="30757283" w14:textId="77777777" w:rsidR="00B3066D" w:rsidRPr="00B3066D" w:rsidRDefault="00B3066D" w:rsidP="00B3066D">
            <w:pPr>
              <w:spacing w:after="0"/>
              <w:jc w:val="left"/>
              <w:rPr>
                <w:rFonts w:eastAsia="Times New Roman"/>
                <w:b/>
                <w:bCs/>
                <w:color w:val="000000"/>
                <w:sz w:val="18"/>
                <w:szCs w:val="18"/>
              </w:rPr>
            </w:pP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24B6D386"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4DD7D8B"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TOTAL PROJECT MANAGEMENT </w:t>
            </w:r>
          </w:p>
        </w:tc>
        <w:tc>
          <w:tcPr>
            <w:tcW w:w="1022" w:type="dxa"/>
            <w:tcBorders>
              <w:top w:val="nil"/>
              <w:left w:val="nil"/>
              <w:bottom w:val="single" w:sz="8" w:space="0" w:color="auto"/>
              <w:right w:val="single" w:sz="8" w:space="0" w:color="auto"/>
            </w:tcBorders>
            <w:shd w:val="clear" w:color="auto" w:fill="auto"/>
            <w:noWrap/>
            <w:vAlign w:val="center"/>
            <w:hideMark/>
          </w:tcPr>
          <w:p w14:paraId="10260A60"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14,200</w:t>
            </w:r>
          </w:p>
        </w:tc>
        <w:tc>
          <w:tcPr>
            <w:tcW w:w="957" w:type="dxa"/>
            <w:tcBorders>
              <w:top w:val="nil"/>
              <w:left w:val="nil"/>
              <w:bottom w:val="single" w:sz="8" w:space="0" w:color="auto"/>
              <w:right w:val="single" w:sz="8" w:space="0" w:color="auto"/>
            </w:tcBorders>
            <w:shd w:val="clear" w:color="auto" w:fill="auto"/>
            <w:noWrap/>
            <w:vAlign w:val="center"/>
            <w:hideMark/>
          </w:tcPr>
          <w:p w14:paraId="1E68C64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348BCE50"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7276AD33"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4DDF6B12"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25,400</w:t>
            </w:r>
          </w:p>
        </w:tc>
        <w:tc>
          <w:tcPr>
            <w:tcW w:w="957" w:type="dxa"/>
            <w:tcBorders>
              <w:top w:val="nil"/>
              <w:left w:val="nil"/>
              <w:bottom w:val="single" w:sz="8" w:space="0" w:color="auto"/>
              <w:right w:val="single" w:sz="8" w:space="0" w:color="auto"/>
            </w:tcBorders>
            <w:shd w:val="clear" w:color="auto" w:fill="auto"/>
            <w:noWrap/>
            <w:vAlign w:val="center"/>
            <w:hideMark/>
          </w:tcPr>
          <w:p w14:paraId="0F1B80F6"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14,200</w:t>
            </w:r>
          </w:p>
        </w:tc>
        <w:tc>
          <w:tcPr>
            <w:tcW w:w="1032" w:type="dxa"/>
            <w:tcBorders>
              <w:top w:val="nil"/>
              <w:left w:val="nil"/>
              <w:bottom w:val="single" w:sz="8" w:space="0" w:color="auto"/>
              <w:right w:val="single" w:sz="8" w:space="0" w:color="auto"/>
            </w:tcBorders>
            <w:shd w:val="clear" w:color="auto" w:fill="auto"/>
            <w:noWrap/>
            <w:vAlign w:val="center"/>
            <w:hideMark/>
          </w:tcPr>
          <w:p w14:paraId="2D2F14A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130,000</w:t>
            </w:r>
          </w:p>
        </w:tc>
        <w:tc>
          <w:tcPr>
            <w:tcW w:w="801" w:type="dxa"/>
            <w:tcBorders>
              <w:top w:val="nil"/>
              <w:left w:val="nil"/>
              <w:bottom w:val="single" w:sz="8" w:space="0" w:color="auto"/>
              <w:right w:val="single" w:sz="8" w:space="0" w:color="auto"/>
            </w:tcBorders>
            <w:shd w:val="clear" w:color="auto" w:fill="auto"/>
            <w:vAlign w:val="center"/>
            <w:hideMark/>
          </w:tcPr>
          <w:p w14:paraId="0238998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6F239577" w14:textId="77777777" w:rsidTr="0041567B">
        <w:trPr>
          <w:trHeight w:val="300"/>
        </w:trPr>
        <w:tc>
          <w:tcPr>
            <w:tcW w:w="1299" w:type="dxa"/>
            <w:tcBorders>
              <w:top w:val="nil"/>
              <w:left w:val="single" w:sz="8" w:space="0" w:color="auto"/>
              <w:bottom w:val="nil"/>
              <w:right w:val="single" w:sz="8" w:space="0" w:color="auto"/>
            </w:tcBorders>
            <w:shd w:val="clear" w:color="auto" w:fill="auto"/>
            <w:vAlign w:val="center"/>
            <w:hideMark/>
          </w:tcPr>
          <w:p w14:paraId="277D4A2A"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941" w:type="dxa"/>
            <w:tcBorders>
              <w:top w:val="nil"/>
              <w:left w:val="nil"/>
              <w:bottom w:val="single" w:sz="8" w:space="0" w:color="auto"/>
              <w:right w:val="single" w:sz="8" w:space="0" w:color="auto"/>
            </w:tcBorders>
            <w:shd w:val="clear" w:color="auto" w:fill="auto"/>
            <w:vAlign w:val="center"/>
            <w:hideMark/>
          </w:tcPr>
          <w:p w14:paraId="0C92F5DE"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MME</w:t>
            </w:r>
          </w:p>
        </w:tc>
        <w:tc>
          <w:tcPr>
            <w:tcW w:w="888" w:type="dxa"/>
            <w:tcBorders>
              <w:top w:val="nil"/>
              <w:left w:val="nil"/>
              <w:bottom w:val="nil"/>
              <w:right w:val="single" w:sz="8" w:space="0" w:color="auto"/>
            </w:tcBorders>
            <w:shd w:val="clear" w:color="auto" w:fill="auto"/>
            <w:vAlign w:val="center"/>
            <w:hideMark/>
          </w:tcPr>
          <w:p w14:paraId="7CEEF97F"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62000</w:t>
            </w:r>
          </w:p>
        </w:tc>
        <w:tc>
          <w:tcPr>
            <w:tcW w:w="716" w:type="dxa"/>
            <w:tcBorders>
              <w:top w:val="nil"/>
              <w:left w:val="nil"/>
              <w:bottom w:val="nil"/>
              <w:right w:val="single" w:sz="8" w:space="0" w:color="auto"/>
            </w:tcBorders>
            <w:shd w:val="clear" w:color="auto" w:fill="auto"/>
            <w:vAlign w:val="center"/>
            <w:hideMark/>
          </w:tcPr>
          <w:p w14:paraId="76E671A6"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GEF</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1A2D888" w14:textId="77777777" w:rsidR="00B3066D" w:rsidRPr="00B3066D" w:rsidRDefault="00B3066D" w:rsidP="00B3066D">
            <w:pPr>
              <w:spacing w:after="0"/>
              <w:rPr>
                <w:rFonts w:eastAsia="Times New Roman"/>
                <w:color w:val="FF0000"/>
                <w:szCs w:val="20"/>
              </w:rPr>
            </w:pPr>
            <w:r w:rsidRPr="00B3066D">
              <w:rPr>
                <w:rFonts w:eastAsia="Times New Roman"/>
                <w:color w:val="FF0000"/>
                <w:szCs w:val="20"/>
              </w:rPr>
              <w:t xml:space="preserve"> Subtotal MME (GEF)</w:t>
            </w:r>
          </w:p>
        </w:tc>
        <w:tc>
          <w:tcPr>
            <w:tcW w:w="1022" w:type="dxa"/>
            <w:tcBorders>
              <w:top w:val="nil"/>
              <w:left w:val="nil"/>
              <w:bottom w:val="single" w:sz="8" w:space="0" w:color="auto"/>
              <w:right w:val="single" w:sz="8" w:space="0" w:color="auto"/>
            </w:tcBorders>
            <w:shd w:val="clear" w:color="auto" w:fill="auto"/>
            <w:noWrap/>
            <w:vAlign w:val="center"/>
            <w:hideMark/>
          </w:tcPr>
          <w:p w14:paraId="5F598A2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37,200</w:t>
            </w:r>
          </w:p>
        </w:tc>
        <w:tc>
          <w:tcPr>
            <w:tcW w:w="957" w:type="dxa"/>
            <w:tcBorders>
              <w:top w:val="nil"/>
              <w:left w:val="nil"/>
              <w:bottom w:val="single" w:sz="8" w:space="0" w:color="auto"/>
              <w:right w:val="single" w:sz="8" w:space="0" w:color="auto"/>
            </w:tcBorders>
            <w:shd w:val="clear" w:color="auto" w:fill="auto"/>
            <w:noWrap/>
            <w:vAlign w:val="center"/>
            <w:hideMark/>
          </w:tcPr>
          <w:p w14:paraId="0917106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71,700</w:t>
            </w:r>
          </w:p>
        </w:tc>
        <w:tc>
          <w:tcPr>
            <w:tcW w:w="957" w:type="dxa"/>
            <w:tcBorders>
              <w:top w:val="nil"/>
              <w:left w:val="nil"/>
              <w:bottom w:val="single" w:sz="8" w:space="0" w:color="auto"/>
              <w:right w:val="single" w:sz="8" w:space="0" w:color="auto"/>
            </w:tcBorders>
            <w:shd w:val="clear" w:color="auto" w:fill="auto"/>
            <w:noWrap/>
            <w:vAlign w:val="center"/>
            <w:hideMark/>
          </w:tcPr>
          <w:p w14:paraId="54DE2BB8"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71,700</w:t>
            </w:r>
          </w:p>
        </w:tc>
        <w:tc>
          <w:tcPr>
            <w:tcW w:w="957" w:type="dxa"/>
            <w:tcBorders>
              <w:top w:val="nil"/>
              <w:left w:val="nil"/>
              <w:bottom w:val="single" w:sz="8" w:space="0" w:color="auto"/>
              <w:right w:val="single" w:sz="8" w:space="0" w:color="auto"/>
            </w:tcBorders>
            <w:shd w:val="clear" w:color="auto" w:fill="auto"/>
            <w:noWrap/>
            <w:vAlign w:val="center"/>
            <w:hideMark/>
          </w:tcPr>
          <w:p w14:paraId="6A4010ED"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66,700</w:t>
            </w:r>
          </w:p>
        </w:tc>
        <w:tc>
          <w:tcPr>
            <w:tcW w:w="957" w:type="dxa"/>
            <w:tcBorders>
              <w:top w:val="nil"/>
              <w:left w:val="nil"/>
              <w:bottom w:val="single" w:sz="8" w:space="0" w:color="auto"/>
              <w:right w:val="single" w:sz="8" w:space="0" w:color="auto"/>
            </w:tcBorders>
            <w:shd w:val="clear" w:color="auto" w:fill="auto"/>
            <w:noWrap/>
            <w:vAlign w:val="center"/>
            <w:hideMark/>
          </w:tcPr>
          <w:p w14:paraId="36D64132"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61,700</w:t>
            </w:r>
          </w:p>
        </w:tc>
        <w:tc>
          <w:tcPr>
            <w:tcW w:w="957" w:type="dxa"/>
            <w:tcBorders>
              <w:top w:val="nil"/>
              <w:left w:val="nil"/>
              <w:bottom w:val="single" w:sz="8" w:space="0" w:color="auto"/>
              <w:right w:val="single" w:sz="8" w:space="0" w:color="auto"/>
            </w:tcBorders>
            <w:shd w:val="clear" w:color="auto" w:fill="auto"/>
            <w:noWrap/>
            <w:vAlign w:val="center"/>
            <w:hideMark/>
          </w:tcPr>
          <w:p w14:paraId="548FE09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68,500</w:t>
            </w:r>
          </w:p>
        </w:tc>
        <w:tc>
          <w:tcPr>
            <w:tcW w:w="1032" w:type="dxa"/>
            <w:tcBorders>
              <w:top w:val="nil"/>
              <w:left w:val="nil"/>
              <w:bottom w:val="single" w:sz="8" w:space="0" w:color="auto"/>
              <w:right w:val="single" w:sz="8" w:space="0" w:color="auto"/>
            </w:tcBorders>
            <w:shd w:val="clear" w:color="auto" w:fill="auto"/>
            <w:noWrap/>
            <w:vAlign w:val="center"/>
            <w:hideMark/>
          </w:tcPr>
          <w:p w14:paraId="2EA91C37"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377,500</w:t>
            </w:r>
          </w:p>
        </w:tc>
        <w:tc>
          <w:tcPr>
            <w:tcW w:w="801" w:type="dxa"/>
            <w:tcBorders>
              <w:top w:val="nil"/>
              <w:left w:val="nil"/>
              <w:bottom w:val="single" w:sz="8" w:space="0" w:color="auto"/>
              <w:right w:val="single" w:sz="8" w:space="0" w:color="auto"/>
            </w:tcBorders>
            <w:shd w:val="clear" w:color="auto" w:fill="auto"/>
            <w:vAlign w:val="center"/>
            <w:hideMark/>
          </w:tcPr>
          <w:p w14:paraId="28AC2566"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2FAABF94" w14:textId="77777777" w:rsidTr="0041567B">
        <w:trPr>
          <w:trHeight w:val="300"/>
        </w:trPr>
        <w:tc>
          <w:tcPr>
            <w:tcW w:w="12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29E726"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941" w:type="dxa"/>
            <w:tcBorders>
              <w:top w:val="nil"/>
              <w:left w:val="nil"/>
              <w:bottom w:val="single" w:sz="8" w:space="0" w:color="auto"/>
              <w:right w:val="single" w:sz="8" w:space="0" w:color="auto"/>
            </w:tcBorders>
            <w:shd w:val="clear" w:color="auto" w:fill="auto"/>
            <w:vAlign w:val="center"/>
            <w:hideMark/>
          </w:tcPr>
          <w:p w14:paraId="39956C74"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FME</w:t>
            </w:r>
          </w:p>
        </w:tc>
        <w:tc>
          <w:tcPr>
            <w:tcW w:w="888" w:type="dxa"/>
            <w:tcBorders>
              <w:top w:val="single" w:sz="8" w:space="0" w:color="auto"/>
              <w:left w:val="nil"/>
              <w:bottom w:val="nil"/>
              <w:right w:val="single" w:sz="8" w:space="0" w:color="auto"/>
            </w:tcBorders>
            <w:shd w:val="clear" w:color="auto" w:fill="auto"/>
            <w:vAlign w:val="center"/>
            <w:hideMark/>
          </w:tcPr>
          <w:p w14:paraId="346E7B34"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62000</w:t>
            </w:r>
          </w:p>
        </w:tc>
        <w:tc>
          <w:tcPr>
            <w:tcW w:w="716" w:type="dxa"/>
            <w:tcBorders>
              <w:top w:val="single" w:sz="8" w:space="0" w:color="auto"/>
              <w:left w:val="nil"/>
              <w:bottom w:val="nil"/>
              <w:right w:val="single" w:sz="8" w:space="0" w:color="auto"/>
            </w:tcBorders>
            <w:shd w:val="clear" w:color="auto" w:fill="auto"/>
            <w:vAlign w:val="center"/>
            <w:hideMark/>
          </w:tcPr>
          <w:p w14:paraId="0D79444C" w14:textId="77777777" w:rsidR="00B3066D" w:rsidRPr="00B3066D" w:rsidRDefault="00B3066D" w:rsidP="00B3066D">
            <w:pPr>
              <w:spacing w:after="0"/>
              <w:jc w:val="center"/>
              <w:rPr>
                <w:rFonts w:eastAsia="Times New Roman"/>
                <w:b/>
                <w:bCs/>
                <w:color w:val="FF0000"/>
                <w:sz w:val="18"/>
                <w:szCs w:val="18"/>
              </w:rPr>
            </w:pPr>
            <w:r w:rsidRPr="00B3066D">
              <w:rPr>
                <w:rFonts w:eastAsia="Times New Roman"/>
                <w:b/>
                <w:bCs/>
                <w:color w:val="FF0000"/>
                <w:sz w:val="18"/>
                <w:szCs w:val="18"/>
              </w:rPr>
              <w:t>GEF</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03DD940" w14:textId="77777777" w:rsidR="00B3066D" w:rsidRPr="00B3066D" w:rsidRDefault="00B3066D" w:rsidP="00B3066D">
            <w:pPr>
              <w:spacing w:after="0"/>
              <w:rPr>
                <w:rFonts w:eastAsia="Times New Roman"/>
                <w:color w:val="FF0000"/>
                <w:szCs w:val="20"/>
              </w:rPr>
            </w:pPr>
            <w:r w:rsidRPr="00B3066D">
              <w:rPr>
                <w:rFonts w:eastAsia="Times New Roman"/>
                <w:color w:val="FF0000"/>
                <w:szCs w:val="20"/>
              </w:rPr>
              <w:t xml:space="preserve"> Subtotal FME (GEF)</w:t>
            </w:r>
          </w:p>
        </w:tc>
        <w:tc>
          <w:tcPr>
            <w:tcW w:w="1022" w:type="dxa"/>
            <w:tcBorders>
              <w:top w:val="nil"/>
              <w:left w:val="nil"/>
              <w:bottom w:val="single" w:sz="8" w:space="0" w:color="auto"/>
              <w:right w:val="single" w:sz="8" w:space="0" w:color="auto"/>
            </w:tcBorders>
            <w:shd w:val="clear" w:color="auto" w:fill="auto"/>
            <w:noWrap/>
            <w:vAlign w:val="center"/>
            <w:hideMark/>
          </w:tcPr>
          <w:p w14:paraId="5FC42438"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47,600</w:t>
            </w:r>
          </w:p>
        </w:tc>
        <w:tc>
          <w:tcPr>
            <w:tcW w:w="957" w:type="dxa"/>
            <w:tcBorders>
              <w:top w:val="nil"/>
              <w:left w:val="nil"/>
              <w:bottom w:val="single" w:sz="8" w:space="0" w:color="auto"/>
              <w:right w:val="single" w:sz="8" w:space="0" w:color="auto"/>
            </w:tcBorders>
            <w:shd w:val="clear" w:color="auto" w:fill="auto"/>
            <w:noWrap/>
            <w:vAlign w:val="center"/>
            <w:hideMark/>
          </w:tcPr>
          <w:p w14:paraId="02AE6C7D"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221,000</w:t>
            </w:r>
          </w:p>
        </w:tc>
        <w:tc>
          <w:tcPr>
            <w:tcW w:w="957" w:type="dxa"/>
            <w:tcBorders>
              <w:top w:val="nil"/>
              <w:left w:val="nil"/>
              <w:bottom w:val="single" w:sz="8" w:space="0" w:color="auto"/>
              <w:right w:val="single" w:sz="8" w:space="0" w:color="auto"/>
            </w:tcBorders>
            <w:shd w:val="clear" w:color="auto" w:fill="auto"/>
            <w:noWrap/>
            <w:vAlign w:val="center"/>
            <w:hideMark/>
          </w:tcPr>
          <w:p w14:paraId="7884A7BC"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251,000</w:t>
            </w:r>
          </w:p>
        </w:tc>
        <w:tc>
          <w:tcPr>
            <w:tcW w:w="957" w:type="dxa"/>
            <w:tcBorders>
              <w:top w:val="nil"/>
              <w:left w:val="nil"/>
              <w:bottom w:val="single" w:sz="8" w:space="0" w:color="auto"/>
              <w:right w:val="single" w:sz="8" w:space="0" w:color="auto"/>
            </w:tcBorders>
            <w:shd w:val="clear" w:color="auto" w:fill="auto"/>
            <w:noWrap/>
            <w:vAlign w:val="center"/>
            <w:hideMark/>
          </w:tcPr>
          <w:p w14:paraId="1423DD93"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232,000</w:t>
            </w:r>
          </w:p>
        </w:tc>
        <w:tc>
          <w:tcPr>
            <w:tcW w:w="957" w:type="dxa"/>
            <w:tcBorders>
              <w:top w:val="nil"/>
              <w:left w:val="nil"/>
              <w:bottom w:val="single" w:sz="8" w:space="0" w:color="auto"/>
              <w:right w:val="single" w:sz="8" w:space="0" w:color="auto"/>
            </w:tcBorders>
            <w:shd w:val="clear" w:color="auto" w:fill="auto"/>
            <w:noWrap/>
            <w:vAlign w:val="center"/>
            <w:hideMark/>
          </w:tcPr>
          <w:p w14:paraId="3EF807C6"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180,000</w:t>
            </w:r>
          </w:p>
        </w:tc>
        <w:tc>
          <w:tcPr>
            <w:tcW w:w="957" w:type="dxa"/>
            <w:tcBorders>
              <w:top w:val="nil"/>
              <w:left w:val="nil"/>
              <w:bottom w:val="single" w:sz="8" w:space="0" w:color="auto"/>
              <w:right w:val="single" w:sz="8" w:space="0" w:color="auto"/>
            </w:tcBorders>
            <w:shd w:val="clear" w:color="auto" w:fill="auto"/>
            <w:noWrap/>
            <w:vAlign w:val="center"/>
            <w:hideMark/>
          </w:tcPr>
          <w:p w14:paraId="4C4F19AF" w14:textId="77777777" w:rsidR="00B3066D" w:rsidRPr="00B3066D" w:rsidRDefault="00B3066D" w:rsidP="00B3066D">
            <w:pPr>
              <w:spacing w:after="0"/>
              <w:jc w:val="right"/>
              <w:rPr>
                <w:rFonts w:eastAsia="Times New Roman"/>
                <w:color w:val="FF0000"/>
                <w:szCs w:val="20"/>
              </w:rPr>
            </w:pPr>
            <w:r w:rsidRPr="00B3066D">
              <w:rPr>
                <w:rFonts w:eastAsia="Times New Roman"/>
                <w:color w:val="FF0000"/>
                <w:szCs w:val="20"/>
              </w:rPr>
              <w:t>95,900</w:t>
            </w:r>
          </w:p>
        </w:tc>
        <w:tc>
          <w:tcPr>
            <w:tcW w:w="1032" w:type="dxa"/>
            <w:tcBorders>
              <w:top w:val="nil"/>
              <w:left w:val="nil"/>
              <w:bottom w:val="single" w:sz="8" w:space="0" w:color="auto"/>
              <w:right w:val="single" w:sz="8" w:space="0" w:color="auto"/>
            </w:tcBorders>
            <w:shd w:val="clear" w:color="auto" w:fill="auto"/>
            <w:noWrap/>
            <w:vAlign w:val="center"/>
            <w:hideMark/>
          </w:tcPr>
          <w:p w14:paraId="119937D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1,027,500</w:t>
            </w:r>
          </w:p>
        </w:tc>
        <w:tc>
          <w:tcPr>
            <w:tcW w:w="801" w:type="dxa"/>
            <w:tcBorders>
              <w:top w:val="nil"/>
              <w:left w:val="nil"/>
              <w:bottom w:val="single" w:sz="8" w:space="0" w:color="auto"/>
              <w:right w:val="single" w:sz="8" w:space="0" w:color="auto"/>
            </w:tcBorders>
            <w:shd w:val="clear" w:color="auto" w:fill="auto"/>
            <w:vAlign w:val="center"/>
            <w:hideMark/>
          </w:tcPr>
          <w:p w14:paraId="3E00618A"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48AE787B" w14:textId="77777777" w:rsidTr="0041567B">
        <w:trPr>
          <w:trHeight w:val="300"/>
        </w:trPr>
        <w:tc>
          <w:tcPr>
            <w:tcW w:w="1299" w:type="dxa"/>
            <w:tcBorders>
              <w:top w:val="nil"/>
              <w:left w:val="single" w:sz="8" w:space="0" w:color="auto"/>
              <w:bottom w:val="double" w:sz="6" w:space="0" w:color="auto"/>
              <w:right w:val="single" w:sz="8" w:space="0" w:color="auto"/>
            </w:tcBorders>
            <w:shd w:val="clear" w:color="auto" w:fill="auto"/>
            <w:vAlign w:val="center"/>
            <w:hideMark/>
          </w:tcPr>
          <w:p w14:paraId="44845F71"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254E4140"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62A0DDD" w14:textId="77777777" w:rsidR="00B3066D" w:rsidRPr="00B3066D" w:rsidRDefault="00B3066D" w:rsidP="00B3066D">
            <w:pPr>
              <w:spacing w:after="0"/>
              <w:rPr>
                <w:rFonts w:eastAsia="Times New Roman"/>
                <w:b/>
                <w:bCs/>
                <w:color w:val="FF0000"/>
                <w:szCs w:val="20"/>
              </w:rPr>
            </w:pPr>
            <w:r w:rsidRPr="00B3066D">
              <w:rPr>
                <w:rFonts w:eastAsia="Times New Roman"/>
                <w:b/>
                <w:bCs/>
                <w:color w:val="FF0000"/>
                <w:szCs w:val="20"/>
              </w:rPr>
              <w:t xml:space="preserve"> Subtotal GEF </w:t>
            </w:r>
          </w:p>
        </w:tc>
        <w:tc>
          <w:tcPr>
            <w:tcW w:w="1022" w:type="dxa"/>
            <w:tcBorders>
              <w:top w:val="nil"/>
              <w:left w:val="nil"/>
              <w:bottom w:val="single" w:sz="8" w:space="0" w:color="auto"/>
              <w:right w:val="single" w:sz="8" w:space="0" w:color="auto"/>
            </w:tcBorders>
            <w:shd w:val="clear" w:color="auto" w:fill="auto"/>
            <w:noWrap/>
            <w:vAlign w:val="center"/>
            <w:hideMark/>
          </w:tcPr>
          <w:p w14:paraId="5662BA6A"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84,800</w:t>
            </w:r>
          </w:p>
        </w:tc>
        <w:tc>
          <w:tcPr>
            <w:tcW w:w="957" w:type="dxa"/>
            <w:tcBorders>
              <w:top w:val="nil"/>
              <w:left w:val="nil"/>
              <w:bottom w:val="single" w:sz="8" w:space="0" w:color="auto"/>
              <w:right w:val="single" w:sz="8" w:space="0" w:color="auto"/>
            </w:tcBorders>
            <w:shd w:val="clear" w:color="auto" w:fill="auto"/>
            <w:noWrap/>
            <w:vAlign w:val="center"/>
            <w:hideMark/>
          </w:tcPr>
          <w:p w14:paraId="24965A43"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292,700</w:t>
            </w:r>
          </w:p>
        </w:tc>
        <w:tc>
          <w:tcPr>
            <w:tcW w:w="957" w:type="dxa"/>
            <w:tcBorders>
              <w:top w:val="nil"/>
              <w:left w:val="nil"/>
              <w:bottom w:val="single" w:sz="8" w:space="0" w:color="auto"/>
              <w:right w:val="single" w:sz="8" w:space="0" w:color="auto"/>
            </w:tcBorders>
            <w:shd w:val="clear" w:color="auto" w:fill="auto"/>
            <w:noWrap/>
            <w:vAlign w:val="center"/>
            <w:hideMark/>
          </w:tcPr>
          <w:p w14:paraId="37118971"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322,700</w:t>
            </w:r>
          </w:p>
        </w:tc>
        <w:tc>
          <w:tcPr>
            <w:tcW w:w="957" w:type="dxa"/>
            <w:tcBorders>
              <w:top w:val="nil"/>
              <w:left w:val="nil"/>
              <w:bottom w:val="single" w:sz="8" w:space="0" w:color="auto"/>
              <w:right w:val="single" w:sz="8" w:space="0" w:color="auto"/>
            </w:tcBorders>
            <w:shd w:val="clear" w:color="auto" w:fill="auto"/>
            <w:noWrap/>
            <w:vAlign w:val="center"/>
            <w:hideMark/>
          </w:tcPr>
          <w:p w14:paraId="36D28A5E"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298,700</w:t>
            </w:r>
          </w:p>
        </w:tc>
        <w:tc>
          <w:tcPr>
            <w:tcW w:w="957" w:type="dxa"/>
            <w:tcBorders>
              <w:top w:val="nil"/>
              <w:left w:val="nil"/>
              <w:bottom w:val="single" w:sz="8" w:space="0" w:color="auto"/>
              <w:right w:val="single" w:sz="8" w:space="0" w:color="auto"/>
            </w:tcBorders>
            <w:shd w:val="clear" w:color="auto" w:fill="auto"/>
            <w:noWrap/>
            <w:vAlign w:val="center"/>
            <w:hideMark/>
          </w:tcPr>
          <w:p w14:paraId="46131B94"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241,700</w:t>
            </w:r>
          </w:p>
        </w:tc>
        <w:tc>
          <w:tcPr>
            <w:tcW w:w="957" w:type="dxa"/>
            <w:tcBorders>
              <w:top w:val="nil"/>
              <w:left w:val="nil"/>
              <w:bottom w:val="single" w:sz="8" w:space="0" w:color="auto"/>
              <w:right w:val="single" w:sz="8" w:space="0" w:color="auto"/>
            </w:tcBorders>
            <w:shd w:val="clear" w:color="auto" w:fill="auto"/>
            <w:noWrap/>
            <w:vAlign w:val="center"/>
            <w:hideMark/>
          </w:tcPr>
          <w:p w14:paraId="6615D807"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164,400</w:t>
            </w:r>
          </w:p>
        </w:tc>
        <w:tc>
          <w:tcPr>
            <w:tcW w:w="1032" w:type="dxa"/>
            <w:tcBorders>
              <w:top w:val="nil"/>
              <w:left w:val="nil"/>
              <w:bottom w:val="single" w:sz="8" w:space="0" w:color="auto"/>
              <w:right w:val="single" w:sz="8" w:space="0" w:color="auto"/>
            </w:tcBorders>
            <w:shd w:val="clear" w:color="auto" w:fill="auto"/>
            <w:noWrap/>
            <w:vAlign w:val="center"/>
            <w:hideMark/>
          </w:tcPr>
          <w:p w14:paraId="6F0D6785" w14:textId="77777777" w:rsidR="00B3066D" w:rsidRPr="00B3066D" w:rsidRDefault="00B3066D" w:rsidP="00B3066D">
            <w:pPr>
              <w:spacing w:after="0"/>
              <w:jc w:val="right"/>
              <w:rPr>
                <w:rFonts w:eastAsia="Times New Roman"/>
                <w:b/>
                <w:bCs/>
                <w:color w:val="FF0000"/>
                <w:szCs w:val="20"/>
              </w:rPr>
            </w:pPr>
            <w:r w:rsidRPr="00B3066D">
              <w:rPr>
                <w:rFonts w:eastAsia="Times New Roman"/>
                <w:b/>
                <w:bCs/>
                <w:color w:val="FF0000"/>
                <w:szCs w:val="20"/>
              </w:rPr>
              <w:t>1,405,000</w:t>
            </w:r>
          </w:p>
        </w:tc>
        <w:tc>
          <w:tcPr>
            <w:tcW w:w="801" w:type="dxa"/>
            <w:tcBorders>
              <w:top w:val="nil"/>
              <w:left w:val="nil"/>
              <w:bottom w:val="single" w:sz="8" w:space="0" w:color="auto"/>
              <w:right w:val="single" w:sz="8" w:space="0" w:color="auto"/>
            </w:tcBorders>
            <w:shd w:val="clear" w:color="auto" w:fill="auto"/>
            <w:vAlign w:val="center"/>
            <w:hideMark/>
          </w:tcPr>
          <w:p w14:paraId="7049577E"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5DEF151B" w14:textId="77777777" w:rsidTr="0041567B">
        <w:trPr>
          <w:trHeight w:val="300"/>
        </w:trPr>
        <w:tc>
          <w:tcPr>
            <w:tcW w:w="1299" w:type="dxa"/>
            <w:tcBorders>
              <w:top w:val="nil"/>
              <w:left w:val="single" w:sz="8" w:space="0" w:color="auto"/>
              <w:bottom w:val="double" w:sz="6" w:space="0" w:color="auto"/>
              <w:right w:val="single" w:sz="8" w:space="0" w:color="auto"/>
            </w:tcBorders>
            <w:shd w:val="clear" w:color="auto" w:fill="auto"/>
            <w:vAlign w:val="center"/>
            <w:hideMark/>
          </w:tcPr>
          <w:p w14:paraId="6850DC53" w14:textId="77777777" w:rsidR="00B3066D" w:rsidRPr="00B3066D" w:rsidRDefault="00B3066D" w:rsidP="00B3066D">
            <w:pPr>
              <w:spacing w:after="0"/>
              <w:jc w:val="center"/>
              <w:rPr>
                <w:rFonts w:eastAsia="Times New Roman"/>
                <w:b/>
                <w:bCs/>
                <w:color w:val="000000"/>
                <w:sz w:val="18"/>
                <w:szCs w:val="18"/>
              </w:rPr>
            </w:pPr>
            <w:r w:rsidRPr="00B3066D">
              <w:rPr>
                <w:rFonts w:eastAsia="Times New Roman"/>
                <w:b/>
                <w:bCs/>
                <w:color w:val="000000"/>
                <w:sz w:val="18"/>
                <w:szCs w:val="18"/>
              </w:rPr>
              <w:t> </w:t>
            </w:r>
          </w:p>
        </w:tc>
        <w:tc>
          <w:tcPr>
            <w:tcW w:w="2545" w:type="dxa"/>
            <w:gridSpan w:val="3"/>
            <w:tcBorders>
              <w:top w:val="single" w:sz="8" w:space="0" w:color="auto"/>
              <w:left w:val="nil"/>
              <w:bottom w:val="single" w:sz="8" w:space="0" w:color="auto"/>
              <w:right w:val="single" w:sz="8" w:space="0" w:color="000000"/>
            </w:tcBorders>
            <w:shd w:val="clear" w:color="auto" w:fill="auto"/>
            <w:vAlign w:val="center"/>
            <w:hideMark/>
          </w:tcPr>
          <w:p w14:paraId="01214D99" w14:textId="77777777" w:rsidR="00B3066D" w:rsidRPr="00B3066D" w:rsidRDefault="00B3066D" w:rsidP="00B3066D">
            <w:pPr>
              <w:spacing w:after="0"/>
              <w:jc w:val="center"/>
              <w:rPr>
                <w:rFonts w:eastAsia="Times New Roman"/>
                <w:color w:val="000000"/>
                <w:sz w:val="22"/>
                <w:szCs w:val="22"/>
              </w:rPr>
            </w:pPr>
            <w:r w:rsidRPr="00B3066D">
              <w:rPr>
                <w:rFonts w:eastAsia="Times New Roman"/>
                <w:color w:val="000000"/>
                <w:sz w:val="22"/>
                <w:szCs w:val="22"/>
              </w:rPr>
              <w:t> </w:t>
            </w:r>
          </w:p>
        </w:tc>
        <w:tc>
          <w:tcPr>
            <w:tcW w:w="2896"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5AA9A34" w14:textId="77777777" w:rsidR="00B3066D" w:rsidRPr="00B3066D" w:rsidRDefault="00B3066D" w:rsidP="00B3066D">
            <w:pPr>
              <w:spacing w:after="0"/>
              <w:rPr>
                <w:rFonts w:eastAsia="Times New Roman"/>
                <w:b/>
                <w:bCs/>
                <w:color w:val="000000"/>
                <w:szCs w:val="20"/>
              </w:rPr>
            </w:pPr>
            <w:r w:rsidRPr="00B3066D">
              <w:rPr>
                <w:rFonts w:eastAsia="Times New Roman"/>
                <w:b/>
                <w:bCs/>
                <w:color w:val="000000"/>
                <w:szCs w:val="20"/>
              </w:rPr>
              <w:t xml:space="preserve"> Subtotal UNDP</w:t>
            </w:r>
          </w:p>
        </w:tc>
        <w:tc>
          <w:tcPr>
            <w:tcW w:w="1022" w:type="dxa"/>
            <w:tcBorders>
              <w:top w:val="nil"/>
              <w:left w:val="nil"/>
              <w:bottom w:val="double" w:sz="6" w:space="0" w:color="auto"/>
              <w:right w:val="single" w:sz="8" w:space="0" w:color="auto"/>
            </w:tcBorders>
            <w:shd w:val="clear" w:color="auto" w:fill="auto"/>
            <w:noWrap/>
            <w:vAlign w:val="center"/>
            <w:hideMark/>
          </w:tcPr>
          <w:p w14:paraId="2CEAC2DD"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10,000</w:t>
            </w:r>
          </w:p>
        </w:tc>
        <w:tc>
          <w:tcPr>
            <w:tcW w:w="957" w:type="dxa"/>
            <w:tcBorders>
              <w:top w:val="nil"/>
              <w:left w:val="nil"/>
              <w:bottom w:val="double" w:sz="6" w:space="0" w:color="auto"/>
              <w:right w:val="single" w:sz="8" w:space="0" w:color="auto"/>
            </w:tcBorders>
            <w:shd w:val="clear" w:color="auto" w:fill="auto"/>
            <w:noWrap/>
            <w:vAlign w:val="center"/>
            <w:hideMark/>
          </w:tcPr>
          <w:p w14:paraId="454274F9"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218E4262"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69957FD8"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27565DEF"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20,000</w:t>
            </w:r>
          </w:p>
        </w:tc>
        <w:tc>
          <w:tcPr>
            <w:tcW w:w="957" w:type="dxa"/>
            <w:tcBorders>
              <w:top w:val="nil"/>
              <w:left w:val="nil"/>
              <w:bottom w:val="double" w:sz="6" w:space="0" w:color="auto"/>
              <w:right w:val="single" w:sz="8" w:space="0" w:color="auto"/>
            </w:tcBorders>
            <w:shd w:val="clear" w:color="auto" w:fill="auto"/>
            <w:noWrap/>
            <w:vAlign w:val="center"/>
            <w:hideMark/>
          </w:tcPr>
          <w:p w14:paraId="375E52D8"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10,000</w:t>
            </w:r>
          </w:p>
        </w:tc>
        <w:tc>
          <w:tcPr>
            <w:tcW w:w="1032" w:type="dxa"/>
            <w:tcBorders>
              <w:top w:val="nil"/>
              <w:left w:val="nil"/>
              <w:bottom w:val="double" w:sz="6" w:space="0" w:color="auto"/>
              <w:right w:val="single" w:sz="8" w:space="0" w:color="auto"/>
            </w:tcBorders>
            <w:shd w:val="clear" w:color="auto" w:fill="auto"/>
            <w:noWrap/>
            <w:vAlign w:val="center"/>
            <w:hideMark/>
          </w:tcPr>
          <w:p w14:paraId="389D0B13" w14:textId="77777777" w:rsidR="00B3066D" w:rsidRPr="00B3066D" w:rsidRDefault="00B3066D" w:rsidP="00B3066D">
            <w:pPr>
              <w:spacing w:after="0"/>
              <w:jc w:val="right"/>
              <w:rPr>
                <w:rFonts w:eastAsia="Times New Roman"/>
                <w:b/>
                <w:bCs/>
                <w:color w:val="000000"/>
                <w:szCs w:val="20"/>
              </w:rPr>
            </w:pPr>
            <w:r w:rsidRPr="00B3066D">
              <w:rPr>
                <w:rFonts w:eastAsia="Times New Roman"/>
                <w:b/>
                <w:bCs/>
                <w:color w:val="000000"/>
                <w:szCs w:val="20"/>
              </w:rPr>
              <w:t>100,000</w:t>
            </w:r>
          </w:p>
        </w:tc>
        <w:tc>
          <w:tcPr>
            <w:tcW w:w="801" w:type="dxa"/>
            <w:tcBorders>
              <w:top w:val="nil"/>
              <w:left w:val="nil"/>
              <w:bottom w:val="single" w:sz="8" w:space="0" w:color="auto"/>
              <w:right w:val="single" w:sz="8" w:space="0" w:color="auto"/>
            </w:tcBorders>
            <w:shd w:val="clear" w:color="auto" w:fill="auto"/>
            <w:vAlign w:val="center"/>
            <w:hideMark/>
          </w:tcPr>
          <w:p w14:paraId="7BBEB33D" w14:textId="77777777" w:rsidR="00B3066D" w:rsidRPr="00B3066D" w:rsidRDefault="00B3066D" w:rsidP="00B3066D">
            <w:pPr>
              <w:spacing w:after="0"/>
              <w:jc w:val="center"/>
              <w:rPr>
                <w:rFonts w:eastAsia="Times New Roman"/>
                <w:color w:val="000000"/>
                <w:sz w:val="18"/>
                <w:szCs w:val="18"/>
              </w:rPr>
            </w:pPr>
            <w:r w:rsidRPr="00B3066D">
              <w:rPr>
                <w:rFonts w:eastAsia="Times New Roman"/>
                <w:color w:val="000000"/>
                <w:sz w:val="18"/>
                <w:szCs w:val="18"/>
              </w:rPr>
              <w:t> </w:t>
            </w:r>
          </w:p>
        </w:tc>
      </w:tr>
      <w:tr w:rsidR="00B3066D" w:rsidRPr="00B3066D" w14:paraId="61CC720A" w14:textId="77777777" w:rsidTr="0041567B">
        <w:trPr>
          <w:trHeight w:val="330"/>
        </w:trPr>
        <w:tc>
          <w:tcPr>
            <w:tcW w:w="1299" w:type="dxa"/>
            <w:tcBorders>
              <w:top w:val="nil"/>
              <w:left w:val="nil"/>
              <w:bottom w:val="nil"/>
              <w:right w:val="nil"/>
            </w:tcBorders>
            <w:shd w:val="clear" w:color="auto" w:fill="auto"/>
            <w:noWrap/>
            <w:vAlign w:val="bottom"/>
            <w:hideMark/>
          </w:tcPr>
          <w:p w14:paraId="3809A704" w14:textId="77777777" w:rsidR="00B3066D" w:rsidRPr="00B3066D" w:rsidRDefault="00B3066D" w:rsidP="00B3066D">
            <w:pPr>
              <w:spacing w:after="0"/>
              <w:jc w:val="center"/>
              <w:rPr>
                <w:rFonts w:eastAsia="Times New Roman"/>
                <w:color w:val="000000"/>
                <w:sz w:val="18"/>
                <w:szCs w:val="18"/>
              </w:rPr>
            </w:pPr>
          </w:p>
        </w:tc>
        <w:tc>
          <w:tcPr>
            <w:tcW w:w="941" w:type="dxa"/>
            <w:tcBorders>
              <w:top w:val="nil"/>
              <w:left w:val="nil"/>
              <w:bottom w:val="nil"/>
              <w:right w:val="nil"/>
            </w:tcBorders>
            <w:shd w:val="clear" w:color="auto" w:fill="auto"/>
            <w:noWrap/>
            <w:vAlign w:val="bottom"/>
            <w:hideMark/>
          </w:tcPr>
          <w:p w14:paraId="6559281B" w14:textId="77777777" w:rsidR="00B3066D" w:rsidRPr="00B3066D" w:rsidRDefault="00B3066D" w:rsidP="00B3066D">
            <w:pPr>
              <w:spacing w:after="0"/>
              <w:jc w:val="left"/>
              <w:rPr>
                <w:rFonts w:ascii="Times New Roman" w:eastAsia="Times New Roman" w:hAnsi="Times New Roman"/>
                <w:szCs w:val="20"/>
              </w:rPr>
            </w:pPr>
          </w:p>
        </w:tc>
        <w:tc>
          <w:tcPr>
            <w:tcW w:w="888" w:type="dxa"/>
            <w:tcBorders>
              <w:top w:val="nil"/>
              <w:left w:val="nil"/>
              <w:bottom w:val="nil"/>
              <w:right w:val="nil"/>
            </w:tcBorders>
            <w:shd w:val="clear" w:color="auto" w:fill="auto"/>
            <w:noWrap/>
            <w:vAlign w:val="bottom"/>
            <w:hideMark/>
          </w:tcPr>
          <w:p w14:paraId="286483FA" w14:textId="77777777" w:rsidR="00B3066D" w:rsidRPr="00B3066D" w:rsidRDefault="00B3066D" w:rsidP="00B3066D">
            <w:pPr>
              <w:spacing w:after="0"/>
              <w:jc w:val="left"/>
              <w:rPr>
                <w:rFonts w:ascii="Times New Roman" w:eastAsia="Times New Roman" w:hAnsi="Times New Roman"/>
                <w:szCs w:val="20"/>
              </w:rPr>
            </w:pPr>
          </w:p>
        </w:tc>
        <w:tc>
          <w:tcPr>
            <w:tcW w:w="716" w:type="dxa"/>
            <w:tcBorders>
              <w:top w:val="nil"/>
              <w:left w:val="nil"/>
              <w:bottom w:val="nil"/>
              <w:right w:val="nil"/>
            </w:tcBorders>
            <w:shd w:val="clear" w:color="auto" w:fill="auto"/>
            <w:noWrap/>
            <w:vAlign w:val="bottom"/>
            <w:hideMark/>
          </w:tcPr>
          <w:p w14:paraId="3327E470" w14:textId="77777777" w:rsidR="00B3066D" w:rsidRPr="00B3066D" w:rsidRDefault="00B3066D" w:rsidP="00B3066D">
            <w:pPr>
              <w:spacing w:after="0"/>
              <w:jc w:val="left"/>
              <w:rPr>
                <w:rFonts w:ascii="Times New Roman" w:eastAsia="Times New Roman" w:hAnsi="Times New Roman"/>
                <w:szCs w:val="20"/>
              </w:rPr>
            </w:pPr>
          </w:p>
        </w:tc>
        <w:tc>
          <w:tcPr>
            <w:tcW w:w="2896" w:type="dxa"/>
            <w:gridSpan w:val="2"/>
            <w:tcBorders>
              <w:top w:val="single" w:sz="8" w:space="0" w:color="auto"/>
              <w:left w:val="single" w:sz="4" w:space="0" w:color="auto"/>
              <w:bottom w:val="double" w:sz="6" w:space="0" w:color="auto"/>
              <w:right w:val="double" w:sz="6" w:space="0" w:color="000000"/>
            </w:tcBorders>
            <w:shd w:val="clear" w:color="auto" w:fill="auto"/>
            <w:noWrap/>
            <w:vAlign w:val="center"/>
            <w:hideMark/>
          </w:tcPr>
          <w:p w14:paraId="1C7375A1" w14:textId="77777777" w:rsidR="00B3066D" w:rsidRPr="00B3066D" w:rsidRDefault="00B3066D" w:rsidP="00B3066D">
            <w:pPr>
              <w:spacing w:after="0"/>
              <w:jc w:val="left"/>
              <w:rPr>
                <w:rFonts w:eastAsia="Times New Roman"/>
                <w:b/>
                <w:bCs/>
                <w:color w:val="FF0000"/>
                <w:szCs w:val="20"/>
              </w:rPr>
            </w:pPr>
            <w:r w:rsidRPr="00B3066D">
              <w:rPr>
                <w:rFonts w:eastAsia="Times New Roman"/>
                <w:b/>
                <w:bCs/>
                <w:color w:val="FF0000"/>
                <w:szCs w:val="20"/>
              </w:rPr>
              <w:t>PROJECT TOTAL</w:t>
            </w:r>
          </w:p>
        </w:tc>
        <w:tc>
          <w:tcPr>
            <w:tcW w:w="1022" w:type="dxa"/>
            <w:tcBorders>
              <w:top w:val="nil"/>
              <w:left w:val="nil"/>
              <w:bottom w:val="double" w:sz="6" w:space="0" w:color="auto"/>
              <w:right w:val="double" w:sz="6" w:space="0" w:color="auto"/>
            </w:tcBorders>
            <w:shd w:val="clear" w:color="auto" w:fill="auto"/>
            <w:noWrap/>
            <w:vAlign w:val="center"/>
            <w:hideMark/>
          </w:tcPr>
          <w:p w14:paraId="14746C45"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94,800</w:t>
            </w:r>
          </w:p>
        </w:tc>
        <w:tc>
          <w:tcPr>
            <w:tcW w:w="957" w:type="dxa"/>
            <w:tcBorders>
              <w:top w:val="nil"/>
              <w:left w:val="nil"/>
              <w:bottom w:val="double" w:sz="6" w:space="0" w:color="auto"/>
              <w:right w:val="double" w:sz="6" w:space="0" w:color="auto"/>
            </w:tcBorders>
            <w:shd w:val="clear" w:color="auto" w:fill="auto"/>
            <w:noWrap/>
            <w:vAlign w:val="center"/>
            <w:hideMark/>
          </w:tcPr>
          <w:p w14:paraId="516A512E"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312,700</w:t>
            </w:r>
          </w:p>
        </w:tc>
        <w:tc>
          <w:tcPr>
            <w:tcW w:w="957" w:type="dxa"/>
            <w:tcBorders>
              <w:top w:val="nil"/>
              <w:left w:val="nil"/>
              <w:bottom w:val="double" w:sz="6" w:space="0" w:color="auto"/>
              <w:right w:val="double" w:sz="6" w:space="0" w:color="auto"/>
            </w:tcBorders>
            <w:shd w:val="clear" w:color="auto" w:fill="auto"/>
            <w:noWrap/>
            <w:vAlign w:val="center"/>
            <w:hideMark/>
          </w:tcPr>
          <w:p w14:paraId="76B941CD"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342,700</w:t>
            </w:r>
          </w:p>
        </w:tc>
        <w:tc>
          <w:tcPr>
            <w:tcW w:w="957" w:type="dxa"/>
            <w:tcBorders>
              <w:top w:val="nil"/>
              <w:left w:val="nil"/>
              <w:bottom w:val="double" w:sz="6" w:space="0" w:color="auto"/>
              <w:right w:val="double" w:sz="6" w:space="0" w:color="auto"/>
            </w:tcBorders>
            <w:shd w:val="clear" w:color="auto" w:fill="auto"/>
            <w:noWrap/>
            <w:vAlign w:val="center"/>
            <w:hideMark/>
          </w:tcPr>
          <w:p w14:paraId="3C1E4B7C"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318,700</w:t>
            </w:r>
          </w:p>
        </w:tc>
        <w:tc>
          <w:tcPr>
            <w:tcW w:w="957" w:type="dxa"/>
            <w:tcBorders>
              <w:top w:val="nil"/>
              <w:left w:val="nil"/>
              <w:bottom w:val="double" w:sz="6" w:space="0" w:color="auto"/>
              <w:right w:val="double" w:sz="6" w:space="0" w:color="auto"/>
            </w:tcBorders>
            <w:shd w:val="clear" w:color="auto" w:fill="auto"/>
            <w:noWrap/>
            <w:vAlign w:val="center"/>
            <w:hideMark/>
          </w:tcPr>
          <w:p w14:paraId="7142B12E"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261,700</w:t>
            </w:r>
          </w:p>
        </w:tc>
        <w:tc>
          <w:tcPr>
            <w:tcW w:w="957" w:type="dxa"/>
            <w:tcBorders>
              <w:top w:val="nil"/>
              <w:left w:val="nil"/>
              <w:bottom w:val="double" w:sz="6" w:space="0" w:color="auto"/>
              <w:right w:val="double" w:sz="6" w:space="0" w:color="auto"/>
            </w:tcBorders>
            <w:shd w:val="clear" w:color="auto" w:fill="auto"/>
            <w:noWrap/>
            <w:vAlign w:val="center"/>
            <w:hideMark/>
          </w:tcPr>
          <w:p w14:paraId="26942973"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174,400</w:t>
            </w:r>
          </w:p>
        </w:tc>
        <w:tc>
          <w:tcPr>
            <w:tcW w:w="1032" w:type="dxa"/>
            <w:tcBorders>
              <w:top w:val="nil"/>
              <w:left w:val="nil"/>
              <w:bottom w:val="double" w:sz="6" w:space="0" w:color="auto"/>
              <w:right w:val="double" w:sz="6" w:space="0" w:color="auto"/>
            </w:tcBorders>
            <w:shd w:val="clear" w:color="auto" w:fill="auto"/>
            <w:noWrap/>
            <w:vAlign w:val="center"/>
            <w:hideMark/>
          </w:tcPr>
          <w:p w14:paraId="1D06DE72" w14:textId="77777777" w:rsidR="00B3066D" w:rsidRPr="00B3066D" w:rsidRDefault="00B3066D" w:rsidP="00B3066D">
            <w:pPr>
              <w:spacing w:after="0"/>
              <w:jc w:val="center"/>
              <w:rPr>
                <w:rFonts w:eastAsia="Times New Roman"/>
                <w:b/>
                <w:bCs/>
                <w:color w:val="FF0000"/>
                <w:szCs w:val="20"/>
              </w:rPr>
            </w:pPr>
            <w:r w:rsidRPr="00B3066D">
              <w:rPr>
                <w:rFonts w:eastAsia="Times New Roman"/>
                <w:b/>
                <w:bCs/>
                <w:color w:val="FF0000"/>
                <w:szCs w:val="20"/>
              </w:rPr>
              <w:t>1,505,000</w:t>
            </w:r>
          </w:p>
        </w:tc>
        <w:tc>
          <w:tcPr>
            <w:tcW w:w="801" w:type="dxa"/>
            <w:tcBorders>
              <w:top w:val="nil"/>
              <w:left w:val="nil"/>
              <w:bottom w:val="double" w:sz="6" w:space="0" w:color="auto"/>
              <w:right w:val="single" w:sz="8" w:space="0" w:color="auto"/>
            </w:tcBorders>
            <w:shd w:val="clear" w:color="auto" w:fill="auto"/>
            <w:vAlign w:val="center"/>
            <w:hideMark/>
          </w:tcPr>
          <w:p w14:paraId="2B9081B3" w14:textId="77777777" w:rsidR="00B3066D" w:rsidRPr="00B3066D" w:rsidRDefault="00B3066D" w:rsidP="00B3066D">
            <w:pPr>
              <w:spacing w:after="0"/>
              <w:jc w:val="center"/>
              <w:rPr>
                <w:rFonts w:eastAsia="Times New Roman"/>
                <w:color w:val="FF0000"/>
                <w:sz w:val="18"/>
                <w:szCs w:val="18"/>
              </w:rPr>
            </w:pPr>
            <w:r w:rsidRPr="00B3066D">
              <w:rPr>
                <w:rFonts w:eastAsia="Times New Roman"/>
                <w:color w:val="FF0000"/>
                <w:sz w:val="18"/>
                <w:szCs w:val="18"/>
              </w:rPr>
              <w:t> </w:t>
            </w:r>
          </w:p>
        </w:tc>
      </w:tr>
    </w:tbl>
    <w:p w14:paraId="48E7B493" w14:textId="7C073BDF" w:rsidR="00287142" w:rsidRDefault="00287142" w:rsidP="7CAB3295">
      <w:pPr>
        <w:rPr>
          <w:rFonts w:asciiTheme="minorHAnsi" w:hAnsiTheme="minorHAnsi" w:cstheme="minorBidi"/>
          <w:sz w:val="18"/>
          <w:szCs w:val="18"/>
        </w:rPr>
      </w:pPr>
    </w:p>
    <w:p w14:paraId="3C90DD5D" w14:textId="1C88FC4C" w:rsidR="00287142" w:rsidRDefault="00287142" w:rsidP="7CAB3295">
      <w:pPr>
        <w:rPr>
          <w:rFonts w:asciiTheme="minorHAnsi" w:hAnsiTheme="minorHAnsi" w:cstheme="minorBidi"/>
          <w:sz w:val="18"/>
          <w:szCs w:val="18"/>
        </w:rPr>
      </w:pPr>
    </w:p>
    <w:p w14:paraId="4E43BC56" w14:textId="77777777" w:rsidR="00287142" w:rsidRDefault="00287142" w:rsidP="7CAB3295">
      <w:pPr>
        <w:rPr>
          <w:rFonts w:asciiTheme="minorHAnsi" w:hAnsiTheme="minorHAnsi" w:cstheme="minorBidi"/>
          <w:sz w:val="18"/>
          <w:szCs w:val="18"/>
        </w:rPr>
      </w:pPr>
    </w:p>
    <w:tbl>
      <w:tblPr>
        <w:tblW w:w="14380" w:type="dxa"/>
        <w:tblLook w:val="04A0" w:firstRow="1" w:lastRow="0" w:firstColumn="1" w:lastColumn="0" w:noHBand="0" w:noVBand="1"/>
      </w:tblPr>
      <w:tblGrid>
        <w:gridCol w:w="3320"/>
        <w:gridCol w:w="990"/>
        <w:gridCol w:w="1387"/>
        <w:gridCol w:w="1384"/>
        <w:gridCol w:w="1427"/>
        <w:gridCol w:w="1496"/>
        <w:gridCol w:w="1496"/>
        <w:gridCol w:w="1384"/>
        <w:gridCol w:w="1496"/>
      </w:tblGrid>
      <w:tr w:rsidR="001B1523" w:rsidRPr="00FE137A" w14:paraId="0B48D9F6" w14:textId="77777777" w:rsidTr="001069C4">
        <w:trPr>
          <w:trHeight w:val="560"/>
        </w:trPr>
        <w:tc>
          <w:tcPr>
            <w:tcW w:w="3320" w:type="dxa"/>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4C832EFB" w14:textId="77777777" w:rsidR="00FE137A" w:rsidRPr="00FE137A" w:rsidRDefault="00FE137A" w:rsidP="00FE137A">
            <w:pPr>
              <w:spacing w:after="0"/>
              <w:rPr>
                <w:rFonts w:eastAsia="Times New Roman" w:cs="Calibri"/>
                <w:b/>
                <w:bCs/>
                <w:color w:val="000000"/>
                <w:szCs w:val="20"/>
              </w:rPr>
            </w:pPr>
            <w:r w:rsidRPr="00FE137A">
              <w:rPr>
                <w:rFonts w:eastAsia="Times New Roman" w:cs="Calibri"/>
                <w:b/>
                <w:bCs/>
                <w:color w:val="000000"/>
                <w:szCs w:val="20"/>
              </w:rPr>
              <w:t>Summary of Funds</w:t>
            </w:r>
          </w:p>
        </w:tc>
        <w:tc>
          <w:tcPr>
            <w:tcW w:w="9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FAE2C46" w14:textId="77777777" w:rsidR="00FE137A" w:rsidRPr="00FE137A" w:rsidRDefault="00FE137A" w:rsidP="00FE137A">
            <w:pPr>
              <w:spacing w:after="0"/>
              <w:ind w:firstLineChars="100" w:firstLine="201"/>
              <w:jc w:val="left"/>
              <w:rPr>
                <w:rFonts w:eastAsia="Times New Roman" w:cs="Calibri"/>
                <w:b/>
                <w:bCs/>
                <w:color w:val="000000"/>
                <w:szCs w:val="20"/>
              </w:rPr>
            </w:pPr>
            <w:r w:rsidRPr="00FE137A">
              <w:rPr>
                <w:rFonts w:eastAsia="Times New Roman" w:cs="Calibri"/>
                <w:b/>
                <w:bCs/>
                <w:color w:val="000000"/>
                <w:szCs w:val="20"/>
              </w:rPr>
              <w:t>Co-financing Type</w:t>
            </w:r>
          </w:p>
        </w:tc>
        <w:tc>
          <w:tcPr>
            <w:tcW w:w="1387" w:type="dxa"/>
            <w:tcBorders>
              <w:top w:val="single" w:sz="8" w:space="0" w:color="auto"/>
              <w:left w:val="nil"/>
              <w:bottom w:val="nil"/>
              <w:right w:val="single" w:sz="8" w:space="0" w:color="auto"/>
            </w:tcBorders>
            <w:shd w:val="clear" w:color="auto" w:fill="auto"/>
            <w:noWrap/>
            <w:vAlign w:val="center"/>
            <w:hideMark/>
          </w:tcPr>
          <w:p w14:paraId="37E55225"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384" w:type="dxa"/>
            <w:tcBorders>
              <w:top w:val="single" w:sz="8" w:space="0" w:color="auto"/>
              <w:left w:val="nil"/>
              <w:bottom w:val="nil"/>
              <w:right w:val="single" w:sz="8" w:space="0" w:color="auto"/>
            </w:tcBorders>
            <w:shd w:val="clear" w:color="auto" w:fill="auto"/>
            <w:noWrap/>
            <w:vAlign w:val="center"/>
            <w:hideMark/>
          </w:tcPr>
          <w:p w14:paraId="738D31AD"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27" w:type="dxa"/>
            <w:tcBorders>
              <w:top w:val="single" w:sz="8" w:space="0" w:color="auto"/>
              <w:left w:val="nil"/>
              <w:bottom w:val="nil"/>
              <w:right w:val="single" w:sz="8" w:space="0" w:color="auto"/>
            </w:tcBorders>
            <w:shd w:val="clear" w:color="auto" w:fill="auto"/>
            <w:vAlign w:val="center"/>
            <w:hideMark/>
          </w:tcPr>
          <w:p w14:paraId="0AB7AAB1"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96" w:type="dxa"/>
            <w:tcBorders>
              <w:top w:val="single" w:sz="8" w:space="0" w:color="auto"/>
              <w:left w:val="nil"/>
              <w:bottom w:val="nil"/>
              <w:right w:val="single" w:sz="8" w:space="0" w:color="auto"/>
            </w:tcBorders>
            <w:shd w:val="clear" w:color="auto" w:fill="auto"/>
            <w:noWrap/>
            <w:vAlign w:val="center"/>
            <w:hideMark/>
          </w:tcPr>
          <w:p w14:paraId="431C110E"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96" w:type="dxa"/>
            <w:tcBorders>
              <w:top w:val="single" w:sz="8" w:space="0" w:color="auto"/>
              <w:left w:val="nil"/>
              <w:bottom w:val="nil"/>
              <w:right w:val="single" w:sz="8" w:space="0" w:color="auto"/>
            </w:tcBorders>
            <w:shd w:val="clear" w:color="auto" w:fill="auto"/>
            <w:vAlign w:val="center"/>
            <w:hideMark/>
          </w:tcPr>
          <w:p w14:paraId="26C72E3D"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384" w:type="dxa"/>
            <w:tcBorders>
              <w:top w:val="single" w:sz="8" w:space="0" w:color="auto"/>
              <w:left w:val="nil"/>
              <w:bottom w:val="nil"/>
              <w:right w:val="single" w:sz="8" w:space="0" w:color="auto"/>
            </w:tcBorders>
            <w:shd w:val="clear" w:color="auto" w:fill="auto"/>
            <w:noWrap/>
            <w:vAlign w:val="center"/>
            <w:hideMark/>
          </w:tcPr>
          <w:p w14:paraId="4245A012"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Amount (USD)</w:t>
            </w:r>
          </w:p>
        </w:tc>
        <w:tc>
          <w:tcPr>
            <w:tcW w:w="1496" w:type="dxa"/>
            <w:tcBorders>
              <w:top w:val="single" w:sz="8" w:space="0" w:color="auto"/>
              <w:left w:val="nil"/>
              <w:bottom w:val="nil"/>
              <w:right w:val="single" w:sz="8" w:space="0" w:color="auto"/>
            </w:tcBorders>
            <w:shd w:val="clear" w:color="auto" w:fill="auto"/>
            <w:noWrap/>
            <w:vAlign w:val="center"/>
            <w:hideMark/>
          </w:tcPr>
          <w:p w14:paraId="041A9814" w14:textId="77777777" w:rsidR="00FE137A" w:rsidRPr="00FE137A" w:rsidRDefault="00FE137A" w:rsidP="00FE137A">
            <w:pPr>
              <w:spacing w:after="0"/>
              <w:jc w:val="center"/>
              <w:rPr>
                <w:rFonts w:eastAsia="Times New Roman" w:cs="Calibri"/>
                <w:color w:val="000000"/>
                <w:szCs w:val="20"/>
              </w:rPr>
            </w:pPr>
            <w:r w:rsidRPr="00FE137A">
              <w:rPr>
                <w:rFonts w:eastAsia="Times New Roman" w:cs="Calibri"/>
                <w:color w:val="000000"/>
                <w:szCs w:val="20"/>
              </w:rPr>
              <w:t>Total</w:t>
            </w:r>
          </w:p>
        </w:tc>
      </w:tr>
      <w:tr w:rsidR="001B1523" w:rsidRPr="00FE137A" w14:paraId="1A400B65" w14:textId="77777777" w:rsidTr="001069C4">
        <w:trPr>
          <w:trHeight w:val="194"/>
        </w:trPr>
        <w:tc>
          <w:tcPr>
            <w:tcW w:w="3320" w:type="dxa"/>
            <w:vMerge/>
            <w:tcBorders>
              <w:top w:val="single" w:sz="8" w:space="0" w:color="auto"/>
              <w:left w:val="single" w:sz="8" w:space="0" w:color="auto"/>
              <w:bottom w:val="single" w:sz="8" w:space="0" w:color="000000"/>
              <w:right w:val="single" w:sz="8" w:space="0" w:color="000000"/>
            </w:tcBorders>
            <w:vAlign w:val="center"/>
            <w:hideMark/>
          </w:tcPr>
          <w:p w14:paraId="04DE69AB" w14:textId="77777777" w:rsidR="00FE137A" w:rsidRPr="00FE137A" w:rsidRDefault="00FE137A" w:rsidP="00FE137A">
            <w:pPr>
              <w:spacing w:after="0"/>
              <w:jc w:val="left"/>
              <w:rPr>
                <w:rFonts w:eastAsia="Times New Roman" w:cs="Calibri"/>
                <w:b/>
                <w:bCs/>
                <w:color w:val="000000"/>
                <w:szCs w:val="20"/>
              </w:rPr>
            </w:pPr>
          </w:p>
        </w:tc>
        <w:tc>
          <w:tcPr>
            <w:tcW w:w="990" w:type="dxa"/>
            <w:vMerge/>
            <w:tcBorders>
              <w:top w:val="single" w:sz="8" w:space="0" w:color="auto"/>
              <w:left w:val="single" w:sz="8" w:space="0" w:color="auto"/>
              <w:bottom w:val="single" w:sz="8" w:space="0" w:color="000000"/>
              <w:right w:val="single" w:sz="8" w:space="0" w:color="auto"/>
            </w:tcBorders>
            <w:vAlign w:val="center"/>
            <w:hideMark/>
          </w:tcPr>
          <w:p w14:paraId="63887A8B" w14:textId="77777777" w:rsidR="00FE137A" w:rsidRPr="00FE137A" w:rsidRDefault="00FE137A" w:rsidP="00FE137A">
            <w:pPr>
              <w:spacing w:after="0"/>
              <w:jc w:val="left"/>
              <w:rPr>
                <w:rFonts w:eastAsia="Times New Roman" w:cs="Calibri"/>
                <w:b/>
                <w:bCs/>
                <w:color w:val="000000"/>
                <w:szCs w:val="20"/>
              </w:rPr>
            </w:pPr>
          </w:p>
        </w:tc>
        <w:tc>
          <w:tcPr>
            <w:tcW w:w="1387" w:type="dxa"/>
            <w:tcBorders>
              <w:top w:val="nil"/>
              <w:left w:val="nil"/>
              <w:bottom w:val="single" w:sz="8" w:space="0" w:color="auto"/>
              <w:right w:val="single" w:sz="8" w:space="0" w:color="auto"/>
            </w:tcBorders>
            <w:shd w:val="clear" w:color="auto" w:fill="auto"/>
            <w:noWrap/>
            <w:vAlign w:val="center"/>
            <w:hideMark/>
          </w:tcPr>
          <w:p w14:paraId="05D213E5"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2021</w:t>
            </w:r>
          </w:p>
        </w:tc>
        <w:tc>
          <w:tcPr>
            <w:tcW w:w="1384" w:type="dxa"/>
            <w:tcBorders>
              <w:top w:val="nil"/>
              <w:left w:val="nil"/>
              <w:bottom w:val="single" w:sz="8" w:space="0" w:color="auto"/>
              <w:right w:val="single" w:sz="8" w:space="0" w:color="auto"/>
            </w:tcBorders>
            <w:shd w:val="clear" w:color="auto" w:fill="auto"/>
            <w:noWrap/>
            <w:vAlign w:val="center"/>
            <w:hideMark/>
          </w:tcPr>
          <w:p w14:paraId="6751F328"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2022</w:t>
            </w:r>
          </w:p>
        </w:tc>
        <w:tc>
          <w:tcPr>
            <w:tcW w:w="1427" w:type="dxa"/>
            <w:tcBorders>
              <w:top w:val="nil"/>
              <w:left w:val="nil"/>
              <w:bottom w:val="single" w:sz="8" w:space="0" w:color="auto"/>
              <w:right w:val="single" w:sz="8" w:space="0" w:color="auto"/>
            </w:tcBorders>
            <w:shd w:val="clear" w:color="auto" w:fill="auto"/>
            <w:vAlign w:val="center"/>
            <w:hideMark/>
          </w:tcPr>
          <w:p w14:paraId="4DEA43DC"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2023</w:t>
            </w:r>
          </w:p>
        </w:tc>
        <w:tc>
          <w:tcPr>
            <w:tcW w:w="1496" w:type="dxa"/>
            <w:tcBorders>
              <w:top w:val="nil"/>
              <w:left w:val="nil"/>
              <w:bottom w:val="single" w:sz="8" w:space="0" w:color="auto"/>
              <w:right w:val="single" w:sz="8" w:space="0" w:color="auto"/>
            </w:tcBorders>
            <w:shd w:val="clear" w:color="auto" w:fill="auto"/>
            <w:noWrap/>
            <w:vAlign w:val="center"/>
            <w:hideMark/>
          </w:tcPr>
          <w:p w14:paraId="2F3A3234"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2024</w:t>
            </w:r>
          </w:p>
        </w:tc>
        <w:tc>
          <w:tcPr>
            <w:tcW w:w="1496" w:type="dxa"/>
            <w:tcBorders>
              <w:top w:val="nil"/>
              <w:left w:val="nil"/>
              <w:bottom w:val="single" w:sz="8" w:space="0" w:color="auto"/>
              <w:right w:val="single" w:sz="8" w:space="0" w:color="auto"/>
            </w:tcBorders>
            <w:shd w:val="clear" w:color="auto" w:fill="auto"/>
            <w:vAlign w:val="center"/>
            <w:hideMark/>
          </w:tcPr>
          <w:p w14:paraId="66A4C237"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2025</w:t>
            </w:r>
          </w:p>
        </w:tc>
        <w:tc>
          <w:tcPr>
            <w:tcW w:w="1384" w:type="dxa"/>
            <w:tcBorders>
              <w:top w:val="nil"/>
              <w:left w:val="nil"/>
              <w:bottom w:val="single" w:sz="8" w:space="0" w:color="auto"/>
              <w:right w:val="single" w:sz="8" w:space="0" w:color="auto"/>
            </w:tcBorders>
            <w:shd w:val="clear" w:color="auto" w:fill="auto"/>
            <w:noWrap/>
            <w:vAlign w:val="center"/>
            <w:hideMark/>
          </w:tcPr>
          <w:p w14:paraId="59BBA334" w14:textId="77777777" w:rsidR="00FE137A" w:rsidRPr="00FE137A" w:rsidRDefault="00FE137A" w:rsidP="00FE137A">
            <w:pPr>
              <w:spacing w:after="0"/>
              <w:jc w:val="center"/>
              <w:rPr>
                <w:rFonts w:eastAsia="Times New Roman" w:cs="Calibri"/>
                <w:color w:val="000000"/>
                <w:sz w:val="18"/>
                <w:szCs w:val="18"/>
              </w:rPr>
            </w:pPr>
            <w:r w:rsidRPr="00FE137A">
              <w:rPr>
                <w:rFonts w:eastAsia="Times New Roman" w:cs="Calibri"/>
                <w:color w:val="000000"/>
                <w:sz w:val="18"/>
                <w:szCs w:val="18"/>
              </w:rPr>
              <w:t>2026</w:t>
            </w:r>
          </w:p>
        </w:tc>
        <w:tc>
          <w:tcPr>
            <w:tcW w:w="1496" w:type="dxa"/>
            <w:tcBorders>
              <w:top w:val="nil"/>
              <w:left w:val="nil"/>
              <w:bottom w:val="single" w:sz="8" w:space="0" w:color="auto"/>
              <w:right w:val="single" w:sz="8" w:space="0" w:color="auto"/>
            </w:tcBorders>
            <w:shd w:val="clear" w:color="auto" w:fill="auto"/>
            <w:noWrap/>
            <w:vAlign w:val="center"/>
            <w:hideMark/>
          </w:tcPr>
          <w:p w14:paraId="0E70D8F6" w14:textId="77777777" w:rsidR="00FE137A" w:rsidRPr="00FE137A" w:rsidRDefault="00FE137A" w:rsidP="00FE137A">
            <w:pPr>
              <w:spacing w:after="0"/>
              <w:jc w:val="center"/>
              <w:rPr>
                <w:rFonts w:eastAsia="Times New Roman" w:cs="Calibri"/>
                <w:color w:val="000000"/>
                <w:szCs w:val="20"/>
              </w:rPr>
            </w:pPr>
            <w:r w:rsidRPr="00FE137A">
              <w:rPr>
                <w:rFonts w:eastAsia="Times New Roman" w:cs="Calibri"/>
                <w:color w:val="000000"/>
                <w:szCs w:val="20"/>
              </w:rPr>
              <w:t>USD</w:t>
            </w:r>
          </w:p>
        </w:tc>
      </w:tr>
      <w:tr w:rsidR="001B1523" w:rsidRPr="00FE137A" w14:paraId="465DC5A4"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601D3BF"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GEF grant administered by UNDP </w:t>
            </w:r>
          </w:p>
        </w:tc>
        <w:tc>
          <w:tcPr>
            <w:tcW w:w="990" w:type="dxa"/>
            <w:tcBorders>
              <w:top w:val="nil"/>
              <w:left w:val="nil"/>
              <w:bottom w:val="single" w:sz="8" w:space="0" w:color="auto"/>
              <w:right w:val="single" w:sz="8" w:space="0" w:color="auto"/>
            </w:tcBorders>
            <w:shd w:val="clear" w:color="auto" w:fill="auto"/>
            <w:vAlign w:val="center"/>
            <w:hideMark/>
          </w:tcPr>
          <w:p w14:paraId="2F2506C0"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3A80CEB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84,800.00 </w:t>
            </w:r>
          </w:p>
        </w:tc>
        <w:tc>
          <w:tcPr>
            <w:tcW w:w="1384" w:type="dxa"/>
            <w:tcBorders>
              <w:top w:val="nil"/>
              <w:left w:val="nil"/>
              <w:bottom w:val="single" w:sz="8" w:space="0" w:color="auto"/>
              <w:right w:val="single" w:sz="8" w:space="0" w:color="auto"/>
            </w:tcBorders>
            <w:shd w:val="clear" w:color="auto" w:fill="auto"/>
            <w:noWrap/>
            <w:vAlign w:val="center"/>
            <w:hideMark/>
          </w:tcPr>
          <w:p w14:paraId="7A870996"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292,700.00 </w:t>
            </w:r>
          </w:p>
        </w:tc>
        <w:tc>
          <w:tcPr>
            <w:tcW w:w="1427" w:type="dxa"/>
            <w:tcBorders>
              <w:top w:val="nil"/>
              <w:left w:val="nil"/>
              <w:bottom w:val="single" w:sz="8" w:space="0" w:color="auto"/>
              <w:right w:val="single" w:sz="8" w:space="0" w:color="auto"/>
            </w:tcBorders>
            <w:shd w:val="clear" w:color="auto" w:fill="auto"/>
            <w:noWrap/>
            <w:vAlign w:val="center"/>
            <w:hideMark/>
          </w:tcPr>
          <w:p w14:paraId="2987A7C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322,700.00 </w:t>
            </w:r>
          </w:p>
        </w:tc>
        <w:tc>
          <w:tcPr>
            <w:tcW w:w="1496" w:type="dxa"/>
            <w:tcBorders>
              <w:top w:val="nil"/>
              <w:left w:val="nil"/>
              <w:bottom w:val="single" w:sz="8" w:space="0" w:color="auto"/>
              <w:right w:val="single" w:sz="8" w:space="0" w:color="auto"/>
            </w:tcBorders>
            <w:shd w:val="clear" w:color="auto" w:fill="auto"/>
            <w:noWrap/>
            <w:vAlign w:val="center"/>
            <w:hideMark/>
          </w:tcPr>
          <w:p w14:paraId="543CEA9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298,700.00 </w:t>
            </w:r>
          </w:p>
        </w:tc>
        <w:tc>
          <w:tcPr>
            <w:tcW w:w="1496" w:type="dxa"/>
            <w:tcBorders>
              <w:top w:val="nil"/>
              <w:left w:val="nil"/>
              <w:bottom w:val="single" w:sz="8" w:space="0" w:color="auto"/>
              <w:right w:val="single" w:sz="8" w:space="0" w:color="auto"/>
            </w:tcBorders>
            <w:shd w:val="clear" w:color="auto" w:fill="auto"/>
            <w:noWrap/>
            <w:vAlign w:val="center"/>
            <w:hideMark/>
          </w:tcPr>
          <w:p w14:paraId="40008683"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241,700.00 </w:t>
            </w:r>
          </w:p>
        </w:tc>
        <w:tc>
          <w:tcPr>
            <w:tcW w:w="1384" w:type="dxa"/>
            <w:tcBorders>
              <w:top w:val="nil"/>
              <w:left w:val="nil"/>
              <w:bottom w:val="single" w:sz="8" w:space="0" w:color="auto"/>
              <w:right w:val="single" w:sz="8" w:space="0" w:color="auto"/>
            </w:tcBorders>
            <w:shd w:val="clear" w:color="auto" w:fill="auto"/>
            <w:noWrap/>
            <w:vAlign w:val="center"/>
            <w:hideMark/>
          </w:tcPr>
          <w:p w14:paraId="6F351964"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164,400.00 </w:t>
            </w:r>
          </w:p>
        </w:tc>
        <w:tc>
          <w:tcPr>
            <w:tcW w:w="1496" w:type="dxa"/>
            <w:tcBorders>
              <w:top w:val="nil"/>
              <w:left w:val="nil"/>
              <w:bottom w:val="single" w:sz="8" w:space="0" w:color="auto"/>
              <w:right w:val="single" w:sz="8" w:space="0" w:color="auto"/>
            </w:tcBorders>
            <w:shd w:val="clear" w:color="auto" w:fill="auto"/>
            <w:noWrap/>
            <w:vAlign w:val="center"/>
            <w:hideMark/>
          </w:tcPr>
          <w:p w14:paraId="631C0E4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1,405,000.00 </w:t>
            </w:r>
          </w:p>
        </w:tc>
      </w:tr>
      <w:tr w:rsidR="001B1523" w:rsidRPr="00FE137A" w14:paraId="3D156EAD"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673EF5C"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UNDP </w:t>
            </w:r>
          </w:p>
        </w:tc>
        <w:tc>
          <w:tcPr>
            <w:tcW w:w="990" w:type="dxa"/>
            <w:tcBorders>
              <w:top w:val="nil"/>
              <w:left w:val="nil"/>
              <w:bottom w:val="single" w:sz="8" w:space="0" w:color="auto"/>
              <w:right w:val="single" w:sz="8" w:space="0" w:color="auto"/>
            </w:tcBorders>
            <w:shd w:val="clear" w:color="auto" w:fill="auto"/>
            <w:vAlign w:val="center"/>
            <w:hideMark/>
          </w:tcPr>
          <w:p w14:paraId="78B25A89"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6D4829DC"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384" w:type="dxa"/>
            <w:tcBorders>
              <w:top w:val="nil"/>
              <w:left w:val="nil"/>
              <w:bottom w:val="single" w:sz="8" w:space="0" w:color="auto"/>
              <w:right w:val="single" w:sz="8" w:space="0" w:color="auto"/>
            </w:tcBorders>
            <w:shd w:val="clear" w:color="auto" w:fill="auto"/>
            <w:noWrap/>
            <w:vAlign w:val="center"/>
            <w:hideMark/>
          </w:tcPr>
          <w:p w14:paraId="047AD2F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427" w:type="dxa"/>
            <w:tcBorders>
              <w:top w:val="nil"/>
              <w:left w:val="nil"/>
              <w:bottom w:val="single" w:sz="8" w:space="0" w:color="auto"/>
              <w:right w:val="single" w:sz="8" w:space="0" w:color="auto"/>
            </w:tcBorders>
            <w:shd w:val="clear" w:color="auto" w:fill="auto"/>
            <w:noWrap/>
            <w:vAlign w:val="center"/>
            <w:hideMark/>
          </w:tcPr>
          <w:p w14:paraId="76FAF7F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496" w:type="dxa"/>
            <w:tcBorders>
              <w:top w:val="nil"/>
              <w:left w:val="nil"/>
              <w:bottom w:val="single" w:sz="8" w:space="0" w:color="auto"/>
              <w:right w:val="single" w:sz="8" w:space="0" w:color="auto"/>
            </w:tcBorders>
            <w:shd w:val="clear" w:color="auto" w:fill="auto"/>
            <w:noWrap/>
            <w:vAlign w:val="center"/>
            <w:hideMark/>
          </w:tcPr>
          <w:p w14:paraId="150769BE"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496" w:type="dxa"/>
            <w:tcBorders>
              <w:top w:val="nil"/>
              <w:left w:val="nil"/>
              <w:bottom w:val="single" w:sz="8" w:space="0" w:color="auto"/>
              <w:right w:val="single" w:sz="8" w:space="0" w:color="auto"/>
            </w:tcBorders>
            <w:shd w:val="clear" w:color="auto" w:fill="auto"/>
            <w:noWrap/>
            <w:vAlign w:val="center"/>
            <w:hideMark/>
          </w:tcPr>
          <w:p w14:paraId="58705BB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 </w:t>
            </w:r>
          </w:p>
        </w:tc>
        <w:tc>
          <w:tcPr>
            <w:tcW w:w="1384" w:type="dxa"/>
            <w:tcBorders>
              <w:top w:val="nil"/>
              <w:left w:val="nil"/>
              <w:bottom w:val="single" w:sz="8" w:space="0" w:color="auto"/>
              <w:right w:val="single" w:sz="8" w:space="0" w:color="auto"/>
            </w:tcBorders>
            <w:shd w:val="clear" w:color="auto" w:fill="auto"/>
            <w:noWrap/>
            <w:vAlign w:val="center"/>
            <w:hideMark/>
          </w:tcPr>
          <w:p w14:paraId="697A5B9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96" w:type="dxa"/>
            <w:tcBorders>
              <w:top w:val="nil"/>
              <w:left w:val="nil"/>
              <w:bottom w:val="single" w:sz="8" w:space="0" w:color="auto"/>
              <w:right w:val="single" w:sz="8" w:space="0" w:color="auto"/>
            </w:tcBorders>
            <w:shd w:val="clear" w:color="auto" w:fill="auto"/>
            <w:noWrap/>
            <w:vAlign w:val="center"/>
            <w:hideMark/>
          </w:tcPr>
          <w:p w14:paraId="16184B82"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100,000.00 </w:t>
            </w:r>
          </w:p>
        </w:tc>
      </w:tr>
      <w:tr w:rsidR="001B1523" w:rsidRPr="00FE137A" w14:paraId="242A0498"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43C261"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UNDP </w:t>
            </w:r>
          </w:p>
        </w:tc>
        <w:tc>
          <w:tcPr>
            <w:tcW w:w="990" w:type="dxa"/>
            <w:tcBorders>
              <w:top w:val="nil"/>
              <w:left w:val="nil"/>
              <w:bottom w:val="single" w:sz="8" w:space="0" w:color="auto"/>
              <w:right w:val="single" w:sz="8" w:space="0" w:color="auto"/>
            </w:tcBorders>
            <w:shd w:val="clear" w:color="auto" w:fill="auto"/>
            <w:vAlign w:val="center"/>
            <w:hideMark/>
          </w:tcPr>
          <w:p w14:paraId="1484F3C9"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In-kind</w:t>
            </w:r>
          </w:p>
        </w:tc>
        <w:tc>
          <w:tcPr>
            <w:tcW w:w="1387" w:type="dxa"/>
            <w:tcBorders>
              <w:top w:val="nil"/>
              <w:left w:val="nil"/>
              <w:bottom w:val="single" w:sz="8" w:space="0" w:color="auto"/>
              <w:right w:val="single" w:sz="8" w:space="0" w:color="auto"/>
            </w:tcBorders>
            <w:shd w:val="clear" w:color="auto" w:fill="auto"/>
            <w:noWrap/>
            <w:vAlign w:val="center"/>
            <w:hideMark/>
          </w:tcPr>
          <w:p w14:paraId="4B8912E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5,000.00 </w:t>
            </w:r>
          </w:p>
        </w:tc>
        <w:tc>
          <w:tcPr>
            <w:tcW w:w="1384" w:type="dxa"/>
            <w:tcBorders>
              <w:top w:val="nil"/>
              <w:left w:val="nil"/>
              <w:bottom w:val="single" w:sz="8" w:space="0" w:color="auto"/>
              <w:right w:val="single" w:sz="8" w:space="0" w:color="auto"/>
            </w:tcBorders>
            <w:shd w:val="clear" w:color="auto" w:fill="auto"/>
            <w:noWrap/>
            <w:vAlign w:val="center"/>
            <w:hideMark/>
          </w:tcPr>
          <w:p w14:paraId="64A6FA3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27" w:type="dxa"/>
            <w:tcBorders>
              <w:top w:val="nil"/>
              <w:left w:val="nil"/>
              <w:bottom w:val="single" w:sz="8" w:space="0" w:color="auto"/>
              <w:right w:val="single" w:sz="8" w:space="0" w:color="auto"/>
            </w:tcBorders>
            <w:shd w:val="clear" w:color="auto" w:fill="auto"/>
            <w:noWrap/>
            <w:vAlign w:val="center"/>
            <w:hideMark/>
          </w:tcPr>
          <w:p w14:paraId="74D8EE3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96" w:type="dxa"/>
            <w:tcBorders>
              <w:top w:val="nil"/>
              <w:left w:val="nil"/>
              <w:bottom w:val="single" w:sz="8" w:space="0" w:color="auto"/>
              <w:right w:val="single" w:sz="8" w:space="0" w:color="auto"/>
            </w:tcBorders>
            <w:shd w:val="clear" w:color="auto" w:fill="auto"/>
            <w:noWrap/>
            <w:vAlign w:val="center"/>
            <w:hideMark/>
          </w:tcPr>
          <w:p w14:paraId="4137613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496" w:type="dxa"/>
            <w:tcBorders>
              <w:top w:val="nil"/>
              <w:left w:val="nil"/>
              <w:bottom w:val="single" w:sz="8" w:space="0" w:color="auto"/>
              <w:right w:val="single" w:sz="8" w:space="0" w:color="auto"/>
            </w:tcBorders>
            <w:shd w:val="clear" w:color="auto" w:fill="auto"/>
            <w:noWrap/>
            <w:vAlign w:val="center"/>
            <w:hideMark/>
          </w:tcPr>
          <w:p w14:paraId="049A2FE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 </w:t>
            </w:r>
          </w:p>
        </w:tc>
        <w:tc>
          <w:tcPr>
            <w:tcW w:w="1384" w:type="dxa"/>
            <w:tcBorders>
              <w:top w:val="nil"/>
              <w:left w:val="nil"/>
              <w:bottom w:val="single" w:sz="8" w:space="0" w:color="auto"/>
              <w:right w:val="single" w:sz="8" w:space="0" w:color="auto"/>
            </w:tcBorders>
            <w:shd w:val="clear" w:color="auto" w:fill="auto"/>
            <w:noWrap/>
            <w:vAlign w:val="center"/>
            <w:hideMark/>
          </w:tcPr>
          <w:p w14:paraId="2A2CD3D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5,000.00 </w:t>
            </w:r>
          </w:p>
        </w:tc>
        <w:tc>
          <w:tcPr>
            <w:tcW w:w="1496" w:type="dxa"/>
            <w:tcBorders>
              <w:top w:val="nil"/>
              <w:left w:val="nil"/>
              <w:bottom w:val="single" w:sz="8" w:space="0" w:color="auto"/>
              <w:right w:val="single" w:sz="8" w:space="0" w:color="auto"/>
            </w:tcBorders>
            <w:shd w:val="clear" w:color="auto" w:fill="auto"/>
            <w:noWrap/>
            <w:vAlign w:val="center"/>
            <w:hideMark/>
          </w:tcPr>
          <w:p w14:paraId="14C6A80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50,000.00 </w:t>
            </w:r>
          </w:p>
        </w:tc>
      </w:tr>
      <w:tr w:rsidR="001B1523" w:rsidRPr="00FE137A" w14:paraId="61319DBC"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AFEF715"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Ministry of Mining and Energy (MME)</w:t>
            </w:r>
          </w:p>
        </w:tc>
        <w:tc>
          <w:tcPr>
            <w:tcW w:w="990" w:type="dxa"/>
            <w:tcBorders>
              <w:top w:val="nil"/>
              <w:left w:val="nil"/>
              <w:bottom w:val="single" w:sz="8" w:space="0" w:color="auto"/>
              <w:right w:val="single" w:sz="8" w:space="0" w:color="auto"/>
            </w:tcBorders>
            <w:shd w:val="clear" w:color="auto" w:fill="auto"/>
            <w:vAlign w:val="center"/>
            <w:hideMark/>
          </w:tcPr>
          <w:p w14:paraId="2259E5DB"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6DD3B48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 </w:t>
            </w:r>
          </w:p>
        </w:tc>
        <w:tc>
          <w:tcPr>
            <w:tcW w:w="1384" w:type="dxa"/>
            <w:tcBorders>
              <w:top w:val="nil"/>
              <w:left w:val="nil"/>
              <w:bottom w:val="single" w:sz="8" w:space="0" w:color="auto"/>
              <w:right w:val="single" w:sz="8" w:space="0" w:color="auto"/>
            </w:tcBorders>
            <w:shd w:val="clear" w:color="auto" w:fill="auto"/>
            <w:noWrap/>
            <w:vAlign w:val="center"/>
            <w:hideMark/>
          </w:tcPr>
          <w:p w14:paraId="6DC1CB8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27" w:type="dxa"/>
            <w:tcBorders>
              <w:top w:val="nil"/>
              <w:left w:val="nil"/>
              <w:bottom w:val="single" w:sz="8" w:space="0" w:color="auto"/>
              <w:right w:val="single" w:sz="8" w:space="0" w:color="auto"/>
            </w:tcBorders>
            <w:shd w:val="clear" w:color="auto" w:fill="auto"/>
            <w:noWrap/>
            <w:vAlign w:val="center"/>
            <w:hideMark/>
          </w:tcPr>
          <w:p w14:paraId="3EA9D94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96" w:type="dxa"/>
            <w:tcBorders>
              <w:top w:val="nil"/>
              <w:left w:val="nil"/>
              <w:bottom w:val="single" w:sz="8" w:space="0" w:color="auto"/>
              <w:right w:val="single" w:sz="8" w:space="0" w:color="auto"/>
            </w:tcBorders>
            <w:shd w:val="clear" w:color="auto" w:fill="auto"/>
            <w:noWrap/>
            <w:vAlign w:val="center"/>
            <w:hideMark/>
          </w:tcPr>
          <w:p w14:paraId="15014D8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96" w:type="dxa"/>
            <w:tcBorders>
              <w:top w:val="nil"/>
              <w:left w:val="nil"/>
              <w:bottom w:val="single" w:sz="8" w:space="0" w:color="auto"/>
              <w:right w:val="single" w:sz="8" w:space="0" w:color="auto"/>
            </w:tcBorders>
            <w:shd w:val="clear" w:color="auto" w:fill="auto"/>
            <w:noWrap/>
            <w:vAlign w:val="center"/>
            <w:hideMark/>
          </w:tcPr>
          <w:p w14:paraId="6E086B51"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384" w:type="dxa"/>
            <w:tcBorders>
              <w:top w:val="nil"/>
              <w:left w:val="nil"/>
              <w:bottom w:val="single" w:sz="8" w:space="0" w:color="auto"/>
              <w:right w:val="single" w:sz="8" w:space="0" w:color="auto"/>
            </w:tcBorders>
            <w:shd w:val="clear" w:color="auto" w:fill="auto"/>
            <w:noWrap/>
            <w:vAlign w:val="center"/>
            <w:hideMark/>
          </w:tcPr>
          <w:p w14:paraId="5409E781"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 </w:t>
            </w:r>
          </w:p>
        </w:tc>
        <w:tc>
          <w:tcPr>
            <w:tcW w:w="1496" w:type="dxa"/>
            <w:tcBorders>
              <w:top w:val="nil"/>
              <w:left w:val="nil"/>
              <w:bottom w:val="single" w:sz="8" w:space="0" w:color="auto"/>
              <w:right w:val="single" w:sz="8" w:space="0" w:color="auto"/>
            </w:tcBorders>
            <w:shd w:val="clear" w:color="auto" w:fill="auto"/>
            <w:noWrap/>
            <w:vAlign w:val="center"/>
            <w:hideMark/>
          </w:tcPr>
          <w:p w14:paraId="1B031B0E"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1,500,000.00 </w:t>
            </w:r>
          </w:p>
        </w:tc>
      </w:tr>
      <w:tr w:rsidR="001B1523" w:rsidRPr="00FE137A" w14:paraId="7D4027D6"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77D113C"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Ministry of Mining and Energy (MME) </w:t>
            </w:r>
          </w:p>
        </w:tc>
        <w:tc>
          <w:tcPr>
            <w:tcW w:w="990" w:type="dxa"/>
            <w:tcBorders>
              <w:top w:val="nil"/>
              <w:left w:val="nil"/>
              <w:bottom w:val="single" w:sz="8" w:space="0" w:color="auto"/>
              <w:right w:val="single" w:sz="8" w:space="0" w:color="auto"/>
            </w:tcBorders>
            <w:shd w:val="clear" w:color="auto" w:fill="auto"/>
            <w:vAlign w:val="center"/>
            <w:hideMark/>
          </w:tcPr>
          <w:p w14:paraId="240AFFC5"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In-kind</w:t>
            </w:r>
          </w:p>
        </w:tc>
        <w:tc>
          <w:tcPr>
            <w:tcW w:w="1387" w:type="dxa"/>
            <w:tcBorders>
              <w:top w:val="nil"/>
              <w:left w:val="nil"/>
              <w:bottom w:val="single" w:sz="8" w:space="0" w:color="auto"/>
              <w:right w:val="single" w:sz="8" w:space="0" w:color="auto"/>
            </w:tcBorders>
            <w:shd w:val="clear" w:color="auto" w:fill="auto"/>
            <w:noWrap/>
            <w:vAlign w:val="center"/>
            <w:hideMark/>
          </w:tcPr>
          <w:p w14:paraId="5502DB4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100,000.00 </w:t>
            </w:r>
          </w:p>
        </w:tc>
        <w:tc>
          <w:tcPr>
            <w:tcW w:w="1384" w:type="dxa"/>
            <w:tcBorders>
              <w:top w:val="nil"/>
              <w:left w:val="nil"/>
              <w:bottom w:val="single" w:sz="8" w:space="0" w:color="auto"/>
              <w:right w:val="single" w:sz="8" w:space="0" w:color="auto"/>
            </w:tcBorders>
            <w:shd w:val="clear" w:color="auto" w:fill="auto"/>
            <w:noWrap/>
            <w:vAlign w:val="center"/>
            <w:hideMark/>
          </w:tcPr>
          <w:p w14:paraId="69A3A4F5"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427" w:type="dxa"/>
            <w:tcBorders>
              <w:top w:val="nil"/>
              <w:left w:val="nil"/>
              <w:bottom w:val="single" w:sz="8" w:space="0" w:color="auto"/>
              <w:right w:val="single" w:sz="8" w:space="0" w:color="auto"/>
            </w:tcBorders>
            <w:shd w:val="clear" w:color="auto" w:fill="auto"/>
            <w:noWrap/>
            <w:vAlign w:val="center"/>
            <w:hideMark/>
          </w:tcPr>
          <w:p w14:paraId="45FC4D9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496" w:type="dxa"/>
            <w:tcBorders>
              <w:top w:val="nil"/>
              <w:left w:val="nil"/>
              <w:bottom w:val="single" w:sz="8" w:space="0" w:color="auto"/>
              <w:right w:val="single" w:sz="8" w:space="0" w:color="auto"/>
            </w:tcBorders>
            <w:shd w:val="clear" w:color="auto" w:fill="auto"/>
            <w:noWrap/>
            <w:vAlign w:val="center"/>
            <w:hideMark/>
          </w:tcPr>
          <w:p w14:paraId="7B39FDC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496" w:type="dxa"/>
            <w:tcBorders>
              <w:top w:val="nil"/>
              <w:left w:val="nil"/>
              <w:bottom w:val="single" w:sz="8" w:space="0" w:color="auto"/>
              <w:right w:val="single" w:sz="8" w:space="0" w:color="auto"/>
            </w:tcBorders>
            <w:shd w:val="clear" w:color="auto" w:fill="auto"/>
            <w:noWrap/>
            <w:vAlign w:val="center"/>
            <w:hideMark/>
          </w:tcPr>
          <w:p w14:paraId="7AC9F6FC"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200,000.00 </w:t>
            </w:r>
          </w:p>
        </w:tc>
        <w:tc>
          <w:tcPr>
            <w:tcW w:w="1384" w:type="dxa"/>
            <w:tcBorders>
              <w:top w:val="nil"/>
              <w:left w:val="nil"/>
              <w:bottom w:val="single" w:sz="8" w:space="0" w:color="auto"/>
              <w:right w:val="single" w:sz="8" w:space="0" w:color="auto"/>
            </w:tcBorders>
            <w:shd w:val="clear" w:color="auto" w:fill="auto"/>
            <w:noWrap/>
            <w:vAlign w:val="center"/>
            <w:hideMark/>
          </w:tcPr>
          <w:p w14:paraId="31152233"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100,000.00 </w:t>
            </w:r>
          </w:p>
        </w:tc>
        <w:tc>
          <w:tcPr>
            <w:tcW w:w="1496" w:type="dxa"/>
            <w:tcBorders>
              <w:top w:val="nil"/>
              <w:left w:val="nil"/>
              <w:bottom w:val="single" w:sz="8" w:space="0" w:color="auto"/>
              <w:right w:val="single" w:sz="8" w:space="0" w:color="auto"/>
            </w:tcBorders>
            <w:shd w:val="clear" w:color="auto" w:fill="auto"/>
            <w:noWrap/>
            <w:vAlign w:val="center"/>
            <w:hideMark/>
          </w:tcPr>
          <w:p w14:paraId="12CDD3B9"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1,000,000.00 </w:t>
            </w:r>
          </w:p>
        </w:tc>
      </w:tr>
      <w:tr w:rsidR="001B1523" w:rsidRPr="00FE137A" w14:paraId="17004752"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1452F76"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iCs/>
                <w:color w:val="000000"/>
                <w:sz w:val="18"/>
                <w:szCs w:val="18"/>
              </w:rPr>
              <w:t>European Western Balkans Joint Fund (EWBJF)</w:t>
            </w:r>
          </w:p>
        </w:tc>
        <w:tc>
          <w:tcPr>
            <w:tcW w:w="990" w:type="dxa"/>
            <w:tcBorders>
              <w:top w:val="nil"/>
              <w:left w:val="nil"/>
              <w:bottom w:val="single" w:sz="8" w:space="0" w:color="auto"/>
              <w:right w:val="single" w:sz="8" w:space="0" w:color="auto"/>
            </w:tcBorders>
            <w:shd w:val="clear" w:color="auto" w:fill="auto"/>
            <w:vAlign w:val="center"/>
            <w:hideMark/>
          </w:tcPr>
          <w:p w14:paraId="763A78F0"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themeColor="text1"/>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3C3E7C6F"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87,500.00 </w:t>
            </w:r>
          </w:p>
        </w:tc>
        <w:tc>
          <w:tcPr>
            <w:tcW w:w="1384" w:type="dxa"/>
            <w:tcBorders>
              <w:top w:val="nil"/>
              <w:left w:val="nil"/>
              <w:bottom w:val="single" w:sz="8" w:space="0" w:color="auto"/>
              <w:right w:val="single" w:sz="8" w:space="0" w:color="auto"/>
            </w:tcBorders>
            <w:shd w:val="clear" w:color="auto" w:fill="auto"/>
            <w:noWrap/>
            <w:vAlign w:val="center"/>
            <w:hideMark/>
          </w:tcPr>
          <w:p w14:paraId="443881DF"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175,000.00 </w:t>
            </w:r>
          </w:p>
        </w:tc>
        <w:tc>
          <w:tcPr>
            <w:tcW w:w="1427" w:type="dxa"/>
            <w:tcBorders>
              <w:top w:val="nil"/>
              <w:left w:val="nil"/>
              <w:bottom w:val="single" w:sz="8" w:space="0" w:color="auto"/>
              <w:right w:val="single" w:sz="8" w:space="0" w:color="auto"/>
            </w:tcBorders>
            <w:shd w:val="clear" w:color="auto" w:fill="auto"/>
            <w:noWrap/>
            <w:vAlign w:val="center"/>
            <w:hideMark/>
          </w:tcPr>
          <w:p w14:paraId="46DB0FC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87,500.00 </w:t>
            </w:r>
          </w:p>
        </w:tc>
        <w:tc>
          <w:tcPr>
            <w:tcW w:w="1496" w:type="dxa"/>
            <w:tcBorders>
              <w:top w:val="nil"/>
              <w:left w:val="nil"/>
              <w:bottom w:val="single" w:sz="8" w:space="0" w:color="auto"/>
              <w:right w:val="single" w:sz="8" w:space="0" w:color="auto"/>
            </w:tcBorders>
            <w:shd w:val="clear" w:color="auto" w:fill="auto"/>
            <w:noWrap/>
            <w:vAlign w:val="center"/>
            <w:hideMark/>
          </w:tcPr>
          <w:p w14:paraId="5CF9B90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733C6363"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384" w:type="dxa"/>
            <w:tcBorders>
              <w:top w:val="nil"/>
              <w:left w:val="nil"/>
              <w:bottom w:val="single" w:sz="8" w:space="0" w:color="auto"/>
              <w:right w:val="single" w:sz="8" w:space="0" w:color="auto"/>
            </w:tcBorders>
            <w:shd w:val="clear" w:color="auto" w:fill="auto"/>
            <w:noWrap/>
            <w:vAlign w:val="center"/>
            <w:hideMark/>
          </w:tcPr>
          <w:p w14:paraId="6EBDB3F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7EAEE7D1"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350,000.00 </w:t>
            </w:r>
          </w:p>
        </w:tc>
      </w:tr>
      <w:tr w:rsidR="001B1523" w:rsidRPr="00FE137A" w14:paraId="6EE77D2F"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0BCDB27"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CEB SIGA-SCA Trust Funds</w:t>
            </w:r>
          </w:p>
        </w:tc>
        <w:tc>
          <w:tcPr>
            <w:tcW w:w="990" w:type="dxa"/>
            <w:tcBorders>
              <w:top w:val="nil"/>
              <w:left w:val="nil"/>
              <w:bottom w:val="single" w:sz="8" w:space="0" w:color="auto"/>
              <w:right w:val="single" w:sz="8" w:space="0" w:color="auto"/>
            </w:tcBorders>
            <w:shd w:val="clear" w:color="auto" w:fill="auto"/>
            <w:vAlign w:val="center"/>
            <w:hideMark/>
          </w:tcPr>
          <w:p w14:paraId="683009C8"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w:t>
            </w:r>
          </w:p>
        </w:tc>
        <w:tc>
          <w:tcPr>
            <w:tcW w:w="1387" w:type="dxa"/>
            <w:tcBorders>
              <w:top w:val="nil"/>
              <w:left w:val="nil"/>
              <w:bottom w:val="single" w:sz="8" w:space="0" w:color="auto"/>
              <w:right w:val="single" w:sz="8" w:space="0" w:color="auto"/>
            </w:tcBorders>
            <w:shd w:val="clear" w:color="auto" w:fill="auto"/>
            <w:noWrap/>
            <w:vAlign w:val="center"/>
            <w:hideMark/>
          </w:tcPr>
          <w:p w14:paraId="15F43AB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 </w:t>
            </w:r>
          </w:p>
        </w:tc>
        <w:tc>
          <w:tcPr>
            <w:tcW w:w="1384" w:type="dxa"/>
            <w:tcBorders>
              <w:top w:val="nil"/>
              <w:left w:val="nil"/>
              <w:bottom w:val="single" w:sz="8" w:space="0" w:color="auto"/>
              <w:right w:val="single" w:sz="8" w:space="0" w:color="auto"/>
            </w:tcBorders>
            <w:shd w:val="clear" w:color="auto" w:fill="auto"/>
            <w:noWrap/>
            <w:vAlign w:val="center"/>
            <w:hideMark/>
          </w:tcPr>
          <w:p w14:paraId="557D437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300,000.00 </w:t>
            </w:r>
          </w:p>
        </w:tc>
        <w:tc>
          <w:tcPr>
            <w:tcW w:w="1427" w:type="dxa"/>
            <w:tcBorders>
              <w:top w:val="nil"/>
              <w:left w:val="nil"/>
              <w:bottom w:val="single" w:sz="8" w:space="0" w:color="auto"/>
              <w:right w:val="single" w:sz="8" w:space="0" w:color="auto"/>
            </w:tcBorders>
            <w:shd w:val="clear" w:color="auto" w:fill="auto"/>
            <w:noWrap/>
            <w:vAlign w:val="center"/>
            <w:hideMark/>
          </w:tcPr>
          <w:p w14:paraId="4192F76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250,000.00 </w:t>
            </w:r>
          </w:p>
        </w:tc>
        <w:tc>
          <w:tcPr>
            <w:tcW w:w="1496" w:type="dxa"/>
            <w:tcBorders>
              <w:top w:val="nil"/>
              <w:left w:val="nil"/>
              <w:bottom w:val="single" w:sz="8" w:space="0" w:color="auto"/>
              <w:right w:val="single" w:sz="8" w:space="0" w:color="auto"/>
            </w:tcBorders>
            <w:shd w:val="clear" w:color="auto" w:fill="auto"/>
            <w:noWrap/>
            <w:vAlign w:val="center"/>
            <w:hideMark/>
          </w:tcPr>
          <w:p w14:paraId="3E2A71A7"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7D56ECD4"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384" w:type="dxa"/>
            <w:tcBorders>
              <w:top w:val="nil"/>
              <w:left w:val="nil"/>
              <w:bottom w:val="single" w:sz="8" w:space="0" w:color="auto"/>
              <w:right w:val="single" w:sz="8" w:space="0" w:color="auto"/>
            </w:tcBorders>
            <w:shd w:val="clear" w:color="auto" w:fill="auto"/>
            <w:noWrap/>
            <w:vAlign w:val="center"/>
            <w:hideMark/>
          </w:tcPr>
          <w:p w14:paraId="0AC88711"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496" w:type="dxa"/>
            <w:tcBorders>
              <w:top w:val="nil"/>
              <w:left w:val="nil"/>
              <w:bottom w:val="single" w:sz="8" w:space="0" w:color="auto"/>
              <w:right w:val="single" w:sz="8" w:space="0" w:color="auto"/>
            </w:tcBorders>
            <w:shd w:val="clear" w:color="auto" w:fill="auto"/>
            <w:noWrap/>
            <w:vAlign w:val="center"/>
            <w:hideMark/>
          </w:tcPr>
          <w:p w14:paraId="49F24901"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700,000.00 </w:t>
            </w:r>
          </w:p>
        </w:tc>
      </w:tr>
      <w:tr w:rsidR="001B1523" w:rsidRPr="00FE137A" w14:paraId="15CFFB4F"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1BA5B67"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lastRenderedPageBreak/>
              <w:t xml:space="preserve">CEB Loan </w:t>
            </w:r>
          </w:p>
        </w:tc>
        <w:tc>
          <w:tcPr>
            <w:tcW w:w="990" w:type="dxa"/>
            <w:tcBorders>
              <w:top w:val="nil"/>
              <w:left w:val="nil"/>
              <w:bottom w:val="single" w:sz="8" w:space="0" w:color="auto"/>
              <w:right w:val="single" w:sz="8" w:space="0" w:color="auto"/>
            </w:tcBorders>
            <w:shd w:val="clear" w:color="auto" w:fill="auto"/>
            <w:vAlign w:val="center"/>
            <w:hideMark/>
          </w:tcPr>
          <w:p w14:paraId="2551447A"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Loan</w:t>
            </w:r>
          </w:p>
        </w:tc>
        <w:tc>
          <w:tcPr>
            <w:tcW w:w="1387" w:type="dxa"/>
            <w:tcBorders>
              <w:top w:val="nil"/>
              <w:left w:val="nil"/>
              <w:bottom w:val="single" w:sz="8" w:space="0" w:color="auto"/>
              <w:right w:val="single" w:sz="8" w:space="0" w:color="auto"/>
            </w:tcBorders>
            <w:shd w:val="clear" w:color="auto" w:fill="auto"/>
            <w:noWrap/>
            <w:vAlign w:val="center"/>
            <w:hideMark/>
          </w:tcPr>
          <w:p w14:paraId="39BCCFCB"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   </w:t>
            </w:r>
          </w:p>
        </w:tc>
        <w:tc>
          <w:tcPr>
            <w:tcW w:w="1384" w:type="dxa"/>
            <w:tcBorders>
              <w:top w:val="nil"/>
              <w:left w:val="nil"/>
              <w:bottom w:val="single" w:sz="8" w:space="0" w:color="auto"/>
              <w:right w:val="single" w:sz="8" w:space="0" w:color="auto"/>
            </w:tcBorders>
            <w:shd w:val="clear" w:color="auto" w:fill="auto"/>
            <w:noWrap/>
            <w:vAlign w:val="center"/>
            <w:hideMark/>
          </w:tcPr>
          <w:p w14:paraId="1B7C5F90"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3,300,000.00 </w:t>
            </w:r>
          </w:p>
        </w:tc>
        <w:tc>
          <w:tcPr>
            <w:tcW w:w="1427" w:type="dxa"/>
            <w:tcBorders>
              <w:top w:val="nil"/>
              <w:left w:val="nil"/>
              <w:bottom w:val="single" w:sz="8" w:space="0" w:color="auto"/>
              <w:right w:val="single" w:sz="8" w:space="0" w:color="auto"/>
            </w:tcBorders>
            <w:shd w:val="clear" w:color="auto" w:fill="auto"/>
            <w:noWrap/>
            <w:vAlign w:val="center"/>
            <w:hideMark/>
          </w:tcPr>
          <w:p w14:paraId="0D6ACF5D"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7,000,000.00 </w:t>
            </w:r>
          </w:p>
        </w:tc>
        <w:tc>
          <w:tcPr>
            <w:tcW w:w="1496" w:type="dxa"/>
            <w:tcBorders>
              <w:top w:val="nil"/>
              <w:left w:val="nil"/>
              <w:bottom w:val="single" w:sz="8" w:space="0" w:color="auto"/>
              <w:right w:val="single" w:sz="8" w:space="0" w:color="auto"/>
            </w:tcBorders>
            <w:shd w:val="clear" w:color="auto" w:fill="auto"/>
            <w:noWrap/>
            <w:vAlign w:val="center"/>
            <w:hideMark/>
          </w:tcPr>
          <w:p w14:paraId="55A1D12A"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15,000,000.00 </w:t>
            </w:r>
          </w:p>
        </w:tc>
        <w:tc>
          <w:tcPr>
            <w:tcW w:w="1496" w:type="dxa"/>
            <w:tcBorders>
              <w:top w:val="nil"/>
              <w:left w:val="nil"/>
              <w:bottom w:val="single" w:sz="8" w:space="0" w:color="auto"/>
              <w:right w:val="single" w:sz="8" w:space="0" w:color="auto"/>
            </w:tcBorders>
            <w:shd w:val="clear" w:color="auto" w:fill="auto"/>
            <w:noWrap/>
            <w:vAlign w:val="center"/>
            <w:hideMark/>
          </w:tcPr>
          <w:p w14:paraId="3BE222CE"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15,000,000.00 </w:t>
            </w:r>
          </w:p>
        </w:tc>
        <w:tc>
          <w:tcPr>
            <w:tcW w:w="1384" w:type="dxa"/>
            <w:tcBorders>
              <w:top w:val="nil"/>
              <w:left w:val="nil"/>
              <w:bottom w:val="single" w:sz="8" w:space="0" w:color="auto"/>
              <w:right w:val="single" w:sz="8" w:space="0" w:color="auto"/>
            </w:tcBorders>
            <w:shd w:val="clear" w:color="auto" w:fill="auto"/>
            <w:noWrap/>
            <w:vAlign w:val="center"/>
            <w:hideMark/>
          </w:tcPr>
          <w:p w14:paraId="6D5E1DE9" w14:textId="77777777" w:rsidR="00FE137A" w:rsidRPr="00FE137A" w:rsidRDefault="00FE137A" w:rsidP="00FE137A">
            <w:pPr>
              <w:spacing w:after="0"/>
              <w:ind w:firstLineChars="100" w:firstLine="180"/>
              <w:jc w:val="right"/>
              <w:rPr>
                <w:rFonts w:eastAsia="Times New Roman" w:cs="Calibri"/>
                <w:color w:val="000000"/>
                <w:sz w:val="18"/>
                <w:szCs w:val="18"/>
              </w:rPr>
            </w:pPr>
            <w:r w:rsidRPr="00FE137A">
              <w:rPr>
                <w:rFonts w:eastAsia="Times New Roman" w:cs="Calibri"/>
                <w:color w:val="000000"/>
                <w:sz w:val="18"/>
                <w:szCs w:val="18"/>
              </w:rPr>
              <w:t xml:space="preserve">              7,000,000.00 </w:t>
            </w:r>
          </w:p>
        </w:tc>
        <w:tc>
          <w:tcPr>
            <w:tcW w:w="1496" w:type="dxa"/>
            <w:tcBorders>
              <w:top w:val="nil"/>
              <w:left w:val="nil"/>
              <w:bottom w:val="single" w:sz="8" w:space="0" w:color="auto"/>
              <w:right w:val="single" w:sz="8" w:space="0" w:color="auto"/>
            </w:tcBorders>
            <w:shd w:val="clear" w:color="auto" w:fill="auto"/>
            <w:noWrap/>
            <w:vAlign w:val="center"/>
            <w:hideMark/>
          </w:tcPr>
          <w:p w14:paraId="4EAE751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Calibri"/>
                <w:b/>
                <w:bCs/>
                <w:color w:val="000000"/>
                <w:sz w:val="16"/>
                <w:szCs w:val="16"/>
              </w:rPr>
              <w:t xml:space="preserve">            47,300,000.00 </w:t>
            </w:r>
          </w:p>
        </w:tc>
      </w:tr>
      <w:tr w:rsidR="001B1523" w:rsidRPr="00FE137A" w14:paraId="24E771D9"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6E8BF64"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 xml:space="preserve">Total Cash </w:t>
            </w:r>
          </w:p>
        </w:tc>
        <w:tc>
          <w:tcPr>
            <w:tcW w:w="990" w:type="dxa"/>
            <w:tcBorders>
              <w:top w:val="nil"/>
              <w:left w:val="nil"/>
              <w:bottom w:val="single" w:sz="8" w:space="0" w:color="auto"/>
              <w:right w:val="single" w:sz="8" w:space="0" w:color="auto"/>
            </w:tcBorders>
            <w:shd w:val="clear" w:color="auto" w:fill="auto"/>
            <w:vAlign w:val="center"/>
            <w:hideMark/>
          </w:tcPr>
          <w:p w14:paraId="0A035A4A"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Grant and Loan</w:t>
            </w:r>
          </w:p>
        </w:tc>
        <w:tc>
          <w:tcPr>
            <w:tcW w:w="1387" w:type="dxa"/>
            <w:tcBorders>
              <w:top w:val="nil"/>
              <w:left w:val="nil"/>
              <w:bottom w:val="single" w:sz="8" w:space="0" w:color="auto"/>
              <w:right w:val="single" w:sz="8" w:space="0" w:color="auto"/>
            </w:tcBorders>
            <w:shd w:val="clear" w:color="auto" w:fill="auto"/>
            <w:noWrap/>
            <w:vAlign w:val="center"/>
            <w:hideMark/>
          </w:tcPr>
          <w:p w14:paraId="3DAB7F22"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482,300.00 </w:t>
            </w:r>
          </w:p>
        </w:tc>
        <w:tc>
          <w:tcPr>
            <w:tcW w:w="1384" w:type="dxa"/>
            <w:tcBorders>
              <w:top w:val="nil"/>
              <w:left w:val="nil"/>
              <w:bottom w:val="single" w:sz="8" w:space="0" w:color="auto"/>
              <w:right w:val="single" w:sz="8" w:space="0" w:color="auto"/>
            </w:tcBorders>
            <w:shd w:val="clear" w:color="auto" w:fill="auto"/>
            <w:noWrap/>
            <w:vAlign w:val="center"/>
            <w:hideMark/>
          </w:tcPr>
          <w:p w14:paraId="7739024E"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4,387,700.00 </w:t>
            </w:r>
          </w:p>
        </w:tc>
        <w:tc>
          <w:tcPr>
            <w:tcW w:w="1427" w:type="dxa"/>
            <w:tcBorders>
              <w:top w:val="nil"/>
              <w:left w:val="nil"/>
              <w:bottom w:val="single" w:sz="8" w:space="0" w:color="auto"/>
              <w:right w:val="single" w:sz="8" w:space="0" w:color="auto"/>
            </w:tcBorders>
            <w:shd w:val="clear" w:color="auto" w:fill="auto"/>
            <w:noWrap/>
            <w:vAlign w:val="center"/>
            <w:hideMark/>
          </w:tcPr>
          <w:p w14:paraId="611A6B10"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7,980,200.00 </w:t>
            </w:r>
          </w:p>
        </w:tc>
        <w:tc>
          <w:tcPr>
            <w:tcW w:w="1496" w:type="dxa"/>
            <w:tcBorders>
              <w:top w:val="nil"/>
              <w:left w:val="nil"/>
              <w:bottom w:val="single" w:sz="8" w:space="0" w:color="auto"/>
              <w:right w:val="single" w:sz="8" w:space="0" w:color="auto"/>
            </w:tcBorders>
            <w:shd w:val="clear" w:color="auto" w:fill="auto"/>
            <w:noWrap/>
            <w:vAlign w:val="center"/>
            <w:hideMark/>
          </w:tcPr>
          <w:p w14:paraId="4D8A210C"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15,618,700.00 </w:t>
            </w:r>
          </w:p>
        </w:tc>
        <w:tc>
          <w:tcPr>
            <w:tcW w:w="1496" w:type="dxa"/>
            <w:tcBorders>
              <w:top w:val="nil"/>
              <w:left w:val="nil"/>
              <w:bottom w:val="single" w:sz="8" w:space="0" w:color="auto"/>
              <w:right w:val="single" w:sz="8" w:space="0" w:color="auto"/>
            </w:tcBorders>
            <w:shd w:val="clear" w:color="auto" w:fill="auto"/>
            <w:noWrap/>
            <w:vAlign w:val="center"/>
            <w:hideMark/>
          </w:tcPr>
          <w:p w14:paraId="4722BA34"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15,561,700.00 </w:t>
            </w:r>
          </w:p>
        </w:tc>
        <w:tc>
          <w:tcPr>
            <w:tcW w:w="1384" w:type="dxa"/>
            <w:tcBorders>
              <w:top w:val="nil"/>
              <w:left w:val="nil"/>
              <w:bottom w:val="single" w:sz="8" w:space="0" w:color="auto"/>
              <w:right w:val="single" w:sz="8" w:space="0" w:color="auto"/>
            </w:tcBorders>
            <w:shd w:val="clear" w:color="auto" w:fill="auto"/>
            <w:noWrap/>
            <w:vAlign w:val="center"/>
            <w:hideMark/>
          </w:tcPr>
          <w:p w14:paraId="1A4E2580"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7,324,400.00 </w:t>
            </w:r>
          </w:p>
        </w:tc>
        <w:tc>
          <w:tcPr>
            <w:tcW w:w="1496" w:type="dxa"/>
            <w:tcBorders>
              <w:top w:val="nil"/>
              <w:left w:val="nil"/>
              <w:bottom w:val="single" w:sz="8" w:space="0" w:color="auto"/>
              <w:right w:val="single" w:sz="8" w:space="0" w:color="auto"/>
            </w:tcBorders>
            <w:shd w:val="clear" w:color="auto" w:fill="auto"/>
            <w:noWrap/>
            <w:vAlign w:val="center"/>
            <w:hideMark/>
          </w:tcPr>
          <w:p w14:paraId="4301535A"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51,355,000.00 </w:t>
            </w:r>
          </w:p>
        </w:tc>
      </w:tr>
      <w:tr w:rsidR="001B1523" w:rsidRPr="00FE137A" w14:paraId="50CC9612"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E07569D" w14:textId="77777777" w:rsidR="00FE137A" w:rsidRPr="00FE137A" w:rsidRDefault="00FE137A" w:rsidP="001069C4">
            <w:pPr>
              <w:spacing w:after="0"/>
              <w:jc w:val="left"/>
              <w:rPr>
                <w:rFonts w:eastAsia="Times New Roman" w:cs="Calibri"/>
                <w:b/>
                <w:bCs/>
                <w:color w:val="000000"/>
                <w:sz w:val="18"/>
                <w:szCs w:val="18"/>
              </w:rPr>
            </w:pPr>
            <w:r w:rsidRPr="00FE137A">
              <w:rPr>
                <w:rFonts w:eastAsia="Times New Roman" w:cs="Calibri"/>
                <w:b/>
                <w:bCs/>
                <w:color w:val="000000"/>
                <w:sz w:val="18"/>
                <w:szCs w:val="18"/>
              </w:rPr>
              <w:t>Total In-kind</w:t>
            </w:r>
          </w:p>
        </w:tc>
        <w:tc>
          <w:tcPr>
            <w:tcW w:w="990" w:type="dxa"/>
            <w:tcBorders>
              <w:top w:val="nil"/>
              <w:left w:val="nil"/>
              <w:bottom w:val="single" w:sz="8" w:space="0" w:color="auto"/>
              <w:right w:val="single" w:sz="8" w:space="0" w:color="auto"/>
            </w:tcBorders>
            <w:shd w:val="clear" w:color="auto" w:fill="auto"/>
            <w:vAlign w:val="center"/>
            <w:hideMark/>
          </w:tcPr>
          <w:p w14:paraId="5A92BB7F" w14:textId="77777777" w:rsidR="00FE137A" w:rsidRPr="00FE137A" w:rsidRDefault="00FE137A" w:rsidP="00FE137A">
            <w:pPr>
              <w:spacing w:after="0"/>
              <w:jc w:val="center"/>
              <w:rPr>
                <w:rFonts w:eastAsia="Times New Roman" w:cs="Calibri"/>
                <w:b/>
                <w:bCs/>
                <w:color w:val="000000"/>
                <w:sz w:val="18"/>
                <w:szCs w:val="18"/>
              </w:rPr>
            </w:pPr>
            <w:r w:rsidRPr="00FE137A">
              <w:rPr>
                <w:rFonts w:eastAsia="Times New Roman" w:cs="Calibri"/>
                <w:b/>
                <w:bCs/>
                <w:color w:val="000000"/>
                <w:sz w:val="18"/>
                <w:szCs w:val="18"/>
              </w:rPr>
              <w:t>In-kind</w:t>
            </w:r>
          </w:p>
        </w:tc>
        <w:tc>
          <w:tcPr>
            <w:tcW w:w="1387" w:type="dxa"/>
            <w:tcBorders>
              <w:top w:val="nil"/>
              <w:left w:val="nil"/>
              <w:bottom w:val="single" w:sz="8" w:space="0" w:color="auto"/>
              <w:right w:val="single" w:sz="8" w:space="0" w:color="auto"/>
            </w:tcBorders>
            <w:shd w:val="clear" w:color="auto" w:fill="auto"/>
            <w:noWrap/>
            <w:vAlign w:val="center"/>
            <w:hideMark/>
          </w:tcPr>
          <w:p w14:paraId="4A2FD7A5"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105,000.00 </w:t>
            </w:r>
          </w:p>
        </w:tc>
        <w:tc>
          <w:tcPr>
            <w:tcW w:w="1384" w:type="dxa"/>
            <w:tcBorders>
              <w:top w:val="nil"/>
              <w:left w:val="nil"/>
              <w:bottom w:val="single" w:sz="8" w:space="0" w:color="auto"/>
              <w:right w:val="single" w:sz="8" w:space="0" w:color="auto"/>
            </w:tcBorders>
            <w:shd w:val="clear" w:color="auto" w:fill="auto"/>
            <w:noWrap/>
            <w:vAlign w:val="center"/>
            <w:hideMark/>
          </w:tcPr>
          <w:p w14:paraId="2870ACFC"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427" w:type="dxa"/>
            <w:tcBorders>
              <w:top w:val="nil"/>
              <w:left w:val="nil"/>
              <w:bottom w:val="single" w:sz="8" w:space="0" w:color="auto"/>
              <w:right w:val="single" w:sz="8" w:space="0" w:color="auto"/>
            </w:tcBorders>
            <w:shd w:val="clear" w:color="auto" w:fill="auto"/>
            <w:noWrap/>
            <w:vAlign w:val="center"/>
            <w:hideMark/>
          </w:tcPr>
          <w:p w14:paraId="05A90370"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496" w:type="dxa"/>
            <w:tcBorders>
              <w:top w:val="nil"/>
              <w:left w:val="nil"/>
              <w:bottom w:val="single" w:sz="8" w:space="0" w:color="auto"/>
              <w:right w:val="single" w:sz="8" w:space="0" w:color="auto"/>
            </w:tcBorders>
            <w:shd w:val="clear" w:color="auto" w:fill="auto"/>
            <w:noWrap/>
            <w:vAlign w:val="center"/>
            <w:hideMark/>
          </w:tcPr>
          <w:p w14:paraId="3FF58288"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496" w:type="dxa"/>
            <w:tcBorders>
              <w:top w:val="nil"/>
              <w:left w:val="nil"/>
              <w:bottom w:val="single" w:sz="8" w:space="0" w:color="auto"/>
              <w:right w:val="single" w:sz="8" w:space="0" w:color="auto"/>
            </w:tcBorders>
            <w:shd w:val="clear" w:color="auto" w:fill="auto"/>
            <w:noWrap/>
            <w:vAlign w:val="center"/>
            <w:hideMark/>
          </w:tcPr>
          <w:p w14:paraId="489D60A4"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210,000.00 </w:t>
            </w:r>
          </w:p>
        </w:tc>
        <w:tc>
          <w:tcPr>
            <w:tcW w:w="1384" w:type="dxa"/>
            <w:tcBorders>
              <w:top w:val="nil"/>
              <w:left w:val="nil"/>
              <w:bottom w:val="single" w:sz="8" w:space="0" w:color="auto"/>
              <w:right w:val="single" w:sz="8" w:space="0" w:color="auto"/>
            </w:tcBorders>
            <w:shd w:val="clear" w:color="auto" w:fill="auto"/>
            <w:noWrap/>
            <w:vAlign w:val="center"/>
            <w:hideMark/>
          </w:tcPr>
          <w:p w14:paraId="5891471F"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105,000.00 </w:t>
            </w:r>
          </w:p>
        </w:tc>
        <w:tc>
          <w:tcPr>
            <w:tcW w:w="1496" w:type="dxa"/>
            <w:tcBorders>
              <w:top w:val="nil"/>
              <w:left w:val="nil"/>
              <w:bottom w:val="single" w:sz="8" w:space="0" w:color="auto"/>
              <w:right w:val="single" w:sz="8" w:space="0" w:color="auto"/>
            </w:tcBorders>
            <w:shd w:val="clear" w:color="auto" w:fill="auto"/>
            <w:noWrap/>
            <w:vAlign w:val="center"/>
            <w:hideMark/>
          </w:tcPr>
          <w:p w14:paraId="58625E68" w14:textId="77777777" w:rsidR="00FE137A" w:rsidRPr="00FE137A" w:rsidRDefault="00FE137A" w:rsidP="00FE137A">
            <w:pPr>
              <w:spacing w:after="0"/>
              <w:ind w:firstLineChars="100" w:firstLine="161"/>
              <w:jc w:val="right"/>
              <w:rPr>
                <w:rFonts w:ascii="Arial" w:eastAsia="Times New Roman" w:hAnsi="Arial" w:cs="Arial"/>
                <w:b/>
                <w:bCs/>
                <w:color w:val="000000"/>
                <w:sz w:val="16"/>
                <w:szCs w:val="16"/>
              </w:rPr>
            </w:pPr>
            <w:r w:rsidRPr="00FE137A">
              <w:rPr>
                <w:rFonts w:ascii="Arial" w:eastAsia="Times New Roman" w:hAnsi="Arial" w:cs="Arial"/>
                <w:b/>
                <w:bCs/>
                <w:color w:val="000000"/>
                <w:sz w:val="16"/>
                <w:szCs w:val="16"/>
              </w:rPr>
              <w:t xml:space="preserve">              1,050,000.00 </w:t>
            </w:r>
          </w:p>
        </w:tc>
      </w:tr>
      <w:tr w:rsidR="001B1523" w:rsidRPr="00FE137A" w14:paraId="1D2EAC17" w14:textId="77777777" w:rsidTr="001069C4">
        <w:trPr>
          <w:trHeight w:val="248"/>
        </w:trPr>
        <w:tc>
          <w:tcPr>
            <w:tcW w:w="3320"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3A605A8" w14:textId="77777777" w:rsidR="00FE137A" w:rsidRPr="00FE137A" w:rsidRDefault="00FE137A" w:rsidP="001069C4">
            <w:pPr>
              <w:spacing w:after="0"/>
              <w:jc w:val="left"/>
              <w:rPr>
                <w:rFonts w:eastAsia="Times New Roman" w:cs="Calibri"/>
                <w:b/>
                <w:bCs/>
                <w:color w:val="000000"/>
                <w:szCs w:val="20"/>
              </w:rPr>
            </w:pPr>
            <w:r w:rsidRPr="00FE137A">
              <w:rPr>
                <w:rFonts w:eastAsia="Times New Roman" w:cs="Calibri"/>
                <w:b/>
                <w:bCs/>
                <w:color w:val="000000"/>
                <w:szCs w:val="20"/>
              </w:rPr>
              <w:t xml:space="preserve">GRAND TOTAL </w:t>
            </w:r>
          </w:p>
        </w:tc>
        <w:tc>
          <w:tcPr>
            <w:tcW w:w="990" w:type="dxa"/>
            <w:tcBorders>
              <w:top w:val="nil"/>
              <w:left w:val="nil"/>
              <w:bottom w:val="single" w:sz="8" w:space="0" w:color="auto"/>
              <w:right w:val="single" w:sz="8" w:space="0" w:color="auto"/>
            </w:tcBorders>
            <w:shd w:val="clear" w:color="auto" w:fill="auto"/>
            <w:vAlign w:val="center"/>
            <w:hideMark/>
          </w:tcPr>
          <w:p w14:paraId="2333E50F" w14:textId="77777777" w:rsidR="00FE137A" w:rsidRPr="00FE137A" w:rsidRDefault="00FE137A" w:rsidP="00FE137A">
            <w:pPr>
              <w:spacing w:after="0"/>
              <w:ind w:firstLineChars="100" w:firstLine="201"/>
              <w:jc w:val="left"/>
              <w:rPr>
                <w:rFonts w:eastAsia="Times New Roman" w:cs="Calibri"/>
                <w:b/>
                <w:bCs/>
                <w:color w:val="000000"/>
                <w:szCs w:val="20"/>
              </w:rPr>
            </w:pPr>
            <w:r w:rsidRPr="00FE137A">
              <w:rPr>
                <w:rFonts w:eastAsia="Times New Roman" w:cs="Calibri"/>
                <w:b/>
                <w:bCs/>
                <w:color w:val="000000"/>
                <w:szCs w:val="20"/>
              </w:rPr>
              <w:t> </w:t>
            </w:r>
          </w:p>
        </w:tc>
        <w:tc>
          <w:tcPr>
            <w:tcW w:w="1387" w:type="dxa"/>
            <w:tcBorders>
              <w:top w:val="nil"/>
              <w:left w:val="nil"/>
              <w:bottom w:val="single" w:sz="8" w:space="0" w:color="auto"/>
              <w:right w:val="single" w:sz="8" w:space="0" w:color="auto"/>
            </w:tcBorders>
            <w:shd w:val="clear" w:color="auto" w:fill="auto"/>
            <w:noWrap/>
            <w:vAlign w:val="center"/>
            <w:hideMark/>
          </w:tcPr>
          <w:p w14:paraId="18E740ED"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587,300.00 </w:t>
            </w:r>
          </w:p>
        </w:tc>
        <w:tc>
          <w:tcPr>
            <w:tcW w:w="1384" w:type="dxa"/>
            <w:tcBorders>
              <w:top w:val="nil"/>
              <w:left w:val="nil"/>
              <w:bottom w:val="single" w:sz="8" w:space="0" w:color="auto"/>
              <w:right w:val="single" w:sz="8" w:space="0" w:color="auto"/>
            </w:tcBorders>
            <w:shd w:val="clear" w:color="auto" w:fill="auto"/>
            <w:noWrap/>
            <w:vAlign w:val="center"/>
            <w:hideMark/>
          </w:tcPr>
          <w:p w14:paraId="7AB27AB8"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4,597,700.00 </w:t>
            </w:r>
          </w:p>
        </w:tc>
        <w:tc>
          <w:tcPr>
            <w:tcW w:w="1427" w:type="dxa"/>
            <w:tcBorders>
              <w:top w:val="nil"/>
              <w:left w:val="nil"/>
              <w:bottom w:val="single" w:sz="8" w:space="0" w:color="auto"/>
              <w:right w:val="single" w:sz="8" w:space="0" w:color="auto"/>
            </w:tcBorders>
            <w:shd w:val="clear" w:color="auto" w:fill="auto"/>
            <w:noWrap/>
            <w:vAlign w:val="center"/>
            <w:hideMark/>
          </w:tcPr>
          <w:p w14:paraId="2C1ACEA5"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8,190,200.00 </w:t>
            </w:r>
          </w:p>
        </w:tc>
        <w:tc>
          <w:tcPr>
            <w:tcW w:w="1496" w:type="dxa"/>
            <w:tcBorders>
              <w:top w:val="nil"/>
              <w:left w:val="nil"/>
              <w:bottom w:val="single" w:sz="8" w:space="0" w:color="auto"/>
              <w:right w:val="single" w:sz="8" w:space="0" w:color="auto"/>
            </w:tcBorders>
            <w:shd w:val="clear" w:color="auto" w:fill="auto"/>
            <w:noWrap/>
            <w:vAlign w:val="center"/>
            <w:hideMark/>
          </w:tcPr>
          <w:p w14:paraId="1B7655B4"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15,828,700.00 </w:t>
            </w:r>
          </w:p>
        </w:tc>
        <w:tc>
          <w:tcPr>
            <w:tcW w:w="1496" w:type="dxa"/>
            <w:tcBorders>
              <w:top w:val="nil"/>
              <w:left w:val="nil"/>
              <w:bottom w:val="single" w:sz="8" w:space="0" w:color="auto"/>
              <w:right w:val="single" w:sz="8" w:space="0" w:color="auto"/>
            </w:tcBorders>
            <w:shd w:val="clear" w:color="auto" w:fill="auto"/>
            <w:noWrap/>
            <w:vAlign w:val="center"/>
            <w:hideMark/>
          </w:tcPr>
          <w:p w14:paraId="25C291FD"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15,771,700.00 </w:t>
            </w:r>
          </w:p>
        </w:tc>
        <w:tc>
          <w:tcPr>
            <w:tcW w:w="1384" w:type="dxa"/>
            <w:tcBorders>
              <w:top w:val="nil"/>
              <w:left w:val="nil"/>
              <w:bottom w:val="single" w:sz="8" w:space="0" w:color="auto"/>
              <w:right w:val="single" w:sz="8" w:space="0" w:color="auto"/>
            </w:tcBorders>
            <w:shd w:val="clear" w:color="auto" w:fill="auto"/>
            <w:noWrap/>
            <w:vAlign w:val="center"/>
            <w:hideMark/>
          </w:tcPr>
          <w:p w14:paraId="34676835"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7,429,400.00 </w:t>
            </w:r>
          </w:p>
        </w:tc>
        <w:tc>
          <w:tcPr>
            <w:tcW w:w="1496" w:type="dxa"/>
            <w:tcBorders>
              <w:top w:val="nil"/>
              <w:left w:val="nil"/>
              <w:bottom w:val="single" w:sz="8" w:space="0" w:color="auto"/>
              <w:right w:val="single" w:sz="8" w:space="0" w:color="auto"/>
            </w:tcBorders>
            <w:shd w:val="clear" w:color="auto" w:fill="auto"/>
            <w:noWrap/>
            <w:vAlign w:val="center"/>
            <w:hideMark/>
          </w:tcPr>
          <w:p w14:paraId="7E159629" w14:textId="77777777" w:rsidR="00FE137A" w:rsidRPr="00FE137A" w:rsidRDefault="00FE137A" w:rsidP="00FE137A">
            <w:pPr>
              <w:spacing w:after="0"/>
              <w:ind w:firstLineChars="100" w:firstLine="201"/>
              <w:jc w:val="right"/>
              <w:rPr>
                <w:rFonts w:ascii="Arial" w:eastAsia="Times New Roman" w:hAnsi="Arial" w:cs="Arial"/>
                <w:b/>
                <w:bCs/>
                <w:color w:val="000000"/>
                <w:szCs w:val="20"/>
              </w:rPr>
            </w:pPr>
            <w:r w:rsidRPr="00FE137A">
              <w:rPr>
                <w:rFonts w:ascii="Arial" w:eastAsia="Times New Roman" w:hAnsi="Arial" w:cs="Arial"/>
                <w:b/>
                <w:bCs/>
                <w:color w:val="000000"/>
                <w:szCs w:val="20"/>
              </w:rPr>
              <w:t xml:space="preserve">      52,405,000.00 </w:t>
            </w:r>
          </w:p>
        </w:tc>
      </w:tr>
    </w:tbl>
    <w:p w14:paraId="02C0AC4B" w14:textId="349E7BA2" w:rsidR="00FE137A" w:rsidRDefault="00FE137A" w:rsidP="7CAB3295">
      <w:pPr>
        <w:rPr>
          <w:rFonts w:asciiTheme="minorHAnsi" w:hAnsiTheme="minorHAnsi" w:cstheme="minorBidi"/>
          <w:sz w:val="18"/>
          <w:szCs w:val="18"/>
        </w:rPr>
      </w:pPr>
    </w:p>
    <w:p w14:paraId="3EF9CD25" w14:textId="77777777" w:rsidR="00FE137A" w:rsidRDefault="00FE137A" w:rsidP="7CAB3295">
      <w:pPr>
        <w:rPr>
          <w:rFonts w:asciiTheme="minorHAnsi" w:hAnsiTheme="minorHAnsi" w:cstheme="minorBidi"/>
          <w:sz w:val="18"/>
          <w:szCs w:val="18"/>
        </w:rPr>
      </w:pPr>
    </w:p>
    <w:tbl>
      <w:tblPr>
        <w:tblW w:w="1318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2332"/>
      </w:tblGrid>
      <w:tr w:rsidR="00470E9A" w:rsidRPr="00C65CC7" w14:paraId="2CE1F72B" w14:textId="77777777" w:rsidTr="001069C4">
        <w:tc>
          <w:tcPr>
            <w:tcW w:w="851" w:type="dxa"/>
            <w:shd w:val="clear" w:color="auto" w:fill="auto"/>
          </w:tcPr>
          <w:p w14:paraId="47D57A93" w14:textId="77777777" w:rsidR="00470E9A" w:rsidRPr="00C65CC7" w:rsidRDefault="00470E9A" w:rsidP="00E54168">
            <w:pPr>
              <w:jc w:val="left"/>
              <w:rPr>
                <w:rFonts w:asciiTheme="minorHAnsi" w:hAnsiTheme="minorHAnsi" w:cstheme="minorHAnsi"/>
                <w:b/>
                <w:sz w:val="18"/>
                <w:szCs w:val="18"/>
              </w:rPr>
            </w:pPr>
            <w:r w:rsidRPr="00C65CC7">
              <w:rPr>
                <w:rFonts w:asciiTheme="minorHAnsi" w:hAnsiTheme="minorHAnsi" w:cstheme="minorHAnsi"/>
                <w:b/>
                <w:sz w:val="18"/>
                <w:szCs w:val="18"/>
              </w:rPr>
              <w:t>Budget note number</w:t>
            </w:r>
          </w:p>
        </w:tc>
        <w:tc>
          <w:tcPr>
            <w:tcW w:w="12332" w:type="dxa"/>
            <w:tcBorders>
              <w:bottom w:val="single" w:sz="4" w:space="0" w:color="auto"/>
            </w:tcBorders>
            <w:shd w:val="clear" w:color="auto" w:fill="auto"/>
          </w:tcPr>
          <w:p w14:paraId="63CC3A35" w14:textId="112C6A6D" w:rsidR="00470E9A" w:rsidRPr="005A18BA" w:rsidRDefault="005A18BA" w:rsidP="00E54168">
            <w:pPr>
              <w:pStyle w:val="CommentText"/>
              <w:rPr>
                <w:rFonts w:asciiTheme="minorHAnsi" w:hAnsiTheme="minorHAnsi" w:cstheme="minorHAnsi"/>
                <w:b/>
                <w:bCs/>
                <w:sz w:val="18"/>
                <w:szCs w:val="18"/>
              </w:rPr>
            </w:pPr>
            <w:r w:rsidRPr="005A18BA">
              <w:rPr>
                <w:rFonts w:asciiTheme="minorHAnsi" w:hAnsiTheme="minorHAnsi" w:cstheme="minorHAnsi"/>
                <w:b/>
                <w:bCs/>
                <w:sz w:val="18"/>
                <w:szCs w:val="18"/>
              </w:rPr>
              <w:t>Budget Notes</w:t>
            </w:r>
          </w:p>
        </w:tc>
      </w:tr>
      <w:tr w:rsidR="00CA03D9" w:rsidRPr="00C65CC7" w14:paraId="01D653B6"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3D40662" w14:textId="0F07C1EC" w:rsidR="00CA03D9" w:rsidRPr="00CA03D9" w:rsidRDefault="00CA03D9" w:rsidP="00CA03D9">
            <w:pPr>
              <w:jc w:val="center"/>
              <w:rPr>
                <w:rFonts w:asciiTheme="minorHAnsi" w:hAnsiTheme="minorHAnsi" w:cstheme="minorBidi"/>
                <w:b/>
                <w:bCs/>
                <w:sz w:val="18"/>
                <w:szCs w:val="18"/>
              </w:rPr>
            </w:pPr>
            <w:r w:rsidRPr="00CA03D9">
              <w:rPr>
                <w:rFonts w:cs="Calibri"/>
                <w:b/>
                <w:bCs/>
                <w:sz w:val="18"/>
                <w:szCs w:val="18"/>
              </w:rPr>
              <w:t>1</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805CEAC" w14:textId="2522EE17" w:rsidR="00CA03D9" w:rsidRPr="00CA03D9" w:rsidRDefault="00CA03D9" w:rsidP="00CA03D9">
            <w:pPr>
              <w:spacing w:after="0"/>
              <w:rPr>
                <w:rFonts w:asciiTheme="minorHAnsi" w:hAnsiTheme="minorHAnsi" w:cstheme="minorBidi"/>
                <w:sz w:val="18"/>
                <w:szCs w:val="18"/>
              </w:rPr>
            </w:pPr>
            <w:r w:rsidRPr="00CA03D9">
              <w:rPr>
                <w:rFonts w:cs="Calibri"/>
                <w:sz w:val="18"/>
                <w:szCs w:val="18"/>
              </w:rPr>
              <w:t>Drafting of bylaws, guidebooks and other related documents to support the implementation of the new EE law. Weekly rate $1,000 with 30 workweeks</w:t>
            </w:r>
          </w:p>
        </w:tc>
      </w:tr>
      <w:tr w:rsidR="00CA03D9" w:rsidRPr="00C65CC7" w14:paraId="627EBC8B"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16561B93" w14:textId="5DB2FD9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06CA190" w14:textId="64E6278D" w:rsidR="00CA03D9" w:rsidRPr="00CA03D9" w:rsidRDefault="00CA03D9" w:rsidP="00CA03D9">
            <w:pPr>
              <w:spacing w:after="0"/>
              <w:rPr>
                <w:rFonts w:asciiTheme="minorHAnsi" w:hAnsiTheme="minorHAnsi" w:cstheme="minorBidi"/>
                <w:sz w:val="18"/>
                <w:szCs w:val="18"/>
              </w:rPr>
            </w:pPr>
            <w:r w:rsidRPr="00CA03D9">
              <w:rPr>
                <w:rFonts w:cs="Calibri"/>
                <w:sz w:val="18"/>
                <w:szCs w:val="18"/>
              </w:rPr>
              <w:t>Contribution of the MME technical task manager by 135 weeks over 5 years with $ 400 per week to Outputs 1.1-1.3 under</w:t>
            </w:r>
            <w:r w:rsidRPr="00CA03D9">
              <w:rPr>
                <w:rFonts w:cs="Calibri"/>
                <w:strike/>
                <w:sz w:val="18"/>
                <w:szCs w:val="18"/>
              </w:rPr>
              <w:t xml:space="preserve"> </w:t>
            </w:r>
            <w:r w:rsidRPr="00CA03D9">
              <w:rPr>
                <w:rFonts w:cs="Calibri"/>
                <w:sz w:val="18"/>
                <w:szCs w:val="18"/>
              </w:rPr>
              <w:t>Outcome 1</w:t>
            </w:r>
          </w:p>
        </w:tc>
      </w:tr>
      <w:tr w:rsidR="00CA03D9" w:rsidRPr="00C65CC7" w14:paraId="31E7B434"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4E48635D" w14:textId="420E789C"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3</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4A18BBC1" w14:textId="6A361024"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Maintenance and further development of EMIS software</w:t>
            </w:r>
          </w:p>
        </w:tc>
      </w:tr>
      <w:tr w:rsidR="00CA03D9" w:rsidRPr="00C65CC7" w14:paraId="49334256"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0F9079C" w14:textId="6823F28D" w:rsidR="00CA03D9" w:rsidRPr="00CA03D9" w:rsidRDefault="00CA03D9" w:rsidP="00CA03D9">
            <w:pPr>
              <w:jc w:val="center"/>
              <w:rPr>
                <w:rFonts w:asciiTheme="minorHAnsi" w:hAnsiTheme="minorHAnsi" w:cstheme="minorBidi"/>
                <w:b/>
                <w:bCs/>
                <w:sz w:val="18"/>
                <w:szCs w:val="18"/>
              </w:rPr>
            </w:pPr>
            <w:r w:rsidRPr="00CA03D9">
              <w:rPr>
                <w:rFonts w:cs="Calibri"/>
                <w:b/>
                <w:bCs/>
                <w:sz w:val="18"/>
                <w:szCs w:val="18"/>
              </w:rPr>
              <w:t>4</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CA5A18C" w14:textId="637FE3F1"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International project adviser support for Outcome 1, including support for adaptive management and methodology development for energy audits and calculation of buildings' energy performance. Weekly rate $3,750 with 20 workweeks in total </w:t>
            </w:r>
          </w:p>
        </w:tc>
      </w:tr>
      <w:tr w:rsidR="00CA03D9" w:rsidRPr="00C65CC7" w14:paraId="52A4780C"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26E7287" w14:textId="27E0406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5</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122C9032" w14:textId="22EA493C" w:rsidR="00CA03D9" w:rsidRPr="00CA03D9" w:rsidRDefault="00CA03D9" w:rsidP="00CA03D9">
            <w:pPr>
              <w:spacing w:after="0"/>
              <w:rPr>
                <w:rFonts w:eastAsia="Calibri" w:cs="Calibri"/>
                <w:sz w:val="18"/>
                <w:szCs w:val="18"/>
              </w:rPr>
            </w:pPr>
            <w:r w:rsidRPr="00CA03D9">
              <w:rPr>
                <w:rFonts w:cs="Calibri"/>
                <w:sz w:val="18"/>
                <w:szCs w:val="18"/>
              </w:rPr>
              <w:t xml:space="preserve">EMIS helpdesk and institutional analysis and development. For EMIS help desk. 1 part time help-desk managers with a weekly rate of $350 for 160 weeks in total, and part-time student positions for 3 students with a weekly rate of $100 per week for 250 weeks in total over 5 years.  For institutional analysis and development local expert costs $1,000 per week for 20 weeks   </w:t>
            </w:r>
          </w:p>
        </w:tc>
      </w:tr>
      <w:tr w:rsidR="00CA03D9" w:rsidRPr="00C65CC7" w14:paraId="5CAFC9D9"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0A9E52CF" w14:textId="0372E8F8"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6</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6DB78A2" w14:textId="02F90176"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Contribution of the FME Technical task manager by 120 weeks over 5 years with $400 per week to Outputs 1.4-1.10 under Outcome 1</w:t>
            </w:r>
          </w:p>
        </w:tc>
      </w:tr>
      <w:tr w:rsidR="00CA03D9" w:rsidRPr="00C65CC7" w14:paraId="670CDD7D"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EDF725B" w14:textId="602DF8D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7</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D32F5CF" w14:textId="06C450FD"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International and local expert travel</w:t>
            </w:r>
          </w:p>
        </w:tc>
      </w:tr>
      <w:tr w:rsidR="00CA03D9" w:rsidRPr="00C65CC7" w14:paraId="1890C4FB"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399F5B3" w14:textId="6EDA225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8</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473C671" w14:textId="1D4DE3E6" w:rsidR="00CA03D9" w:rsidRPr="00CA03D9" w:rsidRDefault="00CA03D9" w:rsidP="00CA03D9">
            <w:pPr>
              <w:spacing w:after="0"/>
              <w:rPr>
                <w:rFonts w:asciiTheme="minorHAnsi" w:hAnsiTheme="minorHAnsi" w:cstheme="minorBidi"/>
                <w:sz w:val="18"/>
                <w:szCs w:val="18"/>
              </w:rPr>
            </w:pPr>
            <w:r w:rsidRPr="00CA03D9">
              <w:rPr>
                <w:rFonts w:cs="Calibri"/>
                <w:sz w:val="18"/>
                <w:szCs w:val="18"/>
              </w:rPr>
              <w:t>Methodology development and training of energy managers and energy auditors</w:t>
            </w:r>
          </w:p>
        </w:tc>
      </w:tr>
      <w:tr w:rsidR="00CA03D9" w:rsidRPr="00C65CC7" w14:paraId="4656AFDD"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8203E11" w14:textId="6010C7D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9</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7F9D469" w14:textId="25532B87"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Cost sharing of building EE retrofits, incl.  tentatively smart meters of 200 units of about USD 500 each + selected renewable energy investments such as roof-top PV systems with approximate costs of USD 1,200 per </w:t>
            </w:r>
            <w:proofErr w:type="spellStart"/>
            <w:r w:rsidRPr="00CA03D9">
              <w:rPr>
                <w:rFonts w:cs="Calibri"/>
                <w:sz w:val="18"/>
                <w:szCs w:val="18"/>
              </w:rPr>
              <w:t>kWp</w:t>
            </w:r>
            <w:proofErr w:type="spellEnd"/>
            <w:r w:rsidRPr="00CA03D9">
              <w:rPr>
                <w:rFonts w:cs="Calibri"/>
                <w:sz w:val="18"/>
                <w:szCs w:val="18"/>
              </w:rPr>
              <w:t xml:space="preserve"> for 100 </w:t>
            </w:r>
            <w:proofErr w:type="spellStart"/>
            <w:r w:rsidRPr="00CA03D9">
              <w:rPr>
                <w:rFonts w:cs="Calibri"/>
                <w:sz w:val="18"/>
                <w:szCs w:val="18"/>
              </w:rPr>
              <w:t>kWp</w:t>
            </w:r>
            <w:proofErr w:type="spellEnd"/>
            <w:r w:rsidRPr="00CA03D9">
              <w:rPr>
                <w:rFonts w:cs="Calibri"/>
                <w:sz w:val="18"/>
                <w:szCs w:val="18"/>
              </w:rPr>
              <w:t xml:space="preserve"> in total  </w:t>
            </w:r>
          </w:p>
        </w:tc>
      </w:tr>
      <w:tr w:rsidR="00CA03D9" w:rsidRPr="00C65CC7" w14:paraId="636241DC"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53E6161" w14:textId="5F7C4F05"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11</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52ABB5A" w14:textId="257166EB"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Co-ordination, KM and training workshops</w:t>
            </w:r>
          </w:p>
        </w:tc>
      </w:tr>
      <w:tr w:rsidR="00CA03D9" w:rsidRPr="00C65CC7" w14:paraId="27BB4558"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4B8590C7" w14:textId="53D5E9E7"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12</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E1005CC" w14:textId="216C4939" w:rsidR="00CA03D9" w:rsidRPr="00CA03D9" w:rsidRDefault="00CA03D9" w:rsidP="00CA03D9">
            <w:pPr>
              <w:spacing w:after="0"/>
              <w:rPr>
                <w:rFonts w:asciiTheme="minorHAnsi" w:hAnsiTheme="minorHAnsi" w:cstheme="minorBidi"/>
                <w:sz w:val="18"/>
                <w:szCs w:val="18"/>
              </w:rPr>
            </w:pPr>
            <w:r w:rsidRPr="00CA03D9">
              <w:rPr>
                <w:rFonts w:cs="Calibri"/>
                <w:sz w:val="18"/>
                <w:szCs w:val="18"/>
              </w:rPr>
              <w:t>Contribution of the MME technical task manager by 120 weeks over 5 years with $ 400 per week to Output 2.3 under Outcome 2</w:t>
            </w:r>
          </w:p>
        </w:tc>
      </w:tr>
      <w:tr w:rsidR="00CA03D9" w:rsidRPr="00C65CC7" w14:paraId="761F5B0E"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65FF977" w14:textId="43ACA86C"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13</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AF2226C" w14:textId="368CB772"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International project advisor support for Outcome 2. Weekly rate $3,750 with 20 workweeks in total  </w:t>
            </w:r>
          </w:p>
        </w:tc>
      </w:tr>
      <w:tr w:rsidR="00CA03D9" w:rsidRPr="00C65CC7" w14:paraId="55F75D25"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BF50F6A" w14:textId="2657B92D"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14</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35D1B90" w14:textId="3C93FA80" w:rsidR="00CA03D9" w:rsidRPr="00CA03D9" w:rsidRDefault="00CA03D9" w:rsidP="00CA03D9">
            <w:pPr>
              <w:spacing w:after="0"/>
              <w:rPr>
                <w:rFonts w:asciiTheme="minorHAnsi" w:hAnsiTheme="minorHAnsi" w:cstheme="minorHAnsi"/>
                <w:b/>
                <w:sz w:val="18"/>
                <w:szCs w:val="18"/>
              </w:rPr>
            </w:pPr>
            <w:r w:rsidRPr="00CA03D9">
              <w:rPr>
                <w:rFonts w:cs="Calibri"/>
                <w:sz w:val="18"/>
                <w:szCs w:val="18"/>
              </w:rPr>
              <w:t>Contribution of the FME Task manager by 130 weeks over 5 years with $400 per week  to Outputs 2.1-2.2 under Outcome 2</w:t>
            </w:r>
          </w:p>
        </w:tc>
      </w:tr>
      <w:tr w:rsidR="00CA03D9" w:rsidRPr="00C65CC7" w14:paraId="43C37FB9"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0DBD3BC5" w14:textId="0E041DE4"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15</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FAABA8D" w14:textId="1EE4BF6E" w:rsidR="00CA03D9" w:rsidRPr="00CA03D9" w:rsidRDefault="00CA03D9" w:rsidP="00CA03D9">
            <w:pPr>
              <w:spacing w:after="0"/>
              <w:rPr>
                <w:rFonts w:asciiTheme="minorHAnsi" w:hAnsiTheme="minorHAnsi" w:cstheme="minorHAnsi"/>
                <w:sz w:val="18"/>
                <w:szCs w:val="18"/>
              </w:rPr>
            </w:pPr>
            <w:r w:rsidRPr="00CA03D9">
              <w:rPr>
                <w:rFonts w:cs="Calibri"/>
                <w:sz w:val="18"/>
                <w:szCs w:val="18"/>
              </w:rPr>
              <w:t xml:space="preserve">Energy audits and </w:t>
            </w:r>
            <w:proofErr w:type="spellStart"/>
            <w:r w:rsidRPr="00CA03D9">
              <w:rPr>
                <w:rFonts w:cs="Calibri"/>
                <w:sz w:val="18"/>
                <w:szCs w:val="18"/>
              </w:rPr>
              <w:t>finalisation</w:t>
            </w:r>
            <w:proofErr w:type="spellEnd"/>
            <w:r w:rsidRPr="00CA03D9">
              <w:rPr>
                <w:rFonts w:cs="Calibri"/>
                <w:sz w:val="18"/>
                <w:szCs w:val="18"/>
              </w:rPr>
              <w:t xml:space="preserve"> of investment proposals </w:t>
            </w:r>
          </w:p>
        </w:tc>
      </w:tr>
      <w:tr w:rsidR="00CA03D9" w:rsidRPr="00C65CC7" w14:paraId="2853B8D2"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3E07C781" w14:textId="71621569"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16</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4B7D7DE6" w14:textId="52ED5164" w:rsidR="00CA03D9" w:rsidRPr="00CA03D9" w:rsidRDefault="00CA03D9" w:rsidP="00CA03D9">
            <w:pPr>
              <w:spacing w:after="0"/>
              <w:rPr>
                <w:rFonts w:asciiTheme="minorHAnsi" w:hAnsiTheme="minorHAnsi" w:cstheme="minorBidi"/>
                <w:sz w:val="18"/>
                <w:szCs w:val="18"/>
              </w:rPr>
            </w:pPr>
            <w:r w:rsidRPr="00CA03D9">
              <w:rPr>
                <w:rFonts w:cs="Calibri"/>
                <w:sz w:val="18"/>
                <w:szCs w:val="18"/>
              </w:rPr>
              <w:t>Final evaluation. International expert costs with a weekly rate of $3,750 for six weeks</w:t>
            </w:r>
          </w:p>
        </w:tc>
      </w:tr>
      <w:tr w:rsidR="00CA03D9" w:rsidRPr="00C65CC7" w14:paraId="1504337A"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16B3351" w14:textId="57DEA5BB"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17</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89C7368" w14:textId="0239D38E" w:rsidR="00CA03D9" w:rsidRPr="00CA03D9" w:rsidRDefault="00CA03D9" w:rsidP="00CA03D9">
            <w:pPr>
              <w:spacing w:after="0"/>
              <w:rPr>
                <w:rFonts w:asciiTheme="minorHAnsi" w:hAnsiTheme="minorHAnsi" w:cstheme="minorBidi"/>
                <w:sz w:val="18"/>
                <w:szCs w:val="18"/>
              </w:rPr>
            </w:pPr>
            <w:r w:rsidRPr="00CA03D9">
              <w:rPr>
                <w:rFonts w:cs="Calibri"/>
                <w:sz w:val="18"/>
                <w:szCs w:val="18"/>
              </w:rPr>
              <w:t>Inception report and final evaluation. Local expert costs with a weekly rate of $1,000 for 3 and 6 weeks respectively.</w:t>
            </w:r>
          </w:p>
        </w:tc>
      </w:tr>
      <w:tr w:rsidR="00CA03D9" w:rsidRPr="00C65CC7" w14:paraId="78765C30"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D3788DD" w14:textId="5E6F9624"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18</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68A734F" w14:textId="19FFF6C9" w:rsidR="00CA03D9" w:rsidRPr="00CA03D9" w:rsidRDefault="00CA03D9" w:rsidP="00CA03D9">
            <w:pPr>
              <w:spacing w:after="0"/>
              <w:rPr>
                <w:rFonts w:asciiTheme="minorHAnsi" w:hAnsiTheme="minorHAnsi" w:cstheme="minorBidi"/>
                <w:b/>
                <w:bCs/>
                <w:sz w:val="18"/>
                <w:szCs w:val="18"/>
              </w:rPr>
            </w:pPr>
            <w:r w:rsidRPr="00CA03D9">
              <w:rPr>
                <w:rFonts w:cs="Calibri"/>
                <w:sz w:val="18"/>
                <w:szCs w:val="18"/>
              </w:rPr>
              <w:t xml:space="preserve">Contribution of the MME technical task manager by 5 weeks with $ 400 per week to Outputs 3.1 and 3.5 under Outcome 3 </w:t>
            </w:r>
          </w:p>
        </w:tc>
      </w:tr>
      <w:tr w:rsidR="00CA03D9" w:rsidRPr="00C65CC7" w14:paraId="08D3E73C"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6FBB8A02" w14:textId="4095D3A3"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19</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8AA5036" w14:textId="406D96AC" w:rsidR="00CA03D9" w:rsidRPr="00CA03D9" w:rsidRDefault="00CA03D9" w:rsidP="00CA03D9">
            <w:pPr>
              <w:spacing w:after="0"/>
              <w:rPr>
                <w:rFonts w:asciiTheme="minorHAnsi" w:hAnsiTheme="minorHAnsi" w:cstheme="minorHAnsi"/>
                <w:sz w:val="18"/>
                <w:szCs w:val="18"/>
              </w:rPr>
            </w:pPr>
            <w:r w:rsidRPr="00CA03D9">
              <w:rPr>
                <w:rFonts w:cs="Calibri"/>
                <w:sz w:val="18"/>
                <w:szCs w:val="18"/>
              </w:rPr>
              <w:t>Inception workshop</w:t>
            </w:r>
          </w:p>
        </w:tc>
      </w:tr>
      <w:tr w:rsidR="00CA03D9" w:rsidRPr="00C65CC7" w14:paraId="508E03EB"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445AA471" w14:textId="196B41B1"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20</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64634D01" w14:textId="70CB02AA" w:rsidR="00CA03D9" w:rsidRPr="00CA03D9" w:rsidRDefault="00CA03D9" w:rsidP="00CA03D9">
            <w:pPr>
              <w:rPr>
                <w:rFonts w:asciiTheme="minorHAnsi" w:hAnsiTheme="minorHAnsi" w:cstheme="minorHAnsi"/>
                <w:b/>
                <w:sz w:val="18"/>
                <w:szCs w:val="18"/>
              </w:rPr>
            </w:pPr>
            <w:r w:rsidRPr="00CA03D9">
              <w:rPr>
                <w:rFonts w:cs="Calibri"/>
                <w:sz w:val="18"/>
                <w:szCs w:val="18"/>
              </w:rPr>
              <w:t>Final project report</w:t>
            </w:r>
          </w:p>
        </w:tc>
      </w:tr>
      <w:tr w:rsidR="00CA03D9" w:rsidRPr="00C65CC7" w14:paraId="0120869E"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3391F11" w14:textId="1BF4B6A2"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21</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169C110" w14:textId="5F97987C" w:rsidR="00CA03D9" w:rsidRPr="00CA03D9" w:rsidRDefault="00CA03D9" w:rsidP="00CA03D9">
            <w:pPr>
              <w:rPr>
                <w:rFonts w:asciiTheme="minorHAnsi" w:hAnsiTheme="minorHAnsi" w:cstheme="minorHAnsi"/>
                <w:b/>
                <w:sz w:val="18"/>
                <w:szCs w:val="18"/>
              </w:rPr>
            </w:pPr>
            <w:r w:rsidRPr="00CA03D9">
              <w:rPr>
                <w:rFonts w:cs="Calibri"/>
                <w:sz w:val="18"/>
                <w:szCs w:val="18"/>
              </w:rPr>
              <w:t>Contribution of the FME Technical task manager by 10 weeks over 5 years with $400 per week  to Outputs 3.2-3.4 and 3.6 under Outcome 3</w:t>
            </w:r>
          </w:p>
        </w:tc>
      </w:tr>
      <w:tr w:rsidR="00CA03D9" w:rsidRPr="00C65CC7" w14:paraId="7B0C69C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7D8FBFE" w14:textId="013A837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lastRenderedPageBreak/>
              <w:t>22</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A4819A4" w14:textId="0EED670D" w:rsidR="00CA03D9" w:rsidRPr="00CA03D9" w:rsidRDefault="00CA03D9" w:rsidP="00CA03D9">
            <w:pPr>
              <w:rPr>
                <w:rFonts w:asciiTheme="minorHAnsi" w:hAnsiTheme="minorHAnsi" w:cstheme="minorHAnsi"/>
                <w:b/>
                <w:sz w:val="18"/>
                <w:szCs w:val="18"/>
              </w:rPr>
            </w:pPr>
            <w:r w:rsidRPr="00CA03D9">
              <w:rPr>
                <w:rFonts w:cs="Calibri"/>
                <w:sz w:val="18"/>
                <w:szCs w:val="18"/>
              </w:rPr>
              <w:t xml:space="preserve">Establishment and management of project website </w:t>
            </w:r>
          </w:p>
        </w:tc>
      </w:tr>
      <w:tr w:rsidR="00CA03D9" w:rsidRPr="00C65CC7" w14:paraId="48702CDA"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6425F18" w14:textId="753343E6"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23</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B46DBEE" w14:textId="61BD3ABD" w:rsidR="00CA03D9" w:rsidRPr="00CA03D9" w:rsidRDefault="00CA03D9" w:rsidP="00CA03D9">
            <w:pPr>
              <w:rPr>
                <w:rFonts w:asciiTheme="minorHAnsi" w:hAnsiTheme="minorHAnsi" w:cstheme="minorBidi"/>
                <w:sz w:val="18"/>
                <w:szCs w:val="18"/>
              </w:rPr>
            </w:pPr>
            <w:r w:rsidRPr="00CA03D9">
              <w:rPr>
                <w:rFonts w:cs="Calibri"/>
                <w:sz w:val="18"/>
                <w:szCs w:val="18"/>
              </w:rPr>
              <w:t>Mid-term international EMIS workshop ($ 12,000)  and final project workshop ($8,500)</w:t>
            </w:r>
          </w:p>
        </w:tc>
      </w:tr>
      <w:tr w:rsidR="00CA03D9" w:rsidRPr="00C65CC7" w14:paraId="388F9940"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1275768C" w14:textId="5073FE78"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24</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3F519A0C" w14:textId="5895A259" w:rsidR="00CA03D9" w:rsidRPr="00CA03D9" w:rsidRDefault="00CA03D9" w:rsidP="00CA03D9">
            <w:pPr>
              <w:spacing w:after="0"/>
              <w:rPr>
                <w:rFonts w:asciiTheme="minorHAnsi" w:hAnsiTheme="minorHAnsi" w:cstheme="minorBidi"/>
                <w:sz w:val="18"/>
                <w:szCs w:val="18"/>
              </w:rPr>
            </w:pPr>
            <w:r w:rsidRPr="00CA03D9">
              <w:rPr>
                <w:rFonts w:cs="Calibri"/>
                <w:sz w:val="18"/>
                <w:szCs w:val="18"/>
              </w:rPr>
              <w:t xml:space="preserve">GEF contribution of project manager by  140 weeks with $450 per week over 5 years and project assistant by 140 weeks with $ 225 per week over 5 years to project management </w:t>
            </w:r>
          </w:p>
        </w:tc>
      </w:tr>
      <w:tr w:rsidR="00CA03D9" w:rsidRPr="00C65CC7" w14:paraId="24186F8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77F6EC63" w14:textId="3D650DC8"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25</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6D77E63" w14:textId="57CD0D2B" w:rsidR="00CA03D9" w:rsidRPr="00CA03D9" w:rsidRDefault="00CA03D9" w:rsidP="00CA03D9">
            <w:pPr>
              <w:rPr>
                <w:rFonts w:asciiTheme="minorHAnsi" w:hAnsiTheme="minorHAnsi" w:cstheme="minorHAnsi"/>
                <w:b/>
                <w:sz w:val="18"/>
                <w:szCs w:val="18"/>
              </w:rPr>
            </w:pPr>
            <w:r w:rsidRPr="00CA03D9">
              <w:rPr>
                <w:rFonts w:cs="Calibri"/>
                <w:sz w:val="18"/>
                <w:szCs w:val="18"/>
              </w:rPr>
              <w:t>Project management related travel</w:t>
            </w:r>
          </w:p>
        </w:tc>
      </w:tr>
      <w:tr w:rsidR="00CA03D9" w:rsidRPr="00C65CC7" w14:paraId="52702797"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587ABC5F" w14:textId="55B25F54"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26</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779962CC" w14:textId="164FA2E7" w:rsidR="00CA03D9" w:rsidRPr="00CA03D9" w:rsidRDefault="00CA03D9" w:rsidP="00CA03D9">
            <w:pPr>
              <w:rPr>
                <w:rFonts w:asciiTheme="minorHAnsi" w:hAnsiTheme="minorHAnsi" w:cstheme="minorBidi"/>
                <w:sz w:val="18"/>
                <w:szCs w:val="18"/>
              </w:rPr>
            </w:pPr>
            <w:r w:rsidRPr="00CA03D9">
              <w:rPr>
                <w:rFonts w:cs="Calibri"/>
                <w:sz w:val="18"/>
                <w:szCs w:val="18"/>
              </w:rPr>
              <w:t xml:space="preserve">ICT equipment and furniture for the PMU staff and office, as needed </w:t>
            </w:r>
          </w:p>
        </w:tc>
      </w:tr>
      <w:tr w:rsidR="00CA03D9" w:rsidRPr="00C65CC7" w14:paraId="0B24DC64"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33ABB2E2" w14:textId="30893B4F"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27</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5CFA5893" w14:textId="0E93424A" w:rsidR="00CA03D9" w:rsidRPr="00CA03D9" w:rsidRDefault="00CA03D9" w:rsidP="00CA03D9">
            <w:pPr>
              <w:rPr>
                <w:rFonts w:asciiTheme="minorHAnsi" w:hAnsiTheme="minorHAnsi" w:cstheme="minorHAnsi"/>
                <w:b/>
                <w:sz w:val="18"/>
                <w:szCs w:val="18"/>
              </w:rPr>
            </w:pPr>
            <w:r w:rsidRPr="00CA03D9">
              <w:rPr>
                <w:rFonts w:cs="Calibri"/>
                <w:sz w:val="18"/>
                <w:szCs w:val="18"/>
              </w:rPr>
              <w:t xml:space="preserve">Communication costs </w:t>
            </w:r>
          </w:p>
        </w:tc>
      </w:tr>
      <w:tr w:rsidR="00CA03D9" w:rsidRPr="00C65CC7" w14:paraId="583D125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2027ABC4" w14:textId="6549EA1B"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28</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2CF543F6" w14:textId="22988B64" w:rsidR="00CA03D9" w:rsidRPr="00CA03D9" w:rsidRDefault="00CA03D9" w:rsidP="00CA03D9">
            <w:pPr>
              <w:rPr>
                <w:rFonts w:asciiTheme="minorHAnsi" w:hAnsiTheme="minorHAnsi" w:cstheme="minorHAnsi"/>
                <w:b/>
                <w:sz w:val="18"/>
                <w:szCs w:val="18"/>
              </w:rPr>
            </w:pPr>
            <w:r w:rsidRPr="00CA03D9">
              <w:rPr>
                <w:rFonts w:cs="Calibri"/>
                <w:sz w:val="18"/>
                <w:szCs w:val="18"/>
              </w:rPr>
              <w:t xml:space="preserve">Office supplies </w:t>
            </w:r>
          </w:p>
        </w:tc>
      </w:tr>
      <w:tr w:rsidR="00CA03D9" w:rsidRPr="00C65CC7" w14:paraId="298C25CA"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39F4F1D0" w14:textId="0FC60D6C"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29</w:t>
            </w:r>
          </w:p>
        </w:tc>
        <w:tc>
          <w:tcPr>
            <w:tcW w:w="12332" w:type="dxa"/>
            <w:tcBorders>
              <w:top w:val="single" w:sz="8" w:space="0" w:color="auto"/>
              <w:left w:val="nil"/>
              <w:bottom w:val="single" w:sz="8" w:space="0" w:color="auto"/>
              <w:right w:val="single" w:sz="8" w:space="0" w:color="000000"/>
            </w:tcBorders>
            <w:shd w:val="clear" w:color="auto" w:fill="auto"/>
            <w:vAlign w:val="center"/>
          </w:tcPr>
          <w:p w14:paraId="04ED957A" w14:textId="0C25DCF7" w:rsidR="00CA03D9" w:rsidRPr="00CA03D9" w:rsidRDefault="00CA03D9" w:rsidP="00CA03D9">
            <w:pPr>
              <w:rPr>
                <w:rFonts w:asciiTheme="minorHAnsi" w:hAnsiTheme="minorHAnsi" w:cstheme="minorHAnsi"/>
                <w:b/>
                <w:sz w:val="18"/>
                <w:szCs w:val="18"/>
              </w:rPr>
            </w:pPr>
            <w:r w:rsidRPr="00CA03D9">
              <w:rPr>
                <w:rFonts w:cs="Calibri"/>
                <w:sz w:val="18"/>
                <w:szCs w:val="18"/>
              </w:rPr>
              <w:t>Annual financial audits</w:t>
            </w:r>
          </w:p>
        </w:tc>
      </w:tr>
      <w:tr w:rsidR="00CA03D9" w:rsidRPr="00C65CC7" w14:paraId="2736F0C3" w14:textId="77777777" w:rsidTr="001069C4">
        <w:tc>
          <w:tcPr>
            <w:tcW w:w="851" w:type="dxa"/>
            <w:tcBorders>
              <w:top w:val="nil"/>
              <w:left w:val="single" w:sz="8" w:space="0" w:color="auto"/>
              <w:bottom w:val="single" w:sz="8" w:space="0" w:color="auto"/>
              <w:right w:val="single" w:sz="8" w:space="0" w:color="auto"/>
            </w:tcBorders>
            <w:shd w:val="clear" w:color="auto" w:fill="auto"/>
            <w:vAlign w:val="center"/>
          </w:tcPr>
          <w:p w14:paraId="08964B4B" w14:textId="7D714590" w:rsidR="00CA03D9" w:rsidRPr="00CA03D9" w:rsidRDefault="00CA03D9" w:rsidP="00CA03D9">
            <w:pPr>
              <w:jc w:val="center"/>
              <w:rPr>
                <w:rFonts w:asciiTheme="minorHAnsi" w:hAnsiTheme="minorHAnsi" w:cstheme="minorHAnsi"/>
                <w:b/>
                <w:sz w:val="18"/>
                <w:szCs w:val="18"/>
              </w:rPr>
            </w:pPr>
            <w:r w:rsidRPr="00CA03D9">
              <w:rPr>
                <w:rFonts w:cs="Calibri"/>
                <w:b/>
                <w:bCs/>
                <w:sz w:val="18"/>
                <w:szCs w:val="18"/>
              </w:rPr>
              <w:t>30</w:t>
            </w:r>
          </w:p>
        </w:tc>
        <w:tc>
          <w:tcPr>
            <w:tcW w:w="12332" w:type="dxa"/>
            <w:tcBorders>
              <w:top w:val="single" w:sz="8" w:space="0" w:color="auto"/>
              <w:left w:val="nil"/>
              <w:bottom w:val="single" w:sz="8" w:space="0" w:color="auto"/>
              <w:right w:val="single" w:sz="8" w:space="0" w:color="000000"/>
            </w:tcBorders>
            <w:shd w:val="clear" w:color="auto" w:fill="auto"/>
            <w:vAlign w:val="bottom"/>
          </w:tcPr>
          <w:p w14:paraId="08D324C9" w14:textId="2F8EA176" w:rsidR="00CA03D9" w:rsidRPr="00CA03D9" w:rsidRDefault="00CA03D9" w:rsidP="00CA03D9">
            <w:pPr>
              <w:spacing w:after="0"/>
              <w:rPr>
                <w:rFonts w:cs="Calibri"/>
                <w:sz w:val="18"/>
                <w:szCs w:val="18"/>
              </w:rPr>
            </w:pPr>
            <w:r w:rsidRPr="00CA03D9">
              <w:rPr>
                <w:rFonts w:cs="Calibri"/>
                <w:sz w:val="18"/>
                <w:szCs w:val="18"/>
              </w:rPr>
              <w:t>UNDP financed Direct Project Cost for UNDP support services for direct transfers</w:t>
            </w:r>
          </w:p>
        </w:tc>
      </w:tr>
    </w:tbl>
    <w:p w14:paraId="251ABCF8" w14:textId="77777777" w:rsidR="00734E23" w:rsidRDefault="00734E23" w:rsidP="00470E9A">
      <w:pPr>
        <w:spacing w:after="0"/>
        <w:jc w:val="left"/>
        <w:rPr>
          <w:szCs w:val="28"/>
        </w:rPr>
        <w:sectPr w:rsidR="00734E23"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0DD03975" w14:textId="77777777" w:rsidR="003E3ABA" w:rsidRPr="0003763F" w:rsidRDefault="003E3ABA" w:rsidP="00762E96">
      <w:pPr>
        <w:pStyle w:val="Heading1"/>
        <w:spacing w:before="0" w:after="240"/>
        <w:rPr>
          <w:rFonts w:ascii="Calibri" w:hAnsi="Calibri"/>
          <w:szCs w:val="28"/>
        </w:rPr>
      </w:pPr>
      <w:bookmarkStart w:id="23" w:name="_Toc88141150"/>
      <w:r w:rsidRPr="0003763F">
        <w:rPr>
          <w:rFonts w:ascii="Calibri" w:hAnsi="Calibri"/>
          <w:szCs w:val="28"/>
        </w:rPr>
        <w:lastRenderedPageBreak/>
        <w:t>Legal Context</w:t>
      </w:r>
      <w:bookmarkEnd w:id="23"/>
    </w:p>
    <w:p w14:paraId="12408671" w14:textId="45CBC37E" w:rsidR="006C181C" w:rsidRPr="008D60DE" w:rsidRDefault="4B2D53CD" w:rsidP="4DB68BEC">
      <w:pPr>
        <w:spacing w:after="0"/>
        <w:rPr>
          <w:rFonts w:cs="Arial"/>
        </w:rPr>
      </w:pPr>
      <w:r w:rsidRPr="203F485C">
        <w:rPr>
          <w:rFonts w:cs="Arial"/>
        </w:rPr>
        <w:t>This Project Document shall be the instrument referred to as such in Article 1 of the Standard Basic Framework Agreement (SBFA) between the Government Socialist Federal Republic of Yugoslavia - SFRY (the Republic of Serbia as the legal successor of  the SFRY) and UNDP, signed on 24</w:t>
      </w:r>
      <w:r w:rsidRPr="203F485C">
        <w:rPr>
          <w:rFonts w:cs="Arial"/>
          <w:vertAlign w:val="superscript"/>
        </w:rPr>
        <w:t>t</w:t>
      </w:r>
      <w:r w:rsidR="0AEB1519" w:rsidRPr="203F485C">
        <w:rPr>
          <w:rFonts w:cs="Arial"/>
          <w:vertAlign w:val="superscript"/>
        </w:rPr>
        <w:t>h</w:t>
      </w:r>
      <w:r w:rsidR="0AEB1519" w:rsidRPr="203F485C">
        <w:rPr>
          <w:rFonts w:cs="Arial"/>
        </w:rPr>
        <w:t xml:space="preserve"> </w:t>
      </w:r>
      <w:r w:rsidRPr="203F485C">
        <w:rPr>
          <w:rFonts w:cs="Arial"/>
        </w:rPr>
        <w:t xml:space="preserve"> of March 1988. </w:t>
      </w:r>
      <w:r w:rsidR="006C181C" w:rsidRPr="203F485C">
        <w:rPr>
          <w:rFonts w:cs="Arial"/>
        </w:rPr>
        <w:t>   All references in the SBAA to “Executing Agency” shall be deemed to refer to “Implementing Partner.”</w:t>
      </w:r>
    </w:p>
    <w:p w14:paraId="5072571F" w14:textId="77777777" w:rsidR="006C181C" w:rsidRDefault="006C181C">
      <w:pPr>
        <w:spacing w:after="0"/>
        <w:rPr>
          <w:rFonts w:cs="Arial"/>
        </w:rPr>
      </w:pPr>
    </w:p>
    <w:p w14:paraId="4D851155" w14:textId="77777777" w:rsidR="00450470" w:rsidRDefault="006C181C">
      <w:pPr>
        <w:spacing w:after="0"/>
        <w:rPr>
          <w:rFonts w:cs="Arial"/>
        </w:rPr>
      </w:pPr>
      <w:r w:rsidRPr="4DB68BEC">
        <w:rPr>
          <w:rFonts w:cs="Arial"/>
        </w:rPr>
        <w:t>This project will be implemented by [name of entity]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4F6D841" w14:textId="77777777" w:rsidR="00450470" w:rsidRDefault="00450470">
      <w:pPr>
        <w:spacing w:after="0"/>
      </w:pPr>
    </w:p>
    <w:p w14:paraId="0CD2D815" w14:textId="77777777" w:rsidR="003252B7" w:rsidRPr="00D6394A" w:rsidRDefault="003252B7" w:rsidP="003656A6">
      <w:pPr>
        <w:spacing w:after="0"/>
        <w:rPr>
          <w:rFonts w:eastAsia="Times New Roman"/>
        </w:rPr>
      </w:pPr>
      <w:r w:rsidRPr="4DB68BEC">
        <w:rPr>
          <w:rFonts w:eastAsia="Times New Roman"/>
          <w:color w:val="000000" w:themeColor="text1"/>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0FB86663" w14:textId="77777777" w:rsidR="006C181C" w:rsidRPr="00AF24DC" w:rsidRDefault="006C181C" w:rsidP="006C181C">
      <w:pPr>
        <w:rPr>
          <w:rFonts w:cs="Arial"/>
          <w:szCs w:val="20"/>
        </w:rPr>
      </w:pPr>
    </w:p>
    <w:p w14:paraId="6E51C117" w14:textId="77777777" w:rsidR="00F62A77" w:rsidRDefault="00F62A77" w:rsidP="00E223D9">
      <w:pPr>
        <w:jc w:val="left"/>
        <w:rPr>
          <w:szCs w:val="20"/>
        </w:rPr>
      </w:pPr>
    </w:p>
    <w:p w14:paraId="30CC4694" w14:textId="77777777" w:rsidR="0031631E" w:rsidRDefault="0031631E" w:rsidP="00762E96">
      <w:pPr>
        <w:pStyle w:val="Heading1"/>
        <w:spacing w:before="0" w:after="240"/>
        <w:jc w:val="left"/>
        <w:rPr>
          <w:rFonts w:ascii="Calibri" w:hAnsi="Calibri"/>
          <w:szCs w:val="28"/>
        </w:rPr>
      </w:pPr>
      <w:r>
        <w:rPr>
          <w:rFonts w:ascii="Calibri" w:hAnsi="Calibri"/>
          <w:szCs w:val="28"/>
        </w:rPr>
        <w:br w:type="page"/>
      </w:r>
    </w:p>
    <w:p w14:paraId="51698E22" w14:textId="2679FC2E" w:rsidR="00A94FFC" w:rsidRPr="0003763F" w:rsidRDefault="00A94FFC" w:rsidP="00762E96">
      <w:pPr>
        <w:pStyle w:val="Heading1"/>
        <w:spacing w:before="0" w:after="240"/>
        <w:jc w:val="left"/>
        <w:rPr>
          <w:rFonts w:ascii="Calibri" w:hAnsi="Calibri"/>
          <w:szCs w:val="28"/>
        </w:rPr>
      </w:pPr>
      <w:bookmarkStart w:id="24" w:name="_Toc88141151"/>
      <w:r>
        <w:rPr>
          <w:rFonts w:ascii="Calibri" w:hAnsi="Calibri"/>
          <w:szCs w:val="28"/>
        </w:rPr>
        <w:lastRenderedPageBreak/>
        <w:t>Risk Management</w:t>
      </w:r>
      <w:bookmarkEnd w:id="24"/>
    </w:p>
    <w:p w14:paraId="33B50F6F" w14:textId="77777777" w:rsidR="006C181C" w:rsidRPr="00326589" w:rsidRDefault="006C181C" w:rsidP="4DB68BEC">
      <w:pPr>
        <w:pStyle w:val="ListParagraph"/>
        <w:numPr>
          <w:ilvl w:val="0"/>
          <w:numId w:val="20"/>
        </w:numPr>
        <w:spacing w:after="120"/>
        <w:ind w:left="357" w:hanging="357"/>
        <w:jc w:val="both"/>
        <w:rPr>
          <w:rFonts w:asciiTheme="minorHAnsi" w:eastAsiaTheme="minorEastAsia" w:hAnsiTheme="minorHAnsi" w:cstheme="minorBidi"/>
          <w:sz w:val="20"/>
          <w:szCs w:val="20"/>
        </w:rPr>
      </w:pPr>
      <w:r w:rsidRPr="4DB68BEC">
        <w:rPr>
          <w:rFonts w:ascii="Calibri" w:hAnsi="Calibri" w:cs="Arial"/>
          <w:sz w:val="20"/>
          <w:szCs w:val="20"/>
        </w:rPr>
        <w:t xml:space="preserve">Consistent with the Article III of the SBAA </w:t>
      </w:r>
      <w:r w:rsidRPr="4DB68BEC">
        <w:rPr>
          <w:rFonts w:ascii="Calibri" w:hAnsi="Calibri" w:cs="Arial"/>
          <w:i/>
          <w:iCs/>
          <w:sz w:val="20"/>
          <w:szCs w:val="20"/>
        </w:rPr>
        <w:t>[or the Supplemental Provisions to the Project Document]</w:t>
      </w:r>
      <w:r w:rsidRPr="4DB68BEC">
        <w:rPr>
          <w:rFonts w:ascii="Calibri" w:hAnsi="Calibri" w:cs="Arial"/>
          <w:sz w:val="20"/>
          <w:szCs w:val="20"/>
        </w:rPr>
        <w:t>, the responsibility for the safety and security of the Implementing Partner and its personnel and property, and of UNDP’s pr</w:t>
      </w:r>
      <w:r w:rsidRPr="003656A6">
        <w:rPr>
          <w:rFonts w:asciiTheme="minorHAnsi" w:eastAsiaTheme="minorEastAsia" w:hAnsiTheme="minorHAnsi" w:cstheme="minorBidi"/>
          <w:sz w:val="20"/>
          <w:szCs w:val="20"/>
        </w:rPr>
        <w:t>operty in the Implementing Partner’s custody, rests with the Implementing Partner.  To this end, the Implementing Partner shall:</w:t>
      </w:r>
    </w:p>
    <w:p w14:paraId="441DE92B" w14:textId="77777777" w:rsidR="006C181C" w:rsidRPr="00326589" w:rsidRDefault="006C181C" w:rsidP="4DB68BEC">
      <w:pPr>
        <w:numPr>
          <w:ilvl w:val="0"/>
          <w:numId w:val="13"/>
        </w:numPr>
        <w:spacing w:after="120"/>
        <w:ind w:left="714" w:hanging="357"/>
        <w:rPr>
          <w:rFonts w:asciiTheme="minorHAnsi" w:eastAsiaTheme="minorEastAsia" w:hAnsiTheme="minorHAnsi" w:cstheme="minorBidi"/>
        </w:rPr>
      </w:pPr>
      <w:r w:rsidRPr="003656A6">
        <w:rPr>
          <w:rFonts w:asciiTheme="minorHAnsi" w:eastAsiaTheme="minorEastAsia" w:hAnsiTheme="minorHAnsi" w:cstheme="minorBidi"/>
        </w:rPr>
        <w:t>put in place an appropriate security plan and maintain the security plan, taking into account the security situation in the country where the project is being carried;</w:t>
      </w:r>
    </w:p>
    <w:p w14:paraId="4A86FA47" w14:textId="77777777" w:rsidR="006C181C" w:rsidRPr="00326589" w:rsidRDefault="006C181C" w:rsidP="4DB68BEC">
      <w:pPr>
        <w:numPr>
          <w:ilvl w:val="0"/>
          <w:numId w:val="13"/>
        </w:numPr>
        <w:spacing w:after="180"/>
        <w:rPr>
          <w:rFonts w:asciiTheme="minorHAnsi" w:eastAsiaTheme="minorEastAsia" w:hAnsiTheme="minorHAnsi" w:cstheme="minorBidi"/>
        </w:rPr>
      </w:pPr>
      <w:r w:rsidRPr="003656A6">
        <w:rPr>
          <w:rFonts w:asciiTheme="minorHAnsi" w:eastAsiaTheme="minorEastAsia" w:hAnsiTheme="minorHAnsi" w:cstheme="minorBidi"/>
        </w:rPr>
        <w:t>assume all risks and liabilities related to the Implementing Partner’s security, and the full implementation of the security plan.</w:t>
      </w:r>
    </w:p>
    <w:p w14:paraId="1D60A734" w14:textId="77777777" w:rsidR="006C181C" w:rsidRPr="00326589" w:rsidRDefault="006C181C" w:rsidP="00BB64C7">
      <w:pPr>
        <w:pStyle w:val="ListParagraph"/>
        <w:numPr>
          <w:ilvl w:val="0"/>
          <w:numId w:val="20"/>
        </w:numPr>
        <w:spacing w:after="180"/>
        <w:ind w:left="360"/>
        <w:jc w:val="both"/>
        <w:rPr>
          <w:rFonts w:ascii="Calibri" w:hAnsi="Calibri" w:cs="Arial"/>
          <w:sz w:val="20"/>
          <w:szCs w:val="20"/>
        </w:rPr>
      </w:pPr>
      <w:r w:rsidRPr="003656A6">
        <w:rPr>
          <w:rFonts w:asciiTheme="minorHAnsi" w:eastAsiaTheme="minorEastAsia" w:hAnsiTheme="minorHAnsi" w:cstheme="minorBidi"/>
          <w:sz w:val="20"/>
          <w:szCs w:val="20"/>
        </w:rPr>
        <w:t>UNDP reserves the right to verify whether such a plan is in place, and to suggest modifications to the plan when necess</w:t>
      </w:r>
      <w:r w:rsidRPr="4DB68BEC">
        <w:rPr>
          <w:rFonts w:ascii="Calibri" w:hAnsi="Calibri" w:cs="Arial"/>
          <w:sz w:val="20"/>
          <w:szCs w:val="20"/>
        </w:rPr>
        <w:t>ary. Failure to maintain and implement an appropriate security plan as required hereunder shall be deemed a breach of the Implementing Partner’s obligations under this Project Document.</w:t>
      </w:r>
    </w:p>
    <w:p w14:paraId="014C4E60" w14:textId="77777777" w:rsidR="006C181C" w:rsidRPr="0088384B" w:rsidRDefault="006C181C" w:rsidP="00BB64C7">
      <w:pPr>
        <w:pStyle w:val="ListParagraph"/>
        <w:numPr>
          <w:ilvl w:val="0"/>
          <w:numId w:val="20"/>
        </w:numPr>
        <w:spacing w:after="180"/>
        <w:ind w:left="360"/>
        <w:jc w:val="both"/>
        <w:rPr>
          <w:rFonts w:asciiTheme="minorHAnsi" w:hAnsiTheme="minorHAnsi" w:cstheme="minorHAnsi"/>
          <w:sz w:val="20"/>
          <w:szCs w:val="20"/>
        </w:rPr>
      </w:pPr>
      <w:r w:rsidRPr="00326589">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88384B">
        <w:rPr>
          <w:rFonts w:asciiTheme="minorHAnsi" w:hAnsiTheme="minorHAnsi" w:cstheme="minorHAnsi"/>
          <w:sz w:val="20"/>
          <w:szCs w:val="20"/>
        </w:rPr>
        <w:t xml:space="preserve">accessed via </w:t>
      </w:r>
      <w:hyperlink r:id="rId34" w:history="1">
        <w:r w:rsidRPr="0088384B">
          <w:rPr>
            <w:rStyle w:val="Hyperlink"/>
            <w:rFonts w:asciiTheme="minorHAnsi" w:hAnsiTheme="minorHAnsi" w:cstheme="minorHAnsi"/>
            <w:sz w:val="20"/>
            <w:szCs w:val="20"/>
          </w:rPr>
          <w:t>http://www.un.org/sc/committees/1267/aq_sanctions_list.shtml</w:t>
        </w:r>
      </w:hyperlink>
      <w:r w:rsidRPr="0088384B">
        <w:rPr>
          <w:rFonts w:asciiTheme="minorHAnsi" w:hAnsiTheme="minorHAnsi" w:cstheme="minorHAnsi"/>
          <w:color w:val="000080"/>
          <w:sz w:val="20"/>
          <w:szCs w:val="20"/>
        </w:rPr>
        <w:t>.</w:t>
      </w:r>
      <w:r w:rsidRPr="0088384B">
        <w:rPr>
          <w:rFonts w:asciiTheme="minorHAnsi" w:hAnsiTheme="minorHAnsi" w:cstheme="minorHAnsi"/>
          <w:sz w:val="20"/>
          <w:szCs w:val="20"/>
        </w:rPr>
        <w:t xml:space="preserve">  </w:t>
      </w:r>
    </w:p>
    <w:p w14:paraId="074CB802" w14:textId="77777777" w:rsidR="002F49B6" w:rsidRPr="002F49B6" w:rsidRDefault="002F49B6" w:rsidP="00BB64C7">
      <w:pPr>
        <w:pStyle w:val="ListParagraph"/>
        <w:numPr>
          <w:ilvl w:val="0"/>
          <w:numId w:val="20"/>
        </w:numPr>
        <w:spacing w:after="180"/>
        <w:ind w:left="360"/>
        <w:jc w:val="both"/>
        <w:rPr>
          <w:rFonts w:asciiTheme="minorHAnsi" w:hAnsiTheme="minorHAnsi" w:cstheme="minorHAnsi"/>
          <w:sz w:val="20"/>
          <w:szCs w:val="20"/>
        </w:rPr>
      </w:pPr>
      <w:r w:rsidRPr="002F49B6">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53BD97A" w14:textId="77777777" w:rsidR="002F49B6" w:rsidRPr="002F49B6" w:rsidRDefault="002F49B6" w:rsidP="00762E96">
      <w:pPr>
        <w:pStyle w:val="ListParagraph"/>
        <w:spacing w:after="240"/>
        <w:ind w:left="360"/>
        <w:jc w:val="both"/>
        <w:rPr>
          <w:rFonts w:asciiTheme="minorHAnsi" w:hAnsiTheme="minorHAnsi" w:cstheme="minorHAnsi"/>
          <w:sz w:val="20"/>
          <w:szCs w:val="20"/>
        </w:rPr>
      </w:pPr>
      <w:r w:rsidRPr="002F49B6">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412F25E" w14:textId="77777777" w:rsidR="002F49B6" w:rsidRPr="002F49B6" w:rsidRDefault="002F49B6" w:rsidP="00762E96">
      <w:pPr>
        <w:pStyle w:val="ListParagraph"/>
        <w:spacing w:after="240"/>
        <w:ind w:left="360"/>
        <w:jc w:val="both"/>
        <w:rPr>
          <w:rFonts w:asciiTheme="minorHAnsi" w:hAnsiTheme="minorHAnsi" w:cstheme="minorHAnsi"/>
          <w:sz w:val="20"/>
          <w:szCs w:val="20"/>
        </w:rPr>
      </w:pPr>
      <w:r w:rsidRPr="002F49B6">
        <w:rPr>
          <w:rFonts w:asciiTheme="minorHAnsi" w:hAnsiTheme="minorHAnsi" w:cstheme="minorHAnsi"/>
          <w:sz w:val="20"/>
          <w:szCs w:val="20"/>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5E8B9D7" w14:textId="77777777" w:rsidR="0033584C" w:rsidRPr="0033584C" w:rsidRDefault="0033584C" w:rsidP="00BB64C7">
      <w:pPr>
        <w:pStyle w:val="ListParagraph"/>
        <w:numPr>
          <w:ilvl w:val="0"/>
          <w:numId w:val="20"/>
        </w:numPr>
        <w:spacing w:after="120"/>
        <w:ind w:left="357" w:hanging="357"/>
        <w:jc w:val="both"/>
        <w:rPr>
          <w:rFonts w:asciiTheme="minorHAnsi" w:hAnsiTheme="minorHAnsi" w:cstheme="minorHAnsi"/>
          <w:sz w:val="20"/>
          <w:szCs w:val="20"/>
        </w:rPr>
      </w:pPr>
      <w:r w:rsidRPr="0033584C">
        <w:rPr>
          <w:rFonts w:asciiTheme="minorHAnsi" w:hAnsiTheme="minorHAnsi" w:cstheme="minorHAnsi"/>
          <w:sz w:val="20"/>
          <w:szCs w:val="20"/>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2C2E6810"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t>Prevent its employees, agents or any other persons engaged to perform any services under this Project Document, from engaging in SH or SEA;</w:t>
      </w:r>
    </w:p>
    <w:p w14:paraId="0B5B0A6D"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lastRenderedPageBreak/>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3EABBE8E"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thereof; </w:t>
      </w:r>
    </w:p>
    <w:p w14:paraId="5DBA27F3" w14:textId="77777777" w:rsidR="0033584C" w:rsidRPr="0033584C" w:rsidRDefault="0033584C" w:rsidP="00BB64C7">
      <w:pPr>
        <w:pStyle w:val="ListParagraph"/>
        <w:numPr>
          <w:ilvl w:val="1"/>
          <w:numId w:val="21"/>
        </w:numPr>
        <w:spacing w:after="120"/>
        <w:ind w:left="1434" w:hanging="357"/>
        <w:jc w:val="both"/>
        <w:rPr>
          <w:rFonts w:asciiTheme="minorHAnsi" w:hAnsiTheme="minorHAnsi" w:cstheme="minorHAnsi"/>
          <w:sz w:val="20"/>
          <w:szCs w:val="20"/>
        </w:rPr>
      </w:pPr>
      <w:r w:rsidRPr="0033584C">
        <w:rPr>
          <w:rFonts w:asciiTheme="minorHAnsi" w:hAnsiTheme="minorHAnsi" w:cstheme="minorHAnsi"/>
          <w:sz w:val="20"/>
          <w:szCs w:val="20"/>
        </w:rPr>
        <w:t>Refer victims/survivors of SH and SEA to safe and confidential victim assistance; and</w:t>
      </w:r>
    </w:p>
    <w:p w14:paraId="499B715D" w14:textId="77777777" w:rsidR="0033584C" w:rsidRPr="0033584C" w:rsidRDefault="0033584C" w:rsidP="00BB64C7">
      <w:pPr>
        <w:pStyle w:val="ListParagraph"/>
        <w:numPr>
          <w:ilvl w:val="1"/>
          <w:numId w:val="21"/>
        </w:numPr>
        <w:spacing w:after="240"/>
        <w:jc w:val="both"/>
        <w:rPr>
          <w:rFonts w:asciiTheme="minorHAnsi" w:hAnsiTheme="minorHAnsi" w:cstheme="minorHAnsi"/>
          <w:sz w:val="20"/>
          <w:szCs w:val="20"/>
        </w:rPr>
      </w:pPr>
      <w:r w:rsidRPr="0033584C">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33584C">
        <w:rPr>
          <w:rFonts w:asciiTheme="minorHAnsi" w:hAnsiTheme="minorHAnsi" w:cstheme="minorHAnsi"/>
          <w:sz w:val="20"/>
          <w:szCs w:val="20"/>
        </w:rPr>
        <w:t>i</w:t>
      </w:r>
      <w:proofErr w:type="spellEnd"/>
      <w:r w:rsidRPr="0033584C">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B58DFB0" w14:textId="77777777" w:rsidR="0033584C" w:rsidRPr="0033584C" w:rsidRDefault="0033584C" w:rsidP="00BB64C7">
      <w:pPr>
        <w:pStyle w:val="ListParagraph"/>
        <w:numPr>
          <w:ilvl w:val="0"/>
          <w:numId w:val="26"/>
        </w:numPr>
        <w:spacing w:after="180"/>
        <w:jc w:val="both"/>
        <w:rPr>
          <w:rFonts w:asciiTheme="minorHAnsi" w:hAnsiTheme="minorHAnsi" w:cstheme="minorHAnsi"/>
          <w:sz w:val="20"/>
          <w:szCs w:val="20"/>
        </w:rPr>
      </w:pPr>
      <w:r w:rsidRPr="0033584C">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B8A5A26" w14:textId="77777777" w:rsidR="006C181C" w:rsidRPr="00326589" w:rsidRDefault="006C181C" w:rsidP="00BB64C7">
      <w:pPr>
        <w:pStyle w:val="ListParagraph"/>
        <w:numPr>
          <w:ilvl w:val="0"/>
          <w:numId w:val="20"/>
        </w:numPr>
        <w:spacing w:after="180"/>
        <w:ind w:left="450" w:hanging="450"/>
        <w:jc w:val="both"/>
        <w:rPr>
          <w:rFonts w:ascii="Calibri" w:hAnsi="Calibri" w:cs="Arial"/>
          <w:sz w:val="20"/>
          <w:szCs w:val="20"/>
          <w:u w:val="single"/>
        </w:rPr>
      </w:pPr>
      <w:r w:rsidRPr="00326589">
        <w:rPr>
          <w:rFonts w:ascii="Calibri" w:hAnsi="Calibri" w:cs="Arial"/>
          <w:sz w:val="20"/>
          <w:szCs w:val="20"/>
        </w:rPr>
        <w:t xml:space="preserve">Social and environmental sustainability will be enhanced through application of the UNDP Social and Environmental Standards (http://www.undp.org/ses) and related Accountability Mechanism (http://www.undp.org/secu-srm).  </w:t>
      </w:r>
      <w:r w:rsidRPr="00326589">
        <w:rPr>
          <w:rFonts w:ascii="Calibri" w:hAnsi="Calibri" w:cs="Arial"/>
          <w:color w:val="000000"/>
          <w:sz w:val="20"/>
          <w:szCs w:val="20"/>
        </w:rPr>
        <w:t> </w:t>
      </w:r>
    </w:p>
    <w:p w14:paraId="15B13D59" w14:textId="77777777" w:rsidR="006C181C" w:rsidRPr="00326589" w:rsidRDefault="006C181C" w:rsidP="00BB64C7">
      <w:pPr>
        <w:pStyle w:val="Default"/>
        <w:numPr>
          <w:ilvl w:val="0"/>
          <w:numId w:val="20"/>
        </w:numPr>
        <w:ind w:left="360"/>
        <w:jc w:val="both"/>
        <w:rPr>
          <w:rFonts w:ascii="Calibri" w:hAnsi="Calibri"/>
          <w:sz w:val="20"/>
          <w:szCs w:val="20"/>
        </w:rPr>
      </w:pPr>
      <w:r w:rsidRPr="00326589">
        <w:rPr>
          <w:rFonts w:ascii="Calibri" w:hAnsi="Calibri"/>
          <w:color w:val="101010"/>
          <w:spacing w:val="-6"/>
          <w:kern w:val="1"/>
          <w:sz w:val="20"/>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326589">
        <w:rPr>
          <w:rFonts w:ascii="Calibri" w:hAnsi="Calibri"/>
          <w:color w:val="141414"/>
          <w:spacing w:val="-4"/>
          <w:sz w:val="20"/>
          <w:szCs w:val="20"/>
          <w:lang w:val="en-GB"/>
        </w:rPr>
        <w:t>UNDP</w:t>
      </w:r>
      <w:r w:rsidRPr="00326589">
        <w:rPr>
          <w:rFonts w:ascii="Calibri" w:hAnsi="Calibri"/>
          <w:sz w:val="20"/>
          <w:szCs w:val="20"/>
          <w:lang w:val="en-GB"/>
        </w:rPr>
        <w:t xml:space="preserve"> will seek to ensure that communities and other project stakeholders are informed of and have access to the Accountability Mechanism. </w:t>
      </w:r>
    </w:p>
    <w:p w14:paraId="4B8B3521" w14:textId="77777777" w:rsidR="006C181C" w:rsidRPr="00326589" w:rsidRDefault="006C181C" w:rsidP="00BB64C7">
      <w:pPr>
        <w:pStyle w:val="ListParagraph"/>
        <w:numPr>
          <w:ilvl w:val="0"/>
          <w:numId w:val="20"/>
        </w:numPr>
        <w:spacing w:after="180"/>
        <w:ind w:left="357"/>
        <w:jc w:val="both"/>
        <w:rPr>
          <w:rFonts w:ascii="Calibri" w:hAnsi="Calibri" w:cs="Arial"/>
          <w:spacing w:val="-4"/>
          <w:sz w:val="20"/>
          <w:szCs w:val="20"/>
        </w:rPr>
      </w:pPr>
      <w:r w:rsidRPr="00326589">
        <w:rPr>
          <w:rFonts w:ascii="Calibri" w:hAnsi="Calibri" w:cs="Arial"/>
          <w:spacing w:val="-4"/>
          <w:sz w:val="20"/>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36821CDD" w14:textId="77777777" w:rsidR="006C181C" w:rsidRPr="00326589" w:rsidRDefault="006C181C" w:rsidP="00BB64C7">
      <w:pPr>
        <w:numPr>
          <w:ilvl w:val="0"/>
          <w:numId w:val="20"/>
        </w:numPr>
        <w:autoSpaceDE w:val="0"/>
        <w:autoSpaceDN w:val="0"/>
        <w:adjustRightInd w:val="0"/>
        <w:spacing w:after="180"/>
        <w:ind w:left="357"/>
        <w:rPr>
          <w:rFonts w:eastAsia="Calibri" w:cs="Arial"/>
          <w:color w:val="000000"/>
          <w:szCs w:val="20"/>
        </w:rPr>
      </w:pPr>
      <w:r w:rsidRPr="00326589">
        <w:rPr>
          <w:rFonts w:eastAsia="Calibri" w:cs="Arial"/>
          <w:color w:val="00000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0A71A7EF" w14:textId="77777777" w:rsidR="006C181C" w:rsidRPr="00326589" w:rsidRDefault="006C181C" w:rsidP="00BB64C7">
      <w:pPr>
        <w:numPr>
          <w:ilvl w:val="0"/>
          <w:numId w:val="20"/>
        </w:numPr>
        <w:autoSpaceDE w:val="0"/>
        <w:autoSpaceDN w:val="0"/>
        <w:adjustRightInd w:val="0"/>
        <w:spacing w:after="180"/>
        <w:ind w:left="357"/>
        <w:rPr>
          <w:rFonts w:eastAsia="Calibri" w:cs="Arial"/>
          <w:color w:val="000000"/>
          <w:szCs w:val="20"/>
        </w:rPr>
      </w:pPr>
      <w:r w:rsidRPr="00326589">
        <w:rPr>
          <w:rFonts w:eastAsia="Calibri" w:cs="Arial"/>
          <w:color w:val="000000"/>
          <w:szCs w:val="20"/>
        </w:rPr>
        <w:t xml:space="preserve">The requirements of the following documents, then in force at the time of signature of the Project Document, apply to the Implementing Partner: </w:t>
      </w:r>
      <w:r w:rsidRPr="00326589">
        <w:rPr>
          <w:rFonts w:eastAsia="Calibri" w:cs="Arial"/>
          <w:bCs/>
          <w:color w:val="000000"/>
          <w:szCs w:val="20"/>
        </w:rPr>
        <w:t>(a)</w:t>
      </w:r>
      <w:r w:rsidRPr="00326589">
        <w:rPr>
          <w:rFonts w:eastAsia="Calibri" w:cs="Arial"/>
          <w:b/>
          <w:bCs/>
          <w:color w:val="000000"/>
          <w:szCs w:val="20"/>
        </w:rPr>
        <w:t xml:space="preserve"> </w:t>
      </w:r>
      <w:r w:rsidRPr="00326589">
        <w:rPr>
          <w:rFonts w:eastAsia="Calibri" w:cs="Arial"/>
          <w:color w:val="000000"/>
          <w:szCs w:val="20"/>
        </w:rPr>
        <w:t xml:space="preserve">UNDP Policy on Fraud and other Corrupt Practices and </w:t>
      </w:r>
      <w:r w:rsidRPr="00326589">
        <w:rPr>
          <w:rFonts w:eastAsia="Calibri" w:cs="Arial"/>
          <w:bCs/>
          <w:color w:val="000000"/>
          <w:szCs w:val="20"/>
        </w:rPr>
        <w:t>(b)</w:t>
      </w:r>
      <w:r w:rsidRPr="00326589">
        <w:rPr>
          <w:rFonts w:eastAsia="Calibri" w:cs="Arial"/>
          <w:b/>
          <w:bCs/>
          <w:color w:val="000000"/>
          <w:szCs w:val="20"/>
        </w:rPr>
        <w:t xml:space="preserve"> </w:t>
      </w:r>
      <w:r w:rsidRPr="00326589">
        <w:rPr>
          <w:rFonts w:eastAsia="Calibri" w:cs="Arial"/>
          <w:color w:val="000000"/>
          <w:szCs w:val="20"/>
        </w:rPr>
        <w:t xml:space="preserve">UNDP Office of Audit and Investigations Investigation Guidelines. </w:t>
      </w:r>
      <w:r w:rsidRPr="00326589">
        <w:rPr>
          <w:rFonts w:eastAsia="Calibri" w:cs="Arial"/>
          <w:szCs w:val="20"/>
        </w:rPr>
        <w:t xml:space="preserve">The Implementing Partner agrees to the requirements of the above documents, which are an integral part of this Project Document and are available online at www.undp.org. </w:t>
      </w:r>
    </w:p>
    <w:p w14:paraId="629E1CBD" w14:textId="77777777" w:rsidR="006C181C" w:rsidRPr="00326589" w:rsidRDefault="006C181C" w:rsidP="00BB64C7">
      <w:pPr>
        <w:numPr>
          <w:ilvl w:val="0"/>
          <w:numId w:val="20"/>
        </w:numPr>
        <w:spacing w:after="180"/>
        <w:ind w:left="357"/>
        <w:rPr>
          <w:rFonts w:cs="Arial"/>
          <w:color w:val="000000"/>
          <w:szCs w:val="20"/>
        </w:rPr>
      </w:pPr>
      <w:r w:rsidRPr="00326589">
        <w:rPr>
          <w:rFonts w:cs="Arial"/>
          <w:color w:val="000000"/>
          <w:szCs w:val="20"/>
        </w:rPr>
        <w:t xml:space="preserve">In the event that an investigation is required, UNDP has the obligation to conduct investigations relating to any aspect of UNDP projects and </w:t>
      </w:r>
      <w:proofErr w:type="spellStart"/>
      <w:r w:rsidRPr="00326589">
        <w:rPr>
          <w:rFonts w:cs="Arial"/>
          <w:color w:val="000000"/>
          <w:szCs w:val="20"/>
        </w:rPr>
        <w:t>programmes</w:t>
      </w:r>
      <w:proofErr w:type="spellEnd"/>
      <w:r w:rsidRPr="00326589">
        <w:rPr>
          <w:rFonts w:cs="Arial"/>
          <w:color w:val="00000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326589">
        <w:rPr>
          <w:rFonts w:eastAsia="Calibri" w:cs="Arial"/>
          <w:color w:val="000000"/>
          <w:szCs w:val="20"/>
        </w:rPr>
        <w:t xml:space="preserve"> </w:t>
      </w:r>
      <w:r w:rsidRPr="00326589">
        <w:rPr>
          <w:rFonts w:cs="Arial"/>
          <w:color w:val="000000"/>
          <w:szCs w:val="20"/>
        </w:rPr>
        <w:t xml:space="preserve">(and its consultants’, responsible parties’, subcontractors’ and sub-recipients’) premises, for such purposes at reasonable times and on </w:t>
      </w:r>
      <w:r w:rsidRPr="00326589">
        <w:rPr>
          <w:rFonts w:cs="Arial"/>
          <w:color w:val="000000"/>
          <w:szCs w:val="20"/>
        </w:rPr>
        <w:lastRenderedPageBreak/>
        <w:t>reasonable conditions as may be required for the purpose of an investigation. Should there be a limitation in meeting this obligation, UNDP shall consult with the Implementing Partner to find a solution.</w:t>
      </w:r>
    </w:p>
    <w:p w14:paraId="266F2A01" w14:textId="77777777" w:rsidR="006C181C" w:rsidRPr="00D2165B" w:rsidRDefault="006C181C" w:rsidP="00BB64C7">
      <w:pPr>
        <w:numPr>
          <w:ilvl w:val="0"/>
          <w:numId w:val="20"/>
        </w:numPr>
        <w:spacing w:after="180"/>
        <w:ind w:left="357"/>
        <w:rPr>
          <w:rFonts w:asciiTheme="minorHAnsi" w:hAnsiTheme="minorHAnsi" w:cstheme="minorHAnsi"/>
          <w:szCs w:val="20"/>
        </w:rPr>
      </w:pPr>
      <w:r w:rsidRPr="00D2165B">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7003CE7C" w14:textId="77777777" w:rsidR="003E5768" w:rsidRPr="00D2165B" w:rsidRDefault="006C181C" w:rsidP="003E5768">
      <w:pPr>
        <w:spacing w:after="0"/>
        <w:ind w:left="360"/>
        <w:rPr>
          <w:rFonts w:asciiTheme="minorHAnsi" w:eastAsia="Calibri" w:hAnsiTheme="minorHAnsi" w:cstheme="minorHAnsi"/>
          <w:color w:val="000000"/>
          <w:szCs w:val="20"/>
        </w:rPr>
      </w:pPr>
      <w:r w:rsidRPr="00D2165B">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5D1565EE" w14:textId="77777777" w:rsidR="003E5768" w:rsidRPr="00D2165B" w:rsidRDefault="003E5768" w:rsidP="003E5768">
      <w:pPr>
        <w:spacing w:after="0"/>
        <w:ind w:left="360"/>
        <w:rPr>
          <w:rFonts w:asciiTheme="minorHAnsi" w:hAnsiTheme="minorHAnsi" w:cstheme="minorHAnsi"/>
          <w:i/>
          <w:szCs w:val="20"/>
        </w:rPr>
      </w:pPr>
    </w:p>
    <w:p w14:paraId="18F4311B" w14:textId="77777777" w:rsidR="006C181C" w:rsidRPr="00D2165B" w:rsidRDefault="006C181C" w:rsidP="00BB64C7">
      <w:pPr>
        <w:pStyle w:val="ListParagraph"/>
        <w:numPr>
          <w:ilvl w:val="0"/>
          <w:numId w:val="24"/>
        </w:numPr>
        <w:spacing w:after="180"/>
        <w:ind w:left="357"/>
        <w:rPr>
          <w:rFonts w:asciiTheme="minorHAnsi" w:eastAsia="Calibri" w:hAnsiTheme="minorHAnsi" w:cstheme="minorHAnsi"/>
          <w:color w:val="000000"/>
          <w:sz w:val="20"/>
          <w:szCs w:val="20"/>
        </w:rPr>
      </w:pPr>
      <w:r w:rsidRPr="00D2165B">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5EF81574" w14:textId="77777777" w:rsidR="006C181C" w:rsidRPr="001522FF" w:rsidRDefault="006C181C" w:rsidP="00762E96">
      <w:pPr>
        <w:spacing w:after="180"/>
        <w:ind w:left="357"/>
        <w:rPr>
          <w:rFonts w:cs="Arial"/>
          <w:szCs w:val="20"/>
        </w:rPr>
      </w:pPr>
      <w:r w:rsidRPr="001522FF">
        <w:rPr>
          <w:rFonts w:cs="Arial"/>
          <w:szCs w:val="20"/>
        </w:rPr>
        <w:t xml:space="preserve">Where such funds have not been refunded to UNDP, the Implementing Partner agrees that donors to UNDP (including </w:t>
      </w:r>
      <w:r>
        <w:rPr>
          <w:rFonts w:cs="Arial"/>
          <w:szCs w:val="20"/>
        </w:rPr>
        <w:t>the G</w:t>
      </w:r>
      <w:r w:rsidRPr="001522FF">
        <w:rPr>
          <w:rFonts w:cs="Arial"/>
          <w:szCs w:val="20"/>
        </w:rPr>
        <w:t xml:space="preserve">overnment) whose funding is the source, in whole or in part, of the funds for the activities </w:t>
      </w:r>
      <w:r>
        <w:rPr>
          <w:rFonts w:cs="Arial"/>
          <w:szCs w:val="20"/>
        </w:rPr>
        <w:t>under this</w:t>
      </w:r>
      <w:r w:rsidRPr="001522FF">
        <w:rPr>
          <w:rFonts w:cs="Arial"/>
          <w:szCs w:val="20"/>
        </w:rPr>
        <w:t xml:space="preserve"> Project Document, may seek recourse to the Implementing Partner for the recovery of any funds determined by UNDP to have been used inappropriately, including </w:t>
      </w:r>
      <w:r>
        <w:rPr>
          <w:rFonts w:cs="Arial"/>
          <w:szCs w:val="20"/>
        </w:rPr>
        <w:t xml:space="preserve">through </w:t>
      </w:r>
      <w:r w:rsidRPr="001522FF">
        <w:rPr>
          <w:rFonts w:cs="Arial"/>
          <w:szCs w:val="20"/>
        </w:rPr>
        <w:t>fraud or corruption, or otherwise paid other than in accordance with the terms and conditions of the Project Document.</w:t>
      </w:r>
    </w:p>
    <w:p w14:paraId="561990C4" w14:textId="77777777" w:rsidR="006C181C" w:rsidRPr="00E168B8" w:rsidRDefault="006C181C" w:rsidP="00762E96">
      <w:pPr>
        <w:spacing w:after="180"/>
        <w:ind w:left="357"/>
        <w:rPr>
          <w:rFonts w:eastAsia="Calibri" w:cs="Arial"/>
          <w:color w:val="000000"/>
          <w:szCs w:val="20"/>
        </w:rPr>
      </w:pPr>
      <w:r w:rsidRPr="00E168B8">
        <w:rPr>
          <w:rFonts w:cs="Arial"/>
          <w:i/>
          <w:szCs w:val="20"/>
          <w:u w:val="single"/>
        </w:rPr>
        <w:t>Note</w:t>
      </w:r>
      <w:r w:rsidRPr="00E168B8">
        <w:rPr>
          <w:rFonts w:cs="Arial"/>
          <w:i/>
          <w:szCs w:val="20"/>
        </w:rPr>
        <w:t>:</w:t>
      </w:r>
      <w:r w:rsidRPr="001522FF">
        <w:rPr>
          <w:rFonts w:cs="Arial"/>
          <w:szCs w:val="20"/>
        </w:rPr>
        <w:t xml:space="preserve">  The term “Project Document” as used in </w:t>
      </w:r>
      <w:r>
        <w:rPr>
          <w:rFonts w:cs="Arial"/>
          <w:szCs w:val="20"/>
        </w:rPr>
        <w:t>this clause</w:t>
      </w:r>
      <w:r w:rsidRPr="001522FF">
        <w:rPr>
          <w:rFonts w:cs="Arial"/>
          <w:szCs w:val="20"/>
        </w:rPr>
        <w:t xml:space="preserve"> shall be deemed to include any relevant subsidiary agreement further to the Project Document</w:t>
      </w:r>
      <w:r>
        <w:rPr>
          <w:rFonts w:cs="Arial"/>
          <w:szCs w:val="20"/>
        </w:rPr>
        <w:t>, including those with responsible parties, subcontractors and sub-recipients</w:t>
      </w:r>
      <w:r w:rsidRPr="001522FF">
        <w:rPr>
          <w:rFonts w:cs="Arial"/>
          <w:szCs w:val="20"/>
        </w:rPr>
        <w:t>.</w:t>
      </w:r>
    </w:p>
    <w:p w14:paraId="2ABE1452" w14:textId="77777777" w:rsidR="006C181C" w:rsidRDefault="006C181C" w:rsidP="00BB64C7">
      <w:pPr>
        <w:numPr>
          <w:ilvl w:val="0"/>
          <w:numId w:val="25"/>
        </w:numPr>
        <w:spacing w:after="0"/>
        <w:rPr>
          <w:rFonts w:cs="Arial"/>
          <w:szCs w:val="20"/>
        </w:rPr>
      </w:pPr>
      <w:r w:rsidRPr="001522FF">
        <w:rPr>
          <w:rFonts w:cs="Arial"/>
          <w:szCs w:val="20"/>
        </w:rPr>
        <w:t>Each contract issued by the Implementin</w:t>
      </w:r>
      <w:r>
        <w:rPr>
          <w:rFonts w:cs="Arial"/>
          <w:szCs w:val="20"/>
        </w:rPr>
        <w:t>g Partner in connection with this</w:t>
      </w:r>
      <w:r w:rsidRPr="001522FF">
        <w:rPr>
          <w:rFonts w:cs="Arial"/>
          <w:szCs w:val="20"/>
        </w:rPr>
        <w:t xml:space="preserve"> Project</w:t>
      </w:r>
      <w:r>
        <w:rPr>
          <w:rFonts w:cs="Arial"/>
          <w:szCs w:val="20"/>
        </w:rPr>
        <w:t xml:space="preserve"> Document</w:t>
      </w:r>
      <w:r w:rsidRPr="001522FF">
        <w:rPr>
          <w:rFonts w:cs="Arial"/>
          <w:szCs w:val="20"/>
        </w:rPr>
        <w:t xml:space="preserve">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r>
        <w:rPr>
          <w:rFonts w:cs="Arial"/>
          <w:szCs w:val="20"/>
        </w:rPr>
        <w:t>.</w:t>
      </w:r>
    </w:p>
    <w:p w14:paraId="591E5365" w14:textId="77777777" w:rsidR="006C181C" w:rsidRDefault="006C181C" w:rsidP="006C181C">
      <w:pPr>
        <w:spacing w:after="0"/>
        <w:ind w:left="360"/>
        <w:rPr>
          <w:rFonts w:cs="Arial"/>
          <w:szCs w:val="20"/>
        </w:rPr>
      </w:pPr>
    </w:p>
    <w:p w14:paraId="7B724013" w14:textId="77777777" w:rsidR="006C181C" w:rsidRDefault="006C181C" w:rsidP="00BB64C7">
      <w:pPr>
        <w:numPr>
          <w:ilvl w:val="0"/>
          <w:numId w:val="25"/>
        </w:numPr>
        <w:spacing w:after="0"/>
        <w:rPr>
          <w:rFonts w:cs="Arial"/>
          <w:szCs w:val="20"/>
        </w:rPr>
      </w:pPr>
      <w:r w:rsidRPr="001522FF">
        <w:rPr>
          <w:rFonts w:cs="Arial"/>
          <w:szCs w:val="20"/>
        </w:rPr>
        <w:t xml:space="preserve">Should UNDP refer to the relevant national authorities for appropriate legal action any alleged wrongdoing relating to the project, the </w:t>
      </w:r>
      <w:r>
        <w:rPr>
          <w:rFonts w:cs="Arial"/>
          <w:szCs w:val="20"/>
        </w:rPr>
        <w:t>G</w:t>
      </w:r>
      <w:r w:rsidRPr="001522FF">
        <w:rPr>
          <w:rFonts w:cs="Arial"/>
          <w:szCs w:val="20"/>
        </w:rPr>
        <w:t>overnment will ensure that the relevant national authorities shall actively investigate the same and take appropriate legal action against all individuals found to have participated in the wrongdoing, recover and return any recovered funds to UNDP</w:t>
      </w:r>
      <w:r>
        <w:rPr>
          <w:rFonts w:cs="Arial"/>
          <w:szCs w:val="20"/>
        </w:rPr>
        <w:t>.</w:t>
      </w:r>
    </w:p>
    <w:p w14:paraId="691118CE" w14:textId="77777777" w:rsidR="006C181C" w:rsidRDefault="006C181C" w:rsidP="006C181C">
      <w:pPr>
        <w:spacing w:after="0"/>
        <w:ind w:left="360"/>
        <w:rPr>
          <w:rFonts w:cs="Arial"/>
          <w:szCs w:val="20"/>
        </w:rPr>
      </w:pPr>
    </w:p>
    <w:p w14:paraId="4FF17312" w14:textId="77777777" w:rsidR="006C181C" w:rsidRPr="001522FF" w:rsidRDefault="006C181C" w:rsidP="00BB64C7">
      <w:pPr>
        <w:numPr>
          <w:ilvl w:val="0"/>
          <w:numId w:val="25"/>
        </w:numPr>
        <w:spacing w:after="0"/>
        <w:rPr>
          <w:rFonts w:cs="Arial"/>
          <w:szCs w:val="20"/>
        </w:rPr>
      </w:pPr>
      <w:r w:rsidRPr="001522FF">
        <w:rPr>
          <w:rFonts w:cs="Arial"/>
          <w:szCs w:val="20"/>
        </w:rPr>
        <w:t xml:space="preserve">The Implementing Partner shall ensure that </w:t>
      </w:r>
      <w:r>
        <w:rPr>
          <w:rFonts w:cs="Arial"/>
          <w:szCs w:val="20"/>
        </w:rPr>
        <w:t xml:space="preserve">all of its obligations set forth under this section entitled “Risk Management” are passed on to each responsible party, subcontractor and sub-recipient and that all the clauses under this section entitled “Risk Management Standard Clauses” </w:t>
      </w:r>
      <w:r w:rsidRPr="001522FF">
        <w:rPr>
          <w:rFonts w:cs="Arial"/>
          <w:szCs w:val="20"/>
        </w:rPr>
        <w:t xml:space="preserve">are </w:t>
      </w:r>
      <w:r>
        <w:rPr>
          <w:rFonts w:cs="Arial"/>
          <w:szCs w:val="20"/>
        </w:rPr>
        <w:t xml:space="preserve">included, </w:t>
      </w:r>
      <w:r w:rsidRPr="005212AF">
        <w:rPr>
          <w:rFonts w:cs="Arial"/>
          <w:i/>
          <w:szCs w:val="20"/>
        </w:rPr>
        <w:t>mutatis mutandis</w:t>
      </w:r>
      <w:r>
        <w:rPr>
          <w:rFonts w:cs="Arial"/>
          <w:szCs w:val="20"/>
        </w:rPr>
        <w:t xml:space="preserve">, </w:t>
      </w:r>
      <w:r w:rsidRPr="001522FF">
        <w:rPr>
          <w:rFonts w:cs="Arial"/>
          <w:szCs w:val="20"/>
        </w:rPr>
        <w:t>in all sub-contracts or sub-agreements entered into</w:t>
      </w:r>
      <w:r>
        <w:rPr>
          <w:rFonts w:cs="Arial"/>
          <w:szCs w:val="20"/>
        </w:rPr>
        <w:t xml:space="preserve"> further to</w:t>
      </w:r>
      <w:r w:rsidRPr="001522FF">
        <w:rPr>
          <w:rFonts w:cs="Arial"/>
          <w:szCs w:val="20"/>
        </w:rPr>
        <w:t xml:space="preserve"> </w:t>
      </w:r>
      <w:r>
        <w:rPr>
          <w:rFonts w:cs="Arial"/>
          <w:szCs w:val="20"/>
        </w:rPr>
        <w:t>this Project Document</w:t>
      </w:r>
      <w:r w:rsidRPr="001522FF">
        <w:rPr>
          <w:rFonts w:cs="Arial"/>
          <w:szCs w:val="20"/>
        </w:rPr>
        <w:t>.</w:t>
      </w:r>
    </w:p>
    <w:p w14:paraId="7CD86A61" w14:textId="77777777" w:rsidR="00210381" w:rsidRPr="00326589" w:rsidRDefault="00210381" w:rsidP="006C181C">
      <w:pPr>
        <w:rPr>
          <w:rFonts w:cs="Arial"/>
          <w:b/>
          <w:szCs w:val="20"/>
        </w:rPr>
      </w:pPr>
    </w:p>
    <w:p w14:paraId="4B1B9F5C" w14:textId="77777777" w:rsidR="006C181C" w:rsidRDefault="006C181C" w:rsidP="006C181C">
      <w:pPr>
        <w:spacing w:after="0"/>
        <w:rPr>
          <w:b/>
          <w:szCs w:val="20"/>
        </w:rPr>
      </w:pPr>
    </w:p>
    <w:p w14:paraId="46EEEB96" w14:textId="77777777" w:rsidR="00872F38" w:rsidRPr="00872F38" w:rsidRDefault="006C181C" w:rsidP="006C181C">
      <w:pPr>
        <w:rPr>
          <w:rFonts w:cs="Arial"/>
          <w:szCs w:val="20"/>
        </w:rPr>
      </w:pPr>
      <w:r>
        <w:br w:type="page"/>
      </w:r>
    </w:p>
    <w:p w14:paraId="56D0B3B4" w14:textId="18B3B508" w:rsidR="003E3ABA" w:rsidRDefault="003E3ABA" w:rsidP="003B2A79">
      <w:pPr>
        <w:pStyle w:val="Heading1"/>
        <w:spacing w:before="0" w:after="60"/>
        <w:rPr>
          <w:rFonts w:ascii="Calibri" w:hAnsi="Calibri"/>
        </w:rPr>
      </w:pPr>
      <w:bookmarkStart w:id="25" w:name="_Toc88141152"/>
      <w:r w:rsidRPr="0003763F">
        <w:rPr>
          <w:rFonts w:ascii="Calibri" w:hAnsi="Calibri"/>
        </w:rPr>
        <w:lastRenderedPageBreak/>
        <w:t>Mandatory Annexes</w:t>
      </w:r>
      <w:bookmarkEnd w:id="25"/>
      <w:r w:rsidR="00FC5662">
        <w:rPr>
          <w:rFonts w:ascii="Calibri" w:hAnsi="Calibri"/>
        </w:rPr>
        <w:t xml:space="preserve">       </w:t>
      </w:r>
    </w:p>
    <w:p w14:paraId="1F8AF4E8" w14:textId="77777777" w:rsidR="00FD462B" w:rsidRDefault="00FD462B" w:rsidP="00FD462B"/>
    <w:p w14:paraId="27221EF0" w14:textId="77777777" w:rsidR="00C13BA9" w:rsidRDefault="00C13BA9" w:rsidP="00BB64C7">
      <w:pPr>
        <w:pStyle w:val="ListParagraph"/>
        <w:numPr>
          <w:ilvl w:val="0"/>
          <w:numId w:val="22"/>
        </w:numPr>
        <w:spacing w:after="120"/>
        <w:rPr>
          <w:rFonts w:ascii="Calibri" w:hAnsi="Calibri"/>
          <w:sz w:val="20"/>
          <w:szCs w:val="20"/>
        </w:rPr>
      </w:pPr>
      <w:r>
        <w:rPr>
          <w:rFonts w:ascii="Calibri" w:hAnsi="Calibri"/>
          <w:sz w:val="20"/>
          <w:szCs w:val="20"/>
        </w:rPr>
        <w:t>GEF Budget Template</w:t>
      </w:r>
      <w:r w:rsidR="0082656E">
        <w:rPr>
          <w:rFonts w:ascii="Calibri" w:hAnsi="Calibri"/>
          <w:sz w:val="20"/>
          <w:szCs w:val="20"/>
        </w:rPr>
        <w:t xml:space="preserve"> (available from BPP</w:t>
      </w:r>
      <w:r w:rsidR="00B62177">
        <w:rPr>
          <w:rFonts w:ascii="Calibri" w:hAnsi="Calibri"/>
          <w:sz w:val="20"/>
          <w:szCs w:val="20"/>
        </w:rPr>
        <w:t>S</w:t>
      </w:r>
      <w:r w:rsidR="0082656E">
        <w:rPr>
          <w:rFonts w:ascii="Calibri" w:hAnsi="Calibri"/>
          <w:sz w:val="20"/>
          <w:szCs w:val="20"/>
        </w:rPr>
        <w:t xml:space="preserve"> NCE-VF)</w:t>
      </w:r>
    </w:p>
    <w:p w14:paraId="6309B53A" w14:textId="77777777" w:rsidR="004C066B" w:rsidRDefault="004C066B" w:rsidP="00BB64C7">
      <w:pPr>
        <w:pStyle w:val="ListParagraph"/>
        <w:numPr>
          <w:ilvl w:val="0"/>
          <w:numId w:val="22"/>
        </w:numPr>
        <w:spacing w:after="120"/>
        <w:rPr>
          <w:rFonts w:ascii="Calibri" w:hAnsi="Calibri"/>
          <w:sz w:val="20"/>
          <w:szCs w:val="20"/>
        </w:rPr>
      </w:pPr>
      <w:r>
        <w:rPr>
          <w:rFonts w:ascii="Calibri" w:hAnsi="Calibri"/>
          <w:sz w:val="20"/>
          <w:szCs w:val="20"/>
        </w:rPr>
        <w:t xml:space="preserve">GEF </w:t>
      </w:r>
      <w:r w:rsidR="005A238E">
        <w:rPr>
          <w:rFonts w:ascii="Calibri" w:hAnsi="Calibri"/>
          <w:sz w:val="20"/>
          <w:szCs w:val="20"/>
        </w:rPr>
        <w:t xml:space="preserve">Execution </w:t>
      </w:r>
      <w:r>
        <w:rPr>
          <w:rFonts w:ascii="Calibri" w:hAnsi="Calibri"/>
          <w:sz w:val="20"/>
          <w:szCs w:val="20"/>
        </w:rPr>
        <w:t>Support Letter</w:t>
      </w:r>
      <w:r w:rsidR="0082656E">
        <w:rPr>
          <w:rFonts w:ascii="Calibri" w:hAnsi="Calibri"/>
          <w:sz w:val="20"/>
          <w:szCs w:val="20"/>
        </w:rPr>
        <w:t xml:space="preserve"> (available at </w:t>
      </w:r>
      <w:hyperlink r:id="rId35" w:history="1">
        <w:r w:rsidR="0082656E" w:rsidRPr="00EB3FEE">
          <w:rPr>
            <w:rStyle w:val="Hyperlink"/>
            <w:rFonts w:ascii="Calibri" w:hAnsi="Calibri"/>
            <w:sz w:val="20"/>
            <w:szCs w:val="20"/>
          </w:rPr>
          <w:t>www.thegef.org</w:t>
        </w:r>
      </w:hyperlink>
      <w:r w:rsidR="0082656E">
        <w:rPr>
          <w:rFonts w:ascii="Calibri" w:hAnsi="Calibri"/>
          <w:sz w:val="20"/>
          <w:szCs w:val="20"/>
        </w:rPr>
        <w:t xml:space="preserve"> or from BBPS NCE-</w:t>
      </w:r>
      <w:r w:rsidR="00B62177">
        <w:rPr>
          <w:rFonts w:ascii="Calibri" w:hAnsi="Calibri"/>
          <w:sz w:val="20"/>
          <w:szCs w:val="20"/>
        </w:rPr>
        <w:t>VF</w:t>
      </w:r>
      <w:r w:rsidR="0082656E">
        <w:rPr>
          <w:rFonts w:ascii="Calibri" w:hAnsi="Calibri"/>
          <w:sz w:val="20"/>
          <w:szCs w:val="20"/>
        </w:rPr>
        <w:t>)</w:t>
      </w:r>
    </w:p>
    <w:p w14:paraId="067A5C53" w14:textId="77777777" w:rsidR="004A046B" w:rsidRPr="00E4248A" w:rsidRDefault="004A046B" w:rsidP="00BB64C7">
      <w:pPr>
        <w:pStyle w:val="ListParagraph"/>
        <w:numPr>
          <w:ilvl w:val="0"/>
          <w:numId w:val="22"/>
        </w:numPr>
        <w:spacing w:after="120"/>
        <w:rPr>
          <w:rFonts w:ascii="Calibri" w:hAnsi="Calibri"/>
          <w:sz w:val="20"/>
          <w:szCs w:val="20"/>
        </w:rPr>
      </w:pPr>
      <w:r w:rsidRPr="00E4248A">
        <w:rPr>
          <w:rFonts w:ascii="Calibri" w:hAnsi="Calibri"/>
          <w:sz w:val="20"/>
          <w:szCs w:val="20"/>
        </w:rPr>
        <w:t>Project Map and geospatial coordinates of the project area</w:t>
      </w:r>
    </w:p>
    <w:p w14:paraId="1F347EFF" w14:textId="77777777" w:rsidR="00FD462B" w:rsidRPr="00E4248A" w:rsidRDefault="00EB6F21" w:rsidP="00BB64C7">
      <w:pPr>
        <w:pStyle w:val="ListParagraph"/>
        <w:numPr>
          <w:ilvl w:val="0"/>
          <w:numId w:val="22"/>
        </w:numPr>
        <w:spacing w:after="120"/>
        <w:rPr>
          <w:rFonts w:ascii="Calibri" w:hAnsi="Calibri"/>
          <w:sz w:val="20"/>
          <w:szCs w:val="20"/>
        </w:rPr>
      </w:pPr>
      <w:r w:rsidRPr="00E4248A">
        <w:rPr>
          <w:rFonts w:ascii="Calibri" w:hAnsi="Calibri"/>
          <w:sz w:val="20"/>
          <w:szCs w:val="20"/>
        </w:rPr>
        <w:t>Multiyear</w:t>
      </w:r>
      <w:r w:rsidR="003E3ABA" w:rsidRPr="00E4248A">
        <w:rPr>
          <w:rFonts w:ascii="Calibri" w:hAnsi="Calibri"/>
          <w:sz w:val="20"/>
          <w:szCs w:val="20"/>
        </w:rPr>
        <w:t xml:space="preserve"> Workplan </w:t>
      </w:r>
    </w:p>
    <w:p w14:paraId="3BF8C1DF" w14:textId="77777777" w:rsidR="00993136" w:rsidRPr="00E4248A" w:rsidRDefault="00845DD4"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Monitoring Plan </w:t>
      </w:r>
    </w:p>
    <w:p w14:paraId="51325B8E" w14:textId="1A02FF28" w:rsidR="00161C3D" w:rsidRPr="008D7547" w:rsidRDefault="00161C3D" w:rsidP="00BB64C7">
      <w:pPr>
        <w:pStyle w:val="ListParagraph"/>
        <w:numPr>
          <w:ilvl w:val="0"/>
          <w:numId w:val="22"/>
        </w:numPr>
        <w:spacing w:after="120"/>
        <w:rPr>
          <w:rFonts w:asciiTheme="minorHAnsi" w:hAnsiTheme="minorHAnsi" w:cstheme="minorHAnsi"/>
          <w:sz w:val="20"/>
          <w:szCs w:val="20"/>
        </w:rPr>
      </w:pPr>
      <w:r w:rsidRPr="008D7547">
        <w:rPr>
          <w:rFonts w:asciiTheme="minorHAnsi" w:hAnsiTheme="minorHAnsi" w:cstheme="minorHAnsi"/>
          <w:sz w:val="20"/>
          <w:szCs w:val="20"/>
        </w:rPr>
        <w:t>Social and Environmental Screening Procedure (SESP)</w:t>
      </w:r>
      <w:r>
        <w:rPr>
          <w:rFonts w:asciiTheme="minorHAnsi" w:hAnsiTheme="minorHAnsi" w:cstheme="minorHAnsi"/>
          <w:sz w:val="20"/>
          <w:szCs w:val="20"/>
        </w:rPr>
        <w:t xml:space="preserve"> </w:t>
      </w:r>
    </w:p>
    <w:p w14:paraId="13EF44BC" w14:textId="77777777" w:rsidR="006B4FD8" w:rsidRPr="00E4248A" w:rsidRDefault="006B4FD8" w:rsidP="00BB64C7">
      <w:pPr>
        <w:pStyle w:val="ListParagraph"/>
        <w:numPr>
          <w:ilvl w:val="0"/>
          <w:numId w:val="22"/>
        </w:numPr>
        <w:spacing w:after="120"/>
        <w:rPr>
          <w:rFonts w:ascii="Calibri" w:hAnsi="Calibri"/>
          <w:sz w:val="20"/>
          <w:szCs w:val="20"/>
        </w:rPr>
      </w:pPr>
      <w:r w:rsidRPr="00E4248A">
        <w:rPr>
          <w:rFonts w:ascii="Calibri" w:hAnsi="Calibri"/>
          <w:sz w:val="20"/>
          <w:szCs w:val="20"/>
        </w:rPr>
        <w:t>UNDP</w:t>
      </w:r>
      <w:r>
        <w:rPr>
          <w:rFonts w:ascii="Calibri" w:hAnsi="Calibri"/>
          <w:sz w:val="20"/>
          <w:szCs w:val="20"/>
        </w:rPr>
        <w:t xml:space="preserve"> Atlas</w:t>
      </w:r>
      <w:r w:rsidRPr="00E4248A">
        <w:rPr>
          <w:rFonts w:ascii="Calibri" w:hAnsi="Calibri"/>
          <w:sz w:val="20"/>
          <w:szCs w:val="20"/>
        </w:rPr>
        <w:t xml:space="preserve"> Risk </w:t>
      </w:r>
      <w:r>
        <w:rPr>
          <w:rFonts w:ascii="Calibri" w:hAnsi="Calibri"/>
          <w:sz w:val="20"/>
          <w:szCs w:val="20"/>
        </w:rPr>
        <w:t>Register</w:t>
      </w:r>
      <w:r w:rsidRPr="00E4248A">
        <w:rPr>
          <w:rFonts w:ascii="Calibri" w:hAnsi="Calibri"/>
          <w:sz w:val="20"/>
          <w:szCs w:val="20"/>
        </w:rPr>
        <w:t xml:space="preserve"> </w:t>
      </w:r>
    </w:p>
    <w:p w14:paraId="5D2C9439" w14:textId="77777777" w:rsidR="00E647F9" w:rsidRPr="00E4248A" w:rsidRDefault="00993136"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Overview of technical consultancies/subcontracts </w:t>
      </w:r>
    </w:p>
    <w:p w14:paraId="1B4E3CAE" w14:textId="77777777" w:rsidR="005B5F67" w:rsidRPr="00E4248A" w:rsidRDefault="005B5F67"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Stakeholder Engagement Plan </w:t>
      </w:r>
    </w:p>
    <w:p w14:paraId="6AB65DCF" w14:textId="77777777" w:rsidR="00C91D18" w:rsidRDefault="00C91D18" w:rsidP="00BB64C7">
      <w:pPr>
        <w:pStyle w:val="ListParagraph"/>
        <w:numPr>
          <w:ilvl w:val="0"/>
          <w:numId w:val="22"/>
        </w:numPr>
        <w:spacing w:after="120"/>
        <w:rPr>
          <w:rFonts w:asciiTheme="minorHAnsi" w:hAnsiTheme="minorHAnsi" w:cstheme="minorHAnsi"/>
          <w:sz w:val="20"/>
          <w:szCs w:val="20"/>
        </w:rPr>
      </w:pPr>
      <w:r w:rsidRPr="00C91D18">
        <w:rPr>
          <w:rFonts w:asciiTheme="minorHAnsi" w:hAnsiTheme="minorHAnsi" w:cstheme="minorHAnsi"/>
          <w:sz w:val="20"/>
          <w:szCs w:val="20"/>
        </w:rPr>
        <w:t>Further Assessment on Social and Environmental Safeguards Screening</w:t>
      </w:r>
      <w:r w:rsidRPr="00C91D18">
        <w:rPr>
          <w:rFonts w:asciiTheme="minorHAnsi" w:hAnsiTheme="minorHAnsi" w:cstheme="minorHAnsi"/>
          <w:sz w:val="20"/>
          <w:szCs w:val="20"/>
        </w:rPr>
        <w:t xml:space="preserve"> </w:t>
      </w:r>
    </w:p>
    <w:p w14:paraId="34B2A990" w14:textId="02B4BCA9" w:rsidR="00EB6F21" w:rsidRDefault="00EB6F21" w:rsidP="00BB64C7">
      <w:pPr>
        <w:pStyle w:val="ListParagraph"/>
        <w:numPr>
          <w:ilvl w:val="0"/>
          <w:numId w:val="22"/>
        </w:numPr>
        <w:spacing w:after="120"/>
        <w:rPr>
          <w:rFonts w:asciiTheme="minorHAnsi" w:hAnsiTheme="minorHAnsi" w:cstheme="minorHAnsi"/>
          <w:sz w:val="20"/>
          <w:szCs w:val="20"/>
        </w:rPr>
      </w:pPr>
      <w:r w:rsidRPr="00AA678A">
        <w:rPr>
          <w:rFonts w:asciiTheme="minorHAnsi" w:hAnsiTheme="minorHAnsi" w:cstheme="minorHAnsi"/>
          <w:sz w:val="20"/>
          <w:szCs w:val="20"/>
        </w:rPr>
        <w:t>Gender Analysis</w:t>
      </w:r>
      <w:r w:rsidR="00AA678A" w:rsidRPr="00AA678A">
        <w:rPr>
          <w:rFonts w:asciiTheme="minorHAnsi" w:hAnsiTheme="minorHAnsi" w:cstheme="minorHAnsi"/>
          <w:sz w:val="20"/>
          <w:szCs w:val="20"/>
        </w:rPr>
        <w:t xml:space="preserve"> and </w:t>
      </w:r>
      <w:r w:rsidR="001A0CB6" w:rsidRPr="00AA678A">
        <w:rPr>
          <w:rFonts w:asciiTheme="minorHAnsi" w:hAnsiTheme="minorHAnsi" w:cstheme="minorHAnsi"/>
          <w:sz w:val="20"/>
          <w:szCs w:val="20"/>
        </w:rPr>
        <w:t>Gender</w:t>
      </w:r>
      <w:r w:rsidRPr="00AA678A">
        <w:rPr>
          <w:rFonts w:asciiTheme="minorHAnsi" w:hAnsiTheme="minorHAnsi" w:cstheme="minorHAnsi"/>
          <w:sz w:val="20"/>
          <w:szCs w:val="20"/>
        </w:rPr>
        <w:t xml:space="preserve"> Action Plan </w:t>
      </w:r>
    </w:p>
    <w:p w14:paraId="451FBCBF" w14:textId="77777777" w:rsidR="00B1351F" w:rsidRDefault="00B1351F" w:rsidP="00BB64C7">
      <w:pPr>
        <w:pStyle w:val="ListParagraph"/>
        <w:numPr>
          <w:ilvl w:val="0"/>
          <w:numId w:val="22"/>
        </w:numPr>
        <w:spacing w:after="120"/>
        <w:rPr>
          <w:rFonts w:asciiTheme="minorHAnsi" w:hAnsiTheme="minorHAnsi" w:cstheme="minorHAnsi"/>
          <w:sz w:val="20"/>
          <w:szCs w:val="20"/>
        </w:rPr>
      </w:pPr>
      <w:r>
        <w:rPr>
          <w:rFonts w:asciiTheme="minorHAnsi" w:hAnsiTheme="minorHAnsi" w:cstheme="minorHAnsi"/>
          <w:sz w:val="20"/>
          <w:szCs w:val="20"/>
        </w:rPr>
        <w:t>Procurement Plan – for first year of implementation especially</w:t>
      </w:r>
    </w:p>
    <w:p w14:paraId="6D98D781" w14:textId="77777777" w:rsidR="00B56704" w:rsidRDefault="00B56704" w:rsidP="00BB64C7">
      <w:pPr>
        <w:pStyle w:val="ListParagraph"/>
        <w:numPr>
          <w:ilvl w:val="0"/>
          <w:numId w:val="22"/>
        </w:numPr>
        <w:spacing w:after="120"/>
        <w:rPr>
          <w:rFonts w:ascii="Calibri" w:hAnsi="Calibri"/>
          <w:sz w:val="20"/>
          <w:szCs w:val="20"/>
        </w:rPr>
      </w:pPr>
      <w:r w:rsidRPr="00E4248A">
        <w:rPr>
          <w:rFonts w:ascii="Calibri" w:hAnsi="Calibri"/>
          <w:sz w:val="20"/>
          <w:szCs w:val="20"/>
        </w:rPr>
        <w:t xml:space="preserve">GEF focal area specific annexes (e.g. </w:t>
      </w:r>
      <w:r>
        <w:rPr>
          <w:rFonts w:ascii="Calibri" w:hAnsi="Calibri"/>
          <w:sz w:val="20"/>
          <w:szCs w:val="20"/>
        </w:rPr>
        <w:t xml:space="preserve">METT, </w:t>
      </w:r>
      <w:r w:rsidRPr="00E4248A">
        <w:rPr>
          <w:rFonts w:ascii="Calibri" w:hAnsi="Calibri"/>
          <w:sz w:val="20"/>
          <w:szCs w:val="20"/>
        </w:rPr>
        <w:t xml:space="preserve">GHG calculations, target landscape profile, feasibility study, other technical reports) </w:t>
      </w:r>
    </w:p>
    <w:p w14:paraId="1B907430" w14:textId="77777777" w:rsidR="00C84063" w:rsidRPr="00B56704" w:rsidRDefault="00C84063" w:rsidP="00BB64C7">
      <w:pPr>
        <w:pStyle w:val="ListParagraph"/>
        <w:numPr>
          <w:ilvl w:val="0"/>
          <w:numId w:val="22"/>
        </w:numPr>
        <w:spacing w:after="120"/>
        <w:rPr>
          <w:rFonts w:ascii="Calibri" w:hAnsi="Calibri"/>
          <w:sz w:val="20"/>
          <w:szCs w:val="20"/>
        </w:rPr>
      </w:pPr>
      <w:r w:rsidRPr="008D7547">
        <w:rPr>
          <w:rFonts w:asciiTheme="minorHAnsi" w:hAnsiTheme="minorHAnsi" w:cstheme="minorHAnsi"/>
          <w:sz w:val="20"/>
          <w:szCs w:val="20"/>
        </w:rPr>
        <w:t>Additional agreements: such as cost sharing agreements, project cooperation agreements signed with NGOs (where the NGO is designated as the “executing entity”), letters of financial commitments etc</w:t>
      </w:r>
      <w:r>
        <w:rPr>
          <w:rFonts w:asciiTheme="minorHAnsi" w:hAnsiTheme="minorHAnsi" w:cstheme="minorHAnsi"/>
          <w:sz w:val="20"/>
          <w:szCs w:val="20"/>
        </w:rPr>
        <w:t>..</w:t>
      </w:r>
    </w:p>
    <w:p w14:paraId="3FCE96F3" w14:textId="77777777" w:rsidR="007E03E7" w:rsidRPr="00FC5662" w:rsidRDefault="009B1C64" w:rsidP="00BB64C7">
      <w:pPr>
        <w:pStyle w:val="ListParagraph"/>
        <w:numPr>
          <w:ilvl w:val="0"/>
          <w:numId w:val="22"/>
        </w:numPr>
        <w:spacing w:after="120"/>
        <w:rPr>
          <w:rFonts w:asciiTheme="minorHAnsi" w:hAnsiTheme="minorHAnsi" w:cstheme="minorHAnsi"/>
          <w:sz w:val="20"/>
          <w:szCs w:val="20"/>
        </w:rPr>
      </w:pPr>
      <w:r w:rsidRPr="00FC5662">
        <w:rPr>
          <w:rFonts w:asciiTheme="minorHAnsi" w:hAnsiTheme="minorHAnsi" w:cstheme="minorHAnsi"/>
          <w:sz w:val="20"/>
          <w:szCs w:val="20"/>
        </w:rPr>
        <w:t>GEF</w:t>
      </w:r>
      <w:r w:rsidR="00953FB6" w:rsidRPr="00FC5662">
        <w:rPr>
          <w:rFonts w:asciiTheme="minorHAnsi" w:hAnsiTheme="minorHAnsi" w:cstheme="minorHAnsi"/>
          <w:sz w:val="20"/>
          <w:szCs w:val="20"/>
        </w:rPr>
        <w:t xml:space="preserve"> and/or LDCF/SCCF</w:t>
      </w:r>
      <w:r w:rsidRPr="00FC5662">
        <w:rPr>
          <w:rFonts w:asciiTheme="minorHAnsi" w:hAnsiTheme="minorHAnsi" w:cstheme="minorHAnsi"/>
          <w:sz w:val="20"/>
          <w:szCs w:val="20"/>
        </w:rPr>
        <w:t xml:space="preserve"> Core indicators </w:t>
      </w:r>
      <w:r w:rsidR="001A7B9D" w:rsidRPr="00FC5662">
        <w:rPr>
          <w:rFonts w:asciiTheme="minorHAnsi" w:hAnsiTheme="minorHAnsi" w:cstheme="minorHAnsi"/>
          <w:sz w:val="20"/>
          <w:szCs w:val="20"/>
        </w:rPr>
        <w:t>(see template below)</w:t>
      </w:r>
    </w:p>
    <w:p w14:paraId="7381C2DD" w14:textId="77777777" w:rsidR="00B0710E" w:rsidRPr="00FC5662" w:rsidRDefault="009B1C64" w:rsidP="00BB64C7">
      <w:pPr>
        <w:pStyle w:val="ListParagraph"/>
        <w:numPr>
          <w:ilvl w:val="0"/>
          <w:numId w:val="22"/>
        </w:numPr>
        <w:spacing w:after="120"/>
        <w:rPr>
          <w:rFonts w:asciiTheme="minorHAnsi" w:hAnsiTheme="minorHAnsi" w:cstheme="minorHAnsi"/>
          <w:sz w:val="20"/>
          <w:szCs w:val="20"/>
        </w:rPr>
      </w:pPr>
      <w:r w:rsidRPr="00FC5662">
        <w:rPr>
          <w:rFonts w:asciiTheme="minorHAnsi" w:hAnsiTheme="minorHAnsi" w:cstheme="minorHAnsi"/>
          <w:sz w:val="20"/>
          <w:szCs w:val="20"/>
        </w:rPr>
        <w:t>GEF Taxonomy</w:t>
      </w:r>
      <w:r w:rsidR="001A7B9D" w:rsidRPr="00FC5662">
        <w:rPr>
          <w:rFonts w:asciiTheme="minorHAnsi" w:hAnsiTheme="minorHAnsi" w:cstheme="minorHAnsi"/>
          <w:sz w:val="20"/>
          <w:szCs w:val="20"/>
        </w:rPr>
        <w:t xml:space="preserve"> (see template below)</w:t>
      </w:r>
    </w:p>
    <w:p w14:paraId="0C283F57" w14:textId="77F7A525" w:rsidR="00A10620" w:rsidRPr="008D7547" w:rsidRDefault="00C91D18" w:rsidP="00BB64C7">
      <w:pPr>
        <w:pStyle w:val="ListParagraph"/>
        <w:numPr>
          <w:ilvl w:val="0"/>
          <w:numId w:val="22"/>
        </w:numPr>
        <w:spacing w:after="120"/>
        <w:rPr>
          <w:rFonts w:asciiTheme="minorHAnsi" w:hAnsiTheme="minorHAnsi" w:cstheme="minorHAnsi"/>
          <w:sz w:val="20"/>
          <w:szCs w:val="20"/>
        </w:rPr>
      </w:pPr>
      <w:hyperlink r:id="rId36" w:history="1">
        <w:r w:rsidR="008D7547" w:rsidRPr="006F3C47">
          <w:rPr>
            <w:rFonts w:asciiTheme="minorHAnsi" w:hAnsiTheme="minorHAnsi" w:cstheme="minorHAnsi"/>
            <w:sz w:val="20"/>
            <w:szCs w:val="20"/>
          </w:rPr>
          <w:t>P</w:t>
        </w:r>
        <w:r w:rsidR="004A046B" w:rsidRPr="006F3C47">
          <w:rPr>
            <w:rFonts w:asciiTheme="minorHAnsi" w:hAnsiTheme="minorHAnsi" w:cstheme="minorHAnsi"/>
            <w:sz w:val="20"/>
            <w:szCs w:val="20"/>
          </w:rPr>
          <w:t>artners Capacity Assessment Tool and HACT assessment</w:t>
        </w:r>
      </w:hyperlink>
    </w:p>
    <w:p w14:paraId="3102908E" w14:textId="31BB221F" w:rsidR="003E3ABA" w:rsidRDefault="004A046B" w:rsidP="4DB68BEC">
      <w:pPr>
        <w:pStyle w:val="ListParagraph"/>
        <w:numPr>
          <w:ilvl w:val="0"/>
          <w:numId w:val="22"/>
        </w:numPr>
        <w:spacing w:after="120"/>
        <w:rPr>
          <w:rFonts w:asciiTheme="minorHAnsi" w:hAnsiTheme="minorHAnsi" w:cstheme="minorBidi"/>
          <w:sz w:val="20"/>
          <w:szCs w:val="20"/>
        </w:rPr>
      </w:pPr>
      <w:r w:rsidRPr="4DB68BEC">
        <w:rPr>
          <w:rFonts w:asciiTheme="minorHAnsi" w:hAnsiTheme="minorHAnsi" w:cstheme="minorBidi"/>
          <w:sz w:val="20"/>
          <w:szCs w:val="20"/>
        </w:rPr>
        <w:t>UNDP Project Quality Assurance Report (to be completed in UNDP online corporate planning system)</w:t>
      </w:r>
    </w:p>
    <w:p w14:paraId="7816ABBF" w14:textId="6DE407C4" w:rsidR="003E3ABA" w:rsidRDefault="7617FEFA" w:rsidP="4DB68BEC">
      <w:pPr>
        <w:pStyle w:val="ListParagraph"/>
        <w:numPr>
          <w:ilvl w:val="0"/>
          <w:numId w:val="22"/>
        </w:numPr>
        <w:spacing w:after="120"/>
        <w:rPr>
          <w:rFonts w:asciiTheme="minorHAnsi" w:eastAsiaTheme="minorEastAsia" w:hAnsiTheme="minorHAnsi" w:cstheme="minorBidi"/>
          <w:sz w:val="20"/>
          <w:szCs w:val="20"/>
        </w:rPr>
      </w:pPr>
      <w:r w:rsidRPr="003656A6">
        <w:rPr>
          <w:rFonts w:asciiTheme="minorHAnsi" w:hAnsiTheme="minorHAnsi" w:cstheme="minorBidi"/>
          <w:sz w:val="20"/>
          <w:szCs w:val="20"/>
        </w:rPr>
        <w:t>UNDP Audit Check list to be used for projects when submitted to the GEF for CEO endorsement/approval</w:t>
      </w:r>
    </w:p>
    <w:p w14:paraId="7F129836" w14:textId="17648099" w:rsidR="003E3ABA" w:rsidRDefault="003E3ABA" w:rsidP="003656A6">
      <w:pPr>
        <w:spacing w:after="120"/>
      </w:pPr>
    </w:p>
    <w:p w14:paraId="57347241" w14:textId="77777777" w:rsidR="00871016" w:rsidRDefault="00871016" w:rsidP="00871016">
      <w:pPr>
        <w:spacing w:after="120"/>
        <w:rPr>
          <w:rFonts w:asciiTheme="minorHAnsi" w:hAnsiTheme="minorHAnsi" w:cstheme="minorHAnsi"/>
          <w:szCs w:val="20"/>
        </w:rPr>
      </w:pPr>
    </w:p>
    <w:p w14:paraId="62BDEC61" w14:textId="345BA9D3" w:rsidR="00871016" w:rsidRDefault="00871016" w:rsidP="00871016">
      <w:pPr>
        <w:spacing w:after="120"/>
        <w:rPr>
          <w:rFonts w:asciiTheme="minorHAnsi" w:hAnsiTheme="minorHAnsi" w:cstheme="minorHAnsi"/>
          <w:szCs w:val="20"/>
        </w:rPr>
        <w:sectPr w:rsidR="00871016" w:rsidSect="0027058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2A0ED1D" w14:textId="3BF94258" w:rsidR="006C2CD0" w:rsidRDefault="00C13BA9" w:rsidP="00163050">
      <w:pPr>
        <w:pStyle w:val="Heading2"/>
        <w:ind w:left="0"/>
        <w:rPr>
          <w:rFonts w:asciiTheme="minorHAnsi" w:hAnsiTheme="minorHAnsi" w:cstheme="minorHAnsi"/>
          <w:sz w:val="22"/>
          <w:szCs w:val="22"/>
        </w:rPr>
      </w:pPr>
      <w:bookmarkStart w:id="26" w:name="_Toc88141153"/>
      <w:r w:rsidRPr="00B64F10">
        <w:rPr>
          <w:rFonts w:asciiTheme="minorHAnsi" w:hAnsiTheme="minorHAnsi" w:cstheme="minorHAnsi"/>
          <w:sz w:val="22"/>
          <w:szCs w:val="22"/>
        </w:rPr>
        <w:lastRenderedPageBreak/>
        <w:t>Annex 1: GEF Budget Template</w:t>
      </w:r>
      <w:bookmarkEnd w:id="26"/>
    </w:p>
    <w:p w14:paraId="633C0EB3" w14:textId="10AD7887" w:rsidR="006D19B3" w:rsidRDefault="006D19B3" w:rsidP="006D19B3"/>
    <w:p w14:paraId="719FBE96" w14:textId="120CD0A8" w:rsidR="00C13BA9" w:rsidRPr="00163050" w:rsidRDefault="006D19B3" w:rsidP="006D19B3">
      <w:pPr>
        <w:rPr>
          <w:rFonts w:asciiTheme="minorHAnsi" w:hAnsiTheme="minorHAnsi" w:cstheme="minorBidi"/>
          <w:sz w:val="22"/>
          <w:szCs w:val="22"/>
        </w:rPr>
      </w:pPr>
      <w:r>
        <w:t>S</w:t>
      </w:r>
      <w:r w:rsidR="006C2CD0" w:rsidRPr="006D19B3">
        <w:t>ee Chapter IX and a separate Excel worksheet</w:t>
      </w:r>
      <w:r w:rsidR="006C2CD0" w:rsidRPr="55E84EF6">
        <w:rPr>
          <w:rFonts w:asciiTheme="minorHAnsi" w:hAnsiTheme="minorHAnsi" w:cstheme="minorBidi"/>
          <w:sz w:val="22"/>
          <w:szCs w:val="22"/>
        </w:rPr>
        <w:t xml:space="preserve"> </w:t>
      </w:r>
      <w:r w:rsidR="006C2CD0" w:rsidRPr="55E84EF6">
        <w:rPr>
          <w:rFonts w:asciiTheme="minorHAnsi" w:hAnsiTheme="minorHAnsi" w:cstheme="minorBidi"/>
          <w:sz w:val="22"/>
          <w:szCs w:val="22"/>
        </w:rPr>
        <w:br w:type="page"/>
      </w:r>
    </w:p>
    <w:p w14:paraId="185F86FE" w14:textId="6B4F9642" w:rsidR="004C066B" w:rsidRDefault="007259BD" w:rsidP="00163050">
      <w:pPr>
        <w:pStyle w:val="Heading2"/>
        <w:ind w:left="0"/>
        <w:rPr>
          <w:rFonts w:asciiTheme="minorHAnsi" w:hAnsiTheme="minorHAnsi" w:cstheme="minorHAnsi"/>
          <w:sz w:val="22"/>
          <w:szCs w:val="22"/>
        </w:rPr>
      </w:pPr>
      <w:bookmarkStart w:id="27" w:name="_Toc88141154"/>
      <w:r w:rsidRPr="00163050">
        <w:rPr>
          <w:rFonts w:asciiTheme="minorHAnsi" w:hAnsiTheme="minorHAnsi" w:cstheme="minorHAnsi"/>
          <w:sz w:val="22"/>
          <w:szCs w:val="22"/>
        </w:rPr>
        <w:lastRenderedPageBreak/>
        <w:t xml:space="preserve">Annex </w:t>
      </w:r>
      <w:r w:rsidR="00C13BA9" w:rsidRPr="00163050">
        <w:rPr>
          <w:rFonts w:asciiTheme="minorHAnsi" w:hAnsiTheme="minorHAnsi" w:cstheme="minorHAnsi"/>
          <w:sz w:val="22"/>
          <w:szCs w:val="22"/>
        </w:rPr>
        <w:t>2</w:t>
      </w:r>
      <w:r w:rsidRPr="00163050">
        <w:rPr>
          <w:rFonts w:asciiTheme="minorHAnsi" w:hAnsiTheme="minorHAnsi" w:cstheme="minorHAnsi"/>
          <w:sz w:val="22"/>
          <w:szCs w:val="22"/>
        </w:rPr>
        <w:t>:</w:t>
      </w:r>
      <w:r w:rsidR="004C066B" w:rsidRPr="00163050">
        <w:rPr>
          <w:rFonts w:asciiTheme="minorHAnsi" w:hAnsiTheme="minorHAnsi" w:cstheme="minorHAnsi"/>
          <w:sz w:val="22"/>
          <w:szCs w:val="22"/>
        </w:rPr>
        <w:t xml:space="preserve"> GEF </w:t>
      </w:r>
      <w:r w:rsidR="00163050" w:rsidRPr="00163050">
        <w:rPr>
          <w:rFonts w:asciiTheme="minorHAnsi" w:hAnsiTheme="minorHAnsi" w:cstheme="minorHAnsi"/>
          <w:sz w:val="22"/>
          <w:szCs w:val="22"/>
        </w:rPr>
        <w:t xml:space="preserve">execution </w:t>
      </w:r>
      <w:r w:rsidR="004C066B" w:rsidRPr="00163050">
        <w:rPr>
          <w:rFonts w:asciiTheme="minorHAnsi" w:hAnsiTheme="minorHAnsi" w:cstheme="minorHAnsi"/>
          <w:sz w:val="22"/>
          <w:szCs w:val="22"/>
        </w:rPr>
        <w:t>support letter</w:t>
      </w:r>
      <w:bookmarkEnd w:id="27"/>
      <w:r w:rsidRPr="00163050">
        <w:rPr>
          <w:rFonts w:asciiTheme="minorHAnsi" w:hAnsiTheme="minorHAnsi" w:cstheme="minorHAnsi"/>
          <w:sz w:val="22"/>
          <w:szCs w:val="22"/>
        </w:rPr>
        <w:t xml:space="preserve">  </w:t>
      </w:r>
    </w:p>
    <w:p w14:paraId="67445FC7" w14:textId="451B5499" w:rsidR="00DF614C" w:rsidRDefault="00DF614C" w:rsidP="00DF614C"/>
    <w:p w14:paraId="44893C5C" w14:textId="2D340E04" w:rsidR="00DF614C" w:rsidRPr="00DF614C" w:rsidRDefault="00DF614C" w:rsidP="00DF614C">
      <w:r>
        <w:t>N</w:t>
      </w:r>
      <w:r w:rsidR="668C83EE">
        <w:t>/</w:t>
      </w:r>
      <w:r>
        <w:t xml:space="preserve">A </w:t>
      </w:r>
    </w:p>
    <w:p w14:paraId="748917D9" w14:textId="0BA1E5FC" w:rsidR="004C066B" w:rsidRDefault="004C066B" w:rsidP="00DF614C">
      <w:pPr>
        <w:jc w:val="center"/>
        <w:rPr>
          <w:b/>
          <w:bCs/>
          <w:szCs w:val="22"/>
        </w:rPr>
      </w:pPr>
    </w:p>
    <w:p w14:paraId="1F11073E" w14:textId="77777777" w:rsidR="00DF614C" w:rsidRDefault="00DF614C">
      <w:pPr>
        <w:spacing w:after="0"/>
        <w:jc w:val="left"/>
        <w:rPr>
          <w:b/>
          <w:bCs/>
          <w:sz w:val="22"/>
          <w:szCs w:val="22"/>
        </w:rPr>
      </w:pPr>
      <w:r>
        <w:rPr>
          <w:sz w:val="22"/>
          <w:szCs w:val="22"/>
        </w:rPr>
        <w:br w:type="page"/>
      </w:r>
    </w:p>
    <w:p w14:paraId="790BA043" w14:textId="77777777" w:rsidR="00DF614C" w:rsidRDefault="00DF614C" w:rsidP="00556F17">
      <w:pPr>
        <w:pStyle w:val="Heading2"/>
        <w:ind w:left="0"/>
        <w:rPr>
          <w:rFonts w:ascii="Calibri" w:hAnsi="Calibri"/>
          <w:sz w:val="22"/>
          <w:szCs w:val="22"/>
        </w:rPr>
        <w:sectPr w:rsidR="00DF614C"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A64C37D" w14:textId="1D69A5D5" w:rsidR="007E03E7" w:rsidRPr="00386B5F" w:rsidRDefault="004C066B" w:rsidP="00556F17">
      <w:pPr>
        <w:pStyle w:val="Heading2"/>
        <w:ind w:left="0"/>
        <w:rPr>
          <w:rFonts w:ascii="Calibri" w:hAnsi="Calibri"/>
          <w:sz w:val="22"/>
          <w:szCs w:val="22"/>
        </w:rPr>
      </w:pPr>
      <w:bookmarkStart w:id="28" w:name="_Toc88141155"/>
      <w:r w:rsidRPr="00386B5F">
        <w:rPr>
          <w:rFonts w:ascii="Calibri" w:hAnsi="Calibri"/>
          <w:sz w:val="22"/>
          <w:szCs w:val="22"/>
        </w:rPr>
        <w:lastRenderedPageBreak/>
        <w:t xml:space="preserve">Annex 3: </w:t>
      </w:r>
      <w:r w:rsidR="007E03E7" w:rsidRPr="00386B5F">
        <w:rPr>
          <w:rFonts w:ascii="Calibri" w:hAnsi="Calibri"/>
          <w:sz w:val="22"/>
          <w:szCs w:val="22"/>
        </w:rPr>
        <w:t xml:space="preserve">Project map and </w:t>
      </w:r>
      <w:r w:rsidR="001A7B9D" w:rsidRPr="00386B5F">
        <w:rPr>
          <w:rFonts w:ascii="Calibri" w:hAnsi="Calibri"/>
          <w:sz w:val="22"/>
          <w:szCs w:val="22"/>
        </w:rPr>
        <w:t>Geospatial C</w:t>
      </w:r>
      <w:r w:rsidR="007E03E7" w:rsidRPr="00386B5F">
        <w:rPr>
          <w:rFonts w:ascii="Calibri" w:hAnsi="Calibri"/>
          <w:sz w:val="22"/>
          <w:szCs w:val="22"/>
        </w:rPr>
        <w:t>oordinates</w:t>
      </w:r>
      <w:r w:rsidR="001A7B9D" w:rsidRPr="00386B5F">
        <w:rPr>
          <w:rFonts w:ascii="Calibri" w:hAnsi="Calibri"/>
          <w:sz w:val="22"/>
          <w:szCs w:val="22"/>
        </w:rPr>
        <w:t xml:space="preserve"> of project sites</w:t>
      </w:r>
      <w:bookmarkEnd w:id="28"/>
    </w:p>
    <w:p w14:paraId="16AC734C" w14:textId="77777777" w:rsidR="008A3099" w:rsidRDefault="008A3099" w:rsidP="008A3099"/>
    <w:p w14:paraId="5149DF39" w14:textId="1A057C9B" w:rsidR="00C44D94" w:rsidRDefault="00C44D94" w:rsidP="00C44D94"/>
    <w:p w14:paraId="5F89F330" w14:textId="0E08CEE3" w:rsidR="00C44D94" w:rsidRDefault="763BC01B" w:rsidP="00C44D94">
      <w:r>
        <w:rPr>
          <w:noProof/>
        </w:rPr>
        <w:drawing>
          <wp:inline distT="0" distB="0" distL="0" distR="0" wp14:anchorId="24648532" wp14:editId="705EF293">
            <wp:extent cx="8229600" cy="4114800"/>
            <wp:effectExtent l="0" t="0" r="0" b="0"/>
            <wp:docPr id="5" name="Ku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5"/>
                    <pic:cNvPicPr/>
                  </pic:nvPicPr>
                  <pic:blipFill>
                    <a:blip r:embed="rId37">
                      <a:extLst>
                        <a:ext uri="{28A0092B-C50C-407E-A947-70E740481C1C}">
                          <a14:useLocalDpi xmlns:a14="http://schemas.microsoft.com/office/drawing/2010/main" val="0"/>
                        </a:ext>
                      </a:extLst>
                    </a:blip>
                    <a:stretch>
                      <a:fillRect/>
                    </a:stretch>
                  </pic:blipFill>
                  <pic:spPr>
                    <a:xfrm>
                      <a:off x="0" y="0"/>
                      <a:ext cx="8229600" cy="4114800"/>
                    </a:xfrm>
                    <a:prstGeom prst="rect">
                      <a:avLst/>
                    </a:prstGeom>
                  </pic:spPr>
                </pic:pic>
              </a:graphicData>
            </a:graphic>
          </wp:inline>
        </w:drawing>
      </w:r>
    </w:p>
    <w:p w14:paraId="6EEFE727" w14:textId="555F5D38" w:rsidR="00C44D94" w:rsidRDefault="00C91D18" w:rsidP="04ABCD90">
      <w:pPr>
        <w:rPr>
          <w:rFonts w:ascii="Cambria" w:eastAsia="Cambria" w:hAnsi="Cambria" w:cs="Cambria"/>
          <w:szCs w:val="20"/>
          <w:lang w:val="en-CA"/>
        </w:rPr>
      </w:pPr>
      <w:hyperlink r:id="rId38">
        <w:r w:rsidR="1C1A5725" w:rsidRPr="04ABCD90">
          <w:rPr>
            <w:rStyle w:val="Hyperlink"/>
            <w:rFonts w:ascii="Cambria" w:eastAsia="Cambria" w:hAnsi="Cambria" w:cs="Cambria"/>
            <w:szCs w:val="20"/>
            <w:lang w:val="en-CA"/>
          </w:rPr>
          <w:t>https://www.google.com/maps/d/u/0/edit?mid=1qZApZHjZK3FcY1uzZpAkkCMHUpZj-Lvr&amp;usp=sharing</w:t>
        </w:r>
      </w:hyperlink>
    </w:p>
    <w:p w14:paraId="1855AA51" w14:textId="039B6394" w:rsidR="00C44D94" w:rsidRDefault="00C44D94" w:rsidP="04ABCD90"/>
    <w:p w14:paraId="51CF1253" w14:textId="0FFED053" w:rsidR="00C44D94" w:rsidRDefault="00C44D94" w:rsidP="00C44D94"/>
    <w:p w14:paraId="3D8AAF48" w14:textId="0C7340AA" w:rsidR="00C44D94" w:rsidRDefault="00C44D94" w:rsidP="00C44D94"/>
    <w:p w14:paraId="3C8475A0" w14:textId="40A159FC" w:rsidR="00C44D94" w:rsidRDefault="00C44D94" w:rsidP="00C44D94"/>
    <w:p w14:paraId="0905F0BE" w14:textId="43F1547B" w:rsidR="00C44D94" w:rsidRDefault="00C44D94" w:rsidP="00C44D94"/>
    <w:p w14:paraId="48BAFD22" w14:textId="77777777" w:rsidR="00C44D94" w:rsidRDefault="00C44D94" w:rsidP="00C44D94">
      <w:pPr>
        <w:sectPr w:rsidR="00C44D94"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D05E7D8" w14:textId="4CF842FF" w:rsidR="33446451" w:rsidRDefault="33446451" w:rsidP="04ABCD90">
      <w:pPr>
        <w:jc w:val="center"/>
      </w:pPr>
      <w:r>
        <w:rPr>
          <w:noProof/>
        </w:rPr>
        <w:lastRenderedPageBreak/>
        <w:drawing>
          <wp:inline distT="0" distB="0" distL="0" distR="0" wp14:anchorId="4363ED08" wp14:editId="44BAD187">
            <wp:extent cx="3559255" cy="4484100"/>
            <wp:effectExtent l="0" t="0" r="0" b="0"/>
            <wp:docPr id="1781088268" name="Picture 178108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559255" cy="4484100"/>
                    </a:xfrm>
                    <a:prstGeom prst="rect">
                      <a:avLst/>
                    </a:prstGeom>
                  </pic:spPr>
                </pic:pic>
              </a:graphicData>
            </a:graphic>
          </wp:inline>
        </w:drawing>
      </w:r>
    </w:p>
    <w:p w14:paraId="3A9BFE12" w14:textId="0AF9E972" w:rsidR="64603A79" w:rsidRPr="006278FA" w:rsidRDefault="64603A79" w:rsidP="006278FA">
      <w:pPr>
        <w:spacing w:line="257" w:lineRule="auto"/>
        <w:rPr>
          <w:rFonts w:asciiTheme="minorHAnsi" w:hAnsiTheme="minorHAnsi" w:cstheme="minorHAnsi"/>
          <w:b/>
          <w:bCs/>
        </w:rPr>
      </w:pPr>
      <w:r w:rsidRPr="006278FA">
        <w:rPr>
          <w:rFonts w:asciiTheme="minorHAnsi" w:eastAsia="Times New Roman" w:hAnsiTheme="minorHAnsi" w:cstheme="minorHAnsi"/>
          <w:b/>
          <w:bCs/>
          <w:sz w:val="22"/>
          <w:szCs w:val="22"/>
        </w:rPr>
        <w:t>The nearest border point is with Romania and it is 95 km from the capital city Belgrade, where the project sites are located.</w:t>
      </w:r>
    </w:p>
    <w:p w14:paraId="2F962BA6" w14:textId="0F2DB561" w:rsidR="04ABCD90" w:rsidRDefault="04ABCD90" w:rsidP="04ABCD90">
      <w:pPr>
        <w:spacing w:line="257" w:lineRule="auto"/>
        <w:jc w:val="center"/>
        <w:rPr>
          <w:rFonts w:ascii="Times New Roman" w:eastAsia="Times New Roman" w:hAnsi="Times New Roman"/>
          <w:sz w:val="22"/>
          <w:szCs w:val="22"/>
        </w:rPr>
      </w:pPr>
    </w:p>
    <w:p w14:paraId="70EF0597" w14:textId="410F3698" w:rsidR="04ABCD90" w:rsidRDefault="04ABCD90" w:rsidP="04ABCD90">
      <w:pPr>
        <w:spacing w:line="257" w:lineRule="auto"/>
        <w:jc w:val="center"/>
        <w:rPr>
          <w:rFonts w:ascii="Times New Roman" w:eastAsia="Times New Roman" w:hAnsi="Times New Roman"/>
          <w:sz w:val="22"/>
          <w:szCs w:val="22"/>
        </w:rPr>
      </w:pPr>
    </w:p>
    <w:p w14:paraId="06DAE028" w14:textId="48103A2C" w:rsidR="04ABCD90" w:rsidRDefault="04ABCD90" w:rsidP="04ABCD90">
      <w:pPr>
        <w:spacing w:line="257" w:lineRule="auto"/>
        <w:jc w:val="center"/>
        <w:rPr>
          <w:rFonts w:ascii="Times New Roman" w:eastAsia="Times New Roman" w:hAnsi="Times New Roman"/>
          <w:sz w:val="22"/>
          <w:szCs w:val="22"/>
        </w:rPr>
      </w:pPr>
    </w:p>
    <w:p w14:paraId="1F72CD6A" w14:textId="5B6E8DA1" w:rsidR="04ABCD90" w:rsidRDefault="04ABCD90" w:rsidP="04ABCD90">
      <w:pPr>
        <w:spacing w:line="257" w:lineRule="auto"/>
        <w:jc w:val="center"/>
        <w:rPr>
          <w:rFonts w:ascii="Times New Roman" w:eastAsia="Times New Roman" w:hAnsi="Times New Roman"/>
          <w:sz w:val="22"/>
          <w:szCs w:val="22"/>
        </w:rPr>
      </w:pPr>
    </w:p>
    <w:p w14:paraId="697332B6" w14:textId="77777777" w:rsidR="006278FA" w:rsidRDefault="006278FA" w:rsidP="04ABCD90">
      <w:pPr>
        <w:spacing w:line="257" w:lineRule="auto"/>
        <w:jc w:val="center"/>
        <w:rPr>
          <w:rFonts w:ascii="Times New Roman" w:eastAsia="Times New Roman" w:hAnsi="Times New Roman"/>
          <w:sz w:val="22"/>
          <w:szCs w:val="22"/>
        </w:rPr>
      </w:pPr>
    </w:p>
    <w:p w14:paraId="7CDC19B5" w14:textId="36CAD473" w:rsidR="0E1C5AC8" w:rsidRPr="006278FA" w:rsidRDefault="0E1C5AC8" w:rsidP="04ABCD90">
      <w:pPr>
        <w:spacing w:line="257" w:lineRule="auto"/>
        <w:jc w:val="center"/>
        <w:rPr>
          <w:rFonts w:asciiTheme="minorHAnsi" w:eastAsia="Times New Roman" w:hAnsiTheme="minorHAnsi" w:cstheme="minorHAnsi"/>
          <w:b/>
          <w:bCs/>
          <w:sz w:val="22"/>
          <w:szCs w:val="22"/>
        </w:rPr>
      </w:pPr>
      <w:r w:rsidRPr="006278FA">
        <w:rPr>
          <w:rFonts w:asciiTheme="minorHAnsi" w:eastAsia="Times New Roman" w:hAnsiTheme="minorHAnsi" w:cstheme="minorHAnsi"/>
          <w:b/>
          <w:bCs/>
          <w:sz w:val="22"/>
          <w:szCs w:val="22"/>
        </w:rPr>
        <w:lastRenderedPageBreak/>
        <w:t>Coordinates of project site</w:t>
      </w:r>
      <w:r w:rsidR="00DE415B">
        <w:rPr>
          <w:rFonts w:asciiTheme="minorHAnsi" w:eastAsia="Times New Roman" w:hAnsiTheme="minorHAnsi" w:cstheme="minorHAnsi"/>
          <w:b/>
          <w:bCs/>
          <w:sz w:val="22"/>
          <w:szCs w:val="22"/>
        </w:rPr>
        <w:t>s</w:t>
      </w:r>
    </w:p>
    <w:tbl>
      <w:tblPr>
        <w:tblW w:w="0" w:type="auto"/>
        <w:jc w:val="center"/>
        <w:tblLayout w:type="fixed"/>
        <w:tblLook w:val="04A0" w:firstRow="1" w:lastRow="0" w:firstColumn="1" w:lastColumn="0" w:noHBand="0" w:noVBand="1"/>
      </w:tblPr>
      <w:tblGrid>
        <w:gridCol w:w="2055"/>
        <w:gridCol w:w="1635"/>
        <w:gridCol w:w="2010"/>
      </w:tblGrid>
      <w:tr w:rsidR="04ABCD90" w:rsidRPr="006278FA" w14:paraId="3D32A9F4"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069CD8F1" w14:textId="728850F4" w:rsidR="04ABCD90" w:rsidRPr="006278FA" w:rsidRDefault="04ABCD90" w:rsidP="04ABCD90">
            <w:pPr>
              <w:spacing w:after="0"/>
              <w:jc w:val="center"/>
              <w:rPr>
                <w:rFonts w:asciiTheme="minorHAnsi" w:hAnsiTheme="minorHAnsi" w:cstheme="minorHAnsi"/>
                <w:b/>
                <w:bCs/>
              </w:rPr>
            </w:pPr>
            <w:r w:rsidRPr="006278FA">
              <w:rPr>
                <w:rFonts w:asciiTheme="minorHAnsi" w:eastAsia="Times New Roman" w:hAnsiTheme="minorHAnsi" w:cstheme="minorHAnsi"/>
                <w:b/>
                <w:bCs/>
                <w:sz w:val="18"/>
                <w:szCs w:val="18"/>
                <w:lang w:val="en-CA"/>
              </w:rPr>
              <w:t>Building</w:t>
            </w:r>
            <w:r w:rsidR="76EC28F1" w:rsidRPr="006278FA">
              <w:rPr>
                <w:rFonts w:asciiTheme="minorHAnsi" w:eastAsia="Times New Roman" w:hAnsiTheme="minorHAnsi" w:cstheme="minorHAnsi"/>
                <w:b/>
                <w:bCs/>
                <w:sz w:val="18"/>
                <w:szCs w:val="18"/>
                <w:lang w:val="en-CA"/>
              </w:rPr>
              <w:t xml:space="preserve"> </w:t>
            </w:r>
            <w:r w:rsidRPr="006278FA">
              <w:rPr>
                <w:rFonts w:asciiTheme="minorHAnsi" w:eastAsia="Times New Roman" w:hAnsiTheme="minorHAnsi" w:cstheme="minorHAnsi"/>
                <w:b/>
                <w:bCs/>
                <w:sz w:val="18"/>
                <w:szCs w:val="18"/>
                <w:lang w:val="en-CA"/>
              </w:rPr>
              <w:t>No</w:t>
            </w:r>
          </w:p>
        </w:tc>
        <w:tc>
          <w:tcPr>
            <w:tcW w:w="1635" w:type="dxa"/>
            <w:tcBorders>
              <w:top w:val="single" w:sz="8" w:space="0" w:color="auto"/>
              <w:left w:val="single" w:sz="8" w:space="0" w:color="auto"/>
              <w:bottom w:val="single" w:sz="8" w:space="0" w:color="auto"/>
              <w:right w:val="single" w:sz="8" w:space="0" w:color="auto"/>
            </w:tcBorders>
            <w:vAlign w:val="center"/>
          </w:tcPr>
          <w:p w14:paraId="717C28DE" w14:textId="74A252EE" w:rsidR="04ABCD90" w:rsidRPr="006278FA" w:rsidRDefault="04ABCD90" w:rsidP="04ABCD90">
            <w:pPr>
              <w:spacing w:after="0"/>
              <w:jc w:val="center"/>
              <w:rPr>
                <w:rFonts w:asciiTheme="minorHAnsi" w:hAnsiTheme="minorHAnsi" w:cstheme="minorHAnsi"/>
                <w:b/>
                <w:bCs/>
              </w:rPr>
            </w:pPr>
            <w:r w:rsidRPr="006278FA">
              <w:rPr>
                <w:rFonts w:asciiTheme="minorHAnsi" w:eastAsia="Times New Roman" w:hAnsiTheme="minorHAnsi" w:cstheme="minorHAnsi"/>
                <w:b/>
                <w:bCs/>
                <w:sz w:val="18"/>
                <w:szCs w:val="18"/>
                <w:lang w:val="en-CA"/>
              </w:rPr>
              <w:t xml:space="preserve">Latitude </w:t>
            </w:r>
          </w:p>
        </w:tc>
        <w:tc>
          <w:tcPr>
            <w:tcW w:w="2010" w:type="dxa"/>
            <w:tcBorders>
              <w:top w:val="single" w:sz="8" w:space="0" w:color="auto"/>
              <w:left w:val="single" w:sz="8" w:space="0" w:color="auto"/>
              <w:bottom w:val="single" w:sz="8" w:space="0" w:color="auto"/>
              <w:right w:val="single" w:sz="8" w:space="0" w:color="auto"/>
            </w:tcBorders>
            <w:vAlign w:val="center"/>
          </w:tcPr>
          <w:p w14:paraId="48952EF5" w14:textId="44990625" w:rsidR="04ABCD90" w:rsidRPr="006278FA" w:rsidRDefault="04ABCD90" w:rsidP="04ABCD90">
            <w:pPr>
              <w:spacing w:after="0"/>
              <w:jc w:val="center"/>
              <w:rPr>
                <w:rFonts w:asciiTheme="minorHAnsi" w:hAnsiTheme="minorHAnsi" w:cstheme="minorHAnsi"/>
                <w:b/>
                <w:bCs/>
              </w:rPr>
            </w:pPr>
            <w:r w:rsidRPr="006278FA">
              <w:rPr>
                <w:rFonts w:asciiTheme="minorHAnsi" w:eastAsia="Times New Roman" w:hAnsiTheme="minorHAnsi" w:cstheme="minorHAnsi"/>
                <w:b/>
                <w:bCs/>
                <w:sz w:val="18"/>
                <w:szCs w:val="18"/>
                <w:lang w:val="en-CA"/>
              </w:rPr>
              <w:t>Longitude</w:t>
            </w:r>
          </w:p>
        </w:tc>
      </w:tr>
      <w:tr w:rsidR="04ABCD90" w14:paraId="4D9B6C64"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68F4383" w14:textId="0DA10945"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w:t>
            </w:r>
          </w:p>
        </w:tc>
        <w:tc>
          <w:tcPr>
            <w:tcW w:w="1635" w:type="dxa"/>
            <w:tcBorders>
              <w:top w:val="single" w:sz="8" w:space="0" w:color="auto"/>
              <w:left w:val="single" w:sz="8" w:space="0" w:color="auto"/>
              <w:bottom w:val="single" w:sz="8" w:space="0" w:color="auto"/>
              <w:right w:val="single" w:sz="8" w:space="0" w:color="auto"/>
            </w:tcBorders>
            <w:vAlign w:val="center"/>
          </w:tcPr>
          <w:p w14:paraId="7E17A54E" w14:textId="7507F1A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44.8190139</w:t>
            </w:r>
          </w:p>
        </w:tc>
        <w:tc>
          <w:tcPr>
            <w:tcW w:w="2010" w:type="dxa"/>
            <w:tcBorders>
              <w:top w:val="single" w:sz="8" w:space="0" w:color="auto"/>
              <w:left w:val="single" w:sz="8" w:space="0" w:color="auto"/>
              <w:bottom w:val="single" w:sz="8" w:space="0" w:color="auto"/>
              <w:right w:val="single" w:sz="8" w:space="0" w:color="auto"/>
            </w:tcBorders>
            <w:vAlign w:val="center"/>
          </w:tcPr>
          <w:p w14:paraId="19F38A3A" w14:textId="51D878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20.4602799</w:t>
            </w:r>
          </w:p>
        </w:tc>
      </w:tr>
      <w:tr w:rsidR="04ABCD90" w14:paraId="7048E4F9"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04B661ED" w14:textId="72B157D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w:t>
            </w:r>
          </w:p>
        </w:tc>
        <w:tc>
          <w:tcPr>
            <w:tcW w:w="1635" w:type="dxa"/>
            <w:tcBorders>
              <w:top w:val="single" w:sz="8" w:space="0" w:color="auto"/>
              <w:left w:val="single" w:sz="8" w:space="0" w:color="auto"/>
              <w:bottom w:val="single" w:sz="8" w:space="0" w:color="auto"/>
              <w:right w:val="single" w:sz="8" w:space="0" w:color="auto"/>
            </w:tcBorders>
            <w:vAlign w:val="center"/>
          </w:tcPr>
          <w:p w14:paraId="46017769" w14:textId="72E70750"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44.8157043</w:t>
            </w:r>
          </w:p>
        </w:tc>
        <w:tc>
          <w:tcPr>
            <w:tcW w:w="2010" w:type="dxa"/>
            <w:tcBorders>
              <w:top w:val="single" w:sz="8" w:space="0" w:color="auto"/>
              <w:left w:val="single" w:sz="8" w:space="0" w:color="auto"/>
              <w:bottom w:val="single" w:sz="8" w:space="0" w:color="auto"/>
              <w:right w:val="single" w:sz="8" w:space="0" w:color="auto"/>
            </w:tcBorders>
            <w:vAlign w:val="center"/>
          </w:tcPr>
          <w:p w14:paraId="346DEE99" w14:textId="726DC6C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20.4610747</w:t>
            </w:r>
          </w:p>
        </w:tc>
      </w:tr>
      <w:tr w:rsidR="04ABCD90" w14:paraId="0EA48467"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7E0AACFD" w14:textId="51E99B0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3</w:t>
            </w:r>
          </w:p>
        </w:tc>
        <w:tc>
          <w:tcPr>
            <w:tcW w:w="1635" w:type="dxa"/>
            <w:tcBorders>
              <w:top w:val="single" w:sz="8" w:space="0" w:color="auto"/>
              <w:left w:val="single" w:sz="8" w:space="0" w:color="auto"/>
              <w:bottom w:val="single" w:sz="8" w:space="0" w:color="auto"/>
              <w:right w:val="single" w:sz="8" w:space="0" w:color="auto"/>
            </w:tcBorders>
            <w:vAlign w:val="center"/>
          </w:tcPr>
          <w:p w14:paraId="5D4B71A2" w14:textId="52C6B66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44.827619</w:t>
            </w:r>
          </w:p>
        </w:tc>
        <w:tc>
          <w:tcPr>
            <w:tcW w:w="2010" w:type="dxa"/>
            <w:tcBorders>
              <w:top w:val="single" w:sz="8" w:space="0" w:color="auto"/>
              <w:left w:val="single" w:sz="8" w:space="0" w:color="auto"/>
              <w:bottom w:val="single" w:sz="8" w:space="0" w:color="auto"/>
              <w:right w:val="single" w:sz="8" w:space="0" w:color="auto"/>
            </w:tcBorders>
            <w:vAlign w:val="center"/>
          </w:tcPr>
          <w:p w14:paraId="4F4EF843" w14:textId="35471EF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20.4583408</w:t>
            </w:r>
          </w:p>
        </w:tc>
      </w:tr>
      <w:tr w:rsidR="04ABCD90" w14:paraId="44D24A74"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B61D1C9" w14:textId="0AEF3C1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w:t>
            </w:r>
          </w:p>
        </w:tc>
        <w:tc>
          <w:tcPr>
            <w:tcW w:w="1635" w:type="dxa"/>
            <w:tcBorders>
              <w:top w:val="single" w:sz="8" w:space="0" w:color="auto"/>
              <w:left w:val="single" w:sz="8" w:space="0" w:color="auto"/>
              <w:bottom w:val="single" w:sz="8" w:space="0" w:color="auto"/>
              <w:right w:val="single" w:sz="8" w:space="0" w:color="auto"/>
            </w:tcBorders>
            <w:vAlign w:val="center"/>
          </w:tcPr>
          <w:p w14:paraId="61F21A08" w14:textId="72BC6D6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44.8178386</w:t>
            </w:r>
          </w:p>
        </w:tc>
        <w:tc>
          <w:tcPr>
            <w:tcW w:w="2010" w:type="dxa"/>
            <w:tcBorders>
              <w:top w:val="single" w:sz="8" w:space="0" w:color="auto"/>
              <w:left w:val="single" w:sz="8" w:space="0" w:color="auto"/>
              <w:bottom w:val="single" w:sz="8" w:space="0" w:color="auto"/>
              <w:right w:val="single" w:sz="8" w:space="0" w:color="auto"/>
            </w:tcBorders>
            <w:vAlign w:val="center"/>
          </w:tcPr>
          <w:p w14:paraId="5516917C" w14:textId="37CCC5F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20.4540221</w:t>
            </w:r>
          </w:p>
        </w:tc>
      </w:tr>
      <w:tr w:rsidR="04ABCD90" w14:paraId="20C60BD6"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9409EA4" w14:textId="4BD4484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5</w:t>
            </w:r>
          </w:p>
        </w:tc>
        <w:tc>
          <w:tcPr>
            <w:tcW w:w="1635" w:type="dxa"/>
            <w:tcBorders>
              <w:top w:val="single" w:sz="8" w:space="0" w:color="auto"/>
              <w:left w:val="single" w:sz="8" w:space="0" w:color="auto"/>
              <w:bottom w:val="single" w:sz="8" w:space="0" w:color="auto"/>
              <w:right w:val="single" w:sz="8" w:space="0" w:color="auto"/>
            </w:tcBorders>
            <w:vAlign w:val="center"/>
          </w:tcPr>
          <w:p w14:paraId="5964A13A" w14:textId="0978DE0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44.8133613</w:t>
            </w:r>
          </w:p>
        </w:tc>
        <w:tc>
          <w:tcPr>
            <w:tcW w:w="2010" w:type="dxa"/>
            <w:tcBorders>
              <w:top w:val="single" w:sz="8" w:space="0" w:color="auto"/>
              <w:left w:val="single" w:sz="8" w:space="0" w:color="auto"/>
              <w:bottom w:val="single" w:sz="8" w:space="0" w:color="auto"/>
              <w:right w:val="single" w:sz="8" w:space="0" w:color="auto"/>
            </w:tcBorders>
            <w:vAlign w:val="center"/>
          </w:tcPr>
          <w:p w14:paraId="4BFE657C" w14:textId="21A1E34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20.4663075</w:t>
            </w:r>
          </w:p>
        </w:tc>
      </w:tr>
      <w:tr w:rsidR="04ABCD90" w14:paraId="53B98F6F"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40841C4C" w14:textId="531AC46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6</w:t>
            </w:r>
          </w:p>
        </w:tc>
        <w:tc>
          <w:tcPr>
            <w:tcW w:w="1635" w:type="dxa"/>
            <w:tcBorders>
              <w:top w:val="single" w:sz="8" w:space="0" w:color="auto"/>
              <w:left w:val="single" w:sz="8" w:space="0" w:color="auto"/>
              <w:bottom w:val="single" w:sz="8" w:space="0" w:color="auto"/>
              <w:right w:val="single" w:sz="8" w:space="0" w:color="auto"/>
            </w:tcBorders>
            <w:vAlign w:val="center"/>
          </w:tcPr>
          <w:p w14:paraId="511D8978" w14:textId="0CA1AFF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44.8093836</w:t>
            </w:r>
          </w:p>
        </w:tc>
        <w:tc>
          <w:tcPr>
            <w:tcW w:w="2010" w:type="dxa"/>
            <w:tcBorders>
              <w:top w:val="single" w:sz="8" w:space="0" w:color="auto"/>
              <w:left w:val="single" w:sz="8" w:space="0" w:color="auto"/>
              <w:bottom w:val="single" w:sz="8" w:space="0" w:color="auto"/>
              <w:right w:val="single" w:sz="8" w:space="0" w:color="auto"/>
            </w:tcBorders>
            <w:vAlign w:val="center"/>
          </w:tcPr>
          <w:p w14:paraId="061DAA32" w14:textId="088BBE1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20.4627728</w:t>
            </w:r>
          </w:p>
        </w:tc>
      </w:tr>
      <w:tr w:rsidR="04ABCD90" w14:paraId="3CAB54A0"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A39A8AE" w14:textId="422138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7</w:t>
            </w:r>
          </w:p>
        </w:tc>
        <w:tc>
          <w:tcPr>
            <w:tcW w:w="1635" w:type="dxa"/>
            <w:tcBorders>
              <w:top w:val="single" w:sz="8" w:space="0" w:color="auto"/>
              <w:left w:val="single" w:sz="8" w:space="0" w:color="auto"/>
              <w:bottom w:val="single" w:sz="8" w:space="0" w:color="auto"/>
              <w:right w:val="single" w:sz="8" w:space="0" w:color="auto"/>
            </w:tcBorders>
            <w:vAlign w:val="center"/>
          </w:tcPr>
          <w:p w14:paraId="5D13EA76" w14:textId="4676B65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44.8175805</w:t>
            </w:r>
          </w:p>
        </w:tc>
        <w:tc>
          <w:tcPr>
            <w:tcW w:w="2010" w:type="dxa"/>
            <w:tcBorders>
              <w:top w:val="single" w:sz="8" w:space="0" w:color="auto"/>
              <w:left w:val="single" w:sz="8" w:space="0" w:color="auto"/>
              <w:bottom w:val="single" w:sz="8" w:space="0" w:color="auto"/>
              <w:right w:val="single" w:sz="8" w:space="0" w:color="auto"/>
            </w:tcBorders>
            <w:vAlign w:val="center"/>
          </w:tcPr>
          <w:p w14:paraId="0FE7F45E" w14:textId="2DB7E8F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20.4520891</w:t>
            </w:r>
          </w:p>
        </w:tc>
      </w:tr>
      <w:tr w:rsidR="04ABCD90" w14:paraId="69112E0C"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4D12206" w14:textId="25CD420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8</w:t>
            </w:r>
          </w:p>
        </w:tc>
        <w:tc>
          <w:tcPr>
            <w:tcW w:w="1635" w:type="dxa"/>
            <w:tcBorders>
              <w:top w:val="single" w:sz="8" w:space="0" w:color="auto"/>
              <w:left w:val="single" w:sz="8" w:space="0" w:color="auto"/>
              <w:bottom w:val="single" w:sz="8" w:space="0" w:color="auto"/>
              <w:right w:val="single" w:sz="8" w:space="0" w:color="auto"/>
            </w:tcBorders>
            <w:vAlign w:val="center"/>
          </w:tcPr>
          <w:p w14:paraId="16A24837" w14:textId="4A4C958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44.7862116</w:t>
            </w:r>
          </w:p>
        </w:tc>
        <w:tc>
          <w:tcPr>
            <w:tcW w:w="2010" w:type="dxa"/>
            <w:tcBorders>
              <w:top w:val="single" w:sz="8" w:space="0" w:color="auto"/>
              <w:left w:val="single" w:sz="8" w:space="0" w:color="auto"/>
              <w:bottom w:val="single" w:sz="8" w:space="0" w:color="auto"/>
              <w:right w:val="single" w:sz="8" w:space="0" w:color="auto"/>
            </w:tcBorders>
            <w:vAlign w:val="center"/>
          </w:tcPr>
          <w:p w14:paraId="72C09982" w14:textId="2667A02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20.5216936</w:t>
            </w:r>
          </w:p>
        </w:tc>
      </w:tr>
      <w:tr w:rsidR="04ABCD90" w14:paraId="7D58CB51"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13A79F3" w14:textId="226869D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9</w:t>
            </w:r>
          </w:p>
        </w:tc>
        <w:tc>
          <w:tcPr>
            <w:tcW w:w="1635" w:type="dxa"/>
            <w:tcBorders>
              <w:top w:val="single" w:sz="8" w:space="0" w:color="auto"/>
              <w:left w:val="single" w:sz="8" w:space="0" w:color="auto"/>
              <w:bottom w:val="single" w:sz="8" w:space="0" w:color="auto"/>
              <w:right w:val="single" w:sz="8" w:space="0" w:color="auto"/>
            </w:tcBorders>
            <w:vAlign w:val="center"/>
          </w:tcPr>
          <w:p w14:paraId="6B1C5648" w14:textId="60B18FE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44.8145756</w:t>
            </w:r>
          </w:p>
        </w:tc>
        <w:tc>
          <w:tcPr>
            <w:tcW w:w="2010" w:type="dxa"/>
            <w:tcBorders>
              <w:top w:val="single" w:sz="8" w:space="0" w:color="auto"/>
              <w:left w:val="single" w:sz="8" w:space="0" w:color="auto"/>
              <w:bottom w:val="single" w:sz="8" w:space="0" w:color="auto"/>
              <w:right w:val="single" w:sz="8" w:space="0" w:color="auto"/>
            </w:tcBorders>
            <w:vAlign w:val="center"/>
          </w:tcPr>
          <w:p w14:paraId="6A56E5A3" w14:textId="06378C9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20.4620526</w:t>
            </w:r>
          </w:p>
        </w:tc>
      </w:tr>
      <w:tr w:rsidR="04ABCD90" w14:paraId="61D576EB"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D0327DD" w14:textId="4946432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10</w:t>
            </w:r>
          </w:p>
        </w:tc>
        <w:tc>
          <w:tcPr>
            <w:tcW w:w="1635" w:type="dxa"/>
            <w:tcBorders>
              <w:top w:val="single" w:sz="8" w:space="0" w:color="auto"/>
              <w:left w:val="single" w:sz="8" w:space="0" w:color="auto"/>
              <w:bottom w:val="single" w:sz="8" w:space="0" w:color="auto"/>
              <w:right w:val="single" w:sz="8" w:space="0" w:color="auto"/>
            </w:tcBorders>
            <w:vAlign w:val="center"/>
          </w:tcPr>
          <w:p w14:paraId="21A7D50E" w14:textId="77098CC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44.8039563</w:t>
            </w:r>
          </w:p>
        </w:tc>
        <w:tc>
          <w:tcPr>
            <w:tcW w:w="2010" w:type="dxa"/>
            <w:tcBorders>
              <w:top w:val="single" w:sz="8" w:space="0" w:color="auto"/>
              <w:left w:val="single" w:sz="8" w:space="0" w:color="auto"/>
              <w:bottom w:val="single" w:sz="8" w:space="0" w:color="auto"/>
              <w:right w:val="single" w:sz="8" w:space="0" w:color="auto"/>
            </w:tcBorders>
            <w:vAlign w:val="center"/>
          </w:tcPr>
          <w:p w14:paraId="56D2375C" w14:textId="289B82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20.4624032</w:t>
            </w:r>
          </w:p>
        </w:tc>
      </w:tr>
      <w:tr w:rsidR="04ABCD90" w14:paraId="4E2DA6A5"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E72FA27" w14:textId="2DFCF38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11</w:t>
            </w:r>
          </w:p>
        </w:tc>
        <w:tc>
          <w:tcPr>
            <w:tcW w:w="1635" w:type="dxa"/>
            <w:tcBorders>
              <w:top w:val="single" w:sz="8" w:space="0" w:color="auto"/>
              <w:left w:val="single" w:sz="8" w:space="0" w:color="auto"/>
              <w:bottom w:val="single" w:sz="8" w:space="0" w:color="auto"/>
              <w:right w:val="single" w:sz="8" w:space="0" w:color="auto"/>
            </w:tcBorders>
            <w:vAlign w:val="center"/>
          </w:tcPr>
          <w:p w14:paraId="459774B3" w14:textId="372C55E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44.8051279</w:t>
            </w:r>
          </w:p>
        </w:tc>
        <w:tc>
          <w:tcPr>
            <w:tcW w:w="2010" w:type="dxa"/>
            <w:tcBorders>
              <w:top w:val="single" w:sz="8" w:space="0" w:color="auto"/>
              <w:left w:val="single" w:sz="8" w:space="0" w:color="auto"/>
              <w:bottom w:val="single" w:sz="8" w:space="0" w:color="auto"/>
              <w:right w:val="single" w:sz="8" w:space="0" w:color="auto"/>
            </w:tcBorders>
            <w:vAlign w:val="center"/>
          </w:tcPr>
          <w:p w14:paraId="18543DFC" w14:textId="53D56DB8"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20.4738783</w:t>
            </w:r>
          </w:p>
        </w:tc>
      </w:tr>
      <w:tr w:rsidR="04ABCD90" w14:paraId="417557D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55160D72" w14:textId="436FD310"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12</w:t>
            </w:r>
          </w:p>
        </w:tc>
        <w:tc>
          <w:tcPr>
            <w:tcW w:w="1635" w:type="dxa"/>
            <w:tcBorders>
              <w:top w:val="single" w:sz="8" w:space="0" w:color="auto"/>
              <w:left w:val="single" w:sz="8" w:space="0" w:color="auto"/>
              <w:bottom w:val="single" w:sz="8" w:space="0" w:color="auto"/>
              <w:right w:val="single" w:sz="8" w:space="0" w:color="auto"/>
            </w:tcBorders>
            <w:vAlign w:val="center"/>
          </w:tcPr>
          <w:p w14:paraId="3F057F68" w14:textId="0D670AE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44.8200424</w:t>
            </w:r>
          </w:p>
        </w:tc>
        <w:tc>
          <w:tcPr>
            <w:tcW w:w="2010" w:type="dxa"/>
            <w:tcBorders>
              <w:top w:val="single" w:sz="8" w:space="0" w:color="auto"/>
              <w:left w:val="single" w:sz="8" w:space="0" w:color="auto"/>
              <w:bottom w:val="single" w:sz="8" w:space="0" w:color="auto"/>
              <w:right w:val="single" w:sz="8" w:space="0" w:color="auto"/>
            </w:tcBorders>
            <w:vAlign w:val="center"/>
          </w:tcPr>
          <w:p w14:paraId="5567A5EA" w14:textId="0184217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20.4274299</w:t>
            </w:r>
          </w:p>
        </w:tc>
      </w:tr>
      <w:tr w:rsidR="04ABCD90" w14:paraId="01DD681E"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082A6D81" w14:textId="516B980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13</w:t>
            </w:r>
          </w:p>
        </w:tc>
        <w:tc>
          <w:tcPr>
            <w:tcW w:w="1635" w:type="dxa"/>
            <w:tcBorders>
              <w:top w:val="single" w:sz="8" w:space="0" w:color="auto"/>
              <w:left w:val="single" w:sz="8" w:space="0" w:color="auto"/>
              <w:bottom w:val="single" w:sz="8" w:space="0" w:color="auto"/>
              <w:right w:val="single" w:sz="8" w:space="0" w:color="auto"/>
            </w:tcBorders>
            <w:vAlign w:val="center"/>
          </w:tcPr>
          <w:p w14:paraId="7A069122" w14:textId="1A8A9A79"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44.8205288</w:t>
            </w:r>
          </w:p>
        </w:tc>
        <w:tc>
          <w:tcPr>
            <w:tcW w:w="2010" w:type="dxa"/>
            <w:tcBorders>
              <w:top w:val="single" w:sz="8" w:space="0" w:color="auto"/>
              <w:left w:val="single" w:sz="8" w:space="0" w:color="auto"/>
              <w:bottom w:val="single" w:sz="8" w:space="0" w:color="auto"/>
              <w:right w:val="single" w:sz="8" w:space="0" w:color="auto"/>
            </w:tcBorders>
            <w:vAlign w:val="center"/>
          </w:tcPr>
          <w:p w14:paraId="35B15AA2" w14:textId="6708CB6C"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20.4099106</w:t>
            </w:r>
          </w:p>
        </w:tc>
      </w:tr>
      <w:tr w:rsidR="04ABCD90" w14:paraId="54A31928"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5D55888" w14:textId="7CE4C46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14</w:t>
            </w:r>
          </w:p>
        </w:tc>
        <w:tc>
          <w:tcPr>
            <w:tcW w:w="1635" w:type="dxa"/>
            <w:tcBorders>
              <w:top w:val="single" w:sz="8" w:space="0" w:color="auto"/>
              <w:left w:val="single" w:sz="8" w:space="0" w:color="auto"/>
              <w:bottom w:val="single" w:sz="8" w:space="0" w:color="auto"/>
              <w:right w:val="single" w:sz="8" w:space="0" w:color="auto"/>
            </w:tcBorders>
            <w:vAlign w:val="center"/>
          </w:tcPr>
          <w:p w14:paraId="6367E054" w14:textId="609CF306"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44.8090979</w:t>
            </w:r>
          </w:p>
        </w:tc>
        <w:tc>
          <w:tcPr>
            <w:tcW w:w="2010" w:type="dxa"/>
            <w:tcBorders>
              <w:top w:val="single" w:sz="8" w:space="0" w:color="auto"/>
              <w:left w:val="single" w:sz="8" w:space="0" w:color="auto"/>
              <w:bottom w:val="single" w:sz="8" w:space="0" w:color="auto"/>
              <w:right w:val="single" w:sz="8" w:space="0" w:color="auto"/>
            </w:tcBorders>
            <w:vAlign w:val="center"/>
          </w:tcPr>
          <w:p w14:paraId="5FD552C2" w14:textId="7FD24DB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20.4624656</w:t>
            </w:r>
          </w:p>
        </w:tc>
      </w:tr>
      <w:tr w:rsidR="04ABCD90" w14:paraId="59F04719"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1D0D6C7" w14:textId="0255A9F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15</w:t>
            </w:r>
          </w:p>
        </w:tc>
        <w:tc>
          <w:tcPr>
            <w:tcW w:w="1635" w:type="dxa"/>
            <w:tcBorders>
              <w:top w:val="single" w:sz="8" w:space="0" w:color="auto"/>
              <w:left w:val="single" w:sz="8" w:space="0" w:color="auto"/>
              <w:bottom w:val="single" w:sz="8" w:space="0" w:color="auto"/>
              <w:right w:val="single" w:sz="8" w:space="0" w:color="auto"/>
            </w:tcBorders>
            <w:vAlign w:val="center"/>
          </w:tcPr>
          <w:p w14:paraId="54907593" w14:textId="30D35FA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44.8030234</w:t>
            </w:r>
          </w:p>
        </w:tc>
        <w:tc>
          <w:tcPr>
            <w:tcW w:w="2010" w:type="dxa"/>
            <w:tcBorders>
              <w:top w:val="single" w:sz="8" w:space="0" w:color="auto"/>
              <w:left w:val="single" w:sz="8" w:space="0" w:color="auto"/>
              <w:bottom w:val="single" w:sz="8" w:space="0" w:color="auto"/>
              <w:right w:val="single" w:sz="8" w:space="0" w:color="auto"/>
            </w:tcBorders>
            <w:vAlign w:val="center"/>
          </w:tcPr>
          <w:p w14:paraId="401D88DD" w14:textId="5C6F9037"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20.4641005</w:t>
            </w:r>
          </w:p>
        </w:tc>
      </w:tr>
      <w:tr w:rsidR="04ABCD90" w14:paraId="7DDEA9E1"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C3471D8" w14:textId="79903A96"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16</w:t>
            </w:r>
          </w:p>
        </w:tc>
        <w:tc>
          <w:tcPr>
            <w:tcW w:w="1635" w:type="dxa"/>
            <w:tcBorders>
              <w:top w:val="single" w:sz="8" w:space="0" w:color="auto"/>
              <w:left w:val="single" w:sz="8" w:space="0" w:color="auto"/>
              <w:bottom w:val="single" w:sz="8" w:space="0" w:color="auto"/>
              <w:right w:val="single" w:sz="8" w:space="0" w:color="auto"/>
            </w:tcBorders>
            <w:vAlign w:val="center"/>
          </w:tcPr>
          <w:p w14:paraId="6B13BBC5" w14:textId="251E1A3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44.8023396</w:t>
            </w:r>
          </w:p>
        </w:tc>
        <w:tc>
          <w:tcPr>
            <w:tcW w:w="2010" w:type="dxa"/>
            <w:tcBorders>
              <w:top w:val="single" w:sz="8" w:space="0" w:color="auto"/>
              <w:left w:val="single" w:sz="8" w:space="0" w:color="auto"/>
              <w:bottom w:val="single" w:sz="8" w:space="0" w:color="auto"/>
              <w:right w:val="single" w:sz="8" w:space="0" w:color="auto"/>
            </w:tcBorders>
            <w:vAlign w:val="center"/>
          </w:tcPr>
          <w:p w14:paraId="56629DCA" w14:textId="2E368339"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20.4633836</w:t>
            </w:r>
          </w:p>
        </w:tc>
      </w:tr>
      <w:tr w:rsidR="04ABCD90" w14:paraId="371BB826"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2CFEC696" w14:textId="053DC4A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17</w:t>
            </w:r>
          </w:p>
        </w:tc>
        <w:tc>
          <w:tcPr>
            <w:tcW w:w="1635" w:type="dxa"/>
            <w:tcBorders>
              <w:top w:val="single" w:sz="8" w:space="0" w:color="auto"/>
              <w:left w:val="single" w:sz="8" w:space="0" w:color="auto"/>
              <w:bottom w:val="single" w:sz="8" w:space="0" w:color="auto"/>
              <w:right w:val="single" w:sz="8" w:space="0" w:color="auto"/>
            </w:tcBorders>
            <w:vAlign w:val="center"/>
          </w:tcPr>
          <w:p w14:paraId="75B1EA6B" w14:textId="43A4C568"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44.8148911</w:t>
            </w:r>
          </w:p>
        </w:tc>
        <w:tc>
          <w:tcPr>
            <w:tcW w:w="2010" w:type="dxa"/>
            <w:tcBorders>
              <w:top w:val="single" w:sz="8" w:space="0" w:color="auto"/>
              <w:left w:val="single" w:sz="8" w:space="0" w:color="auto"/>
              <w:bottom w:val="single" w:sz="8" w:space="0" w:color="auto"/>
              <w:right w:val="single" w:sz="8" w:space="0" w:color="auto"/>
            </w:tcBorders>
            <w:vAlign w:val="center"/>
          </w:tcPr>
          <w:p w14:paraId="6BB59A42" w14:textId="7C07127C"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20.4559899</w:t>
            </w:r>
          </w:p>
        </w:tc>
      </w:tr>
      <w:tr w:rsidR="04ABCD90" w14:paraId="45DDDC1E"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498F244" w14:textId="1E46632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18</w:t>
            </w:r>
          </w:p>
        </w:tc>
        <w:tc>
          <w:tcPr>
            <w:tcW w:w="1635" w:type="dxa"/>
            <w:tcBorders>
              <w:top w:val="single" w:sz="8" w:space="0" w:color="auto"/>
              <w:left w:val="single" w:sz="8" w:space="0" w:color="auto"/>
              <w:bottom w:val="single" w:sz="8" w:space="0" w:color="auto"/>
              <w:right w:val="single" w:sz="8" w:space="0" w:color="auto"/>
            </w:tcBorders>
            <w:vAlign w:val="center"/>
          </w:tcPr>
          <w:p w14:paraId="459A9BB1" w14:textId="603C33E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44.7868162</w:t>
            </w:r>
          </w:p>
        </w:tc>
        <w:tc>
          <w:tcPr>
            <w:tcW w:w="2010" w:type="dxa"/>
            <w:tcBorders>
              <w:top w:val="single" w:sz="8" w:space="0" w:color="auto"/>
              <w:left w:val="single" w:sz="8" w:space="0" w:color="auto"/>
              <w:bottom w:val="single" w:sz="8" w:space="0" w:color="auto"/>
              <w:right w:val="single" w:sz="8" w:space="0" w:color="auto"/>
            </w:tcBorders>
            <w:vAlign w:val="center"/>
          </w:tcPr>
          <w:p w14:paraId="6E801B2E" w14:textId="26B6FF7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20.445558</w:t>
            </w:r>
          </w:p>
        </w:tc>
      </w:tr>
      <w:tr w:rsidR="04ABCD90" w14:paraId="66491829"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7EAB90DB" w14:textId="64A5998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19</w:t>
            </w:r>
          </w:p>
        </w:tc>
        <w:tc>
          <w:tcPr>
            <w:tcW w:w="1635" w:type="dxa"/>
            <w:tcBorders>
              <w:top w:val="single" w:sz="8" w:space="0" w:color="auto"/>
              <w:left w:val="single" w:sz="8" w:space="0" w:color="auto"/>
              <w:bottom w:val="single" w:sz="8" w:space="0" w:color="auto"/>
              <w:right w:val="single" w:sz="8" w:space="0" w:color="auto"/>
            </w:tcBorders>
            <w:vAlign w:val="center"/>
          </w:tcPr>
          <w:p w14:paraId="451194C3" w14:textId="4242C04D"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44.8045444</w:t>
            </w:r>
          </w:p>
        </w:tc>
        <w:tc>
          <w:tcPr>
            <w:tcW w:w="2010" w:type="dxa"/>
            <w:tcBorders>
              <w:top w:val="single" w:sz="8" w:space="0" w:color="auto"/>
              <w:left w:val="single" w:sz="8" w:space="0" w:color="auto"/>
              <w:bottom w:val="single" w:sz="8" w:space="0" w:color="auto"/>
              <w:right w:val="single" w:sz="8" w:space="0" w:color="auto"/>
            </w:tcBorders>
            <w:vAlign w:val="center"/>
          </w:tcPr>
          <w:p w14:paraId="4B17FD32" w14:textId="4EA53BFB"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20.4809201</w:t>
            </w:r>
          </w:p>
        </w:tc>
      </w:tr>
      <w:tr w:rsidR="04ABCD90" w14:paraId="23132201"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4C64AE21" w14:textId="5F577A7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w:t>
            </w:r>
          </w:p>
        </w:tc>
        <w:tc>
          <w:tcPr>
            <w:tcW w:w="1635" w:type="dxa"/>
            <w:tcBorders>
              <w:top w:val="single" w:sz="8" w:space="0" w:color="auto"/>
              <w:left w:val="single" w:sz="8" w:space="0" w:color="auto"/>
              <w:bottom w:val="single" w:sz="8" w:space="0" w:color="auto"/>
              <w:right w:val="single" w:sz="8" w:space="0" w:color="auto"/>
            </w:tcBorders>
            <w:vAlign w:val="center"/>
          </w:tcPr>
          <w:p w14:paraId="725CDB0D" w14:textId="046BF40D"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44.8051725</w:t>
            </w:r>
          </w:p>
        </w:tc>
        <w:tc>
          <w:tcPr>
            <w:tcW w:w="2010" w:type="dxa"/>
            <w:tcBorders>
              <w:top w:val="single" w:sz="8" w:space="0" w:color="auto"/>
              <w:left w:val="single" w:sz="8" w:space="0" w:color="auto"/>
              <w:bottom w:val="single" w:sz="8" w:space="0" w:color="auto"/>
              <w:right w:val="single" w:sz="8" w:space="0" w:color="auto"/>
            </w:tcBorders>
            <w:vAlign w:val="center"/>
          </w:tcPr>
          <w:p w14:paraId="2C82B3D1" w14:textId="3010CE29"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20.4581249</w:t>
            </w:r>
          </w:p>
        </w:tc>
      </w:tr>
      <w:tr w:rsidR="04ABCD90" w14:paraId="5BF96D3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5BBCBD9F" w14:textId="077D155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21</w:t>
            </w:r>
          </w:p>
        </w:tc>
        <w:tc>
          <w:tcPr>
            <w:tcW w:w="1635" w:type="dxa"/>
            <w:tcBorders>
              <w:top w:val="single" w:sz="8" w:space="0" w:color="auto"/>
              <w:left w:val="single" w:sz="8" w:space="0" w:color="auto"/>
              <w:bottom w:val="single" w:sz="8" w:space="0" w:color="auto"/>
              <w:right w:val="single" w:sz="8" w:space="0" w:color="auto"/>
            </w:tcBorders>
            <w:vAlign w:val="center"/>
          </w:tcPr>
          <w:p w14:paraId="57791F5C" w14:textId="32A081C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44.8036496</w:t>
            </w:r>
          </w:p>
        </w:tc>
        <w:tc>
          <w:tcPr>
            <w:tcW w:w="2010" w:type="dxa"/>
            <w:tcBorders>
              <w:top w:val="single" w:sz="8" w:space="0" w:color="auto"/>
              <w:left w:val="single" w:sz="8" w:space="0" w:color="auto"/>
              <w:bottom w:val="single" w:sz="8" w:space="0" w:color="auto"/>
              <w:right w:val="single" w:sz="8" w:space="0" w:color="auto"/>
            </w:tcBorders>
            <w:vAlign w:val="center"/>
          </w:tcPr>
          <w:p w14:paraId="7F2A021C" w14:textId="4B4A130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20.4604837</w:t>
            </w:r>
          </w:p>
        </w:tc>
      </w:tr>
      <w:tr w:rsidR="04ABCD90" w14:paraId="5F84EB4F"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71857FA" w14:textId="746C3B3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22</w:t>
            </w:r>
          </w:p>
        </w:tc>
        <w:tc>
          <w:tcPr>
            <w:tcW w:w="1635" w:type="dxa"/>
            <w:tcBorders>
              <w:top w:val="single" w:sz="8" w:space="0" w:color="auto"/>
              <w:left w:val="single" w:sz="8" w:space="0" w:color="auto"/>
              <w:bottom w:val="single" w:sz="8" w:space="0" w:color="auto"/>
              <w:right w:val="single" w:sz="8" w:space="0" w:color="auto"/>
            </w:tcBorders>
            <w:vAlign w:val="center"/>
          </w:tcPr>
          <w:p w14:paraId="32000977" w14:textId="31AA1589"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44.8189179</w:t>
            </w:r>
          </w:p>
        </w:tc>
        <w:tc>
          <w:tcPr>
            <w:tcW w:w="2010" w:type="dxa"/>
            <w:tcBorders>
              <w:top w:val="single" w:sz="8" w:space="0" w:color="auto"/>
              <w:left w:val="single" w:sz="8" w:space="0" w:color="auto"/>
              <w:bottom w:val="single" w:sz="8" w:space="0" w:color="auto"/>
              <w:right w:val="single" w:sz="8" w:space="0" w:color="auto"/>
            </w:tcBorders>
            <w:vAlign w:val="center"/>
          </w:tcPr>
          <w:p w14:paraId="16004EE2" w14:textId="57E76753" w:rsidR="04ABCD90" w:rsidRDefault="04ABCD90" w:rsidP="04ABCD90">
            <w:pPr>
              <w:spacing w:after="0"/>
              <w:jc w:val="center"/>
              <w:rPr>
                <w:rFonts w:ascii="Times New Roman" w:eastAsia="Times New Roman" w:hAnsi="Times New Roman"/>
                <w:szCs w:val="20"/>
                <w:lang w:val="de"/>
              </w:rPr>
            </w:pPr>
            <w:r w:rsidRPr="04ABCD90">
              <w:rPr>
                <w:rFonts w:ascii="Times New Roman" w:eastAsia="Times New Roman" w:hAnsi="Times New Roman"/>
                <w:szCs w:val="20"/>
                <w:lang w:val="de"/>
              </w:rPr>
              <w:t>20.4506463</w:t>
            </w:r>
          </w:p>
        </w:tc>
      </w:tr>
      <w:tr w:rsidR="04ABCD90" w14:paraId="1A33C23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19E56B88" w14:textId="7A74962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23</w:t>
            </w:r>
          </w:p>
        </w:tc>
        <w:tc>
          <w:tcPr>
            <w:tcW w:w="1635" w:type="dxa"/>
            <w:tcBorders>
              <w:top w:val="single" w:sz="8" w:space="0" w:color="auto"/>
              <w:left w:val="single" w:sz="8" w:space="0" w:color="auto"/>
              <w:bottom w:val="single" w:sz="8" w:space="0" w:color="auto"/>
              <w:right w:val="single" w:sz="8" w:space="0" w:color="auto"/>
            </w:tcBorders>
            <w:vAlign w:val="center"/>
          </w:tcPr>
          <w:p w14:paraId="5DCA0B4C" w14:textId="5B043C3B" w:rsidR="04ABCD90" w:rsidRDefault="04ABCD90" w:rsidP="04ABCD90">
            <w:pPr>
              <w:spacing w:after="0"/>
              <w:jc w:val="center"/>
              <w:rPr>
                <w:rFonts w:ascii="Times New Roman" w:eastAsia="Times New Roman" w:hAnsi="Times New Roman"/>
                <w:szCs w:val="20"/>
                <w:lang w:val="fr-CA"/>
              </w:rPr>
            </w:pPr>
            <w:r w:rsidRPr="04ABCD90">
              <w:rPr>
                <w:rFonts w:ascii="Times New Roman" w:eastAsia="Times New Roman" w:hAnsi="Times New Roman"/>
                <w:szCs w:val="20"/>
                <w:lang w:val="fr-CA"/>
              </w:rPr>
              <w:t>44.7994281</w:t>
            </w:r>
          </w:p>
        </w:tc>
        <w:tc>
          <w:tcPr>
            <w:tcW w:w="2010" w:type="dxa"/>
            <w:tcBorders>
              <w:top w:val="single" w:sz="8" w:space="0" w:color="auto"/>
              <w:left w:val="single" w:sz="8" w:space="0" w:color="auto"/>
              <w:bottom w:val="single" w:sz="8" w:space="0" w:color="auto"/>
              <w:right w:val="single" w:sz="8" w:space="0" w:color="auto"/>
            </w:tcBorders>
            <w:vAlign w:val="center"/>
          </w:tcPr>
          <w:p w14:paraId="7B9A7D85" w14:textId="2A0131B6" w:rsidR="04ABCD90" w:rsidRDefault="04ABCD90" w:rsidP="04ABCD90">
            <w:pPr>
              <w:spacing w:after="0"/>
              <w:jc w:val="center"/>
              <w:rPr>
                <w:rFonts w:ascii="Times New Roman" w:eastAsia="Times New Roman" w:hAnsi="Times New Roman"/>
                <w:szCs w:val="20"/>
                <w:lang w:val="fr-CA"/>
              </w:rPr>
            </w:pPr>
            <w:r w:rsidRPr="04ABCD90">
              <w:rPr>
                <w:rFonts w:ascii="Times New Roman" w:eastAsia="Times New Roman" w:hAnsi="Times New Roman"/>
                <w:szCs w:val="20"/>
                <w:lang w:val="fr-CA"/>
              </w:rPr>
              <w:t>20.3698199</w:t>
            </w:r>
          </w:p>
        </w:tc>
      </w:tr>
      <w:tr w:rsidR="04ABCD90" w14:paraId="6372264D"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689E79C8" w14:textId="5D5A106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24</w:t>
            </w:r>
          </w:p>
        </w:tc>
        <w:tc>
          <w:tcPr>
            <w:tcW w:w="1635" w:type="dxa"/>
            <w:tcBorders>
              <w:top w:val="single" w:sz="8" w:space="0" w:color="auto"/>
              <w:left w:val="single" w:sz="8" w:space="0" w:color="auto"/>
              <w:bottom w:val="single" w:sz="8" w:space="0" w:color="auto"/>
              <w:right w:val="single" w:sz="8" w:space="0" w:color="auto"/>
            </w:tcBorders>
            <w:vAlign w:val="center"/>
          </w:tcPr>
          <w:p w14:paraId="3CE5DC8A" w14:textId="6B32F2E4"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44.8140487</w:t>
            </w:r>
          </w:p>
        </w:tc>
        <w:tc>
          <w:tcPr>
            <w:tcW w:w="2010" w:type="dxa"/>
            <w:tcBorders>
              <w:top w:val="single" w:sz="8" w:space="0" w:color="auto"/>
              <w:left w:val="single" w:sz="8" w:space="0" w:color="auto"/>
              <w:bottom w:val="single" w:sz="8" w:space="0" w:color="auto"/>
              <w:right w:val="single" w:sz="8" w:space="0" w:color="auto"/>
            </w:tcBorders>
            <w:vAlign w:val="center"/>
          </w:tcPr>
          <w:p w14:paraId="1BBF1AD1" w14:textId="6A151AE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20.4759541</w:t>
            </w:r>
          </w:p>
        </w:tc>
      </w:tr>
      <w:tr w:rsidR="04ABCD90" w14:paraId="1FBE65CE"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2311302" w14:textId="14BB2A51"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25</w:t>
            </w:r>
          </w:p>
        </w:tc>
        <w:tc>
          <w:tcPr>
            <w:tcW w:w="1635" w:type="dxa"/>
            <w:tcBorders>
              <w:top w:val="single" w:sz="8" w:space="0" w:color="auto"/>
              <w:left w:val="single" w:sz="8" w:space="0" w:color="auto"/>
              <w:bottom w:val="single" w:sz="8" w:space="0" w:color="auto"/>
              <w:right w:val="single" w:sz="8" w:space="0" w:color="auto"/>
            </w:tcBorders>
            <w:vAlign w:val="center"/>
          </w:tcPr>
          <w:p w14:paraId="4F00013C" w14:textId="16A1C0DA"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44.8074191</w:t>
            </w:r>
          </w:p>
        </w:tc>
        <w:tc>
          <w:tcPr>
            <w:tcW w:w="2010" w:type="dxa"/>
            <w:tcBorders>
              <w:top w:val="single" w:sz="8" w:space="0" w:color="auto"/>
              <w:left w:val="single" w:sz="8" w:space="0" w:color="auto"/>
              <w:bottom w:val="single" w:sz="8" w:space="0" w:color="auto"/>
              <w:right w:val="single" w:sz="8" w:space="0" w:color="auto"/>
            </w:tcBorders>
            <w:vAlign w:val="center"/>
          </w:tcPr>
          <w:p w14:paraId="0BE8AAD9" w14:textId="13DC45A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20.4612685</w:t>
            </w:r>
          </w:p>
        </w:tc>
      </w:tr>
      <w:tr w:rsidR="04ABCD90" w14:paraId="174579D7"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E75F542" w14:textId="40D5BD6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26</w:t>
            </w:r>
          </w:p>
        </w:tc>
        <w:tc>
          <w:tcPr>
            <w:tcW w:w="1635" w:type="dxa"/>
            <w:tcBorders>
              <w:top w:val="single" w:sz="8" w:space="0" w:color="auto"/>
              <w:left w:val="single" w:sz="8" w:space="0" w:color="auto"/>
              <w:bottom w:val="single" w:sz="8" w:space="0" w:color="auto"/>
              <w:right w:val="single" w:sz="8" w:space="0" w:color="auto"/>
            </w:tcBorders>
            <w:vAlign w:val="center"/>
          </w:tcPr>
          <w:p w14:paraId="79BCFAB2" w14:textId="54DD4CDF"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44.8063056</w:t>
            </w:r>
          </w:p>
        </w:tc>
        <w:tc>
          <w:tcPr>
            <w:tcW w:w="2010" w:type="dxa"/>
            <w:tcBorders>
              <w:top w:val="single" w:sz="8" w:space="0" w:color="auto"/>
              <w:left w:val="single" w:sz="8" w:space="0" w:color="auto"/>
              <w:bottom w:val="single" w:sz="8" w:space="0" w:color="auto"/>
              <w:right w:val="single" w:sz="8" w:space="0" w:color="auto"/>
            </w:tcBorders>
            <w:vAlign w:val="center"/>
          </w:tcPr>
          <w:p w14:paraId="7D0439A7" w14:textId="4073785B"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20.4601669</w:t>
            </w:r>
          </w:p>
        </w:tc>
      </w:tr>
      <w:tr w:rsidR="04ABCD90" w14:paraId="6BE616C6"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49455A7" w14:textId="214C187C"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27</w:t>
            </w:r>
          </w:p>
        </w:tc>
        <w:tc>
          <w:tcPr>
            <w:tcW w:w="1635" w:type="dxa"/>
            <w:tcBorders>
              <w:top w:val="single" w:sz="8" w:space="0" w:color="auto"/>
              <w:left w:val="single" w:sz="8" w:space="0" w:color="auto"/>
              <w:bottom w:val="single" w:sz="8" w:space="0" w:color="auto"/>
              <w:right w:val="single" w:sz="8" w:space="0" w:color="auto"/>
            </w:tcBorders>
            <w:vAlign w:val="center"/>
          </w:tcPr>
          <w:p w14:paraId="1D0C8038" w14:textId="022F8D23"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44.8103428</w:t>
            </w:r>
          </w:p>
        </w:tc>
        <w:tc>
          <w:tcPr>
            <w:tcW w:w="2010" w:type="dxa"/>
            <w:tcBorders>
              <w:top w:val="single" w:sz="8" w:space="0" w:color="auto"/>
              <w:left w:val="single" w:sz="8" w:space="0" w:color="auto"/>
              <w:bottom w:val="single" w:sz="8" w:space="0" w:color="auto"/>
              <w:right w:val="single" w:sz="8" w:space="0" w:color="auto"/>
            </w:tcBorders>
            <w:vAlign w:val="center"/>
          </w:tcPr>
          <w:p w14:paraId="2170DF34" w14:textId="2125BCE5"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20.4668913</w:t>
            </w:r>
          </w:p>
        </w:tc>
      </w:tr>
      <w:tr w:rsidR="04ABCD90" w14:paraId="3BC5EF8F" w14:textId="77777777" w:rsidTr="006278FA">
        <w:trPr>
          <w:trHeight w:hRule="exact" w:val="284"/>
          <w:jc w:val="center"/>
        </w:trPr>
        <w:tc>
          <w:tcPr>
            <w:tcW w:w="2055" w:type="dxa"/>
            <w:tcBorders>
              <w:top w:val="single" w:sz="8" w:space="0" w:color="auto"/>
              <w:left w:val="single" w:sz="8" w:space="0" w:color="auto"/>
              <w:bottom w:val="single" w:sz="8" w:space="0" w:color="auto"/>
              <w:right w:val="single" w:sz="8" w:space="0" w:color="auto"/>
            </w:tcBorders>
            <w:vAlign w:val="center"/>
          </w:tcPr>
          <w:p w14:paraId="383738C5" w14:textId="72B17DA9"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28</w:t>
            </w:r>
          </w:p>
        </w:tc>
        <w:tc>
          <w:tcPr>
            <w:tcW w:w="1635" w:type="dxa"/>
            <w:tcBorders>
              <w:top w:val="single" w:sz="8" w:space="0" w:color="auto"/>
              <w:left w:val="single" w:sz="8" w:space="0" w:color="auto"/>
              <w:bottom w:val="single" w:sz="8" w:space="0" w:color="auto"/>
              <w:right w:val="single" w:sz="8" w:space="0" w:color="auto"/>
            </w:tcBorders>
            <w:vAlign w:val="center"/>
          </w:tcPr>
          <w:p w14:paraId="3BE92ECD" w14:textId="566B1E72"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44.8098476</w:t>
            </w:r>
          </w:p>
        </w:tc>
        <w:tc>
          <w:tcPr>
            <w:tcW w:w="2010" w:type="dxa"/>
            <w:tcBorders>
              <w:top w:val="single" w:sz="8" w:space="0" w:color="auto"/>
              <w:left w:val="single" w:sz="8" w:space="0" w:color="auto"/>
              <w:bottom w:val="single" w:sz="8" w:space="0" w:color="auto"/>
              <w:right w:val="single" w:sz="8" w:space="0" w:color="auto"/>
            </w:tcBorders>
            <w:vAlign w:val="center"/>
          </w:tcPr>
          <w:p w14:paraId="2ACF544D" w14:textId="25390EFE" w:rsidR="04ABCD90" w:rsidRDefault="04ABCD90" w:rsidP="04ABCD90">
            <w:pPr>
              <w:spacing w:after="0"/>
              <w:jc w:val="center"/>
              <w:rPr>
                <w:rFonts w:ascii="Times New Roman" w:eastAsia="Times New Roman" w:hAnsi="Times New Roman"/>
                <w:szCs w:val="20"/>
                <w:lang w:val="en-CA"/>
              </w:rPr>
            </w:pPr>
            <w:r w:rsidRPr="04ABCD90">
              <w:rPr>
                <w:rFonts w:ascii="Times New Roman" w:eastAsia="Times New Roman" w:hAnsi="Times New Roman"/>
                <w:szCs w:val="20"/>
                <w:lang w:val="en-CA"/>
              </w:rPr>
              <w:t>20.46306</w:t>
            </w:r>
            <w:r w:rsidR="342F4AAD" w:rsidRPr="04ABCD90">
              <w:rPr>
                <w:rFonts w:ascii="Times New Roman" w:eastAsia="Times New Roman" w:hAnsi="Times New Roman"/>
                <w:szCs w:val="20"/>
                <w:lang w:val="en-CA"/>
              </w:rPr>
              <w:t>00</w:t>
            </w:r>
          </w:p>
        </w:tc>
      </w:tr>
    </w:tbl>
    <w:p w14:paraId="5BB32B1F" w14:textId="7C2A27F6" w:rsidR="04ABCD90" w:rsidRDefault="04ABCD90" w:rsidP="04ABCD90">
      <w:pPr>
        <w:jc w:val="center"/>
      </w:pPr>
    </w:p>
    <w:p w14:paraId="6AE2CBFC" w14:textId="488DE48E" w:rsidR="009750B4" w:rsidRPr="0082609F" w:rsidRDefault="007E03E7" w:rsidP="00556F17">
      <w:pPr>
        <w:pStyle w:val="Heading2"/>
        <w:ind w:left="0"/>
        <w:rPr>
          <w:rFonts w:ascii="Calibri" w:hAnsi="Calibri"/>
          <w:sz w:val="22"/>
          <w:szCs w:val="22"/>
        </w:rPr>
      </w:pPr>
      <w:bookmarkStart w:id="29" w:name="_Toc88141156"/>
      <w:r w:rsidRPr="7CAB3295">
        <w:rPr>
          <w:rFonts w:ascii="Calibri" w:hAnsi="Calibri"/>
          <w:sz w:val="22"/>
          <w:szCs w:val="22"/>
        </w:rPr>
        <w:lastRenderedPageBreak/>
        <w:t xml:space="preserve">Annex </w:t>
      </w:r>
      <w:r w:rsidR="00163050" w:rsidRPr="7CAB3295">
        <w:rPr>
          <w:rFonts w:ascii="Calibri" w:hAnsi="Calibri"/>
          <w:sz w:val="22"/>
          <w:szCs w:val="22"/>
        </w:rPr>
        <w:t>4</w:t>
      </w:r>
      <w:r w:rsidRPr="7CAB3295">
        <w:rPr>
          <w:rFonts w:ascii="Calibri" w:hAnsi="Calibri"/>
          <w:sz w:val="22"/>
          <w:szCs w:val="22"/>
        </w:rPr>
        <w:t xml:space="preserve">: </w:t>
      </w:r>
      <w:r w:rsidR="003E3ABA" w:rsidRPr="7CAB3295">
        <w:rPr>
          <w:rFonts w:ascii="Calibri" w:hAnsi="Calibri"/>
          <w:sz w:val="22"/>
          <w:szCs w:val="22"/>
        </w:rPr>
        <w:t>Multi Year Work Plan</w:t>
      </w:r>
      <w:bookmarkEnd w:id="29"/>
    </w:p>
    <w:p w14:paraId="19B86395" w14:textId="77777777" w:rsidR="00072CB3" w:rsidRDefault="00072CB3" w:rsidP="003B2A79">
      <w:pPr>
        <w:rPr>
          <w:szCs w:val="22"/>
        </w:rPr>
      </w:pPr>
    </w:p>
    <w:tbl>
      <w:tblPr>
        <w:tblW w:w="51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231"/>
        <w:gridCol w:w="455"/>
        <w:gridCol w:w="455"/>
        <w:gridCol w:w="455"/>
        <w:gridCol w:w="458"/>
        <w:gridCol w:w="455"/>
        <w:gridCol w:w="455"/>
        <w:gridCol w:w="455"/>
        <w:gridCol w:w="455"/>
        <w:gridCol w:w="455"/>
        <w:gridCol w:w="455"/>
        <w:gridCol w:w="455"/>
        <w:gridCol w:w="455"/>
        <w:gridCol w:w="455"/>
        <w:gridCol w:w="455"/>
        <w:gridCol w:w="455"/>
        <w:gridCol w:w="455"/>
        <w:gridCol w:w="455"/>
        <w:gridCol w:w="455"/>
        <w:gridCol w:w="455"/>
        <w:gridCol w:w="455"/>
      </w:tblGrid>
      <w:tr w:rsidR="00251FC3" w:rsidRPr="005F6745" w14:paraId="0C48CC75" w14:textId="77777777" w:rsidTr="203F485C">
        <w:tc>
          <w:tcPr>
            <w:tcW w:w="419" w:type="pct"/>
            <w:vMerge w:val="restart"/>
            <w:shd w:val="clear" w:color="auto" w:fill="D9D9D9" w:themeFill="background1" w:themeFillShade="D9"/>
          </w:tcPr>
          <w:p w14:paraId="5B11C2FA" w14:textId="265DD337" w:rsidR="00C44D94" w:rsidRPr="005F6745" w:rsidRDefault="00C44D94" w:rsidP="003B2A79">
            <w:pPr>
              <w:rPr>
                <w:b/>
                <w:szCs w:val="22"/>
              </w:rPr>
            </w:pPr>
            <w:r>
              <w:rPr>
                <w:b/>
                <w:szCs w:val="22"/>
              </w:rPr>
              <w:t>Outcomes</w:t>
            </w:r>
          </w:p>
        </w:tc>
        <w:tc>
          <w:tcPr>
            <w:tcW w:w="1200" w:type="pct"/>
            <w:vMerge w:val="restart"/>
            <w:shd w:val="clear" w:color="auto" w:fill="D9D9D9" w:themeFill="background1" w:themeFillShade="D9"/>
          </w:tcPr>
          <w:p w14:paraId="5371DEE4" w14:textId="77777777" w:rsidR="00C44D94" w:rsidRPr="005F6745" w:rsidRDefault="00C44D94" w:rsidP="005F6745">
            <w:pPr>
              <w:jc w:val="center"/>
              <w:rPr>
                <w:b/>
                <w:szCs w:val="22"/>
              </w:rPr>
            </w:pPr>
            <w:r>
              <w:rPr>
                <w:b/>
                <w:szCs w:val="22"/>
              </w:rPr>
              <w:t>Outputs</w:t>
            </w:r>
          </w:p>
        </w:tc>
        <w:tc>
          <w:tcPr>
            <w:tcW w:w="677" w:type="pct"/>
            <w:gridSpan w:val="4"/>
            <w:shd w:val="clear" w:color="auto" w:fill="D9D9D9" w:themeFill="background1" w:themeFillShade="D9"/>
          </w:tcPr>
          <w:p w14:paraId="5280A426" w14:textId="77777777" w:rsidR="00C44D94" w:rsidRPr="005F6745" w:rsidRDefault="00C44D94" w:rsidP="005F6745">
            <w:pPr>
              <w:jc w:val="center"/>
              <w:rPr>
                <w:b/>
                <w:szCs w:val="22"/>
              </w:rPr>
            </w:pPr>
            <w:r w:rsidRPr="005F6745">
              <w:rPr>
                <w:b/>
                <w:szCs w:val="22"/>
              </w:rPr>
              <w:t>Year 1</w:t>
            </w:r>
          </w:p>
        </w:tc>
        <w:tc>
          <w:tcPr>
            <w:tcW w:w="676" w:type="pct"/>
            <w:gridSpan w:val="4"/>
            <w:shd w:val="clear" w:color="auto" w:fill="D9D9D9" w:themeFill="background1" w:themeFillShade="D9"/>
          </w:tcPr>
          <w:p w14:paraId="2C261F0C" w14:textId="77777777" w:rsidR="00C44D94" w:rsidRPr="005F6745" w:rsidRDefault="00C44D94" w:rsidP="005F6745">
            <w:pPr>
              <w:jc w:val="center"/>
              <w:rPr>
                <w:b/>
                <w:szCs w:val="22"/>
              </w:rPr>
            </w:pPr>
            <w:r w:rsidRPr="005F6745">
              <w:rPr>
                <w:b/>
                <w:szCs w:val="22"/>
              </w:rPr>
              <w:t>Year 2</w:t>
            </w:r>
          </w:p>
        </w:tc>
        <w:tc>
          <w:tcPr>
            <w:tcW w:w="676" w:type="pct"/>
            <w:gridSpan w:val="4"/>
            <w:shd w:val="clear" w:color="auto" w:fill="D9D9D9" w:themeFill="background1" w:themeFillShade="D9"/>
          </w:tcPr>
          <w:p w14:paraId="4D81CFA6" w14:textId="77777777" w:rsidR="00C44D94" w:rsidRPr="005F6745" w:rsidRDefault="00C44D94" w:rsidP="005F6745">
            <w:pPr>
              <w:jc w:val="center"/>
              <w:rPr>
                <w:b/>
                <w:szCs w:val="22"/>
              </w:rPr>
            </w:pPr>
            <w:r w:rsidRPr="005F6745">
              <w:rPr>
                <w:b/>
                <w:szCs w:val="22"/>
              </w:rPr>
              <w:t>Year 3</w:t>
            </w:r>
          </w:p>
        </w:tc>
        <w:tc>
          <w:tcPr>
            <w:tcW w:w="676" w:type="pct"/>
            <w:gridSpan w:val="4"/>
            <w:shd w:val="clear" w:color="auto" w:fill="D9D9D9" w:themeFill="background1" w:themeFillShade="D9"/>
          </w:tcPr>
          <w:p w14:paraId="0807E74E" w14:textId="77777777" w:rsidR="00C44D94" w:rsidRPr="005F6745" w:rsidRDefault="00C44D94" w:rsidP="005F6745">
            <w:pPr>
              <w:jc w:val="center"/>
              <w:rPr>
                <w:b/>
                <w:szCs w:val="22"/>
              </w:rPr>
            </w:pPr>
            <w:r w:rsidRPr="005F6745">
              <w:rPr>
                <w:b/>
                <w:szCs w:val="22"/>
              </w:rPr>
              <w:t>Year 4</w:t>
            </w:r>
          </w:p>
        </w:tc>
        <w:tc>
          <w:tcPr>
            <w:tcW w:w="676" w:type="pct"/>
            <w:gridSpan w:val="4"/>
            <w:shd w:val="clear" w:color="auto" w:fill="D9D9D9" w:themeFill="background1" w:themeFillShade="D9"/>
          </w:tcPr>
          <w:p w14:paraId="32414034" w14:textId="77777777" w:rsidR="00C44D94" w:rsidRPr="005F6745" w:rsidRDefault="00C44D94" w:rsidP="005F6745">
            <w:pPr>
              <w:jc w:val="center"/>
              <w:rPr>
                <w:b/>
                <w:szCs w:val="22"/>
              </w:rPr>
            </w:pPr>
            <w:r w:rsidRPr="005F6745">
              <w:rPr>
                <w:b/>
                <w:szCs w:val="22"/>
              </w:rPr>
              <w:t>Year 5</w:t>
            </w:r>
          </w:p>
        </w:tc>
      </w:tr>
      <w:tr w:rsidR="00251FC3" w:rsidRPr="005F6745" w14:paraId="5600057C" w14:textId="77777777" w:rsidTr="203F485C">
        <w:tc>
          <w:tcPr>
            <w:tcW w:w="419" w:type="pct"/>
            <w:vMerge/>
          </w:tcPr>
          <w:p w14:paraId="09552E20" w14:textId="77777777" w:rsidR="00C44D94" w:rsidRPr="005F6745" w:rsidRDefault="00C44D94" w:rsidP="009750B4">
            <w:pPr>
              <w:rPr>
                <w:szCs w:val="22"/>
              </w:rPr>
            </w:pPr>
          </w:p>
        </w:tc>
        <w:tc>
          <w:tcPr>
            <w:tcW w:w="1200" w:type="pct"/>
            <w:vMerge/>
          </w:tcPr>
          <w:p w14:paraId="23D7498F" w14:textId="77777777" w:rsidR="00C44D94" w:rsidRPr="005F6745" w:rsidRDefault="00C44D94" w:rsidP="009750B4">
            <w:pPr>
              <w:rPr>
                <w:szCs w:val="22"/>
              </w:rPr>
            </w:pPr>
          </w:p>
        </w:tc>
        <w:tc>
          <w:tcPr>
            <w:tcW w:w="169" w:type="pct"/>
            <w:shd w:val="clear" w:color="auto" w:fill="D9D9D9" w:themeFill="background1" w:themeFillShade="D9"/>
          </w:tcPr>
          <w:p w14:paraId="152DB4D0"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157E5C71"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2BAD1C77" w14:textId="77777777" w:rsidR="00C44D94" w:rsidRPr="005F6745" w:rsidRDefault="00C44D94" w:rsidP="009750B4">
            <w:pPr>
              <w:rPr>
                <w:szCs w:val="22"/>
              </w:rPr>
            </w:pPr>
            <w:r w:rsidRPr="005F6745">
              <w:rPr>
                <w:szCs w:val="22"/>
              </w:rPr>
              <w:t>Q3</w:t>
            </w:r>
          </w:p>
        </w:tc>
        <w:tc>
          <w:tcPr>
            <w:tcW w:w="170" w:type="pct"/>
            <w:shd w:val="clear" w:color="auto" w:fill="D9D9D9" w:themeFill="background1" w:themeFillShade="D9"/>
          </w:tcPr>
          <w:p w14:paraId="2B29CAA9"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7D508F88"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169F41F4"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76B1F6B1"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2451E854"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754A9416"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49200B53"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6D5F4864"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7B690AFA"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07D71355"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610D56C1"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57C610C4"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647E0332" w14:textId="77777777" w:rsidR="00C44D94" w:rsidRPr="005F6745" w:rsidRDefault="00C44D94" w:rsidP="009750B4">
            <w:pPr>
              <w:rPr>
                <w:szCs w:val="22"/>
              </w:rPr>
            </w:pPr>
            <w:r w:rsidRPr="005F6745">
              <w:rPr>
                <w:szCs w:val="22"/>
              </w:rPr>
              <w:t>Q4</w:t>
            </w:r>
          </w:p>
        </w:tc>
        <w:tc>
          <w:tcPr>
            <w:tcW w:w="169" w:type="pct"/>
            <w:shd w:val="clear" w:color="auto" w:fill="D9D9D9" w:themeFill="background1" w:themeFillShade="D9"/>
          </w:tcPr>
          <w:p w14:paraId="514D86C1" w14:textId="77777777" w:rsidR="00C44D94" w:rsidRPr="005F6745" w:rsidRDefault="00C44D94" w:rsidP="009750B4">
            <w:pPr>
              <w:rPr>
                <w:szCs w:val="22"/>
              </w:rPr>
            </w:pPr>
            <w:r w:rsidRPr="005F6745">
              <w:rPr>
                <w:szCs w:val="22"/>
              </w:rPr>
              <w:t>Q1</w:t>
            </w:r>
          </w:p>
        </w:tc>
        <w:tc>
          <w:tcPr>
            <w:tcW w:w="169" w:type="pct"/>
            <w:shd w:val="clear" w:color="auto" w:fill="D9D9D9" w:themeFill="background1" w:themeFillShade="D9"/>
          </w:tcPr>
          <w:p w14:paraId="2637820A" w14:textId="77777777" w:rsidR="00C44D94" w:rsidRPr="005F6745" w:rsidRDefault="00C44D94" w:rsidP="009750B4">
            <w:pPr>
              <w:rPr>
                <w:szCs w:val="22"/>
              </w:rPr>
            </w:pPr>
            <w:r w:rsidRPr="005F6745">
              <w:rPr>
                <w:szCs w:val="22"/>
              </w:rPr>
              <w:t>Q2</w:t>
            </w:r>
          </w:p>
        </w:tc>
        <w:tc>
          <w:tcPr>
            <w:tcW w:w="169" w:type="pct"/>
            <w:shd w:val="clear" w:color="auto" w:fill="D9D9D9" w:themeFill="background1" w:themeFillShade="D9"/>
          </w:tcPr>
          <w:p w14:paraId="3A849100" w14:textId="77777777" w:rsidR="00C44D94" w:rsidRPr="005F6745" w:rsidRDefault="00C44D94" w:rsidP="009750B4">
            <w:pPr>
              <w:rPr>
                <w:szCs w:val="22"/>
              </w:rPr>
            </w:pPr>
            <w:r w:rsidRPr="005F6745">
              <w:rPr>
                <w:szCs w:val="22"/>
              </w:rPr>
              <w:t>Q3</w:t>
            </w:r>
          </w:p>
        </w:tc>
        <w:tc>
          <w:tcPr>
            <w:tcW w:w="169" w:type="pct"/>
            <w:shd w:val="clear" w:color="auto" w:fill="D9D9D9" w:themeFill="background1" w:themeFillShade="D9"/>
          </w:tcPr>
          <w:p w14:paraId="0ABB7EE6" w14:textId="77777777" w:rsidR="00C44D94" w:rsidRPr="005F6745" w:rsidRDefault="00C44D94" w:rsidP="009750B4">
            <w:pPr>
              <w:rPr>
                <w:szCs w:val="22"/>
              </w:rPr>
            </w:pPr>
            <w:r w:rsidRPr="005F6745">
              <w:rPr>
                <w:szCs w:val="22"/>
              </w:rPr>
              <w:t>Q4</w:t>
            </w:r>
          </w:p>
        </w:tc>
      </w:tr>
      <w:tr w:rsidR="008F6A45" w:rsidRPr="005F6745" w14:paraId="09271188" w14:textId="77777777" w:rsidTr="203F485C">
        <w:tc>
          <w:tcPr>
            <w:tcW w:w="419" w:type="pct"/>
            <w:vMerge w:val="restart"/>
            <w:shd w:val="clear" w:color="auto" w:fill="auto"/>
          </w:tcPr>
          <w:p w14:paraId="66CAA04E" w14:textId="5094C64F" w:rsidR="00251FC3" w:rsidRPr="003656A6" w:rsidRDefault="49AB5F70" w:rsidP="4DB68BEC">
            <w:pPr>
              <w:spacing w:before="60"/>
              <w:jc w:val="left"/>
              <w:rPr>
                <w:rFonts w:asciiTheme="minorHAnsi" w:eastAsiaTheme="minorEastAsia" w:hAnsiTheme="minorHAnsi" w:cstheme="minorBidi"/>
                <w:color w:val="000000" w:themeColor="text1"/>
                <w:sz w:val="18"/>
                <w:szCs w:val="18"/>
              </w:rPr>
            </w:pPr>
            <w:bookmarkStart w:id="30" w:name="_Hlk67134539"/>
            <w:r w:rsidRPr="003656A6">
              <w:rPr>
                <w:rFonts w:asciiTheme="minorHAnsi" w:eastAsiaTheme="minorEastAsia" w:hAnsiTheme="minorHAnsi" w:cstheme="minorBidi"/>
                <w:b/>
                <w:bCs/>
                <w:sz w:val="18"/>
                <w:szCs w:val="18"/>
              </w:rPr>
              <w:t>Outcome 1</w:t>
            </w:r>
            <w:r w:rsidR="12F76187" w:rsidRPr="003656A6">
              <w:rPr>
                <w:rFonts w:asciiTheme="minorHAnsi" w:eastAsiaTheme="minorEastAsia" w:hAnsiTheme="minorHAnsi" w:cstheme="minorBidi"/>
                <w:b/>
                <w:bCs/>
                <w:sz w:val="18"/>
                <w:szCs w:val="18"/>
              </w:rPr>
              <w:t xml:space="preserve">: </w:t>
            </w:r>
            <w:r w:rsidR="12F76187" w:rsidRPr="003656A6">
              <w:rPr>
                <w:rFonts w:asciiTheme="minorHAnsi" w:eastAsiaTheme="minorEastAsia" w:hAnsiTheme="minorHAnsi" w:cstheme="minorBidi"/>
                <w:color w:val="000000" w:themeColor="text1"/>
                <w:sz w:val="18"/>
                <w:szCs w:val="18"/>
              </w:rPr>
              <w:t xml:space="preserve">An official energy audit system and improved energy management with a particular focus on central and provincial government owned buildings and buildings which fall in competence of public service institutions (such as health justice, education, culture, </w:t>
            </w:r>
            <w:proofErr w:type="spellStart"/>
            <w:r w:rsidR="12F76187" w:rsidRPr="003656A6">
              <w:rPr>
                <w:rFonts w:asciiTheme="minorHAnsi" w:eastAsiaTheme="minorEastAsia" w:hAnsiTheme="minorHAnsi" w:cstheme="minorBidi"/>
                <w:color w:val="000000" w:themeColor="text1"/>
                <w:sz w:val="18"/>
                <w:szCs w:val="18"/>
              </w:rPr>
              <w:t>etc</w:t>
            </w:r>
            <w:proofErr w:type="spellEnd"/>
          </w:p>
        </w:tc>
        <w:tc>
          <w:tcPr>
            <w:tcW w:w="1200" w:type="pct"/>
            <w:tcBorders>
              <w:bottom w:val="single" w:sz="4" w:space="0" w:color="auto"/>
            </w:tcBorders>
          </w:tcPr>
          <w:p w14:paraId="0674B81E" w14:textId="1CC8BB0A" w:rsidR="00251FC3" w:rsidRPr="006B0396" w:rsidRDefault="00251FC3" w:rsidP="00251FC3">
            <w:pPr>
              <w:spacing w:before="60"/>
              <w:jc w:val="left"/>
              <w:rPr>
                <w:sz w:val="18"/>
                <w:szCs w:val="18"/>
              </w:rPr>
            </w:pPr>
            <w:r w:rsidRPr="006B0396">
              <w:rPr>
                <w:sz w:val="18"/>
                <w:szCs w:val="18"/>
                <w:u w:val="single"/>
              </w:rPr>
              <w:t>Output 1.1:</w:t>
            </w:r>
            <w:r w:rsidRPr="006B0396">
              <w:rPr>
                <w:sz w:val="18"/>
                <w:szCs w:val="18"/>
              </w:rPr>
              <w:t xml:space="preserve">  Required bylaws and rulebooks for official energy audits </w:t>
            </w:r>
            <w:r>
              <w:rPr>
                <w:sz w:val="18"/>
                <w:szCs w:val="18"/>
              </w:rPr>
              <w:t>finalized to complement the related provisions of the new Law on the Efficient Use of Energy</w:t>
            </w:r>
            <w:r w:rsidR="008F6A45">
              <w:rPr>
                <w:sz w:val="18"/>
                <w:szCs w:val="18"/>
              </w:rPr>
              <w:t>.</w:t>
            </w:r>
            <w:r>
              <w:rPr>
                <w:sz w:val="18"/>
                <w:szCs w:val="18"/>
              </w:rPr>
              <w:t xml:space="preserve"> </w:t>
            </w:r>
            <w:r w:rsidRPr="006B0396">
              <w:rPr>
                <w:sz w:val="18"/>
                <w:szCs w:val="18"/>
              </w:rPr>
              <w:t xml:space="preserve"> </w:t>
            </w:r>
          </w:p>
        </w:tc>
        <w:tc>
          <w:tcPr>
            <w:tcW w:w="169" w:type="pct"/>
            <w:shd w:val="clear" w:color="auto" w:fill="66CCFF"/>
          </w:tcPr>
          <w:p w14:paraId="46C7F9F7" w14:textId="77777777" w:rsidR="00251FC3" w:rsidRPr="005F6745" w:rsidRDefault="00251FC3" w:rsidP="00C44D94">
            <w:pPr>
              <w:rPr>
                <w:szCs w:val="22"/>
              </w:rPr>
            </w:pPr>
          </w:p>
        </w:tc>
        <w:tc>
          <w:tcPr>
            <w:tcW w:w="169" w:type="pct"/>
            <w:shd w:val="clear" w:color="auto" w:fill="66CCFF"/>
          </w:tcPr>
          <w:p w14:paraId="00CD52E0" w14:textId="77777777" w:rsidR="00251FC3" w:rsidRPr="005F6745" w:rsidRDefault="00251FC3" w:rsidP="00C44D94">
            <w:pPr>
              <w:rPr>
                <w:szCs w:val="22"/>
              </w:rPr>
            </w:pPr>
          </w:p>
        </w:tc>
        <w:tc>
          <w:tcPr>
            <w:tcW w:w="169" w:type="pct"/>
            <w:shd w:val="clear" w:color="auto" w:fill="66CCFF"/>
          </w:tcPr>
          <w:p w14:paraId="5FF0FC31" w14:textId="77777777" w:rsidR="00251FC3" w:rsidRPr="005F6745" w:rsidRDefault="00251FC3" w:rsidP="00C44D94">
            <w:pPr>
              <w:rPr>
                <w:szCs w:val="22"/>
              </w:rPr>
            </w:pPr>
          </w:p>
        </w:tc>
        <w:tc>
          <w:tcPr>
            <w:tcW w:w="170" w:type="pct"/>
            <w:shd w:val="clear" w:color="auto" w:fill="66CCFF"/>
          </w:tcPr>
          <w:p w14:paraId="3B07D312" w14:textId="77777777" w:rsidR="00251FC3" w:rsidRPr="005F6745" w:rsidRDefault="00251FC3" w:rsidP="00C44D94">
            <w:pPr>
              <w:rPr>
                <w:szCs w:val="22"/>
              </w:rPr>
            </w:pPr>
          </w:p>
        </w:tc>
        <w:tc>
          <w:tcPr>
            <w:tcW w:w="169" w:type="pct"/>
            <w:shd w:val="clear" w:color="auto" w:fill="66CCFF"/>
          </w:tcPr>
          <w:p w14:paraId="363934BA" w14:textId="77777777" w:rsidR="00251FC3" w:rsidRPr="005F6745" w:rsidRDefault="00251FC3" w:rsidP="00C44D94">
            <w:pPr>
              <w:rPr>
                <w:szCs w:val="22"/>
              </w:rPr>
            </w:pPr>
          </w:p>
        </w:tc>
        <w:tc>
          <w:tcPr>
            <w:tcW w:w="169" w:type="pct"/>
            <w:shd w:val="clear" w:color="auto" w:fill="66CCFF"/>
          </w:tcPr>
          <w:p w14:paraId="4BA89F95" w14:textId="77777777" w:rsidR="00251FC3" w:rsidRPr="005F6745" w:rsidRDefault="00251FC3" w:rsidP="00C44D94">
            <w:pPr>
              <w:rPr>
                <w:szCs w:val="22"/>
              </w:rPr>
            </w:pPr>
          </w:p>
        </w:tc>
        <w:tc>
          <w:tcPr>
            <w:tcW w:w="169" w:type="pct"/>
            <w:shd w:val="clear" w:color="auto" w:fill="66CCFF"/>
          </w:tcPr>
          <w:p w14:paraId="1EFEF311" w14:textId="77777777" w:rsidR="00251FC3" w:rsidRPr="005F6745" w:rsidRDefault="00251FC3" w:rsidP="00C44D94">
            <w:pPr>
              <w:rPr>
                <w:szCs w:val="22"/>
              </w:rPr>
            </w:pPr>
          </w:p>
        </w:tc>
        <w:tc>
          <w:tcPr>
            <w:tcW w:w="169" w:type="pct"/>
            <w:shd w:val="clear" w:color="auto" w:fill="66CCFF"/>
          </w:tcPr>
          <w:p w14:paraId="35BFA825" w14:textId="77777777" w:rsidR="00251FC3" w:rsidRPr="005F6745" w:rsidRDefault="00251FC3" w:rsidP="00C44D94">
            <w:pPr>
              <w:rPr>
                <w:szCs w:val="22"/>
              </w:rPr>
            </w:pPr>
          </w:p>
        </w:tc>
        <w:tc>
          <w:tcPr>
            <w:tcW w:w="169" w:type="pct"/>
            <w:shd w:val="clear" w:color="auto" w:fill="auto"/>
          </w:tcPr>
          <w:p w14:paraId="14A26C89" w14:textId="77777777" w:rsidR="00251FC3" w:rsidRPr="005F6745" w:rsidRDefault="00251FC3" w:rsidP="00C44D94">
            <w:pPr>
              <w:rPr>
                <w:szCs w:val="22"/>
              </w:rPr>
            </w:pPr>
          </w:p>
        </w:tc>
        <w:tc>
          <w:tcPr>
            <w:tcW w:w="169" w:type="pct"/>
            <w:shd w:val="clear" w:color="auto" w:fill="auto"/>
          </w:tcPr>
          <w:p w14:paraId="362A761F" w14:textId="77777777" w:rsidR="00251FC3" w:rsidRPr="005F6745" w:rsidRDefault="00251FC3" w:rsidP="00C44D94">
            <w:pPr>
              <w:rPr>
                <w:szCs w:val="22"/>
              </w:rPr>
            </w:pPr>
          </w:p>
        </w:tc>
        <w:tc>
          <w:tcPr>
            <w:tcW w:w="169" w:type="pct"/>
            <w:shd w:val="clear" w:color="auto" w:fill="auto"/>
          </w:tcPr>
          <w:p w14:paraId="16025F80" w14:textId="77777777" w:rsidR="00251FC3" w:rsidRPr="005F6745" w:rsidRDefault="00251FC3" w:rsidP="00C44D94">
            <w:pPr>
              <w:rPr>
                <w:szCs w:val="22"/>
              </w:rPr>
            </w:pPr>
          </w:p>
        </w:tc>
        <w:tc>
          <w:tcPr>
            <w:tcW w:w="169" w:type="pct"/>
            <w:shd w:val="clear" w:color="auto" w:fill="auto"/>
          </w:tcPr>
          <w:p w14:paraId="74167BFA" w14:textId="77777777" w:rsidR="00251FC3" w:rsidRPr="005F6745" w:rsidRDefault="00251FC3" w:rsidP="00C44D94">
            <w:pPr>
              <w:rPr>
                <w:szCs w:val="22"/>
              </w:rPr>
            </w:pPr>
          </w:p>
        </w:tc>
        <w:tc>
          <w:tcPr>
            <w:tcW w:w="169" w:type="pct"/>
            <w:shd w:val="clear" w:color="auto" w:fill="auto"/>
          </w:tcPr>
          <w:p w14:paraId="1D9F14CB" w14:textId="77777777" w:rsidR="00251FC3" w:rsidRPr="005F6745" w:rsidRDefault="00251FC3" w:rsidP="00C44D94">
            <w:pPr>
              <w:rPr>
                <w:szCs w:val="22"/>
              </w:rPr>
            </w:pPr>
          </w:p>
        </w:tc>
        <w:tc>
          <w:tcPr>
            <w:tcW w:w="169" w:type="pct"/>
            <w:shd w:val="clear" w:color="auto" w:fill="auto"/>
          </w:tcPr>
          <w:p w14:paraId="7AED63AB" w14:textId="77777777" w:rsidR="00251FC3" w:rsidRPr="005F6745" w:rsidRDefault="00251FC3" w:rsidP="00C44D94">
            <w:pPr>
              <w:rPr>
                <w:szCs w:val="22"/>
              </w:rPr>
            </w:pPr>
          </w:p>
        </w:tc>
        <w:tc>
          <w:tcPr>
            <w:tcW w:w="169" w:type="pct"/>
            <w:shd w:val="clear" w:color="auto" w:fill="auto"/>
          </w:tcPr>
          <w:p w14:paraId="0015929B" w14:textId="77777777" w:rsidR="00251FC3" w:rsidRPr="005F6745" w:rsidRDefault="00251FC3" w:rsidP="00C44D94">
            <w:pPr>
              <w:rPr>
                <w:szCs w:val="22"/>
              </w:rPr>
            </w:pPr>
          </w:p>
        </w:tc>
        <w:tc>
          <w:tcPr>
            <w:tcW w:w="169" w:type="pct"/>
            <w:shd w:val="clear" w:color="auto" w:fill="auto"/>
          </w:tcPr>
          <w:p w14:paraId="56A604F8" w14:textId="77777777" w:rsidR="00251FC3" w:rsidRPr="005F6745" w:rsidRDefault="00251FC3" w:rsidP="00C44D94">
            <w:pPr>
              <w:rPr>
                <w:szCs w:val="22"/>
              </w:rPr>
            </w:pPr>
          </w:p>
        </w:tc>
        <w:tc>
          <w:tcPr>
            <w:tcW w:w="169" w:type="pct"/>
            <w:shd w:val="clear" w:color="auto" w:fill="auto"/>
          </w:tcPr>
          <w:p w14:paraId="3A1994EF" w14:textId="77777777" w:rsidR="00251FC3" w:rsidRPr="005F6745" w:rsidRDefault="00251FC3" w:rsidP="00C44D94">
            <w:pPr>
              <w:rPr>
                <w:szCs w:val="22"/>
              </w:rPr>
            </w:pPr>
          </w:p>
        </w:tc>
        <w:tc>
          <w:tcPr>
            <w:tcW w:w="169" w:type="pct"/>
            <w:shd w:val="clear" w:color="auto" w:fill="auto"/>
          </w:tcPr>
          <w:p w14:paraId="02735917" w14:textId="77777777" w:rsidR="00251FC3" w:rsidRPr="005F6745" w:rsidRDefault="00251FC3" w:rsidP="00C44D94">
            <w:pPr>
              <w:rPr>
                <w:szCs w:val="22"/>
              </w:rPr>
            </w:pPr>
          </w:p>
        </w:tc>
        <w:tc>
          <w:tcPr>
            <w:tcW w:w="169" w:type="pct"/>
            <w:shd w:val="clear" w:color="auto" w:fill="auto"/>
          </w:tcPr>
          <w:p w14:paraId="1E2D66AE" w14:textId="77777777" w:rsidR="00251FC3" w:rsidRPr="005F6745" w:rsidRDefault="00251FC3" w:rsidP="00C44D94">
            <w:pPr>
              <w:rPr>
                <w:szCs w:val="22"/>
              </w:rPr>
            </w:pPr>
          </w:p>
        </w:tc>
        <w:tc>
          <w:tcPr>
            <w:tcW w:w="169" w:type="pct"/>
            <w:shd w:val="clear" w:color="auto" w:fill="auto"/>
          </w:tcPr>
          <w:p w14:paraId="4EC8D1D7" w14:textId="77777777" w:rsidR="00251FC3" w:rsidRPr="005F6745" w:rsidRDefault="00251FC3" w:rsidP="00C44D94">
            <w:pPr>
              <w:rPr>
                <w:szCs w:val="22"/>
              </w:rPr>
            </w:pPr>
          </w:p>
        </w:tc>
      </w:tr>
      <w:tr w:rsidR="00F92B5F" w:rsidRPr="005F6745" w14:paraId="14C0D113" w14:textId="77777777" w:rsidTr="203F485C">
        <w:tc>
          <w:tcPr>
            <w:tcW w:w="419" w:type="pct"/>
            <w:vMerge/>
          </w:tcPr>
          <w:p w14:paraId="146FF7C5" w14:textId="77777777" w:rsidR="00251FC3" w:rsidRPr="006B0396" w:rsidRDefault="00251FC3" w:rsidP="00251FC3">
            <w:pPr>
              <w:spacing w:before="60"/>
              <w:rPr>
                <w:sz w:val="18"/>
                <w:szCs w:val="18"/>
              </w:rPr>
            </w:pPr>
          </w:p>
        </w:tc>
        <w:tc>
          <w:tcPr>
            <w:tcW w:w="1200" w:type="pct"/>
            <w:tcBorders>
              <w:bottom w:val="single" w:sz="4" w:space="0" w:color="auto"/>
            </w:tcBorders>
            <w:shd w:val="clear" w:color="auto" w:fill="FFFFFF" w:themeFill="background1"/>
          </w:tcPr>
          <w:p w14:paraId="2680F89D" w14:textId="629AFC3A" w:rsidR="00251FC3" w:rsidRPr="006B0396" w:rsidRDefault="00251FC3" w:rsidP="00251FC3">
            <w:pPr>
              <w:spacing w:before="60"/>
              <w:jc w:val="left"/>
              <w:rPr>
                <w:sz w:val="18"/>
                <w:szCs w:val="18"/>
              </w:rPr>
            </w:pPr>
            <w:r w:rsidRPr="006B0396">
              <w:rPr>
                <w:sz w:val="18"/>
                <w:szCs w:val="18"/>
                <w:u w:val="single"/>
              </w:rPr>
              <w:t>Output 1.2</w:t>
            </w:r>
            <w:r>
              <w:rPr>
                <w:sz w:val="18"/>
                <w:szCs w:val="18"/>
              </w:rPr>
              <w:t xml:space="preserve">: </w:t>
            </w:r>
            <w:r w:rsidRPr="006B0396">
              <w:rPr>
                <w:sz w:val="18"/>
                <w:szCs w:val="18"/>
              </w:rPr>
              <w:t>Upgraded EMIS software to include new functionalities to facilitate, among others, automatic data transfer and data analysis.</w:t>
            </w:r>
          </w:p>
        </w:tc>
        <w:tc>
          <w:tcPr>
            <w:tcW w:w="169" w:type="pct"/>
            <w:shd w:val="clear" w:color="auto" w:fill="66CCFF"/>
          </w:tcPr>
          <w:p w14:paraId="3CCE73C8" w14:textId="77777777" w:rsidR="00251FC3" w:rsidRPr="005F6745" w:rsidRDefault="00251FC3" w:rsidP="00C44D94">
            <w:pPr>
              <w:rPr>
                <w:szCs w:val="22"/>
              </w:rPr>
            </w:pPr>
          </w:p>
        </w:tc>
        <w:tc>
          <w:tcPr>
            <w:tcW w:w="169" w:type="pct"/>
            <w:shd w:val="clear" w:color="auto" w:fill="66CCFF"/>
          </w:tcPr>
          <w:p w14:paraId="573C83D7" w14:textId="77777777" w:rsidR="00251FC3" w:rsidRPr="005F6745" w:rsidRDefault="00251FC3" w:rsidP="00C44D94">
            <w:pPr>
              <w:rPr>
                <w:szCs w:val="22"/>
              </w:rPr>
            </w:pPr>
          </w:p>
        </w:tc>
        <w:tc>
          <w:tcPr>
            <w:tcW w:w="169" w:type="pct"/>
            <w:shd w:val="clear" w:color="auto" w:fill="66CCFF"/>
          </w:tcPr>
          <w:p w14:paraId="479AB42F" w14:textId="77777777" w:rsidR="00251FC3" w:rsidRPr="005F6745" w:rsidRDefault="00251FC3" w:rsidP="00C44D94">
            <w:pPr>
              <w:rPr>
                <w:szCs w:val="22"/>
              </w:rPr>
            </w:pPr>
          </w:p>
        </w:tc>
        <w:tc>
          <w:tcPr>
            <w:tcW w:w="170" w:type="pct"/>
            <w:shd w:val="clear" w:color="auto" w:fill="66CCFF"/>
          </w:tcPr>
          <w:p w14:paraId="14FF4A31" w14:textId="77777777" w:rsidR="00251FC3" w:rsidRPr="005F6745" w:rsidRDefault="00251FC3" w:rsidP="00C44D94">
            <w:pPr>
              <w:rPr>
                <w:szCs w:val="22"/>
              </w:rPr>
            </w:pPr>
          </w:p>
        </w:tc>
        <w:tc>
          <w:tcPr>
            <w:tcW w:w="169" w:type="pct"/>
            <w:shd w:val="clear" w:color="auto" w:fill="66CCFF"/>
          </w:tcPr>
          <w:p w14:paraId="20CDE87C" w14:textId="77777777" w:rsidR="00251FC3" w:rsidRPr="005F6745" w:rsidRDefault="00251FC3" w:rsidP="00C44D94">
            <w:pPr>
              <w:rPr>
                <w:szCs w:val="22"/>
              </w:rPr>
            </w:pPr>
          </w:p>
        </w:tc>
        <w:tc>
          <w:tcPr>
            <w:tcW w:w="169" w:type="pct"/>
            <w:tcBorders>
              <w:bottom w:val="single" w:sz="4" w:space="0" w:color="auto"/>
            </w:tcBorders>
            <w:shd w:val="clear" w:color="auto" w:fill="66CCFF"/>
          </w:tcPr>
          <w:p w14:paraId="165C96BF" w14:textId="77777777" w:rsidR="00251FC3" w:rsidRPr="005F6745" w:rsidRDefault="00251FC3" w:rsidP="00C44D94">
            <w:pPr>
              <w:rPr>
                <w:szCs w:val="22"/>
              </w:rPr>
            </w:pPr>
          </w:p>
        </w:tc>
        <w:tc>
          <w:tcPr>
            <w:tcW w:w="169" w:type="pct"/>
            <w:tcBorders>
              <w:bottom w:val="single" w:sz="4" w:space="0" w:color="auto"/>
            </w:tcBorders>
            <w:shd w:val="clear" w:color="auto" w:fill="66CCFF"/>
          </w:tcPr>
          <w:p w14:paraId="790FCB9D" w14:textId="77777777" w:rsidR="00251FC3" w:rsidRPr="005F6745" w:rsidRDefault="00251FC3" w:rsidP="00C44D94">
            <w:pPr>
              <w:rPr>
                <w:szCs w:val="22"/>
              </w:rPr>
            </w:pPr>
          </w:p>
        </w:tc>
        <w:tc>
          <w:tcPr>
            <w:tcW w:w="169" w:type="pct"/>
            <w:tcBorders>
              <w:bottom w:val="single" w:sz="4" w:space="0" w:color="auto"/>
            </w:tcBorders>
            <w:shd w:val="clear" w:color="auto" w:fill="66CCFF"/>
          </w:tcPr>
          <w:p w14:paraId="6E034902" w14:textId="77777777" w:rsidR="00251FC3" w:rsidRPr="005F6745" w:rsidRDefault="00251FC3" w:rsidP="00C44D94">
            <w:pPr>
              <w:rPr>
                <w:szCs w:val="22"/>
              </w:rPr>
            </w:pPr>
          </w:p>
        </w:tc>
        <w:tc>
          <w:tcPr>
            <w:tcW w:w="169" w:type="pct"/>
            <w:tcBorders>
              <w:bottom w:val="single" w:sz="4" w:space="0" w:color="auto"/>
            </w:tcBorders>
            <w:shd w:val="clear" w:color="auto" w:fill="66CCFF"/>
          </w:tcPr>
          <w:p w14:paraId="0F14BF0D" w14:textId="77777777" w:rsidR="00251FC3" w:rsidRPr="005F6745" w:rsidRDefault="00251FC3" w:rsidP="00C44D94">
            <w:pPr>
              <w:rPr>
                <w:szCs w:val="22"/>
              </w:rPr>
            </w:pPr>
          </w:p>
        </w:tc>
        <w:tc>
          <w:tcPr>
            <w:tcW w:w="169" w:type="pct"/>
            <w:tcBorders>
              <w:bottom w:val="single" w:sz="4" w:space="0" w:color="auto"/>
            </w:tcBorders>
            <w:shd w:val="clear" w:color="auto" w:fill="66CCFF"/>
          </w:tcPr>
          <w:p w14:paraId="29F209CD" w14:textId="77777777" w:rsidR="00251FC3" w:rsidRPr="005F6745" w:rsidRDefault="00251FC3" w:rsidP="00C44D94">
            <w:pPr>
              <w:rPr>
                <w:szCs w:val="22"/>
              </w:rPr>
            </w:pPr>
          </w:p>
        </w:tc>
        <w:tc>
          <w:tcPr>
            <w:tcW w:w="169" w:type="pct"/>
            <w:tcBorders>
              <w:bottom w:val="single" w:sz="4" w:space="0" w:color="auto"/>
            </w:tcBorders>
            <w:shd w:val="clear" w:color="auto" w:fill="66CCFF"/>
          </w:tcPr>
          <w:p w14:paraId="456EBA2A" w14:textId="77777777" w:rsidR="00251FC3" w:rsidRPr="005F6745" w:rsidRDefault="00251FC3" w:rsidP="00C44D94">
            <w:pPr>
              <w:rPr>
                <w:szCs w:val="22"/>
              </w:rPr>
            </w:pPr>
          </w:p>
        </w:tc>
        <w:tc>
          <w:tcPr>
            <w:tcW w:w="169" w:type="pct"/>
            <w:tcBorders>
              <w:bottom w:val="single" w:sz="4" w:space="0" w:color="auto"/>
            </w:tcBorders>
            <w:shd w:val="clear" w:color="auto" w:fill="66CCFF"/>
          </w:tcPr>
          <w:p w14:paraId="43E8BC0B" w14:textId="77777777" w:rsidR="00251FC3" w:rsidRPr="005F6745" w:rsidRDefault="00251FC3" w:rsidP="00C44D94">
            <w:pPr>
              <w:rPr>
                <w:szCs w:val="22"/>
              </w:rPr>
            </w:pPr>
          </w:p>
        </w:tc>
        <w:tc>
          <w:tcPr>
            <w:tcW w:w="169" w:type="pct"/>
            <w:tcBorders>
              <w:bottom w:val="single" w:sz="4" w:space="0" w:color="auto"/>
            </w:tcBorders>
            <w:shd w:val="clear" w:color="auto" w:fill="66CCFF"/>
          </w:tcPr>
          <w:p w14:paraId="5282C338" w14:textId="77777777" w:rsidR="00251FC3" w:rsidRPr="005F6745" w:rsidRDefault="00251FC3" w:rsidP="00C44D94">
            <w:pPr>
              <w:rPr>
                <w:szCs w:val="22"/>
              </w:rPr>
            </w:pPr>
          </w:p>
        </w:tc>
        <w:tc>
          <w:tcPr>
            <w:tcW w:w="169" w:type="pct"/>
            <w:tcBorders>
              <w:bottom w:val="single" w:sz="4" w:space="0" w:color="auto"/>
            </w:tcBorders>
            <w:shd w:val="clear" w:color="auto" w:fill="66CCFF"/>
          </w:tcPr>
          <w:p w14:paraId="7D881148" w14:textId="77777777" w:rsidR="00251FC3" w:rsidRPr="005F6745" w:rsidRDefault="00251FC3" w:rsidP="00C44D94">
            <w:pPr>
              <w:rPr>
                <w:szCs w:val="22"/>
              </w:rPr>
            </w:pPr>
          </w:p>
        </w:tc>
        <w:tc>
          <w:tcPr>
            <w:tcW w:w="169" w:type="pct"/>
            <w:tcBorders>
              <w:bottom w:val="single" w:sz="4" w:space="0" w:color="auto"/>
            </w:tcBorders>
            <w:shd w:val="clear" w:color="auto" w:fill="66CCFF"/>
          </w:tcPr>
          <w:p w14:paraId="680C0478" w14:textId="77777777" w:rsidR="00251FC3" w:rsidRPr="005F6745" w:rsidRDefault="00251FC3" w:rsidP="00C44D94">
            <w:pPr>
              <w:rPr>
                <w:szCs w:val="22"/>
              </w:rPr>
            </w:pPr>
          </w:p>
        </w:tc>
        <w:tc>
          <w:tcPr>
            <w:tcW w:w="169" w:type="pct"/>
            <w:shd w:val="clear" w:color="auto" w:fill="66CCFF"/>
          </w:tcPr>
          <w:p w14:paraId="30145F9D" w14:textId="77777777" w:rsidR="00251FC3" w:rsidRPr="005F6745" w:rsidRDefault="00251FC3" w:rsidP="00C44D94">
            <w:pPr>
              <w:rPr>
                <w:szCs w:val="22"/>
              </w:rPr>
            </w:pPr>
          </w:p>
        </w:tc>
        <w:tc>
          <w:tcPr>
            <w:tcW w:w="169" w:type="pct"/>
            <w:shd w:val="clear" w:color="auto" w:fill="66CCFF"/>
          </w:tcPr>
          <w:p w14:paraId="18A4D2B8" w14:textId="77777777" w:rsidR="00251FC3" w:rsidRPr="005F6745" w:rsidRDefault="00251FC3" w:rsidP="00C44D94">
            <w:pPr>
              <w:rPr>
                <w:szCs w:val="22"/>
              </w:rPr>
            </w:pPr>
          </w:p>
        </w:tc>
        <w:tc>
          <w:tcPr>
            <w:tcW w:w="169" w:type="pct"/>
            <w:shd w:val="clear" w:color="auto" w:fill="66CCFF"/>
          </w:tcPr>
          <w:p w14:paraId="063497AB" w14:textId="77777777" w:rsidR="00251FC3" w:rsidRPr="005F6745" w:rsidRDefault="00251FC3" w:rsidP="00C44D94">
            <w:pPr>
              <w:rPr>
                <w:szCs w:val="22"/>
              </w:rPr>
            </w:pPr>
          </w:p>
        </w:tc>
        <w:tc>
          <w:tcPr>
            <w:tcW w:w="169" w:type="pct"/>
            <w:shd w:val="clear" w:color="auto" w:fill="66CCFF"/>
          </w:tcPr>
          <w:p w14:paraId="2AAB1ECA" w14:textId="77777777" w:rsidR="00251FC3" w:rsidRPr="005F6745" w:rsidRDefault="00251FC3" w:rsidP="00C44D94">
            <w:pPr>
              <w:rPr>
                <w:szCs w:val="22"/>
              </w:rPr>
            </w:pPr>
          </w:p>
        </w:tc>
        <w:tc>
          <w:tcPr>
            <w:tcW w:w="169" w:type="pct"/>
            <w:shd w:val="clear" w:color="auto" w:fill="auto"/>
          </w:tcPr>
          <w:p w14:paraId="01C8F08C" w14:textId="77777777" w:rsidR="00251FC3" w:rsidRPr="005F6745" w:rsidRDefault="00251FC3" w:rsidP="00C44D94">
            <w:pPr>
              <w:rPr>
                <w:szCs w:val="22"/>
              </w:rPr>
            </w:pPr>
          </w:p>
        </w:tc>
      </w:tr>
      <w:tr w:rsidR="009C4917" w:rsidRPr="005F6745" w14:paraId="5FA6B0BD" w14:textId="77777777" w:rsidTr="203F485C">
        <w:tc>
          <w:tcPr>
            <w:tcW w:w="419" w:type="pct"/>
            <w:vMerge/>
          </w:tcPr>
          <w:p w14:paraId="7589A86F" w14:textId="77777777" w:rsidR="009C4917" w:rsidRPr="005F6745" w:rsidRDefault="009C4917" w:rsidP="009C4917">
            <w:pPr>
              <w:spacing w:before="60"/>
              <w:rPr>
                <w:szCs w:val="22"/>
              </w:rPr>
            </w:pPr>
          </w:p>
        </w:tc>
        <w:tc>
          <w:tcPr>
            <w:tcW w:w="1200" w:type="pct"/>
            <w:shd w:val="clear" w:color="auto" w:fill="auto"/>
          </w:tcPr>
          <w:p w14:paraId="3D0FA009" w14:textId="7D6B8843" w:rsidR="009C4917" w:rsidRPr="009C4917" w:rsidRDefault="009C4917" w:rsidP="009C4917">
            <w:pPr>
              <w:spacing w:before="60"/>
              <w:jc w:val="left"/>
              <w:rPr>
                <w:sz w:val="18"/>
                <w:szCs w:val="18"/>
                <w:u w:val="single"/>
              </w:rPr>
            </w:pPr>
            <w:r w:rsidRPr="006B0396">
              <w:rPr>
                <w:sz w:val="18"/>
                <w:szCs w:val="18"/>
                <w:u w:val="single"/>
              </w:rPr>
              <w:t>Output 1.</w:t>
            </w:r>
            <w:r>
              <w:rPr>
                <w:sz w:val="18"/>
                <w:szCs w:val="18"/>
                <w:u w:val="single"/>
              </w:rPr>
              <w:t>3</w:t>
            </w:r>
            <w:r w:rsidRPr="006B0396">
              <w:rPr>
                <w:sz w:val="18"/>
                <w:szCs w:val="18"/>
              </w:rPr>
              <w:t xml:space="preserve"> </w:t>
            </w:r>
            <w:r>
              <w:rPr>
                <w:sz w:val="18"/>
                <w:szCs w:val="18"/>
              </w:rPr>
              <w:t>:</w:t>
            </w:r>
            <w:r w:rsidRPr="006B0396">
              <w:rPr>
                <w:sz w:val="18"/>
                <w:szCs w:val="18"/>
              </w:rPr>
              <w:t xml:space="preserve"> </w:t>
            </w:r>
            <w:r>
              <w:rPr>
                <w:sz w:val="18"/>
                <w:szCs w:val="18"/>
              </w:rPr>
              <w:t xml:space="preserve">A </w:t>
            </w:r>
            <w:r w:rsidRPr="006B0396">
              <w:rPr>
                <w:sz w:val="18"/>
                <w:szCs w:val="18"/>
              </w:rPr>
              <w:t xml:space="preserve">full licensing system for energy auditors </w:t>
            </w:r>
            <w:r>
              <w:rPr>
                <w:sz w:val="18"/>
                <w:szCs w:val="18"/>
              </w:rPr>
              <w:t>developed and in place.</w:t>
            </w:r>
            <w:r w:rsidRPr="006B0396">
              <w:rPr>
                <w:sz w:val="18"/>
                <w:szCs w:val="18"/>
              </w:rPr>
              <w:t xml:space="preserve"> </w:t>
            </w:r>
          </w:p>
        </w:tc>
        <w:tc>
          <w:tcPr>
            <w:tcW w:w="169" w:type="pct"/>
            <w:shd w:val="clear" w:color="auto" w:fill="66CCFF"/>
          </w:tcPr>
          <w:p w14:paraId="1B7B60E6" w14:textId="77777777" w:rsidR="009C4917" w:rsidRPr="005F6745" w:rsidRDefault="009C4917" w:rsidP="009C4917">
            <w:pPr>
              <w:rPr>
                <w:szCs w:val="22"/>
              </w:rPr>
            </w:pPr>
          </w:p>
        </w:tc>
        <w:tc>
          <w:tcPr>
            <w:tcW w:w="169" w:type="pct"/>
            <w:shd w:val="clear" w:color="auto" w:fill="66CCFF"/>
          </w:tcPr>
          <w:p w14:paraId="6741130C" w14:textId="77777777" w:rsidR="009C4917" w:rsidRPr="005F6745" w:rsidRDefault="009C4917" w:rsidP="009C4917">
            <w:pPr>
              <w:rPr>
                <w:szCs w:val="22"/>
              </w:rPr>
            </w:pPr>
          </w:p>
        </w:tc>
        <w:tc>
          <w:tcPr>
            <w:tcW w:w="169" w:type="pct"/>
            <w:shd w:val="clear" w:color="auto" w:fill="66CCFF"/>
          </w:tcPr>
          <w:p w14:paraId="468495BD" w14:textId="77777777" w:rsidR="009C4917" w:rsidRPr="005F6745" w:rsidRDefault="009C4917" w:rsidP="009C4917">
            <w:pPr>
              <w:rPr>
                <w:szCs w:val="22"/>
              </w:rPr>
            </w:pPr>
          </w:p>
        </w:tc>
        <w:tc>
          <w:tcPr>
            <w:tcW w:w="170" w:type="pct"/>
            <w:shd w:val="clear" w:color="auto" w:fill="66CCFF"/>
          </w:tcPr>
          <w:p w14:paraId="67716074" w14:textId="77777777" w:rsidR="009C4917" w:rsidRPr="005F6745" w:rsidRDefault="009C4917" w:rsidP="009C4917">
            <w:pPr>
              <w:rPr>
                <w:szCs w:val="22"/>
              </w:rPr>
            </w:pPr>
          </w:p>
        </w:tc>
        <w:tc>
          <w:tcPr>
            <w:tcW w:w="169" w:type="pct"/>
            <w:shd w:val="clear" w:color="auto" w:fill="66CCFF"/>
          </w:tcPr>
          <w:p w14:paraId="038E3875" w14:textId="77777777" w:rsidR="009C4917" w:rsidRPr="005F6745" w:rsidRDefault="009C4917" w:rsidP="009C4917">
            <w:pPr>
              <w:rPr>
                <w:szCs w:val="22"/>
              </w:rPr>
            </w:pPr>
          </w:p>
        </w:tc>
        <w:tc>
          <w:tcPr>
            <w:tcW w:w="169" w:type="pct"/>
            <w:shd w:val="clear" w:color="auto" w:fill="auto"/>
          </w:tcPr>
          <w:p w14:paraId="02188CB7" w14:textId="77777777" w:rsidR="009C4917" w:rsidRPr="005F6745" w:rsidRDefault="009C4917" w:rsidP="009C4917">
            <w:pPr>
              <w:rPr>
                <w:szCs w:val="22"/>
              </w:rPr>
            </w:pPr>
          </w:p>
        </w:tc>
        <w:tc>
          <w:tcPr>
            <w:tcW w:w="169" w:type="pct"/>
            <w:shd w:val="clear" w:color="auto" w:fill="auto"/>
          </w:tcPr>
          <w:p w14:paraId="02DB0267" w14:textId="77777777" w:rsidR="009C4917" w:rsidRPr="005F6745" w:rsidRDefault="009C4917" w:rsidP="009C4917">
            <w:pPr>
              <w:rPr>
                <w:szCs w:val="22"/>
              </w:rPr>
            </w:pPr>
          </w:p>
        </w:tc>
        <w:tc>
          <w:tcPr>
            <w:tcW w:w="169" w:type="pct"/>
            <w:shd w:val="clear" w:color="auto" w:fill="auto"/>
          </w:tcPr>
          <w:p w14:paraId="26F7EC8F" w14:textId="77777777" w:rsidR="009C4917" w:rsidRPr="005F6745" w:rsidRDefault="009C4917" w:rsidP="009C4917">
            <w:pPr>
              <w:rPr>
                <w:szCs w:val="22"/>
              </w:rPr>
            </w:pPr>
          </w:p>
        </w:tc>
        <w:tc>
          <w:tcPr>
            <w:tcW w:w="169" w:type="pct"/>
            <w:shd w:val="clear" w:color="auto" w:fill="auto"/>
          </w:tcPr>
          <w:p w14:paraId="103AEAD6" w14:textId="77777777" w:rsidR="009C4917" w:rsidRPr="005F6745" w:rsidRDefault="009C4917" w:rsidP="009C4917">
            <w:pPr>
              <w:rPr>
                <w:szCs w:val="22"/>
              </w:rPr>
            </w:pPr>
          </w:p>
        </w:tc>
        <w:tc>
          <w:tcPr>
            <w:tcW w:w="169" w:type="pct"/>
            <w:tcBorders>
              <w:bottom w:val="single" w:sz="4" w:space="0" w:color="auto"/>
            </w:tcBorders>
            <w:shd w:val="clear" w:color="auto" w:fill="auto"/>
          </w:tcPr>
          <w:p w14:paraId="3F4FCB1D" w14:textId="77777777" w:rsidR="009C4917" w:rsidRPr="005F6745" w:rsidRDefault="009C4917" w:rsidP="009C4917">
            <w:pPr>
              <w:rPr>
                <w:szCs w:val="22"/>
              </w:rPr>
            </w:pPr>
          </w:p>
        </w:tc>
        <w:tc>
          <w:tcPr>
            <w:tcW w:w="169" w:type="pct"/>
            <w:tcBorders>
              <w:bottom w:val="single" w:sz="4" w:space="0" w:color="auto"/>
            </w:tcBorders>
            <w:shd w:val="clear" w:color="auto" w:fill="auto"/>
          </w:tcPr>
          <w:p w14:paraId="732FFA4A" w14:textId="77777777" w:rsidR="009C4917" w:rsidRPr="005F6745" w:rsidRDefault="009C4917" w:rsidP="009C4917">
            <w:pPr>
              <w:rPr>
                <w:szCs w:val="22"/>
              </w:rPr>
            </w:pPr>
          </w:p>
        </w:tc>
        <w:tc>
          <w:tcPr>
            <w:tcW w:w="169" w:type="pct"/>
            <w:tcBorders>
              <w:bottom w:val="single" w:sz="4" w:space="0" w:color="auto"/>
            </w:tcBorders>
            <w:shd w:val="clear" w:color="auto" w:fill="auto"/>
          </w:tcPr>
          <w:p w14:paraId="12A1D229" w14:textId="77777777" w:rsidR="009C4917" w:rsidRPr="005F6745" w:rsidRDefault="009C4917" w:rsidP="009C4917">
            <w:pPr>
              <w:rPr>
                <w:szCs w:val="22"/>
              </w:rPr>
            </w:pPr>
          </w:p>
        </w:tc>
        <w:tc>
          <w:tcPr>
            <w:tcW w:w="169" w:type="pct"/>
            <w:tcBorders>
              <w:bottom w:val="single" w:sz="4" w:space="0" w:color="auto"/>
            </w:tcBorders>
            <w:shd w:val="clear" w:color="auto" w:fill="auto"/>
          </w:tcPr>
          <w:p w14:paraId="65082A50" w14:textId="77777777" w:rsidR="009C4917" w:rsidRPr="005F6745" w:rsidRDefault="009C4917" w:rsidP="009C4917">
            <w:pPr>
              <w:rPr>
                <w:szCs w:val="22"/>
              </w:rPr>
            </w:pPr>
          </w:p>
        </w:tc>
        <w:tc>
          <w:tcPr>
            <w:tcW w:w="169" w:type="pct"/>
            <w:tcBorders>
              <w:bottom w:val="single" w:sz="4" w:space="0" w:color="auto"/>
            </w:tcBorders>
            <w:shd w:val="clear" w:color="auto" w:fill="auto"/>
          </w:tcPr>
          <w:p w14:paraId="054C1A7B" w14:textId="77777777" w:rsidR="009C4917" w:rsidRPr="005F6745" w:rsidRDefault="009C4917" w:rsidP="009C4917">
            <w:pPr>
              <w:rPr>
                <w:szCs w:val="22"/>
              </w:rPr>
            </w:pPr>
          </w:p>
        </w:tc>
        <w:tc>
          <w:tcPr>
            <w:tcW w:w="169" w:type="pct"/>
            <w:tcBorders>
              <w:bottom w:val="single" w:sz="4" w:space="0" w:color="auto"/>
            </w:tcBorders>
            <w:shd w:val="clear" w:color="auto" w:fill="auto"/>
          </w:tcPr>
          <w:p w14:paraId="53A084E0" w14:textId="77777777" w:rsidR="009C4917" w:rsidRPr="005F6745" w:rsidRDefault="009C4917" w:rsidP="009C4917">
            <w:pPr>
              <w:rPr>
                <w:szCs w:val="22"/>
              </w:rPr>
            </w:pPr>
          </w:p>
        </w:tc>
        <w:tc>
          <w:tcPr>
            <w:tcW w:w="169" w:type="pct"/>
            <w:tcBorders>
              <w:bottom w:val="single" w:sz="4" w:space="0" w:color="auto"/>
            </w:tcBorders>
            <w:shd w:val="clear" w:color="auto" w:fill="auto"/>
          </w:tcPr>
          <w:p w14:paraId="501654F3" w14:textId="77777777" w:rsidR="009C4917" w:rsidRPr="005F6745" w:rsidRDefault="009C4917" w:rsidP="009C4917">
            <w:pPr>
              <w:rPr>
                <w:szCs w:val="22"/>
              </w:rPr>
            </w:pPr>
          </w:p>
        </w:tc>
        <w:tc>
          <w:tcPr>
            <w:tcW w:w="169" w:type="pct"/>
            <w:tcBorders>
              <w:bottom w:val="single" w:sz="4" w:space="0" w:color="auto"/>
            </w:tcBorders>
            <w:shd w:val="clear" w:color="auto" w:fill="auto"/>
          </w:tcPr>
          <w:p w14:paraId="03C5C460" w14:textId="77777777" w:rsidR="009C4917" w:rsidRPr="005F6745" w:rsidRDefault="009C4917" w:rsidP="009C4917">
            <w:pPr>
              <w:rPr>
                <w:szCs w:val="22"/>
              </w:rPr>
            </w:pPr>
          </w:p>
        </w:tc>
        <w:tc>
          <w:tcPr>
            <w:tcW w:w="169" w:type="pct"/>
            <w:tcBorders>
              <w:bottom w:val="single" w:sz="4" w:space="0" w:color="auto"/>
            </w:tcBorders>
            <w:shd w:val="clear" w:color="auto" w:fill="auto"/>
          </w:tcPr>
          <w:p w14:paraId="550B3F09" w14:textId="77777777" w:rsidR="009C4917" w:rsidRPr="005F6745" w:rsidRDefault="009C4917" w:rsidP="009C4917">
            <w:pPr>
              <w:rPr>
                <w:szCs w:val="22"/>
              </w:rPr>
            </w:pPr>
          </w:p>
        </w:tc>
        <w:tc>
          <w:tcPr>
            <w:tcW w:w="169" w:type="pct"/>
            <w:shd w:val="clear" w:color="auto" w:fill="auto"/>
          </w:tcPr>
          <w:p w14:paraId="2B7E23E6" w14:textId="77777777" w:rsidR="009C4917" w:rsidRPr="005F6745" w:rsidRDefault="009C4917" w:rsidP="009C4917">
            <w:pPr>
              <w:rPr>
                <w:szCs w:val="22"/>
              </w:rPr>
            </w:pPr>
          </w:p>
        </w:tc>
        <w:tc>
          <w:tcPr>
            <w:tcW w:w="169" w:type="pct"/>
            <w:shd w:val="clear" w:color="auto" w:fill="auto"/>
          </w:tcPr>
          <w:p w14:paraId="2133EA0D" w14:textId="77777777" w:rsidR="009C4917" w:rsidRPr="005F6745" w:rsidRDefault="009C4917" w:rsidP="009C4917">
            <w:pPr>
              <w:rPr>
                <w:szCs w:val="22"/>
              </w:rPr>
            </w:pPr>
          </w:p>
        </w:tc>
      </w:tr>
      <w:tr w:rsidR="009C4917" w:rsidRPr="005F6745" w14:paraId="75B24598" w14:textId="77777777" w:rsidTr="203F485C">
        <w:tc>
          <w:tcPr>
            <w:tcW w:w="419" w:type="pct"/>
            <w:vMerge/>
          </w:tcPr>
          <w:p w14:paraId="0CB8C4C2" w14:textId="77777777" w:rsidR="009C4917" w:rsidRPr="005F6745" w:rsidRDefault="009C4917" w:rsidP="009C4917">
            <w:pPr>
              <w:spacing w:before="60"/>
              <w:rPr>
                <w:szCs w:val="22"/>
              </w:rPr>
            </w:pPr>
          </w:p>
        </w:tc>
        <w:tc>
          <w:tcPr>
            <w:tcW w:w="1200" w:type="pct"/>
            <w:tcBorders>
              <w:bottom w:val="single" w:sz="4" w:space="0" w:color="auto"/>
            </w:tcBorders>
            <w:shd w:val="clear" w:color="auto" w:fill="auto"/>
          </w:tcPr>
          <w:p w14:paraId="2761106C" w14:textId="33284C5D" w:rsidR="009C4917" w:rsidRPr="006B0396" w:rsidRDefault="009C4917" w:rsidP="009C4917">
            <w:pPr>
              <w:spacing w:before="60"/>
              <w:jc w:val="left"/>
              <w:rPr>
                <w:sz w:val="18"/>
                <w:szCs w:val="18"/>
                <w:u w:val="single"/>
              </w:rPr>
            </w:pPr>
            <w:r w:rsidRPr="008A18DC">
              <w:rPr>
                <w:sz w:val="18"/>
                <w:szCs w:val="18"/>
                <w:u w:val="single"/>
              </w:rPr>
              <w:t>Output 1.</w:t>
            </w:r>
            <w:r>
              <w:rPr>
                <w:sz w:val="18"/>
                <w:szCs w:val="18"/>
                <w:u w:val="single"/>
              </w:rPr>
              <w:t>4:</w:t>
            </w:r>
            <w:r>
              <w:rPr>
                <w:sz w:val="18"/>
                <w:szCs w:val="18"/>
              </w:rPr>
              <w:t xml:space="preserve">  </w:t>
            </w:r>
            <w:r w:rsidRPr="00806B5D">
              <w:rPr>
                <w:sz w:val="18"/>
                <w:szCs w:val="18"/>
              </w:rPr>
              <w:t xml:space="preserve">Establishment </w:t>
            </w:r>
            <w:r>
              <w:rPr>
                <w:sz w:val="18"/>
                <w:szCs w:val="18"/>
              </w:rPr>
              <w:t>an EMIS h</w:t>
            </w:r>
            <w:r w:rsidRPr="00806B5D">
              <w:rPr>
                <w:sz w:val="18"/>
                <w:szCs w:val="18"/>
              </w:rPr>
              <w:t xml:space="preserve">elp </w:t>
            </w:r>
            <w:r>
              <w:rPr>
                <w:sz w:val="18"/>
                <w:szCs w:val="18"/>
              </w:rPr>
              <w:t>d</w:t>
            </w:r>
            <w:r w:rsidRPr="00806B5D">
              <w:rPr>
                <w:sz w:val="18"/>
                <w:szCs w:val="18"/>
              </w:rPr>
              <w:t xml:space="preserve">esk with trained students to support the building managers and other key stakeholders </w:t>
            </w:r>
            <w:r>
              <w:rPr>
                <w:sz w:val="18"/>
                <w:szCs w:val="18"/>
              </w:rPr>
              <w:t xml:space="preserve">to </w:t>
            </w:r>
            <w:r w:rsidRPr="00806B5D">
              <w:rPr>
                <w:sz w:val="18"/>
                <w:szCs w:val="18"/>
              </w:rPr>
              <w:t xml:space="preserve">operate with EMIS  </w:t>
            </w:r>
          </w:p>
        </w:tc>
        <w:tc>
          <w:tcPr>
            <w:tcW w:w="169" w:type="pct"/>
            <w:shd w:val="clear" w:color="auto" w:fill="66CCFF"/>
          </w:tcPr>
          <w:p w14:paraId="51BFD488" w14:textId="77777777" w:rsidR="009C4917" w:rsidRPr="005F6745" w:rsidRDefault="009C4917" w:rsidP="009C4917">
            <w:pPr>
              <w:rPr>
                <w:szCs w:val="22"/>
              </w:rPr>
            </w:pPr>
          </w:p>
        </w:tc>
        <w:tc>
          <w:tcPr>
            <w:tcW w:w="169" w:type="pct"/>
            <w:shd w:val="clear" w:color="auto" w:fill="66CCFF"/>
          </w:tcPr>
          <w:p w14:paraId="47493B6C" w14:textId="77777777" w:rsidR="009C4917" w:rsidRPr="005F6745" w:rsidRDefault="009C4917" w:rsidP="009C4917">
            <w:pPr>
              <w:rPr>
                <w:szCs w:val="22"/>
              </w:rPr>
            </w:pPr>
          </w:p>
        </w:tc>
        <w:tc>
          <w:tcPr>
            <w:tcW w:w="169" w:type="pct"/>
            <w:shd w:val="clear" w:color="auto" w:fill="66CCFF"/>
          </w:tcPr>
          <w:p w14:paraId="5F798C27" w14:textId="77777777" w:rsidR="009C4917" w:rsidRPr="005F6745" w:rsidRDefault="009C4917" w:rsidP="009C4917">
            <w:pPr>
              <w:rPr>
                <w:szCs w:val="22"/>
              </w:rPr>
            </w:pPr>
          </w:p>
        </w:tc>
        <w:tc>
          <w:tcPr>
            <w:tcW w:w="170" w:type="pct"/>
            <w:shd w:val="clear" w:color="auto" w:fill="66CCFF"/>
          </w:tcPr>
          <w:p w14:paraId="55029FEA" w14:textId="77777777" w:rsidR="009C4917" w:rsidRPr="005F6745" w:rsidRDefault="009C4917" w:rsidP="009C4917">
            <w:pPr>
              <w:rPr>
                <w:szCs w:val="22"/>
              </w:rPr>
            </w:pPr>
          </w:p>
        </w:tc>
        <w:tc>
          <w:tcPr>
            <w:tcW w:w="169" w:type="pct"/>
            <w:shd w:val="clear" w:color="auto" w:fill="66CCFF"/>
          </w:tcPr>
          <w:p w14:paraId="60BDB57D" w14:textId="77777777" w:rsidR="009C4917" w:rsidRPr="005F6745" w:rsidRDefault="009C4917" w:rsidP="009C4917">
            <w:pPr>
              <w:rPr>
                <w:szCs w:val="22"/>
              </w:rPr>
            </w:pPr>
          </w:p>
        </w:tc>
        <w:tc>
          <w:tcPr>
            <w:tcW w:w="169" w:type="pct"/>
            <w:shd w:val="clear" w:color="auto" w:fill="66CCFF"/>
          </w:tcPr>
          <w:p w14:paraId="68E8624F" w14:textId="77777777" w:rsidR="009C4917" w:rsidRPr="005F6745" w:rsidRDefault="009C4917" w:rsidP="009C4917">
            <w:pPr>
              <w:rPr>
                <w:szCs w:val="22"/>
              </w:rPr>
            </w:pPr>
          </w:p>
        </w:tc>
        <w:tc>
          <w:tcPr>
            <w:tcW w:w="169" w:type="pct"/>
            <w:shd w:val="clear" w:color="auto" w:fill="66CCFF"/>
          </w:tcPr>
          <w:p w14:paraId="3610721A" w14:textId="77777777" w:rsidR="009C4917" w:rsidRPr="005F6745" w:rsidRDefault="009C4917" w:rsidP="009C4917">
            <w:pPr>
              <w:rPr>
                <w:szCs w:val="22"/>
              </w:rPr>
            </w:pPr>
          </w:p>
        </w:tc>
        <w:tc>
          <w:tcPr>
            <w:tcW w:w="169" w:type="pct"/>
            <w:shd w:val="clear" w:color="auto" w:fill="66CCFF"/>
          </w:tcPr>
          <w:p w14:paraId="2FF61D86" w14:textId="77777777" w:rsidR="009C4917" w:rsidRPr="005F6745" w:rsidRDefault="009C4917" w:rsidP="009C4917">
            <w:pPr>
              <w:rPr>
                <w:szCs w:val="22"/>
              </w:rPr>
            </w:pPr>
          </w:p>
        </w:tc>
        <w:tc>
          <w:tcPr>
            <w:tcW w:w="169" w:type="pct"/>
            <w:shd w:val="clear" w:color="auto" w:fill="66CCFF"/>
          </w:tcPr>
          <w:p w14:paraId="0FD75B80" w14:textId="77777777" w:rsidR="009C4917" w:rsidRPr="005F6745" w:rsidRDefault="009C4917" w:rsidP="009C4917">
            <w:pPr>
              <w:rPr>
                <w:szCs w:val="22"/>
              </w:rPr>
            </w:pPr>
          </w:p>
        </w:tc>
        <w:tc>
          <w:tcPr>
            <w:tcW w:w="169" w:type="pct"/>
            <w:shd w:val="clear" w:color="auto" w:fill="66CCFF"/>
          </w:tcPr>
          <w:p w14:paraId="53DDEB5B" w14:textId="77777777" w:rsidR="009C4917" w:rsidRPr="005F6745" w:rsidRDefault="009C4917" w:rsidP="009C4917">
            <w:pPr>
              <w:rPr>
                <w:szCs w:val="22"/>
              </w:rPr>
            </w:pPr>
          </w:p>
        </w:tc>
        <w:tc>
          <w:tcPr>
            <w:tcW w:w="169" w:type="pct"/>
            <w:shd w:val="clear" w:color="auto" w:fill="66CCFF"/>
          </w:tcPr>
          <w:p w14:paraId="039AE232" w14:textId="77777777" w:rsidR="009C4917" w:rsidRPr="005F6745" w:rsidRDefault="009C4917" w:rsidP="009C4917">
            <w:pPr>
              <w:rPr>
                <w:szCs w:val="22"/>
              </w:rPr>
            </w:pPr>
          </w:p>
        </w:tc>
        <w:tc>
          <w:tcPr>
            <w:tcW w:w="169" w:type="pct"/>
            <w:shd w:val="clear" w:color="auto" w:fill="66CCFF"/>
          </w:tcPr>
          <w:p w14:paraId="67E44D5C" w14:textId="77777777" w:rsidR="009C4917" w:rsidRPr="005F6745" w:rsidRDefault="009C4917" w:rsidP="009C4917">
            <w:pPr>
              <w:rPr>
                <w:szCs w:val="22"/>
              </w:rPr>
            </w:pPr>
          </w:p>
        </w:tc>
        <w:tc>
          <w:tcPr>
            <w:tcW w:w="169" w:type="pct"/>
            <w:shd w:val="clear" w:color="auto" w:fill="66CCFF"/>
          </w:tcPr>
          <w:p w14:paraId="3C78C147" w14:textId="77777777" w:rsidR="009C4917" w:rsidRPr="005F6745" w:rsidRDefault="009C4917" w:rsidP="009C4917">
            <w:pPr>
              <w:rPr>
                <w:szCs w:val="22"/>
              </w:rPr>
            </w:pPr>
          </w:p>
        </w:tc>
        <w:tc>
          <w:tcPr>
            <w:tcW w:w="169" w:type="pct"/>
            <w:shd w:val="clear" w:color="auto" w:fill="66CCFF"/>
          </w:tcPr>
          <w:p w14:paraId="7F9B881F" w14:textId="77777777" w:rsidR="009C4917" w:rsidRPr="005F6745" w:rsidRDefault="009C4917" w:rsidP="009C4917">
            <w:pPr>
              <w:rPr>
                <w:szCs w:val="22"/>
              </w:rPr>
            </w:pPr>
          </w:p>
        </w:tc>
        <w:tc>
          <w:tcPr>
            <w:tcW w:w="169" w:type="pct"/>
            <w:shd w:val="clear" w:color="auto" w:fill="66CCFF"/>
          </w:tcPr>
          <w:p w14:paraId="0CC20A78" w14:textId="77777777" w:rsidR="009C4917" w:rsidRPr="005F6745" w:rsidRDefault="009C4917" w:rsidP="009C4917">
            <w:pPr>
              <w:rPr>
                <w:szCs w:val="22"/>
              </w:rPr>
            </w:pPr>
          </w:p>
        </w:tc>
        <w:tc>
          <w:tcPr>
            <w:tcW w:w="169" w:type="pct"/>
            <w:shd w:val="clear" w:color="auto" w:fill="66CCFF"/>
          </w:tcPr>
          <w:p w14:paraId="0B186527" w14:textId="77777777" w:rsidR="009C4917" w:rsidRPr="005F6745" w:rsidRDefault="009C4917" w:rsidP="009C4917">
            <w:pPr>
              <w:rPr>
                <w:szCs w:val="22"/>
              </w:rPr>
            </w:pPr>
          </w:p>
        </w:tc>
        <w:tc>
          <w:tcPr>
            <w:tcW w:w="169" w:type="pct"/>
            <w:shd w:val="clear" w:color="auto" w:fill="66CCFF"/>
          </w:tcPr>
          <w:p w14:paraId="41ED4E8D" w14:textId="77777777" w:rsidR="009C4917" w:rsidRPr="005F6745" w:rsidRDefault="009C4917" w:rsidP="009C4917">
            <w:pPr>
              <w:rPr>
                <w:szCs w:val="22"/>
              </w:rPr>
            </w:pPr>
          </w:p>
        </w:tc>
        <w:tc>
          <w:tcPr>
            <w:tcW w:w="169" w:type="pct"/>
            <w:shd w:val="clear" w:color="auto" w:fill="66CCFF"/>
          </w:tcPr>
          <w:p w14:paraId="47EB58B4" w14:textId="77777777" w:rsidR="009C4917" w:rsidRPr="005F6745" w:rsidRDefault="009C4917" w:rsidP="009C4917">
            <w:pPr>
              <w:rPr>
                <w:szCs w:val="22"/>
              </w:rPr>
            </w:pPr>
          </w:p>
        </w:tc>
        <w:tc>
          <w:tcPr>
            <w:tcW w:w="169" w:type="pct"/>
            <w:shd w:val="clear" w:color="auto" w:fill="66CCFF"/>
          </w:tcPr>
          <w:p w14:paraId="2AB6D74B" w14:textId="77777777" w:rsidR="009C4917" w:rsidRPr="005F6745" w:rsidRDefault="009C4917" w:rsidP="009C4917">
            <w:pPr>
              <w:rPr>
                <w:szCs w:val="22"/>
              </w:rPr>
            </w:pPr>
          </w:p>
        </w:tc>
        <w:tc>
          <w:tcPr>
            <w:tcW w:w="169" w:type="pct"/>
            <w:shd w:val="clear" w:color="auto" w:fill="66CCFF"/>
          </w:tcPr>
          <w:p w14:paraId="436E3349" w14:textId="77777777" w:rsidR="009C4917" w:rsidRPr="005F6745" w:rsidRDefault="009C4917" w:rsidP="009C4917">
            <w:pPr>
              <w:rPr>
                <w:szCs w:val="22"/>
              </w:rPr>
            </w:pPr>
          </w:p>
        </w:tc>
      </w:tr>
      <w:tr w:rsidR="009C4917" w:rsidRPr="005F6745" w14:paraId="42074208" w14:textId="77777777" w:rsidTr="203F485C">
        <w:tc>
          <w:tcPr>
            <w:tcW w:w="419" w:type="pct"/>
            <w:vMerge/>
          </w:tcPr>
          <w:p w14:paraId="76AAA394" w14:textId="77777777" w:rsidR="009C4917" w:rsidRPr="005F6745" w:rsidRDefault="009C4917" w:rsidP="009C4917">
            <w:pPr>
              <w:spacing w:before="60"/>
              <w:rPr>
                <w:szCs w:val="22"/>
              </w:rPr>
            </w:pPr>
          </w:p>
        </w:tc>
        <w:tc>
          <w:tcPr>
            <w:tcW w:w="1200" w:type="pct"/>
            <w:shd w:val="clear" w:color="auto" w:fill="auto"/>
          </w:tcPr>
          <w:p w14:paraId="0B5253BD" w14:textId="13930177" w:rsidR="009C4917" w:rsidRPr="006B0396" w:rsidRDefault="009C4917" w:rsidP="009C4917">
            <w:pPr>
              <w:spacing w:before="60"/>
              <w:jc w:val="left"/>
              <w:rPr>
                <w:sz w:val="18"/>
                <w:szCs w:val="18"/>
              </w:rPr>
            </w:pPr>
            <w:r w:rsidRPr="006B0396">
              <w:rPr>
                <w:sz w:val="18"/>
                <w:szCs w:val="18"/>
                <w:u w:val="single"/>
              </w:rPr>
              <w:t>Output 1.</w:t>
            </w:r>
            <w:r>
              <w:rPr>
                <w:sz w:val="18"/>
                <w:szCs w:val="18"/>
                <w:u w:val="single"/>
              </w:rPr>
              <w:t>5:</w:t>
            </w:r>
            <w:r w:rsidRPr="006B0396">
              <w:rPr>
                <w:sz w:val="18"/>
                <w:szCs w:val="18"/>
              </w:rPr>
              <w:t xml:space="preserve">  At least 30 buildings of   B-2 category equipped with smart meters and other required hard- and software for including them in EMIS.</w:t>
            </w:r>
          </w:p>
        </w:tc>
        <w:tc>
          <w:tcPr>
            <w:tcW w:w="169" w:type="pct"/>
            <w:shd w:val="clear" w:color="auto" w:fill="auto"/>
          </w:tcPr>
          <w:p w14:paraId="70632D95" w14:textId="77777777" w:rsidR="009C4917" w:rsidRPr="005F6745" w:rsidRDefault="009C4917" w:rsidP="009C4917">
            <w:pPr>
              <w:rPr>
                <w:szCs w:val="22"/>
              </w:rPr>
            </w:pPr>
          </w:p>
        </w:tc>
        <w:tc>
          <w:tcPr>
            <w:tcW w:w="169" w:type="pct"/>
            <w:shd w:val="clear" w:color="auto" w:fill="auto"/>
          </w:tcPr>
          <w:p w14:paraId="27D8A89D" w14:textId="77777777" w:rsidR="009C4917" w:rsidRPr="005F6745" w:rsidRDefault="009C4917" w:rsidP="009C4917">
            <w:pPr>
              <w:rPr>
                <w:szCs w:val="22"/>
              </w:rPr>
            </w:pPr>
          </w:p>
        </w:tc>
        <w:tc>
          <w:tcPr>
            <w:tcW w:w="169" w:type="pct"/>
            <w:shd w:val="clear" w:color="auto" w:fill="auto"/>
          </w:tcPr>
          <w:p w14:paraId="3DC94FB3" w14:textId="77777777" w:rsidR="009C4917" w:rsidRPr="005F6745" w:rsidRDefault="009C4917" w:rsidP="009C4917">
            <w:pPr>
              <w:rPr>
                <w:szCs w:val="22"/>
              </w:rPr>
            </w:pPr>
          </w:p>
        </w:tc>
        <w:tc>
          <w:tcPr>
            <w:tcW w:w="170" w:type="pct"/>
            <w:shd w:val="clear" w:color="auto" w:fill="auto"/>
          </w:tcPr>
          <w:p w14:paraId="6F03567F" w14:textId="77777777" w:rsidR="009C4917" w:rsidRPr="005F6745" w:rsidRDefault="009C4917" w:rsidP="009C4917">
            <w:pPr>
              <w:rPr>
                <w:szCs w:val="22"/>
              </w:rPr>
            </w:pPr>
          </w:p>
        </w:tc>
        <w:tc>
          <w:tcPr>
            <w:tcW w:w="169" w:type="pct"/>
            <w:shd w:val="clear" w:color="auto" w:fill="auto"/>
          </w:tcPr>
          <w:p w14:paraId="6E1A497C" w14:textId="77777777" w:rsidR="009C4917" w:rsidRPr="005F6745" w:rsidRDefault="009C4917" w:rsidP="009C4917">
            <w:pPr>
              <w:rPr>
                <w:szCs w:val="22"/>
              </w:rPr>
            </w:pPr>
          </w:p>
        </w:tc>
        <w:tc>
          <w:tcPr>
            <w:tcW w:w="169" w:type="pct"/>
            <w:shd w:val="clear" w:color="auto" w:fill="66CCFF"/>
          </w:tcPr>
          <w:p w14:paraId="018203ED" w14:textId="77777777" w:rsidR="009C4917" w:rsidRPr="005F6745" w:rsidRDefault="009C4917" w:rsidP="009C4917">
            <w:pPr>
              <w:rPr>
                <w:szCs w:val="22"/>
              </w:rPr>
            </w:pPr>
          </w:p>
        </w:tc>
        <w:tc>
          <w:tcPr>
            <w:tcW w:w="169" w:type="pct"/>
            <w:shd w:val="clear" w:color="auto" w:fill="66CCFF"/>
          </w:tcPr>
          <w:p w14:paraId="73DD4188" w14:textId="77777777" w:rsidR="009C4917" w:rsidRPr="005F6745" w:rsidRDefault="009C4917" w:rsidP="009C4917">
            <w:pPr>
              <w:rPr>
                <w:szCs w:val="22"/>
              </w:rPr>
            </w:pPr>
          </w:p>
        </w:tc>
        <w:tc>
          <w:tcPr>
            <w:tcW w:w="169" w:type="pct"/>
            <w:shd w:val="clear" w:color="auto" w:fill="66CCFF"/>
          </w:tcPr>
          <w:p w14:paraId="0A280595" w14:textId="77777777" w:rsidR="009C4917" w:rsidRPr="005F6745" w:rsidRDefault="009C4917" w:rsidP="009C4917">
            <w:pPr>
              <w:rPr>
                <w:szCs w:val="22"/>
              </w:rPr>
            </w:pPr>
          </w:p>
        </w:tc>
        <w:tc>
          <w:tcPr>
            <w:tcW w:w="169" w:type="pct"/>
            <w:shd w:val="clear" w:color="auto" w:fill="66CCFF"/>
          </w:tcPr>
          <w:p w14:paraId="3C6AD7DB" w14:textId="77777777" w:rsidR="009C4917" w:rsidRPr="005F6745" w:rsidRDefault="009C4917" w:rsidP="009C4917">
            <w:pPr>
              <w:rPr>
                <w:szCs w:val="22"/>
              </w:rPr>
            </w:pPr>
          </w:p>
        </w:tc>
        <w:tc>
          <w:tcPr>
            <w:tcW w:w="169" w:type="pct"/>
            <w:shd w:val="clear" w:color="auto" w:fill="66CCFF"/>
          </w:tcPr>
          <w:p w14:paraId="69E7C545" w14:textId="77777777" w:rsidR="009C4917" w:rsidRPr="005F6745" w:rsidRDefault="009C4917" w:rsidP="009C4917">
            <w:pPr>
              <w:rPr>
                <w:szCs w:val="22"/>
              </w:rPr>
            </w:pPr>
          </w:p>
        </w:tc>
        <w:tc>
          <w:tcPr>
            <w:tcW w:w="169" w:type="pct"/>
            <w:shd w:val="clear" w:color="auto" w:fill="66CCFF"/>
          </w:tcPr>
          <w:p w14:paraId="7B87EAAA" w14:textId="77777777" w:rsidR="009C4917" w:rsidRPr="005F6745" w:rsidRDefault="009C4917" w:rsidP="009C4917">
            <w:pPr>
              <w:rPr>
                <w:szCs w:val="22"/>
              </w:rPr>
            </w:pPr>
          </w:p>
        </w:tc>
        <w:tc>
          <w:tcPr>
            <w:tcW w:w="169" w:type="pct"/>
            <w:shd w:val="clear" w:color="auto" w:fill="66CCFF"/>
          </w:tcPr>
          <w:p w14:paraId="28426C9A" w14:textId="77777777" w:rsidR="009C4917" w:rsidRPr="005F6745" w:rsidRDefault="009C4917" w:rsidP="009C4917">
            <w:pPr>
              <w:rPr>
                <w:szCs w:val="22"/>
              </w:rPr>
            </w:pPr>
          </w:p>
        </w:tc>
        <w:tc>
          <w:tcPr>
            <w:tcW w:w="169" w:type="pct"/>
            <w:shd w:val="clear" w:color="auto" w:fill="66CCFF"/>
          </w:tcPr>
          <w:p w14:paraId="174D18B4" w14:textId="77777777" w:rsidR="009C4917" w:rsidRPr="005F6745" w:rsidRDefault="009C4917" w:rsidP="009C4917">
            <w:pPr>
              <w:rPr>
                <w:szCs w:val="22"/>
              </w:rPr>
            </w:pPr>
          </w:p>
        </w:tc>
        <w:tc>
          <w:tcPr>
            <w:tcW w:w="169" w:type="pct"/>
            <w:shd w:val="clear" w:color="auto" w:fill="66CCFF"/>
          </w:tcPr>
          <w:p w14:paraId="03B9732F" w14:textId="77777777" w:rsidR="009C4917" w:rsidRPr="005F6745" w:rsidRDefault="009C4917" w:rsidP="009C4917">
            <w:pPr>
              <w:rPr>
                <w:szCs w:val="22"/>
              </w:rPr>
            </w:pPr>
          </w:p>
        </w:tc>
        <w:tc>
          <w:tcPr>
            <w:tcW w:w="169" w:type="pct"/>
            <w:shd w:val="clear" w:color="auto" w:fill="66CCFF"/>
          </w:tcPr>
          <w:p w14:paraId="7C84719E" w14:textId="77777777" w:rsidR="009C4917" w:rsidRPr="005F6745" w:rsidRDefault="009C4917" w:rsidP="009C4917">
            <w:pPr>
              <w:rPr>
                <w:szCs w:val="22"/>
              </w:rPr>
            </w:pPr>
          </w:p>
        </w:tc>
        <w:tc>
          <w:tcPr>
            <w:tcW w:w="169" w:type="pct"/>
            <w:shd w:val="clear" w:color="auto" w:fill="auto"/>
          </w:tcPr>
          <w:p w14:paraId="0007A64D" w14:textId="77777777" w:rsidR="009C4917" w:rsidRPr="005F6745" w:rsidRDefault="009C4917" w:rsidP="009C4917">
            <w:pPr>
              <w:rPr>
                <w:szCs w:val="22"/>
              </w:rPr>
            </w:pPr>
          </w:p>
        </w:tc>
        <w:tc>
          <w:tcPr>
            <w:tcW w:w="169" w:type="pct"/>
            <w:shd w:val="clear" w:color="auto" w:fill="auto"/>
          </w:tcPr>
          <w:p w14:paraId="40837AAA" w14:textId="77777777" w:rsidR="009C4917" w:rsidRPr="005F6745" w:rsidRDefault="009C4917" w:rsidP="009C4917">
            <w:pPr>
              <w:rPr>
                <w:szCs w:val="22"/>
              </w:rPr>
            </w:pPr>
          </w:p>
        </w:tc>
        <w:tc>
          <w:tcPr>
            <w:tcW w:w="169" w:type="pct"/>
            <w:shd w:val="clear" w:color="auto" w:fill="auto"/>
          </w:tcPr>
          <w:p w14:paraId="0F05A96C" w14:textId="77777777" w:rsidR="009C4917" w:rsidRPr="005F6745" w:rsidRDefault="009C4917" w:rsidP="009C4917">
            <w:pPr>
              <w:rPr>
                <w:szCs w:val="22"/>
              </w:rPr>
            </w:pPr>
          </w:p>
        </w:tc>
        <w:tc>
          <w:tcPr>
            <w:tcW w:w="169" w:type="pct"/>
            <w:shd w:val="clear" w:color="auto" w:fill="auto"/>
          </w:tcPr>
          <w:p w14:paraId="6741574B" w14:textId="77777777" w:rsidR="009C4917" w:rsidRPr="005F6745" w:rsidRDefault="009C4917" w:rsidP="009C4917">
            <w:pPr>
              <w:rPr>
                <w:szCs w:val="22"/>
              </w:rPr>
            </w:pPr>
          </w:p>
        </w:tc>
        <w:tc>
          <w:tcPr>
            <w:tcW w:w="169" w:type="pct"/>
            <w:shd w:val="clear" w:color="auto" w:fill="auto"/>
          </w:tcPr>
          <w:p w14:paraId="50BEC7E3" w14:textId="77777777" w:rsidR="009C4917" w:rsidRPr="005F6745" w:rsidRDefault="009C4917" w:rsidP="009C4917">
            <w:pPr>
              <w:rPr>
                <w:szCs w:val="22"/>
              </w:rPr>
            </w:pPr>
          </w:p>
        </w:tc>
      </w:tr>
      <w:tr w:rsidR="009C4917" w:rsidRPr="005F6745" w14:paraId="009A922B" w14:textId="77777777" w:rsidTr="203F485C">
        <w:tc>
          <w:tcPr>
            <w:tcW w:w="419" w:type="pct"/>
            <w:vMerge/>
          </w:tcPr>
          <w:p w14:paraId="2B7CFC55" w14:textId="77777777" w:rsidR="009C4917" w:rsidRPr="005F6745" w:rsidRDefault="009C4917" w:rsidP="009C4917">
            <w:pPr>
              <w:spacing w:before="60"/>
              <w:rPr>
                <w:szCs w:val="22"/>
              </w:rPr>
            </w:pPr>
          </w:p>
        </w:tc>
        <w:tc>
          <w:tcPr>
            <w:tcW w:w="1200" w:type="pct"/>
            <w:shd w:val="clear" w:color="auto" w:fill="auto"/>
          </w:tcPr>
          <w:p w14:paraId="74E91108" w14:textId="62B415FA" w:rsidR="009C4917" w:rsidRPr="006B0396" w:rsidRDefault="009C4917" w:rsidP="009C4917">
            <w:pPr>
              <w:spacing w:before="60"/>
              <w:jc w:val="left"/>
              <w:rPr>
                <w:sz w:val="18"/>
                <w:szCs w:val="18"/>
              </w:rPr>
            </w:pPr>
            <w:r w:rsidRPr="4DB68BEC">
              <w:rPr>
                <w:sz w:val="18"/>
                <w:szCs w:val="18"/>
                <w:u w:val="single"/>
              </w:rPr>
              <w:t>Output 1.6</w:t>
            </w:r>
            <w:r w:rsidRPr="4DB68BEC">
              <w:rPr>
                <w:sz w:val="18"/>
                <w:szCs w:val="18"/>
              </w:rPr>
              <w:t>:  At least 60 energy managers of B-2 category buildings trained.</w:t>
            </w:r>
          </w:p>
        </w:tc>
        <w:tc>
          <w:tcPr>
            <w:tcW w:w="169" w:type="pct"/>
            <w:shd w:val="clear" w:color="auto" w:fill="auto"/>
          </w:tcPr>
          <w:p w14:paraId="2C3F5D0A" w14:textId="77777777" w:rsidR="009C4917" w:rsidRPr="005F6745" w:rsidRDefault="009C4917" w:rsidP="009C4917">
            <w:pPr>
              <w:rPr>
                <w:szCs w:val="22"/>
              </w:rPr>
            </w:pPr>
          </w:p>
        </w:tc>
        <w:tc>
          <w:tcPr>
            <w:tcW w:w="169" w:type="pct"/>
            <w:shd w:val="clear" w:color="auto" w:fill="auto"/>
          </w:tcPr>
          <w:p w14:paraId="15E1094C" w14:textId="77777777" w:rsidR="009C4917" w:rsidRPr="005F6745" w:rsidRDefault="009C4917" w:rsidP="009C4917">
            <w:pPr>
              <w:rPr>
                <w:szCs w:val="22"/>
              </w:rPr>
            </w:pPr>
          </w:p>
        </w:tc>
        <w:tc>
          <w:tcPr>
            <w:tcW w:w="169" w:type="pct"/>
            <w:shd w:val="clear" w:color="auto" w:fill="66CCFF"/>
          </w:tcPr>
          <w:p w14:paraId="752E7914" w14:textId="77777777" w:rsidR="009C4917" w:rsidRPr="005F6745" w:rsidRDefault="009C4917" w:rsidP="009C4917">
            <w:pPr>
              <w:rPr>
                <w:szCs w:val="22"/>
              </w:rPr>
            </w:pPr>
          </w:p>
        </w:tc>
        <w:tc>
          <w:tcPr>
            <w:tcW w:w="170" w:type="pct"/>
            <w:shd w:val="clear" w:color="auto" w:fill="66CCFF"/>
          </w:tcPr>
          <w:p w14:paraId="12E7F79E" w14:textId="77777777" w:rsidR="009C4917" w:rsidRPr="005F6745" w:rsidRDefault="009C4917" w:rsidP="009C4917">
            <w:pPr>
              <w:rPr>
                <w:szCs w:val="22"/>
              </w:rPr>
            </w:pPr>
          </w:p>
        </w:tc>
        <w:tc>
          <w:tcPr>
            <w:tcW w:w="169" w:type="pct"/>
            <w:shd w:val="clear" w:color="auto" w:fill="66CCFF"/>
          </w:tcPr>
          <w:p w14:paraId="68132BE8" w14:textId="77777777" w:rsidR="009C4917" w:rsidRPr="005F6745" w:rsidRDefault="009C4917" w:rsidP="009C4917">
            <w:pPr>
              <w:rPr>
                <w:szCs w:val="22"/>
              </w:rPr>
            </w:pPr>
          </w:p>
        </w:tc>
        <w:tc>
          <w:tcPr>
            <w:tcW w:w="169" w:type="pct"/>
            <w:shd w:val="clear" w:color="auto" w:fill="66CCFF"/>
          </w:tcPr>
          <w:p w14:paraId="4288565F" w14:textId="77777777" w:rsidR="009C4917" w:rsidRPr="005F6745" w:rsidRDefault="009C4917" w:rsidP="009C4917">
            <w:pPr>
              <w:rPr>
                <w:szCs w:val="22"/>
              </w:rPr>
            </w:pPr>
          </w:p>
        </w:tc>
        <w:tc>
          <w:tcPr>
            <w:tcW w:w="169" w:type="pct"/>
            <w:shd w:val="clear" w:color="auto" w:fill="66CCFF"/>
          </w:tcPr>
          <w:p w14:paraId="0366545B" w14:textId="77777777" w:rsidR="009C4917" w:rsidRPr="005F6745" w:rsidRDefault="009C4917" w:rsidP="009C4917">
            <w:pPr>
              <w:rPr>
                <w:szCs w:val="22"/>
              </w:rPr>
            </w:pPr>
          </w:p>
        </w:tc>
        <w:tc>
          <w:tcPr>
            <w:tcW w:w="169" w:type="pct"/>
            <w:shd w:val="clear" w:color="auto" w:fill="66CCFF"/>
          </w:tcPr>
          <w:p w14:paraId="07BED25F" w14:textId="77777777" w:rsidR="009C4917" w:rsidRPr="005F6745" w:rsidRDefault="009C4917" w:rsidP="009C4917">
            <w:pPr>
              <w:rPr>
                <w:szCs w:val="22"/>
              </w:rPr>
            </w:pPr>
          </w:p>
        </w:tc>
        <w:tc>
          <w:tcPr>
            <w:tcW w:w="169" w:type="pct"/>
            <w:shd w:val="clear" w:color="auto" w:fill="66CCFF"/>
          </w:tcPr>
          <w:p w14:paraId="3E99398A" w14:textId="77777777" w:rsidR="009C4917" w:rsidRPr="005F6745" w:rsidRDefault="009C4917" w:rsidP="009C4917">
            <w:pPr>
              <w:rPr>
                <w:szCs w:val="22"/>
              </w:rPr>
            </w:pPr>
          </w:p>
        </w:tc>
        <w:tc>
          <w:tcPr>
            <w:tcW w:w="169" w:type="pct"/>
            <w:shd w:val="clear" w:color="auto" w:fill="66CCFF"/>
          </w:tcPr>
          <w:p w14:paraId="1741315C" w14:textId="77777777" w:rsidR="009C4917" w:rsidRPr="005F6745" w:rsidRDefault="009C4917" w:rsidP="009C4917">
            <w:pPr>
              <w:rPr>
                <w:szCs w:val="22"/>
              </w:rPr>
            </w:pPr>
          </w:p>
        </w:tc>
        <w:tc>
          <w:tcPr>
            <w:tcW w:w="169" w:type="pct"/>
            <w:shd w:val="clear" w:color="auto" w:fill="66CCFF"/>
          </w:tcPr>
          <w:p w14:paraId="3B0F622D" w14:textId="77777777" w:rsidR="009C4917" w:rsidRPr="005F6745" w:rsidRDefault="009C4917" w:rsidP="009C4917">
            <w:pPr>
              <w:rPr>
                <w:szCs w:val="22"/>
              </w:rPr>
            </w:pPr>
          </w:p>
        </w:tc>
        <w:tc>
          <w:tcPr>
            <w:tcW w:w="169" w:type="pct"/>
            <w:shd w:val="clear" w:color="auto" w:fill="66CCFF"/>
          </w:tcPr>
          <w:p w14:paraId="58362453" w14:textId="77777777" w:rsidR="009C4917" w:rsidRPr="005F6745" w:rsidRDefault="009C4917" w:rsidP="009C4917">
            <w:pPr>
              <w:rPr>
                <w:szCs w:val="22"/>
              </w:rPr>
            </w:pPr>
          </w:p>
        </w:tc>
        <w:tc>
          <w:tcPr>
            <w:tcW w:w="169" w:type="pct"/>
            <w:shd w:val="clear" w:color="auto" w:fill="66CCFF"/>
          </w:tcPr>
          <w:p w14:paraId="301C6509" w14:textId="77777777" w:rsidR="009C4917" w:rsidRPr="005F6745" w:rsidRDefault="009C4917" w:rsidP="009C4917">
            <w:pPr>
              <w:rPr>
                <w:szCs w:val="22"/>
              </w:rPr>
            </w:pPr>
          </w:p>
        </w:tc>
        <w:tc>
          <w:tcPr>
            <w:tcW w:w="169" w:type="pct"/>
            <w:shd w:val="clear" w:color="auto" w:fill="66CCFF"/>
          </w:tcPr>
          <w:p w14:paraId="4C5CDECA" w14:textId="77777777" w:rsidR="009C4917" w:rsidRPr="005F6745" w:rsidRDefault="009C4917" w:rsidP="009C4917">
            <w:pPr>
              <w:rPr>
                <w:szCs w:val="22"/>
              </w:rPr>
            </w:pPr>
          </w:p>
        </w:tc>
        <w:tc>
          <w:tcPr>
            <w:tcW w:w="169" w:type="pct"/>
            <w:shd w:val="clear" w:color="auto" w:fill="66CCFF"/>
          </w:tcPr>
          <w:p w14:paraId="21DBC107" w14:textId="77777777" w:rsidR="009C4917" w:rsidRPr="005F6745" w:rsidRDefault="009C4917" w:rsidP="009C4917">
            <w:pPr>
              <w:rPr>
                <w:szCs w:val="22"/>
              </w:rPr>
            </w:pPr>
          </w:p>
        </w:tc>
        <w:tc>
          <w:tcPr>
            <w:tcW w:w="169" w:type="pct"/>
            <w:shd w:val="clear" w:color="auto" w:fill="66CCFF"/>
          </w:tcPr>
          <w:p w14:paraId="0688F4A0" w14:textId="77777777" w:rsidR="009C4917" w:rsidRPr="005F6745" w:rsidRDefault="009C4917" w:rsidP="009C4917">
            <w:pPr>
              <w:rPr>
                <w:szCs w:val="22"/>
              </w:rPr>
            </w:pPr>
          </w:p>
        </w:tc>
        <w:tc>
          <w:tcPr>
            <w:tcW w:w="169" w:type="pct"/>
            <w:shd w:val="clear" w:color="auto" w:fill="66CCFF"/>
          </w:tcPr>
          <w:p w14:paraId="4F1D51C0" w14:textId="77777777" w:rsidR="009C4917" w:rsidRPr="005F6745" w:rsidRDefault="009C4917" w:rsidP="009C4917">
            <w:pPr>
              <w:rPr>
                <w:szCs w:val="22"/>
              </w:rPr>
            </w:pPr>
          </w:p>
        </w:tc>
        <w:tc>
          <w:tcPr>
            <w:tcW w:w="169" w:type="pct"/>
            <w:shd w:val="clear" w:color="auto" w:fill="66CCFF"/>
          </w:tcPr>
          <w:p w14:paraId="32D6125C" w14:textId="77777777" w:rsidR="009C4917" w:rsidRPr="005F6745" w:rsidRDefault="009C4917" w:rsidP="009C4917">
            <w:pPr>
              <w:rPr>
                <w:szCs w:val="22"/>
              </w:rPr>
            </w:pPr>
          </w:p>
        </w:tc>
        <w:tc>
          <w:tcPr>
            <w:tcW w:w="169" w:type="pct"/>
            <w:shd w:val="clear" w:color="auto" w:fill="auto"/>
          </w:tcPr>
          <w:p w14:paraId="598B2491" w14:textId="77777777" w:rsidR="009C4917" w:rsidRPr="005F6745" w:rsidRDefault="009C4917" w:rsidP="009C4917">
            <w:pPr>
              <w:rPr>
                <w:szCs w:val="22"/>
              </w:rPr>
            </w:pPr>
          </w:p>
        </w:tc>
        <w:tc>
          <w:tcPr>
            <w:tcW w:w="169" w:type="pct"/>
            <w:shd w:val="clear" w:color="auto" w:fill="auto"/>
          </w:tcPr>
          <w:p w14:paraId="4A06C403" w14:textId="77777777" w:rsidR="009C4917" w:rsidRPr="005F6745" w:rsidRDefault="009C4917" w:rsidP="009C4917">
            <w:pPr>
              <w:rPr>
                <w:szCs w:val="22"/>
              </w:rPr>
            </w:pPr>
          </w:p>
        </w:tc>
      </w:tr>
      <w:tr w:rsidR="009C4917" w:rsidRPr="005F6745" w14:paraId="19B73257" w14:textId="77777777" w:rsidTr="203F485C">
        <w:tc>
          <w:tcPr>
            <w:tcW w:w="419" w:type="pct"/>
            <w:vMerge/>
          </w:tcPr>
          <w:p w14:paraId="72885A7D" w14:textId="77777777" w:rsidR="009C4917" w:rsidRPr="005F6745" w:rsidRDefault="009C4917" w:rsidP="009C4917">
            <w:pPr>
              <w:spacing w:before="60"/>
              <w:rPr>
                <w:szCs w:val="22"/>
              </w:rPr>
            </w:pPr>
          </w:p>
        </w:tc>
        <w:tc>
          <w:tcPr>
            <w:tcW w:w="1200" w:type="pct"/>
            <w:shd w:val="clear" w:color="auto" w:fill="auto"/>
          </w:tcPr>
          <w:p w14:paraId="740468F7" w14:textId="24E2880C" w:rsidR="009C4917" w:rsidRPr="006B0396" w:rsidRDefault="009C4917" w:rsidP="009C4917">
            <w:pPr>
              <w:spacing w:before="60"/>
              <w:jc w:val="left"/>
              <w:rPr>
                <w:sz w:val="18"/>
                <w:szCs w:val="18"/>
              </w:rPr>
            </w:pPr>
            <w:r w:rsidRPr="006B0396">
              <w:rPr>
                <w:sz w:val="18"/>
                <w:szCs w:val="18"/>
                <w:u w:val="single"/>
              </w:rPr>
              <w:t>Output 1.</w:t>
            </w:r>
            <w:r>
              <w:rPr>
                <w:sz w:val="18"/>
                <w:szCs w:val="18"/>
                <w:u w:val="single"/>
              </w:rPr>
              <w:t>7</w:t>
            </w:r>
            <w:r>
              <w:rPr>
                <w:sz w:val="18"/>
                <w:szCs w:val="18"/>
              </w:rPr>
              <w:t>:</w:t>
            </w:r>
            <w:r w:rsidRPr="006B0396">
              <w:rPr>
                <w:sz w:val="18"/>
                <w:szCs w:val="18"/>
              </w:rPr>
              <w:t xml:space="preserve">  At least 80 large public buildings </w:t>
            </w:r>
            <w:r>
              <w:rPr>
                <w:sz w:val="18"/>
                <w:szCs w:val="18"/>
              </w:rPr>
              <w:t xml:space="preserve">with the total floor area </w:t>
            </w:r>
            <w:r w:rsidRPr="006B0396">
              <w:rPr>
                <w:sz w:val="18"/>
                <w:szCs w:val="18"/>
              </w:rPr>
              <w:t xml:space="preserve">of </w:t>
            </w:r>
            <w:r>
              <w:rPr>
                <w:sz w:val="18"/>
                <w:szCs w:val="18"/>
              </w:rPr>
              <w:t>approximately 1 million m</w:t>
            </w:r>
            <w:r w:rsidRPr="000F20AB">
              <w:rPr>
                <w:sz w:val="18"/>
                <w:szCs w:val="18"/>
                <w:vertAlign w:val="superscript"/>
              </w:rPr>
              <w:t>2</w:t>
            </w:r>
            <w:r>
              <w:rPr>
                <w:sz w:val="18"/>
                <w:szCs w:val="18"/>
              </w:rPr>
              <w:t xml:space="preserve"> </w:t>
            </w:r>
            <w:r w:rsidRPr="006B0396">
              <w:rPr>
                <w:sz w:val="18"/>
                <w:szCs w:val="18"/>
              </w:rPr>
              <w:t xml:space="preserve"> included into EMIS.</w:t>
            </w:r>
          </w:p>
        </w:tc>
        <w:tc>
          <w:tcPr>
            <w:tcW w:w="169" w:type="pct"/>
            <w:shd w:val="clear" w:color="auto" w:fill="66CCFF"/>
          </w:tcPr>
          <w:p w14:paraId="683BB9CC" w14:textId="77777777" w:rsidR="009C4917" w:rsidRPr="005F6745" w:rsidRDefault="009C4917" w:rsidP="009C4917">
            <w:pPr>
              <w:rPr>
                <w:szCs w:val="22"/>
              </w:rPr>
            </w:pPr>
          </w:p>
        </w:tc>
        <w:tc>
          <w:tcPr>
            <w:tcW w:w="169" w:type="pct"/>
            <w:shd w:val="clear" w:color="auto" w:fill="66CCFF"/>
          </w:tcPr>
          <w:p w14:paraId="5653C0DE" w14:textId="77777777" w:rsidR="009C4917" w:rsidRPr="005F6745" w:rsidRDefault="009C4917" w:rsidP="009C4917">
            <w:pPr>
              <w:rPr>
                <w:szCs w:val="22"/>
              </w:rPr>
            </w:pPr>
          </w:p>
        </w:tc>
        <w:tc>
          <w:tcPr>
            <w:tcW w:w="169" w:type="pct"/>
            <w:shd w:val="clear" w:color="auto" w:fill="66CCFF"/>
          </w:tcPr>
          <w:p w14:paraId="661AE4DB" w14:textId="77777777" w:rsidR="009C4917" w:rsidRPr="005F6745" w:rsidRDefault="009C4917" w:rsidP="009C4917">
            <w:pPr>
              <w:rPr>
                <w:szCs w:val="22"/>
              </w:rPr>
            </w:pPr>
          </w:p>
        </w:tc>
        <w:tc>
          <w:tcPr>
            <w:tcW w:w="170" w:type="pct"/>
            <w:shd w:val="clear" w:color="auto" w:fill="66CCFF"/>
          </w:tcPr>
          <w:p w14:paraId="30CA8817" w14:textId="77777777" w:rsidR="009C4917" w:rsidRPr="005F6745" w:rsidRDefault="009C4917" w:rsidP="009C4917">
            <w:pPr>
              <w:rPr>
                <w:szCs w:val="22"/>
              </w:rPr>
            </w:pPr>
          </w:p>
        </w:tc>
        <w:tc>
          <w:tcPr>
            <w:tcW w:w="169" w:type="pct"/>
            <w:shd w:val="clear" w:color="auto" w:fill="66CCFF"/>
          </w:tcPr>
          <w:p w14:paraId="64D3AEB9" w14:textId="77777777" w:rsidR="009C4917" w:rsidRPr="005F6745" w:rsidRDefault="009C4917" w:rsidP="009C4917">
            <w:pPr>
              <w:rPr>
                <w:szCs w:val="22"/>
              </w:rPr>
            </w:pPr>
          </w:p>
        </w:tc>
        <w:tc>
          <w:tcPr>
            <w:tcW w:w="169" w:type="pct"/>
            <w:shd w:val="clear" w:color="auto" w:fill="66CCFF"/>
          </w:tcPr>
          <w:p w14:paraId="27E2DD47" w14:textId="77777777" w:rsidR="009C4917" w:rsidRPr="005F6745" w:rsidRDefault="009C4917" w:rsidP="009C4917">
            <w:pPr>
              <w:rPr>
                <w:szCs w:val="22"/>
              </w:rPr>
            </w:pPr>
          </w:p>
        </w:tc>
        <w:tc>
          <w:tcPr>
            <w:tcW w:w="169" w:type="pct"/>
            <w:shd w:val="clear" w:color="auto" w:fill="66CCFF"/>
          </w:tcPr>
          <w:p w14:paraId="454FC01D" w14:textId="77777777" w:rsidR="009C4917" w:rsidRPr="005F6745" w:rsidRDefault="009C4917" w:rsidP="009C4917">
            <w:pPr>
              <w:rPr>
                <w:szCs w:val="22"/>
              </w:rPr>
            </w:pPr>
          </w:p>
        </w:tc>
        <w:tc>
          <w:tcPr>
            <w:tcW w:w="169" w:type="pct"/>
            <w:shd w:val="clear" w:color="auto" w:fill="66CCFF"/>
          </w:tcPr>
          <w:p w14:paraId="1F89F1C7" w14:textId="77777777" w:rsidR="009C4917" w:rsidRPr="005F6745" w:rsidRDefault="009C4917" w:rsidP="009C4917">
            <w:pPr>
              <w:rPr>
                <w:szCs w:val="22"/>
              </w:rPr>
            </w:pPr>
          </w:p>
        </w:tc>
        <w:tc>
          <w:tcPr>
            <w:tcW w:w="169" w:type="pct"/>
            <w:shd w:val="clear" w:color="auto" w:fill="66CCFF"/>
          </w:tcPr>
          <w:p w14:paraId="0A0D1F96" w14:textId="77777777" w:rsidR="009C4917" w:rsidRPr="005F6745" w:rsidRDefault="009C4917" w:rsidP="009C4917">
            <w:pPr>
              <w:rPr>
                <w:szCs w:val="22"/>
              </w:rPr>
            </w:pPr>
          </w:p>
        </w:tc>
        <w:tc>
          <w:tcPr>
            <w:tcW w:w="169" w:type="pct"/>
            <w:shd w:val="clear" w:color="auto" w:fill="66CCFF"/>
          </w:tcPr>
          <w:p w14:paraId="34816B20" w14:textId="77777777" w:rsidR="009C4917" w:rsidRPr="005F6745" w:rsidRDefault="009C4917" w:rsidP="009C4917">
            <w:pPr>
              <w:rPr>
                <w:szCs w:val="22"/>
              </w:rPr>
            </w:pPr>
          </w:p>
        </w:tc>
        <w:tc>
          <w:tcPr>
            <w:tcW w:w="169" w:type="pct"/>
            <w:shd w:val="clear" w:color="auto" w:fill="66CCFF"/>
          </w:tcPr>
          <w:p w14:paraId="63F775DA" w14:textId="77777777" w:rsidR="009C4917" w:rsidRPr="005F6745" w:rsidRDefault="009C4917" w:rsidP="009C4917">
            <w:pPr>
              <w:rPr>
                <w:szCs w:val="22"/>
              </w:rPr>
            </w:pPr>
          </w:p>
        </w:tc>
        <w:tc>
          <w:tcPr>
            <w:tcW w:w="169" w:type="pct"/>
            <w:shd w:val="clear" w:color="auto" w:fill="66CCFF"/>
          </w:tcPr>
          <w:p w14:paraId="2771141F" w14:textId="77777777" w:rsidR="009C4917" w:rsidRPr="005F6745" w:rsidRDefault="009C4917" w:rsidP="009C4917">
            <w:pPr>
              <w:rPr>
                <w:szCs w:val="22"/>
              </w:rPr>
            </w:pPr>
          </w:p>
        </w:tc>
        <w:tc>
          <w:tcPr>
            <w:tcW w:w="169" w:type="pct"/>
            <w:shd w:val="clear" w:color="auto" w:fill="66CCFF"/>
          </w:tcPr>
          <w:p w14:paraId="381DC0A1" w14:textId="77777777" w:rsidR="009C4917" w:rsidRPr="005F6745" w:rsidRDefault="009C4917" w:rsidP="009C4917">
            <w:pPr>
              <w:rPr>
                <w:szCs w:val="22"/>
              </w:rPr>
            </w:pPr>
          </w:p>
        </w:tc>
        <w:tc>
          <w:tcPr>
            <w:tcW w:w="169" w:type="pct"/>
            <w:shd w:val="clear" w:color="auto" w:fill="66CCFF"/>
          </w:tcPr>
          <w:p w14:paraId="6873B262" w14:textId="77777777" w:rsidR="009C4917" w:rsidRPr="005F6745" w:rsidRDefault="009C4917" w:rsidP="009C4917">
            <w:pPr>
              <w:rPr>
                <w:szCs w:val="22"/>
              </w:rPr>
            </w:pPr>
          </w:p>
        </w:tc>
        <w:tc>
          <w:tcPr>
            <w:tcW w:w="169" w:type="pct"/>
            <w:shd w:val="clear" w:color="auto" w:fill="66CCFF"/>
          </w:tcPr>
          <w:p w14:paraId="398F47E6" w14:textId="77777777" w:rsidR="009C4917" w:rsidRPr="005F6745" w:rsidRDefault="009C4917" w:rsidP="009C4917">
            <w:pPr>
              <w:rPr>
                <w:szCs w:val="22"/>
              </w:rPr>
            </w:pPr>
          </w:p>
        </w:tc>
        <w:tc>
          <w:tcPr>
            <w:tcW w:w="169" w:type="pct"/>
            <w:shd w:val="clear" w:color="auto" w:fill="66CCFF"/>
          </w:tcPr>
          <w:p w14:paraId="48C6046B" w14:textId="77777777" w:rsidR="009C4917" w:rsidRPr="005F6745" w:rsidRDefault="009C4917" w:rsidP="009C4917">
            <w:pPr>
              <w:rPr>
                <w:szCs w:val="22"/>
              </w:rPr>
            </w:pPr>
          </w:p>
        </w:tc>
        <w:tc>
          <w:tcPr>
            <w:tcW w:w="169" w:type="pct"/>
            <w:shd w:val="clear" w:color="auto" w:fill="66CCFF"/>
          </w:tcPr>
          <w:p w14:paraId="6FA449BF" w14:textId="77777777" w:rsidR="009C4917" w:rsidRPr="005F6745" w:rsidRDefault="009C4917" w:rsidP="009C4917">
            <w:pPr>
              <w:rPr>
                <w:szCs w:val="22"/>
              </w:rPr>
            </w:pPr>
          </w:p>
        </w:tc>
        <w:tc>
          <w:tcPr>
            <w:tcW w:w="169" w:type="pct"/>
            <w:shd w:val="clear" w:color="auto" w:fill="66CCFF"/>
          </w:tcPr>
          <w:p w14:paraId="0CAE0C2A" w14:textId="77777777" w:rsidR="009C4917" w:rsidRPr="005F6745" w:rsidRDefault="009C4917" w:rsidP="009C4917">
            <w:pPr>
              <w:rPr>
                <w:szCs w:val="22"/>
              </w:rPr>
            </w:pPr>
          </w:p>
        </w:tc>
        <w:tc>
          <w:tcPr>
            <w:tcW w:w="169" w:type="pct"/>
            <w:shd w:val="clear" w:color="auto" w:fill="66CCFF"/>
          </w:tcPr>
          <w:p w14:paraId="0C1570C4" w14:textId="77777777" w:rsidR="009C4917" w:rsidRPr="005F6745" w:rsidRDefault="009C4917" w:rsidP="009C4917">
            <w:pPr>
              <w:rPr>
                <w:szCs w:val="22"/>
              </w:rPr>
            </w:pPr>
          </w:p>
        </w:tc>
        <w:tc>
          <w:tcPr>
            <w:tcW w:w="169" w:type="pct"/>
            <w:shd w:val="clear" w:color="auto" w:fill="66CCFF"/>
          </w:tcPr>
          <w:p w14:paraId="2D93C9F3" w14:textId="77777777" w:rsidR="009C4917" w:rsidRPr="005F6745" w:rsidRDefault="009C4917" w:rsidP="009C4917">
            <w:pPr>
              <w:rPr>
                <w:szCs w:val="22"/>
              </w:rPr>
            </w:pPr>
          </w:p>
        </w:tc>
      </w:tr>
      <w:tr w:rsidR="000F51B7" w:rsidRPr="005F6745" w14:paraId="64FB944B" w14:textId="77777777" w:rsidTr="203F485C">
        <w:tc>
          <w:tcPr>
            <w:tcW w:w="419" w:type="pct"/>
            <w:vMerge/>
          </w:tcPr>
          <w:p w14:paraId="2412FCE3" w14:textId="77777777" w:rsidR="000F51B7" w:rsidRPr="005F6745" w:rsidRDefault="000F51B7" w:rsidP="000F51B7">
            <w:pPr>
              <w:spacing w:before="60"/>
              <w:rPr>
                <w:szCs w:val="22"/>
              </w:rPr>
            </w:pPr>
          </w:p>
        </w:tc>
        <w:tc>
          <w:tcPr>
            <w:tcW w:w="1200" w:type="pct"/>
            <w:tcBorders>
              <w:bottom w:val="single" w:sz="4" w:space="0" w:color="auto"/>
            </w:tcBorders>
            <w:shd w:val="clear" w:color="auto" w:fill="auto"/>
          </w:tcPr>
          <w:p w14:paraId="077C5CAC" w14:textId="72FE41E7" w:rsidR="000F51B7" w:rsidRPr="006B0396" w:rsidRDefault="000F51B7" w:rsidP="000F51B7">
            <w:pPr>
              <w:spacing w:before="60"/>
              <w:jc w:val="left"/>
              <w:rPr>
                <w:sz w:val="18"/>
                <w:szCs w:val="18"/>
              </w:rPr>
            </w:pPr>
            <w:r w:rsidRPr="004F7D03">
              <w:rPr>
                <w:rFonts w:asciiTheme="minorHAnsi" w:hAnsiTheme="minorHAnsi"/>
                <w:sz w:val="18"/>
                <w:szCs w:val="18"/>
                <w:u w:val="single"/>
              </w:rPr>
              <w:t>Output 1.</w:t>
            </w:r>
            <w:r w:rsidR="008A18DC">
              <w:rPr>
                <w:rFonts w:asciiTheme="minorHAnsi" w:hAnsiTheme="minorHAnsi"/>
                <w:sz w:val="18"/>
                <w:szCs w:val="18"/>
                <w:u w:val="single"/>
              </w:rPr>
              <w:t>8</w:t>
            </w:r>
            <w:r w:rsidRPr="004F7D03">
              <w:rPr>
                <w:rFonts w:asciiTheme="minorHAnsi" w:hAnsiTheme="minorHAnsi"/>
                <w:sz w:val="18"/>
                <w:szCs w:val="18"/>
                <w:u w:val="single"/>
              </w:rPr>
              <w:t>:</w:t>
            </w:r>
            <w:r>
              <w:rPr>
                <w:rFonts w:asciiTheme="minorHAnsi" w:hAnsiTheme="minorHAnsi"/>
                <w:sz w:val="18"/>
                <w:szCs w:val="18"/>
              </w:rPr>
              <w:t xml:space="preserve">  </w:t>
            </w:r>
            <w:r w:rsidR="00D8770E" w:rsidRPr="00D8770E">
              <w:rPr>
                <w:rFonts w:asciiTheme="minorHAnsi" w:hAnsiTheme="minorHAnsi"/>
                <w:sz w:val="18"/>
                <w:szCs w:val="18"/>
              </w:rPr>
              <w:t xml:space="preserve">A methodology for conducting energy audits and calculating buildings’ energy performance in accordance with the state of art EU standards and methodologies adapted </w:t>
            </w:r>
            <w:r w:rsidR="00D8770E" w:rsidRPr="00D8770E">
              <w:rPr>
                <w:rFonts w:asciiTheme="minorHAnsi" w:hAnsiTheme="minorHAnsi"/>
                <w:sz w:val="18"/>
                <w:szCs w:val="18"/>
              </w:rPr>
              <w:lastRenderedPageBreak/>
              <w:t>into Serbian conditions and taken into use</w:t>
            </w:r>
          </w:p>
        </w:tc>
        <w:tc>
          <w:tcPr>
            <w:tcW w:w="169" w:type="pct"/>
            <w:shd w:val="clear" w:color="auto" w:fill="66CCFF"/>
          </w:tcPr>
          <w:p w14:paraId="48FBDB8B" w14:textId="77777777" w:rsidR="000F51B7" w:rsidRPr="005F6745" w:rsidRDefault="000F51B7" w:rsidP="000F51B7">
            <w:pPr>
              <w:rPr>
                <w:szCs w:val="22"/>
              </w:rPr>
            </w:pPr>
          </w:p>
        </w:tc>
        <w:tc>
          <w:tcPr>
            <w:tcW w:w="169" w:type="pct"/>
            <w:shd w:val="clear" w:color="auto" w:fill="66CCFF"/>
          </w:tcPr>
          <w:p w14:paraId="01225205" w14:textId="77777777" w:rsidR="000F51B7" w:rsidRPr="005F6745" w:rsidRDefault="000F51B7" w:rsidP="000F51B7">
            <w:pPr>
              <w:rPr>
                <w:szCs w:val="22"/>
              </w:rPr>
            </w:pPr>
          </w:p>
        </w:tc>
        <w:tc>
          <w:tcPr>
            <w:tcW w:w="169" w:type="pct"/>
            <w:shd w:val="clear" w:color="auto" w:fill="66CCFF"/>
          </w:tcPr>
          <w:p w14:paraId="1CB13A39" w14:textId="77777777" w:rsidR="000F51B7" w:rsidRPr="005F6745" w:rsidRDefault="000F51B7" w:rsidP="000F51B7">
            <w:pPr>
              <w:rPr>
                <w:szCs w:val="22"/>
              </w:rPr>
            </w:pPr>
          </w:p>
        </w:tc>
        <w:tc>
          <w:tcPr>
            <w:tcW w:w="170" w:type="pct"/>
            <w:shd w:val="clear" w:color="auto" w:fill="66CCFF"/>
          </w:tcPr>
          <w:p w14:paraId="56135D38" w14:textId="77777777" w:rsidR="000F51B7" w:rsidRPr="005F6745" w:rsidRDefault="000F51B7" w:rsidP="000F51B7">
            <w:pPr>
              <w:rPr>
                <w:szCs w:val="22"/>
              </w:rPr>
            </w:pPr>
          </w:p>
        </w:tc>
        <w:tc>
          <w:tcPr>
            <w:tcW w:w="169" w:type="pct"/>
            <w:shd w:val="clear" w:color="auto" w:fill="66CCFF"/>
          </w:tcPr>
          <w:p w14:paraId="3FEC21BF" w14:textId="77777777" w:rsidR="000F51B7" w:rsidRPr="005F6745" w:rsidRDefault="000F51B7" w:rsidP="000F51B7">
            <w:pPr>
              <w:rPr>
                <w:szCs w:val="22"/>
              </w:rPr>
            </w:pPr>
          </w:p>
        </w:tc>
        <w:tc>
          <w:tcPr>
            <w:tcW w:w="169" w:type="pct"/>
            <w:shd w:val="clear" w:color="auto" w:fill="66CCFF"/>
          </w:tcPr>
          <w:p w14:paraId="60D769DC" w14:textId="77777777" w:rsidR="000F51B7" w:rsidRPr="005F6745" w:rsidRDefault="000F51B7" w:rsidP="000F51B7">
            <w:pPr>
              <w:rPr>
                <w:szCs w:val="22"/>
              </w:rPr>
            </w:pPr>
          </w:p>
        </w:tc>
        <w:tc>
          <w:tcPr>
            <w:tcW w:w="169" w:type="pct"/>
            <w:shd w:val="clear" w:color="auto" w:fill="66CCFF"/>
          </w:tcPr>
          <w:p w14:paraId="43051615" w14:textId="77777777" w:rsidR="000F51B7" w:rsidRPr="005F6745" w:rsidRDefault="000F51B7" w:rsidP="000F51B7">
            <w:pPr>
              <w:rPr>
                <w:szCs w:val="22"/>
              </w:rPr>
            </w:pPr>
          </w:p>
        </w:tc>
        <w:tc>
          <w:tcPr>
            <w:tcW w:w="169" w:type="pct"/>
            <w:shd w:val="clear" w:color="auto" w:fill="66CCFF"/>
          </w:tcPr>
          <w:p w14:paraId="352CF274" w14:textId="77777777" w:rsidR="000F51B7" w:rsidRPr="005F6745" w:rsidRDefault="000F51B7" w:rsidP="000F51B7">
            <w:pPr>
              <w:rPr>
                <w:szCs w:val="22"/>
              </w:rPr>
            </w:pPr>
          </w:p>
        </w:tc>
        <w:tc>
          <w:tcPr>
            <w:tcW w:w="169" w:type="pct"/>
            <w:shd w:val="clear" w:color="auto" w:fill="auto"/>
          </w:tcPr>
          <w:p w14:paraId="185E2947" w14:textId="77777777" w:rsidR="000F51B7" w:rsidRPr="005F6745" w:rsidRDefault="000F51B7" w:rsidP="000F51B7">
            <w:pPr>
              <w:rPr>
                <w:szCs w:val="22"/>
              </w:rPr>
            </w:pPr>
          </w:p>
        </w:tc>
        <w:tc>
          <w:tcPr>
            <w:tcW w:w="169" w:type="pct"/>
            <w:shd w:val="clear" w:color="auto" w:fill="auto"/>
          </w:tcPr>
          <w:p w14:paraId="6F625A2A" w14:textId="77777777" w:rsidR="000F51B7" w:rsidRPr="005F6745" w:rsidRDefault="000F51B7" w:rsidP="000F51B7">
            <w:pPr>
              <w:rPr>
                <w:szCs w:val="22"/>
              </w:rPr>
            </w:pPr>
          </w:p>
        </w:tc>
        <w:tc>
          <w:tcPr>
            <w:tcW w:w="169" w:type="pct"/>
            <w:shd w:val="clear" w:color="auto" w:fill="auto"/>
          </w:tcPr>
          <w:p w14:paraId="2B29E124" w14:textId="77777777" w:rsidR="000F51B7" w:rsidRPr="005F6745" w:rsidRDefault="000F51B7" w:rsidP="000F51B7">
            <w:pPr>
              <w:rPr>
                <w:szCs w:val="22"/>
              </w:rPr>
            </w:pPr>
          </w:p>
        </w:tc>
        <w:tc>
          <w:tcPr>
            <w:tcW w:w="169" w:type="pct"/>
            <w:shd w:val="clear" w:color="auto" w:fill="auto"/>
          </w:tcPr>
          <w:p w14:paraId="00AEDA81" w14:textId="77777777" w:rsidR="000F51B7" w:rsidRPr="005F6745" w:rsidRDefault="000F51B7" w:rsidP="000F51B7">
            <w:pPr>
              <w:rPr>
                <w:szCs w:val="22"/>
              </w:rPr>
            </w:pPr>
          </w:p>
        </w:tc>
        <w:tc>
          <w:tcPr>
            <w:tcW w:w="169" w:type="pct"/>
            <w:shd w:val="clear" w:color="auto" w:fill="auto"/>
          </w:tcPr>
          <w:p w14:paraId="4F0131B9" w14:textId="77777777" w:rsidR="000F51B7" w:rsidRPr="005F6745" w:rsidRDefault="000F51B7" w:rsidP="000F51B7">
            <w:pPr>
              <w:rPr>
                <w:szCs w:val="22"/>
              </w:rPr>
            </w:pPr>
          </w:p>
        </w:tc>
        <w:tc>
          <w:tcPr>
            <w:tcW w:w="169" w:type="pct"/>
            <w:shd w:val="clear" w:color="auto" w:fill="auto"/>
          </w:tcPr>
          <w:p w14:paraId="7BDD5C26" w14:textId="77777777" w:rsidR="000F51B7" w:rsidRPr="005F6745" w:rsidRDefault="000F51B7" w:rsidP="000F51B7">
            <w:pPr>
              <w:rPr>
                <w:szCs w:val="22"/>
              </w:rPr>
            </w:pPr>
          </w:p>
        </w:tc>
        <w:tc>
          <w:tcPr>
            <w:tcW w:w="169" w:type="pct"/>
            <w:shd w:val="clear" w:color="auto" w:fill="auto"/>
          </w:tcPr>
          <w:p w14:paraId="76251038" w14:textId="77777777" w:rsidR="000F51B7" w:rsidRPr="005F6745" w:rsidRDefault="000F51B7" w:rsidP="000F51B7">
            <w:pPr>
              <w:rPr>
                <w:szCs w:val="22"/>
              </w:rPr>
            </w:pPr>
          </w:p>
        </w:tc>
        <w:tc>
          <w:tcPr>
            <w:tcW w:w="169" w:type="pct"/>
            <w:shd w:val="clear" w:color="auto" w:fill="auto"/>
          </w:tcPr>
          <w:p w14:paraId="06EC1C46" w14:textId="77777777" w:rsidR="000F51B7" w:rsidRPr="005F6745" w:rsidRDefault="000F51B7" w:rsidP="000F51B7">
            <w:pPr>
              <w:rPr>
                <w:szCs w:val="22"/>
              </w:rPr>
            </w:pPr>
          </w:p>
        </w:tc>
        <w:tc>
          <w:tcPr>
            <w:tcW w:w="169" w:type="pct"/>
            <w:shd w:val="clear" w:color="auto" w:fill="auto"/>
          </w:tcPr>
          <w:p w14:paraId="2B055A82" w14:textId="77777777" w:rsidR="000F51B7" w:rsidRPr="005F6745" w:rsidRDefault="000F51B7" w:rsidP="000F51B7">
            <w:pPr>
              <w:rPr>
                <w:szCs w:val="22"/>
              </w:rPr>
            </w:pPr>
          </w:p>
        </w:tc>
        <w:tc>
          <w:tcPr>
            <w:tcW w:w="169" w:type="pct"/>
            <w:shd w:val="clear" w:color="auto" w:fill="auto"/>
          </w:tcPr>
          <w:p w14:paraId="076E0618" w14:textId="77777777" w:rsidR="000F51B7" w:rsidRPr="005F6745" w:rsidRDefault="000F51B7" w:rsidP="000F51B7">
            <w:pPr>
              <w:rPr>
                <w:szCs w:val="22"/>
              </w:rPr>
            </w:pPr>
          </w:p>
        </w:tc>
        <w:tc>
          <w:tcPr>
            <w:tcW w:w="169" w:type="pct"/>
            <w:shd w:val="clear" w:color="auto" w:fill="auto"/>
          </w:tcPr>
          <w:p w14:paraId="22EC8A88" w14:textId="77777777" w:rsidR="000F51B7" w:rsidRPr="005F6745" w:rsidRDefault="000F51B7" w:rsidP="000F51B7">
            <w:pPr>
              <w:rPr>
                <w:szCs w:val="22"/>
              </w:rPr>
            </w:pPr>
          </w:p>
        </w:tc>
        <w:tc>
          <w:tcPr>
            <w:tcW w:w="169" w:type="pct"/>
            <w:shd w:val="clear" w:color="auto" w:fill="auto"/>
          </w:tcPr>
          <w:p w14:paraId="678B45A4" w14:textId="77777777" w:rsidR="000F51B7" w:rsidRPr="005F6745" w:rsidRDefault="000F51B7" w:rsidP="000F51B7">
            <w:pPr>
              <w:rPr>
                <w:szCs w:val="22"/>
              </w:rPr>
            </w:pPr>
          </w:p>
        </w:tc>
      </w:tr>
      <w:tr w:rsidR="009C4917" w:rsidRPr="005F6745" w14:paraId="28E56017" w14:textId="77777777" w:rsidTr="203F485C">
        <w:tc>
          <w:tcPr>
            <w:tcW w:w="419" w:type="pct"/>
            <w:vMerge/>
          </w:tcPr>
          <w:p w14:paraId="07F57B82" w14:textId="77777777" w:rsidR="009C4917" w:rsidRPr="005F6745" w:rsidRDefault="009C4917" w:rsidP="009C4917">
            <w:pPr>
              <w:spacing w:before="60"/>
              <w:rPr>
                <w:szCs w:val="22"/>
              </w:rPr>
            </w:pPr>
          </w:p>
        </w:tc>
        <w:tc>
          <w:tcPr>
            <w:tcW w:w="1200" w:type="pct"/>
            <w:tcBorders>
              <w:bottom w:val="single" w:sz="4" w:space="0" w:color="auto"/>
            </w:tcBorders>
            <w:shd w:val="clear" w:color="auto" w:fill="auto"/>
          </w:tcPr>
          <w:p w14:paraId="6F8FDA41" w14:textId="437AAAEF" w:rsidR="009C4917" w:rsidRPr="008C4A38" w:rsidRDefault="009C4917" w:rsidP="009C4917">
            <w:pPr>
              <w:spacing w:before="60"/>
              <w:jc w:val="left"/>
              <w:rPr>
                <w:sz w:val="18"/>
                <w:szCs w:val="18"/>
                <w:u w:val="single"/>
              </w:rPr>
            </w:pPr>
            <w:r w:rsidRPr="008A18DC">
              <w:rPr>
                <w:sz w:val="18"/>
                <w:szCs w:val="18"/>
                <w:u w:val="single"/>
              </w:rPr>
              <w:t>Output 1.</w:t>
            </w:r>
            <w:r>
              <w:rPr>
                <w:sz w:val="18"/>
                <w:szCs w:val="18"/>
                <w:u w:val="single"/>
              </w:rPr>
              <w:t>9</w:t>
            </w:r>
            <w:r w:rsidRPr="008A18DC">
              <w:rPr>
                <w:sz w:val="18"/>
                <w:szCs w:val="18"/>
                <w:u w:val="single"/>
              </w:rPr>
              <w:t>:</w:t>
            </w:r>
            <w:r w:rsidRPr="00B05AE8">
              <w:rPr>
                <w:sz w:val="18"/>
                <w:szCs w:val="18"/>
              </w:rPr>
              <w:t xml:space="preserve"> </w:t>
            </w:r>
            <w:r>
              <w:rPr>
                <w:sz w:val="18"/>
                <w:szCs w:val="18"/>
              </w:rPr>
              <w:t>C</w:t>
            </w:r>
            <w:r w:rsidRPr="00B05AE8">
              <w:rPr>
                <w:sz w:val="18"/>
                <w:szCs w:val="18"/>
              </w:rPr>
              <w:t>apacity of energy auditors and other key stakeholders built</w:t>
            </w:r>
            <w:r>
              <w:rPr>
                <w:sz w:val="18"/>
                <w:szCs w:val="18"/>
              </w:rPr>
              <w:t>.</w:t>
            </w:r>
            <w:r w:rsidRPr="00B05AE8">
              <w:rPr>
                <w:sz w:val="18"/>
                <w:szCs w:val="18"/>
              </w:rPr>
              <w:t xml:space="preserve"> </w:t>
            </w:r>
          </w:p>
        </w:tc>
        <w:tc>
          <w:tcPr>
            <w:tcW w:w="169" w:type="pct"/>
            <w:shd w:val="clear" w:color="auto" w:fill="auto"/>
          </w:tcPr>
          <w:p w14:paraId="7CB4DA02" w14:textId="77777777" w:rsidR="009C4917" w:rsidRPr="005F6745" w:rsidRDefault="009C4917" w:rsidP="009C4917">
            <w:pPr>
              <w:rPr>
                <w:szCs w:val="22"/>
              </w:rPr>
            </w:pPr>
          </w:p>
        </w:tc>
        <w:tc>
          <w:tcPr>
            <w:tcW w:w="169" w:type="pct"/>
            <w:shd w:val="clear" w:color="auto" w:fill="66CCFF"/>
          </w:tcPr>
          <w:p w14:paraId="411C7C3B" w14:textId="77777777" w:rsidR="009C4917" w:rsidRPr="005F6745" w:rsidRDefault="009C4917" w:rsidP="009C4917">
            <w:pPr>
              <w:rPr>
                <w:szCs w:val="22"/>
              </w:rPr>
            </w:pPr>
          </w:p>
        </w:tc>
        <w:tc>
          <w:tcPr>
            <w:tcW w:w="169" w:type="pct"/>
            <w:shd w:val="clear" w:color="auto" w:fill="66CCFF"/>
          </w:tcPr>
          <w:p w14:paraId="7CD6C6DC" w14:textId="77777777" w:rsidR="009C4917" w:rsidRPr="005F6745" w:rsidRDefault="009C4917" w:rsidP="009C4917">
            <w:pPr>
              <w:rPr>
                <w:szCs w:val="22"/>
              </w:rPr>
            </w:pPr>
          </w:p>
        </w:tc>
        <w:tc>
          <w:tcPr>
            <w:tcW w:w="170" w:type="pct"/>
            <w:shd w:val="clear" w:color="auto" w:fill="66CCFF"/>
          </w:tcPr>
          <w:p w14:paraId="5697E78C" w14:textId="77777777" w:rsidR="009C4917" w:rsidRPr="005F6745" w:rsidRDefault="009C4917" w:rsidP="009C4917">
            <w:pPr>
              <w:rPr>
                <w:szCs w:val="22"/>
              </w:rPr>
            </w:pPr>
          </w:p>
        </w:tc>
        <w:tc>
          <w:tcPr>
            <w:tcW w:w="169" w:type="pct"/>
            <w:shd w:val="clear" w:color="auto" w:fill="66CCFF"/>
          </w:tcPr>
          <w:p w14:paraId="1C9AC8FE" w14:textId="77777777" w:rsidR="009C4917" w:rsidRPr="005F6745" w:rsidRDefault="009C4917" w:rsidP="009C4917">
            <w:pPr>
              <w:rPr>
                <w:szCs w:val="22"/>
              </w:rPr>
            </w:pPr>
          </w:p>
        </w:tc>
        <w:tc>
          <w:tcPr>
            <w:tcW w:w="169" w:type="pct"/>
            <w:shd w:val="clear" w:color="auto" w:fill="66CCFF"/>
          </w:tcPr>
          <w:p w14:paraId="791D77A9" w14:textId="77777777" w:rsidR="009C4917" w:rsidRPr="005F6745" w:rsidRDefault="009C4917" w:rsidP="009C4917">
            <w:pPr>
              <w:rPr>
                <w:szCs w:val="22"/>
              </w:rPr>
            </w:pPr>
          </w:p>
        </w:tc>
        <w:tc>
          <w:tcPr>
            <w:tcW w:w="169" w:type="pct"/>
            <w:shd w:val="clear" w:color="auto" w:fill="auto"/>
          </w:tcPr>
          <w:p w14:paraId="7A8481DB" w14:textId="77777777" w:rsidR="009C4917" w:rsidRPr="005F6745" w:rsidRDefault="009C4917" w:rsidP="009C4917">
            <w:pPr>
              <w:rPr>
                <w:szCs w:val="22"/>
              </w:rPr>
            </w:pPr>
          </w:p>
        </w:tc>
        <w:tc>
          <w:tcPr>
            <w:tcW w:w="169" w:type="pct"/>
            <w:shd w:val="clear" w:color="auto" w:fill="auto"/>
          </w:tcPr>
          <w:p w14:paraId="4876AB50" w14:textId="77777777" w:rsidR="009C4917" w:rsidRPr="005F6745" w:rsidRDefault="009C4917" w:rsidP="009C4917">
            <w:pPr>
              <w:rPr>
                <w:szCs w:val="22"/>
              </w:rPr>
            </w:pPr>
          </w:p>
        </w:tc>
        <w:tc>
          <w:tcPr>
            <w:tcW w:w="169" w:type="pct"/>
            <w:shd w:val="clear" w:color="auto" w:fill="auto"/>
          </w:tcPr>
          <w:p w14:paraId="0B97068A" w14:textId="77777777" w:rsidR="009C4917" w:rsidRPr="005F6745" w:rsidRDefault="009C4917" w:rsidP="009C4917">
            <w:pPr>
              <w:rPr>
                <w:szCs w:val="22"/>
              </w:rPr>
            </w:pPr>
          </w:p>
        </w:tc>
        <w:tc>
          <w:tcPr>
            <w:tcW w:w="169" w:type="pct"/>
            <w:shd w:val="clear" w:color="auto" w:fill="auto"/>
          </w:tcPr>
          <w:p w14:paraId="3BE293E1" w14:textId="77777777" w:rsidR="009C4917" w:rsidRPr="005F6745" w:rsidRDefault="009C4917" w:rsidP="009C4917">
            <w:pPr>
              <w:rPr>
                <w:szCs w:val="22"/>
              </w:rPr>
            </w:pPr>
          </w:p>
        </w:tc>
        <w:tc>
          <w:tcPr>
            <w:tcW w:w="169" w:type="pct"/>
            <w:shd w:val="clear" w:color="auto" w:fill="auto"/>
          </w:tcPr>
          <w:p w14:paraId="7E4FFDF8" w14:textId="77777777" w:rsidR="009C4917" w:rsidRPr="005F6745" w:rsidRDefault="009C4917" w:rsidP="009C4917">
            <w:pPr>
              <w:rPr>
                <w:szCs w:val="22"/>
              </w:rPr>
            </w:pPr>
          </w:p>
        </w:tc>
        <w:tc>
          <w:tcPr>
            <w:tcW w:w="169" w:type="pct"/>
            <w:shd w:val="clear" w:color="auto" w:fill="auto"/>
          </w:tcPr>
          <w:p w14:paraId="5DCF0E20" w14:textId="77777777" w:rsidR="009C4917" w:rsidRPr="005F6745" w:rsidRDefault="009C4917" w:rsidP="009C4917">
            <w:pPr>
              <w:rPr>
                <w:szCs w:val="22"/>
              </w:rPr>
            </w:pPr>
          </w:p>
        </w:tc>
        <w:tc>
          <w:tcPr>
            <w:tcW w:w="169" w:type="pct"/>
            <w:shd w:val="clear" w:color="auto" w:fill="auto"/>
          </w:tcPr>
          <w:p w14:paraId="6B5DC55A" w14:textId="77777777" w:rsidR="009C4917" w:rsidRPr="005F6745" w:rsidRDefault="009C4917" w:rsidP="009C4917">
            <w:pPr>
              <w:rPr>
                <w:szCs w:val="22"/>
              </w:rPr>
            </w:pPr>
          </w:p>
        </w:tc>
        <w:tc>
          <w:tcPr>
            <w:tcW w:w="169" w:type="pct"/>
            <w:shd w:val="clear" w:color="auto" w:fill="auto"/>
          </w:tcPr>
          <w:p w14:paraId="076904D6" w14:textId="77777777" w:rsidR="009C4917" w:rsidRPr="005F6745" w:rsidRDefault="009C4917" w:rsidP="009C4917">
            <w:pPr>
              <w:rPr>
                <w:szCs w:val="22"/>
              </w:rPr>
            </w:pPr>
          </w:p>
        </w:tc>
        <w:tc>
          <w:tcPr>
            <w:tcW w:w="169" w:type="pct"/>
            <w:shd w:val="clear" w:color="auto" w:fill="auto"/>
          </w:tcPr>
          <w:p w14:paraId="62EB3206" w14:textId="77777777" w:rsidR="009C4917" w:rsidRPr="005F6745" w:rsidRDefault="009C4917" w:rsidP="009C4917">
            <w:pPr>
              <w:rPr>
                <w:szCs w:val="22"/>
              </w:rPr>
            </w:pPr>
          </w:p>
        </w:tc>
        <w:tc>
          <w:tcPr>
            <w:tcW w:w="169" w:type="pct"/>
            <w:shd w:val="clear" w:color="auto" w:fill="auto"/>
          </w:tcPr>
          <w:p w14:paraId="73EAF76E" w14:textId="77777777" w:rsidR="009C4917" w:rsidRPr="005F6745" w:rsidRDefault="009C4917" w:rsidP="009C4917">
            <w:pPr>
              <w:rPr>
                <w:szCs w:val="22"/>
              </w:rPr>
            </w:pPr>
          </w:p>
        </w:tc>
        <w:tc>
          <w:tcPr>
            <w:tcW w:w="169" w:type="pct"/>
            <w:shd w:val="clear" w:color="auto" w:fill="auto"/>
          </w:tcPr>
          <w:p w14:paraId="18231C57" w14:textId="77777777" w:rsidR="009C4917" w:rsidRPr="005F6745" w:rsidRDefault="009C4917" w:rsidP="009C4917">
            <w:pPr>
              <w:rPr>
                <w:szCs w:val="22"/>
              </w:rPr>
            </w:pPr>
          </w:p>
        </w:tc>
        <w:tc>
          <w:tcPr>
            <w:tcW w:w="169" w:type="pct"/>
            <w:shd w:val="clear" w:color="auto" w:fill="auto"/>
          </w:tcPr>
          <w:p w14:paraId="1603064E" w14:textId="77777777" w:rsidR="009C4917" w:rsidRPr="005F6745" w:rsidRDefault="009C4917" w:rsidP="009C4917">
            <w:pPr>
              <w:rPr>
                <w:szCs w:val="22"/>
              </w:rPr>
            </w:pPr>
          </w:p>
        </w:tc>
        <w:tc>
          <w:tcPr>
            <w:tcW w:w="169" w:type="pct"/>
            <w:shd w:val="clear" w:color="auto" w:fill="auto"/>
          </w:tcPr>
          <w:p w14:paraId="0D15A9DE" w14:textId="77777777" w:rsidR="009C4917" w:rsidRPr="005F6745" w:rsidRDefault="009C4917" w:rsidP="009C4917">
            <w:pPr>
              <w:rPr>
                <w:szCs w:val="22"/>
              </w:rPr>
            </w:pPr>
          </w:p>
        </w:tc>
        <w:tc>
          <w:tcPr>
            <w:tcW w:w="169" w:type="pct"/>
            <w:shd w:val="clear" w:color="auto" w:fill="auto"/>
          </w:tcPr>
          <w:p w14:paraId="132260B9" w14:textId="77777777" w:rsidR="009C4917" w:rsidRPr="005F6745" w:rsidRDefault="009C4917" w:rsidP="009C4917">
            <w:pPr>
              <w:rPr>
                <w:szCs w:val="22"/>
              </w:rPr>
            </w:pPr>
          </w:p>
        </w:tc>
      </w:tr>
      <w:tr w:rsidR="009C4917" w:rsidRPr="005F6745" w14:paraId="32914435" w14:textId="77777777" w:rsidTr="203F485C">
        <w:tc>
          <w:tcPr>
            <w:tcW w:w="419" w:type="pct"/>
            <w:vMerge/>
          </w:tcPr>
          <w:p w14:paraId="2274FAC8" w14:textId="77777777" w:rsidR="009C4917" w:rsidRPr="005F6745" w:rsidRDefault="009C4917" w:rsidP="009C4917">
            <w:pPr>
              <w:spacing w:before="60"/>
              <w:rPr>
                <w:szCs w:val="22"/>
              </w:rPr>
            </w:pPr>
          </w:p>
        </w:tc>
        <w:tc>
          <w:tcPr>
            <w:tcW w:w="1200" w:type="pct"/>
            <w:shd w:val="clear" w:color="auto" w:fill="FFFFFF" w:themeFill="background1"/>
          </w:tcPr>
          <w:p w14:paraId="7CC595F5" w14:textId="069EC25C" w:rsidR="009C4917" w:rsidRPr="006B0396" w:rsidRDefault="009C4917" w:rsidP="009C4917">
            <w:pPr>
              <w:spacing w:before="60"/>
              <w:jc w:val="left"/>
              <w:rPr>
                <w:sz w:val="18"/>
                <w:szCs w:val="18"/>
              </w:rPr>
            </w:pPr>
            <w:r w:rsidRPr="008C4A38">
              <w:rPr>
                <w:sz w:val="18"/>
                <w:szCs w:val="18"/>
                <w:u w:val="single"/>
              </w:rPr>
              <w:t>Output 1.</w:t>
            </w:r>
            <w:r>
              <w:rPr>
                <w:sz w:val="18"/>
                <w:szCs w:val="18"/>
                <w:u w:val="single"/>
              </w:rPr>
              <w:t>10</w:t>
            </w:r>
            <w:r>
              <w:rPr>
                <w:sz w:val="18"/>
                <w:szCs w:val="18"/>
              </w:rPr>
              <w:t>:</w:t>
            </w:r>
            <w:r w:rsidRPr="006B0396">
              <w:rPr>
                <w:sz w:val="18"/>
                <w:szCs w:val="18"/>
              </w:rPr>
              <w:t xml:space="preserve">  An analysis and related recommendations for eventually required institutional changes</w:t>
            </w:r>
            <w:r>
              <w:rPr>
                <w:sz w:val="18"/>
                <w:szCs w:val="18"/>
              </w:rPr>
              <w:t>.</w:t>
            </w:r>
          </w:p>
        </w:tc>
        <w:tc>
          <w:tcPr>
            <w:tcW w:w="169" w:type="pct"/>
            <w:shd w:val="clear" w:color="auto" w:fill="auto"/>
          </w:tcPr>
          <w:p w14:paraId="4316C6E6" w14:textId="77777777" w:rsidR="009C4917" w:rsidRPr="005F6745" w:rsidRDefault="009C4917" w:rsidP="009C4917">
            <w:pPr>
              <w:rPr>
                <w:szCs w:val="22"/>
              </w:rPr>
            </w:pPr>
          </w:p>
        </w:tc>
        <w:tc>
          <w:tcPr>
            <w:tcW w:w="169" w:type="pct"/>
            <w:shd w:val="clear" w:color="auto" w:fill="auto"/>
          </w:tcPr>
          <w:p w14:paraId="5BD938CC" w14:textId="77777777" w:rsidR="009C4917" w:rsidRPr="005F6745" w:rsidRDefault="009C4917" w:rsidP="009C4917">
            <w:pPr>
              <w:rPr>
                <w:szCs w:val="22"/>
              </w:rPr>
            </w:pPr>
          </w:p>
        </w:tc>
        <w:tc>
          <w:tcPr>
            <w:tcW w:w="169" w:type="pct"/>
            <w:shd w:val="clear" w:color="auto" w:fill="auto"/>
          </w:tcPr>
          <w:p w14:paraId="3764E2BF" w14:textId="77777777" w:rsidR="009C4917" w:rsidRPr="005F6745" w:rsidRDefault="009C4917" w:rsidP="009C4917">
            <w:pPr>
              <w:rPr>
                <w:szCs w:val="22"/>
              </w:rPr>
            </w:pPr>
          </w:p>
        </w:tc>
        <w:tc>
          <w:tcPr>
            <w:tcW w:w="170" w:type="pct"/>
            <w:shd w:val="clear" w:color="auto" w:fill="auto"/>
          </w:tcPr>
          <w:p w14:paraId="345B7DCC" w14:textId="77777777" w:rsidR="009C4917" w:rsidRPr="005F6745" w:rsidRDefault="009C4917" w:rsidP="009C4917">
            <w:pPr>
              <w:rPr>
                <w:szCs w:val="22"/>
              </w:rPr>
            </w:pPr>
          </w:p>
        </w:tc>
        <w:tc>
          <w:tcPr>
            <w:tcW w:w="169" w:type="pct"/>
            <w:shd w:val="clear" w:color="auto" w:fill="auto"/>
          </w:tcPr>
          <w:p w14:paraId="34F5CEBB" w14:textId="77777777" w:rsidR="009C4917" w:rsidRPr="005F6745" w:rsidRDefault="009C4917" w:rsidP="009C4917">
            <w:pPr>
              <w:rPr>
                <w:szCs w:val="22"/>
              </w:rPr>
            </w:pPr>
          </w:p>
        </w:tc>
        <w:tc>
          <w:tcPr>
            <w:tcW w:w="169" w:type="pct"/>
            <w:shd w:val="clear" w:color="auto" w:fill="auto"/>
          </w:tcPr>
          <w:p w14:paraId="5508AAAF" w14:textId="77777777" w:rsidR="009C4917" w:rsidRPr="005F6745" w:rsidRDefault="009C4917" w:rsidP="009C4917">
            <w:pPr>
              <w:rPr>
                <w:szCs w:val="22"/>
              </w:rPr>
            </w:pPr>
          </w:p>
        </w:tc>
        <w:tc>
          <w:tcPr>
            <w:tcW w:w="169" w:type="pct"/>
            <w:shd w:val="clear" w:color="auto" w:fill="auto"/>
          </w:tcPr>
          <w:p w14:paraId="4888D1BE" w14:textId="77777777" w:rsidR="009C4917" w:rsidRPr="005F6745" w:rsidRDefault="009C4917" w:rsidP="009C4917">
            <w:pPr>
              <w:rPr>
                <w:szCs w:val="22"/>
              </w:rPr>
            </w:pPr>
          </w:p>
        </w:tc>
        <w:tc>
          <w:tcPr>
            <w:tcW w:w="169" w:type="pct"/>
            <w:shd w:val="clear" w:color="auto" w:fill="auto"/>
          </w:tcPr>
          <w:p w14:paraId="43E33B84" w14:textId="77777777" w:rsidR="009C4917" w:rsidRPr="005F6745" w:rsidRDefault="009C4917" w:rsidP="009C4917">
            <w:pPr>
              <w:rPr>
                <w:szCs w:val="22"/>
              </w:rPr>
            </w:pPr>
          </w:p>
        </w:tc>
        <w:tc>
          <w:tcPr>
            <w:tcW w:w="169" w:type="pct"/>
            <w:shd w:val="clear" w:color="auto" w:fill="auto"/>
          </w:tcPr>
          <w:p w14:paraId="7F6F1A74" w14:textId="77777777" w:rsidR="009C4917" w:rsidRPr="005F6745" w:rsidRDefault="009C4917" w:rsidP="009C4917">
            <w:pPr>
              <w:rPr>
                <w:szCs w:val="22"/>
              </w:rPr>
            </w:pPr>
          </w:p>
        </w:tc>
        <w:tc>
          <w:tcPr>
            <w:tcW w:w="169" w:type="pct"/>
            <w:shd w:val="clear" w:color="auto" w:fill="66CCFF"/>
          </w:tcPr>
          <w:p w14:paraId="6456DCBC" w14:textId="77777777" w:rsidR="009C4917" w:rsidRPr="005F6745" w:rsidRDefault="009C4917" w:rsidP="009C4917">
            <w:pPr>
              <w:rPr>
                <w:szCs w:val="22"/>
              </w:rPr>
            </w:pPr>
          </w:p>
        </w:tc>
        <w:tc>
          <w:tcPr>
            <w:tcW w:w="169" w:type="pct"/>
            <w:shd w:val="clear" w:color="auto" w:fill="66CCFF"/>
          </w:tcPr>
          <w:p w14:paraId="735EF73A" w14:textId="77777777" w:rsidR="009C4917" w:rsidRPr="005F6745" w:rsidRDefault="009C4917" w:rsidP="009C4917">
            <w:pPr>
              <w:rPr>
                <w:szCs w:val="22"/>
              </w:rPr>
            </w:pPr>
          </w:p>
        </w:tc>
        <w:tc>
          <w:tcPr>
            <w:tcW w:w="169" w:type="pct"/>
            <w:shd w:val="clear" w:color="auto" w:fill="66CCFF"/>
          </w:tcPr>
          <w:p w14:paraId="1D3F7198" w14:textId="77777777" w:rsidR="009C4917" w:rsidRPr="005F6745" w:rsidRDefault="009C4917" w:rsidP="009C4917">
            <w:pPr>
              <w:rPr>
                <w:szCs w:val="22"/>
              </w:rPr>
            </w:pPr>
          </w:p>
        </w:tc>
        <w:tc>
          <w:tcPr>
            <w:tcW w:w="169" w:type="pct"/>
            <w:shd w:val="clear" w:color="auto" w:fill="66CCFF"/>
          </w:tcPr>
          <w:p w14:paraId="25F5A212" w14:textId="77777777" w:rsidR="009C4917" w:rsidRPr="005F6745" w:rsidRDefault="009C4917" w:rsidP="009C4917">
            <w:pPr>
              <w:rPr>
                <w:szCs w:val="22"/>
              </w:rPr>
            </w:pPr>
          </w:p>
        </w:tc>
        <w:tc>
          <w:tcPr>
            <w:tcW w:w="169" w:type="pct"/>
            <w:shd w:val="clear" w:color="auto" w:fill="66CCFF"/>
          </w:tcPr>
          <w:p w14:paraId="5B575BD0" w14:textId="77777777" w:rsidR="009C4917" w:rsidRPr="005F6745" w:rsidRDefault="009C4917" w:rsidP="009C4917">
            <w:pPr>
              <w:rPr>
                <w:szCs w:val="22"/>
              </w:rPr>
            </w:pPr>
          </w:p>
        </w:tc>
        <w:tc>
          <w:tcPr>
            <w:tcW w:w="169" w:type="pct"/>
            <w:shd w:val="clear" w:color="auto" w:fill="66CCFF"/>
          </w:tcPr>
          <w:p w14:paraId="416A1B25" w14:textId="77777777" w:rsidR="009C4917" w:rsidRPr="005F6745" w:rsidRDefault="009C4917" w:rsidP="009C4917">
            <w:pPr>
              <w:rPr>
                <w:szCs w:val="22"/>
              </w:rPr>
            </w:pPr>
          </w:p>
        </w:tc>
        <w:tc>
          <w:tcPr>
            <w:tcW w:w="169" w:type="pct"/>
            <w:shd w:val="clear" w:color="auto" w:fill="66CCFF"/>
          </w:tcPr>
          <w:p w14:paraId="1EA03974" w14:textId="77777777" w:rsidR="009C4917" w:rsidRPr="005F6745" w:rsidRDefault="009C4917" w:rsidP="009C4917">
            <w:pPr>
              <w:rPr>
                <w:szCs w:val="22"/>
              </w:rPr>
            </w:pPr>
          </w:p>
        </w:tc>
        <w:tc>
          <w:tcPr>
            <w:tcW w:w="169" w:type="pct"/>
            <w:shd w:val="clear" w:color="auto" w:fill="66CCFF"/>
          </w:tcPr>
          <w:p w14:paraId="03C8D6E9" w14:textId="77777777" w:rsidR="009C4917" w:rsidRPr="005F6745" w:rsidRDefault="009C4917" w:rsidP="009C4917">
            <w:pPr>
              <w:rPr>
                <w:szCs w:val="22"/>
              </w:rPr>
            </w:pPr>
          </w:p>
        </w:tc>
        <w:tc>
          <w:tcPr>
            <w:tcW w:w="169" w:type="pct"/>
            <w:shd w:val="clear" w:color="auto" w:fill="auto"/>
          </w:tcPr>
          <w:p w14:paraId="4AE94BDC" w14:textId="77777777" w:rsidR="009C4917" w:rsidRPr="005F6745" w:rsidRDefault="009C4917" w:rsidP="009C4917">
            <w:pPr>
              <w:rPr>
                <w:szCs w:val="22"/>
              </w:rPr>
            </w:pPr>
          </w:p>
        </w:tc>
        <w:tc>
          <w:tcPr>
            <w:tcW w:w="169" w:type="pct"/>
            <w:shd w:val="clear" w:color="auto" w:fill="auto"/>
          </w:tcPr>
          <w:p w14:paraId="73101EFF" w14:textId="77777777" w:rsidR="009C4917" w:rsidRPr="005F6745" w:rsidRDefault="009C4917" w:rsidP="009C4917">
            <w:pPr>
              <w:rPr>
                <w:szCs w:val="22"/>
              </w:rPr>
            </w:pPr>
          </w:p>
        </w:tc>
        <w:tc>
          <w:tcPr>
            <w:tcW w:w="169" w:type="pct"/>
            <w:shd w:val="clear" w:color="auto" w:fill="auto"/>
          </w:tcPr>
          <w:p w14:paraId="4C8201F0" w14:textId="77777777" w:rsidR="009C4917" w:rsidRPr="005F6745" w:rsidRDefault="009C4917" w:rsidP="009C4917">
            <w:pPr>
              <w:rPr>
                <w:szCs w:val="22"/>
              </w:rPr>
            </w:pPr>
          </w:p>
        </w:tc>
      </w:tr>
      <w:tr w:rsidR="009C4917" w:rsidRPr="005F6745" w14:paraId="43399408" w14:textId="77777777" w:rsidTr="203F485C">
        <w:tc>
          <w:tcPr>
            <w:tcW w:w="419" w:type="pct"/>
            <w:vMerge w:val="restart"/>
            <w:shd w:val="clear" w:color="auto" w:fill="auto"/>
          </w:tcPr>
          <w:p w14:paraId="56E37CC0" w14:textId="39DE263D" w:rsidR="009C4917" w:rsidRPr="003656A6" w:rsidRDefault="009C4917" w:rsidP="4DB68BEC">
            <w:pPr>
              <w:spacing w:before="60"/>
              <w:jc w:val="left"/>
              <w:rPr>
                <w:sz w:val="18"/>
                <w:szCs w:val="18"/>
              </w:rPr>
            </w:pPr>
            <w:r w:rsidRPr="4DB68BEC">
              <w:rPr>
                <w:b/>
                <w:bCs/>
                <w:sz w:val="18"/>
                <w:szCs w:val="18"/>
              </w:rPr>
              <w:t>Outcome 2</w:t>
            </w:r>
            <w:r w:rsidR="5429EEE7" w:rsidRPr="003656A6">
              <w:rPr>
                <w:sz w:val="18"/>
                <w:szCs w:val="18"/>
              </w:rPr>
              <w:t>: Catalyzing capital investments in energy efficiency with a particular focus on central government owned buildings</w:t>
            </w:r>
          </w:p>
        </w:tc>
        <w:tc>
          <w:tcPr>
            <w:tcW w:w="1200" w:type="pct"/>
            <w:shd w:val="clear" w:color="auto" w:fill="FFFFFF" w:themeFill="background1"/>
          </w:tcPr>
          <w:p w14:paraId="7035C7AF" w14:textId="4419A82A" w:rsidR="009C4917" w:rsidRPr="008C4A38" w:rsidRDefault="009C4917" w:rsidP="009C4917">
            <w:pPr>
              <w:spacing w:before="60"/>
              <w:jc w:val="left"/>
              <w:rPr>
                <w:bCs/>
                <w:sz w:val="18"/>
                <w:szCs w:val="18"/>
              </w:rPr>
            </w:pPr>
            <w:r w:rsidRPr="008C4A38">
              <w:rPr>
                <w:bCs/>
                <w:sz w:val="18"/>
                <w:szCs w:val="18"/>
                <w:u w:val="single"/>
              </w:rPr>
              <w:t>Output 2.1</w:t>
            </w:r>
            <w:r>
              <w:rPr>
                <w:bCs/>
                <w:sz w:val="18"/>
                <w:szCs w:val="18"/>
              </w:rPr>
              <w:t>:</w:t>
            </w:r>
            <w:r w:rsidRPr="00876AD3">
              <w:rPr>
                <w:bCs/>
                <w:sz w:val="18"/>
                <w:szCs w:val="18"/>
              </w:rPr>
              <w:t xml:space="preserve">   Detailed energy audits for at least 28 large Government buildings</w:t>
            </w:r>
            <w:r>
              <w:rPr>
                <w:bCs/>
                <w:sz w:val="18"/>
                <w:szCs w:val="18"/>
              </w:rPr>
              <w:t xml:space="preserve"> completed. </w:t>
            </w:r>
            <w:r w:rsidRPr="00876AD3">
              <w:rPr>
                <w:bCs/>
                <w:sz w:val="18"/>
                <w:szCs w:val="18"/>
              </w:rPr>
              <w:t xml:space="preserve"> </w:t>
            </w:r>
          </w:p>
        </w:tc>
        <w:tc>
          <w:tcPr>
            <w:tcW w:w="169" w:type="pct"/>
            <w:shd w:val="clear" w:color="auto" w:fill="66CCFF"/>
          </w:tcPr>
          <w:p w14:paraId="5A3A8107" w14:textId="77777777" w:rsidR="009C4917" w:rsidRPr="005F6745" w:rsidRDefault="009C4917" w:rsidP="009C4917">
            <w:pPr>
              <w:rPr>
                <w:szCs w:val="22"/>
              </w:rPr>
            </w:pPr>
          </w:p>
        </w:tc>
        <w:tc>
          <w:tcPr>
            <w:tcW w:w="169" w:type="pct"/>
            <w:shd w:val="clear" w:color="auto" w:fill="66CCFF"/>
          </w:tcPr>
          <w:p w14:paraId="1174DE82" w14:textId="77777777" w:rsidR="009C4917" w:rsidRPr="005F6745" w:rsidRDefault="009C4917" w:rsidP="009C4917">
            <w:pPr>
              <w:rPr>
                <w:szCs w:val="22"/>
              </w:rPr>
            </w:pPr>
          </w:p>
        </w:tc>
        <w:tc>
          <w:tcPr>
            <w:tcW w:w="169" w:type="pct"/>
            <w:shd w:val="clear" w:color="auto" w:fill="66CCFF"/>
          </w:tcPr>
          <w:p w14:paraId="4B88E975" w14:textId="77777777" w:rsidR="009C4917" w:rsidRPr="005F6745" w:rsidRDefault="009C4917" w:rsidP="009C4917">
            <w:pPr>
              <w:rPr>
                <w:szCs w:val="22"/>
              </w:rPr>
            </w:pPr>
          </w:p>
        </w:tc>
        <w:tc>
          <w:tcPr>
            <w:tcW w:w="170" w:type="pct"/>
            <w:shd w:val="clear" w:color="auto" w:fill="66CCFF"/>
          </w:tcPr>
          <w:p w14:paraId="5E710B3D" w14:textId="77777777" w:rsidR="009C4917" w:rsidRPr="005F6745" w:rsidRDefault="009C4917" w:rsidP="009C4917">
            <w:pPr>
              <w:rPr>
                <w:szCs w:val="22"/>
              </w:rPr>
            </w:pPr>
          </w:p>
        </w:tc>
        <w:tc>
          <w:tcPr>
            <w:tcW w:w="169" w:type="pct"/>
            <w:shd w:val="clear" w:color="auto" w:fill="66CCFF"/>
          </w:tcPr>
          <w:p w14:paraId="31C905EB" w14:textId="77777777" w:rsidR="009C4917" w:rsidRPr="005F6745" w:rsidRDefault="009C4917" w:rsidP="009C4917">
            <w:pPr>
              <w:rPr>
                <w:szCs w:val="22"/>
              </w:rPr>
            </w:pPr>
          </w:p>
        </w:tc>
        <w:tc>
          <w:tcPr>
            <w:tcW w:w="169" w:type="pct"/>
            <w:shd w:val="clear" w:color="auto" w:fill="66CCFF"/>
          </w:tcPr>
          <w:p w14:paraId="07F4CB49" w14:textId="77777777" w:rsidR="009C4917" w:rsidRPr="005F6745" w:rsidRDefault="009C4917" w:rsidP="009C4917">
            <w:pPr>
              <w:rPr>
                <w:szCs w:val="22"/>
              </w:rPr>
            </w:pPr>
          </w:p>
        </w:tc>
        <w:tc>
          <w:tcPr>
            <w:tcW w:w="169" w:type="pct"/>
            <w:shd w:val="clear" w:color="auto" w:fill="66CCFF"/>
          </w:tcPr>
          <w:p w14:paraId="55276ADD" w14:textId="77777777" w:rsidR="009C4917" w:rsidRPr="005F6745" w:rsidRDefault="009C4917" w:rsidP="009C4917">
            <w:pPr>
              <w:rPr>
                <w:szCs w:val="22"/>
              </w:rPr>
            </w:pPr>
          </w:p>
        </w:tc>
        <w:tc>
          <w:tcPr>
            <w:tcW w:w="169" w:type="pct"/>
            <w:shd w:val="clear" w:color="auto" w:fill="66CCFF"/>
          </w:tcPr>
          <w:p w14:paraId="643B74BA" w14:textId="77777777" w:rsidR="009C4917" w:rsidRPr="005F6745" w:rsidRDefault="009C4917" w:rsidP="009C4917">
            <w:pPr>
              <w:rPr>
                <w:szCs w:val="22"/>
              </w:rPr>
            </w:pPr>
          </w:p>
        </w:tc>
        <w:tc>
          <w:tcPr>
            <w:tcW w:w="169" w:type="pct"/>
            <w:shd w:val="clear" w:color="auto" w:fill="66CCFF"/>
          </w:tcPr>
          <w:p w14:paraId="57F9F89B" w14:textId="77777777" w:rsidR="009C4917" w:rsidRPr="005F6745" w:rsidRDefault="009C4917" w:rsidP="009C4917">
            <w:pPr>
              <w:rPr>
                <w:szCs w:val="22"/>
              </w:rPr>
            </w:pPr>
          </w:p>
        </w:tc>
        <w:tc>
          <w:tcPr>
            <w:tcW w:w="169" w:type="pct"/>
            <w:shd w:val="clear" w:color="auto" w:fill="auto"/>
          </w:tcPr>
          <w:p w14:paraId="2BC347DF" w14:textId="77777777" w:rsidR="009C4917" w:rsidRPr="005F6745" w:rsidRDefault="009C4917" w:rsidP="009C4917">
            <w:pPr>
              <w:rPr>
                <w:szCs w:val="22"/>
              </w:rPr>
            </w:pPr>
          </w:p>
        </w:tc>
        <w:tc>
          <w:tcPr>
            <w:tcW w:w="169" w:type="pct"/>
            <w:shd w:val="clear" w:color="auto" w:fill="auto"/>
          </w:tcPr>
          <w:p w14:paraId="7DA90F9F" w14:textId="77777777" w:rsidR="009C4917" w:rsidRPr="005F6745" w:rsidRDefault="009C4917" w:rsidP="009C4917">
            <w:pPr>
              <w:rPr>
                <w:szCs w:val="22"/>
              </w:rPr>
            </w:pPr>
          </w:p>
        </w:tc>
        <w:tc>
          <w:tcPr>
            <w:tcW w:w="169" w:type="pct"/>
            <w:shd w:val="clear" w:color="auto" w:fill="auto"/>
          </w:tcPr>
          <w:p w14:paraId="59C95041" w14:textId="77777777" w:rsidR="009C4917" w:rsidRPr="005F6745" w:rsidRDefault="009C4917" w:rsidP="009C4917">
            <w:pPr>
              <w:rPr>
                <w:szCs w:val="22"/>
              </w:rPr>
            </w:pPr>
          </w:p>
        </w:tc>
        <w:tc>
          <w:tcPr>
            <w:tcW w:w="169" w:type="pct"/>
            <w:shd w:val="clear" w:color="auto" w:fill="auto"/>
          </w:tcPr>
          <w:p w14:paraId="1B18B372" w14:textId="77777777" w:rsidR="009C4917" w:rsidRPr="005F6745" w:rsidRDefault="009C4917" w:rsidP="009C4917">
            <w:pPr>
              <w:rPr>
                <w:szCs w:val="22"/>
              </w:rPr>
            </w:pPr>
          </w:p>
        </w:tc>
        <w:tc>
          <w:tcPr>
            <w:tcW w:w="169" w:type="pct"/>
            <w:shd w:val="clear" w:color="auto" w:fill="auto"/>
          </w:tcPr>
          <w:p w14:paraId="1DA8CA1F" w14:textId="77777777" w:rsidR="009C4917" w:rsidRPr="005F6745" w:rsidRDefault="009C4917" w:rsidP="009C4917">
            <w:pPr>
              <w:rPr>
                <w:szCs w:val="22"/>
              </w:rPr>
            </w:pPr>
          </w:p>
        </w:tc>
        <w:tc>
          <w:tcPr>
            <w:tcW w:w="169" w:type="pct"/>
            <w:shd w:val="clear" w:color="auto" w:fill="auto"/>
          </w:tcPr>
          <w:p w14:paraId="6F5ED975" w14:textId="77777777" w:rsidR="009C4917" w:rsidRPr="005F6745" w:rsidRDefault="009C4917" w:rsidP="009C4917">
            <w:pPr>
              <w:rPr>
                <w:szCs w:val="22"/>
              </w:rPr>
            </w:pPr>
          </w:p>
        </w:tc>
        <w:tc>
          <w:tcPr>
            <w:tcW w:w="169" w:type="pct"/>
            <w:shd w:val="clear" w:color="auto" w:fill="auto"/>
          </w:tcPr>
          <w:p w14:paraId="24C9414F" w14:textId="77777777" w:rsidR="009C4917" w:rsidRPr="005F6745" w:rsidRDefault="009C4917" w:rsidP="009C4917">
            <w:pPr>
              <w:rPr>
                <w:szCs w:val="22"/>
              </w:rPr>
            </w:pPr>
          </w:p>
        </w:tc>
        <w:tc>
          <w:tcPr>
            <w:tcW w:w="169" w:type="pct"/>
            <w:shd w:val="clear" w:color="auto" w:fill="auto"/>
          </w:tcPr>
          <w:p w14:paraId="57DB4B70" w14:textId="77777777" w:rsidR="009C4917" w:rsidRPr="005F6745" w:rsidRDefault="009C4917" w:rsidP="009C4917">
            <w:pPr>
              <w:rPr>
                <w:szCs w:val="22"/>
              </w:rPr>
            </w:pPr>
          </w:p>
        </w:tc>
        <w:tc>
          <w:tcPr>
            <w:tcW w:w="169" w:type="pct"/>
            <w:shd w:val="clear" w:color="auto" w:fill="auto"/>
          </w:tcPr>
          <w:p w14:paraId="12E9FC6E" w14:textId="77777777" w:rsidR="009C4917" w:rsidRPr="005F6745" w:rsidRDefault="009C4917" w:rsidP="009C4917">
            <w:pPr>
              <w:rPr>
                <w:szCs w:val="22"/>
              </w:rPr>
            </w:pPr>
          </w:p>
        </w:tc>
        <w:tc>
          <w:tcPr>
            <w:tcW w:w="169" w:type="pct"/>
            <w:shd w:val="clear" w:color="auto" w:fill="auto"/>
          </w:tcPr>
          <w:p w14:paraId="3585BB4A" w14:textId="77777777" w:rsidR="009C4917" w:rsidRPr="005F6745" w:rsidRDefault="009C4917" w:rsidP="009C4917">
            <w:pPr>
              <w:rPr>
                <w:szCs w:val="22"/>
              </w:rPr>
            </w:pPr>
          </w:p>
        </w:tc>
        <w:tc>
          <w:tcPr>
            <w:tcW w:w="169" w:type="pct"/>
            <w:shd w:val="clear" w:color="auto" w:fill="auto"/>
          </w:tcPr>
          <w:p w14:paraId="666EC99E" w14:textId="77777777" w:rsidR="009C4917" w:rsidRPr="005F6745" w:rsidRDefault="009C4917" w:rsidP="009C4917">
            <w:pPr>
              <w:rPr>
                <w:szCs w:val="22"/>
              </w:rPr>
            </w:pPr>
          </w:p>
        </w:tc>
      </w:tr>
      <w:tr w:rsidR="009C4917" w:rsidRPr="005F6745" w14:paraId="496C572B" w14:textId="77777777" w:rsidTr="203F485C">
        <w:tc>
          <w:tcPr>
            <w:tcW w:w="419" w:type="pct"/>
            <w:vMerge/>
          </w:tcPr>
          <w:p w14:paraId="39AAB666" w14:textId="77777777" w:rsidR="009C4917" w:rsidRPr="005F6745" w:rsidRDefault="009C4917" w:rsidP="009C4917">
            <w:pPr>
              <w:spacing w:before="60"/>
              <w:rPr>
                <w:szCs w:val="22"/>
              </w:rPr>
            </w:pPr>
          </w:p>
        </w:tc>
        <w:tc>
          <w:tcPr>
            <w:tcW w:w="1200" w:type="pct"/>
            <w:shd w:val="clear" w:color="auto" w:fill="FFFFFF" w:themeFill="background1"/>
          </w:tcPr>
          <w:p w14:paraId="652435E1" w14:textId="6FB6E17E" w:rsidR="009C4917" w:rsidRPr="005F6745" w:rsidRDefault="009C4917" w:rsidP="009C4917">
            <w:pPr>
              <w:spacing w:before="60"/>
              <w:jc w:val="left"/>
              <w:rPr>
                <w:szCs w:val="22"/>
              </w:rPr>
            </w:pPr>
            <w:r w:rsidRPr="008C4A38">
              <w:rPr>
                <w:bCs/>
                <w:sz w:val="18"/>
                <w:szCs w:val="18"/>
                <w:u w:val="single"/>
              </w:rPr>
              <w:t>Output 2.2</w:t>
            </w:r>
            <w:r>
              <w:rPr>
                <w:bCs/>
                <w:sz w:val="18"/>
                <w:szCs w:val="18"/>
                <w:u w:val="single"/>
              </w:rPr>
              <w:t>:</w:t>
            </w:r>
            <w:r w:rsidRPr="00876AD3">
              <w:rPr>
                <w:bCs/>
                <w:sz w:val="18"/>
                <w:szCs w:val="18"/>
              </w:rPr>
              <w:t xml:space="preserve">   Final investment proposals with related </w:t>
            </w:r>
            <w:r w:rsidR="00AD4D59">
              <w:rPr>
                <w:bCs/>
                <w:sz w:val="18"/>
                <w:szCs w:val="18"/>
              </w:rPr>
              <w:t xml:space="preserve">conceptual </w:t>
            </w:r>
            <w:r w:rsidRPr="00876AD3">
              <w:rPr>
                <w:bCs/>
                <w:sz w:val="18"/>
                <w:szCs w:val="18"/>
              </w:rPr>
              <w:t>technical design, feasibility studies a</w:t>
            </w:r>
            <w:r>
              <w:rPr>
                <w:bCs/>
                <w:sz w:val="18"/>
                <w:szCs w:val="18"/>
              </w:rPr>
              <w:t>n</w:t>
            </w:r>
            <w:r w:rsidRPr="00876AD3">
              <w:rPr>
                <w:bCs/>
                <w:sz w:val="18"/>
                <w:szCs w:val="18"/>
              </w:rPr>
              <w:t xml:space="preserve">d financial analysis </w:t>
            </w:r>
            <w:r>
              <w:rPr>
                <w:bCs/>
                <w:sz w:val="18"/>
                <w:szCs w:val="18"/>
              </w:rPr>
              <w:t>completed for all buildings meeting the agreed technical</w:t>
            </w:r>
            <w:r w:rsidR="004D1F3F">
              <w:rPr>
                <w:bCs/>
                <w:sz w:val="18"/>
                <w:szCs w:val="18"/>
              </w:rPr>
              <w:t>, environmental</w:t>
            </w:r>
            <w:r>
              <w:rPr>
                <w:bCs/>
                <w:sz w:val="18"/>
                <w:szCs w:val="18"/>
              </w:rPr>
              <w:t xml:space="preserve"> and financial criteria.</w:t>
            </w:r>
          </w:p>
        </w:tc>
        <w:tc>
          <w:tcPr>
            <w:tcW w:w="169" w:type="pct"/>
            <w:shd w:val="clear" w:color="auto" w:fill="auto"/>
          </w:tcPr>
          <w:p w14:paraId="3933D5E0" w14:textId="77777777" w:rsidR="009C4917" w:rsidRPr="005F6745" w:rsidRDefault="009C4917" w:rsidP="009C4917">
            <w:pPr>
              <w:rPr>
                <w:szCs w:val="22"/>
              </w:rPr>
            </w:pPr>
          </w:p>
        </w:tc>
        <w:tc>
          <w:tcPr>
            <w:tcW w:w="169" w:type="pct"/>
            <w:shd w:val="clear" w:color="auto" w:fill="auto"/>
          </w:tcPr>
          <w:p w14:paraId="14A0C3C0" w14:textId="77777777" w:rsidR="009C4917" w:rsidRPr="005F6745" w:rsidRDefault="009C4917" w:rsidP="009C4917">
            <w:pPr>
              <w:rPr>
                <w:szCs w:val="22"/>
              </w:rPr>
            </w:pPr>
          </w:p>
        </w:tc>
        <w:tc>
          <w:tcPr>
            <w:tcW w:w="169" w:type="pct"/>
            <w:shd w:val="clear" w:color="auto" w:fill="auto"/>
          </w:tcPr>
          <w:p w14:paraId="76825A43" w14:textId="77777777" w:rsidR="009C4917" w:rsidRPr="005F6745" w:rsidRDefault="009C4917" w:rsidP="009C4917">
            <w:pPr>
              <w:rPr>
                <w:szCs w:val="22"/>
              </w:rPr>
            </w:pPr>
          </w:p>
        </w:tc>
        <w:tc>
          <w:tcPr>
            <w:tcW w:w="170" w:type="pct"/>
            <w:shd w:val="clear" w:color="auto" w:fill="auto"/>
          </w:tcPr>
          <w:p w14:paraId="01CDC16B" w14:textId="77777777" w:rsidR="009C4917" w:rsidRPr="005F6745" w:rsidRDefault="009C4917" w:rsidP="009C4917">
            <w:pPr>
              <w:rPr>
                <w:szCs w:val="22"/>
              </w:rPr>
            </w:pPr>
          </w:p>
        </w:tc>
        <w:tc>
          <w:tcPr>
            <w:tcW w:w="169" w:type="pct"/>
            <w:shd w:val="clear" w:color="auto" w:fill="auto"/>
          </w:tcPr>
          <w:p w14:paraId="4D81C9C3" w14:textId="77777777" w:rsidR="009C4917" w:rsidRPr="005F6745" w:rsidRDefault="009C4917" w:rsidP="009C4917">
            <w:pPr>
              <w:rPr>
                <w:szCs w:val="22"/>
              </w:rPr>
            </w:pPr>
          </w:p>
        </w:tc>
        <w:tc>
          <w:tcPr>
            <w:tcW w:w="169" w:type="pct"/>
            <w:shd w:val="clear" w:color="auto" w:fill="66CCFF"/>
          </w:tcPr>
          <w:p w14:paraId="072617E9" w14:textId="77777777" w:rsidR="009C4917" w:rsidRPr="005F6745" w:rsidRDefault="009C4917" w:rsidP="009C4917">
            <w:pPr>
              <w:rPr>
                <w:szCs w:val="22"/>
              </w:rPr>
            </w:pPr>
          </w:p>
        </w:tc>
        <w:tc>
          <w:tcPr>
            <w:tcW w:w="169" w:type="pct"/>
            <w:shd w:val="clear" w:color="auto" w:fill="66CCFF"/>
          </w:tcPr>
          <w:p w14:paraId="5B6FF67F" w14:textId="77777777" w:rsidR="009C4917" w:rsidRPr="005F6745" w:rsidRDefault="009C4917" w:rsidP="009C4917">
            <w:pPr>
              <w:rPr>
                <w:szCs w:val="22"/>
              </w:rPr>
            </w:pPr>
          </w:p>
        </w:tc>
        <w:tc>
          <w:tcPr>
            <w:tcW w:w="169" w:type="pct"/>
            <w:shd w:val="clear" w:color="auto" w:fill="66CCFF"/>
          </w:tcPr>
          <w:p w14:paraId="71505075" w14:textId="77777777" w:rsidR="009C4917" w:rsidRPr="005F6745" w:rsidRDefault="009C4917" w:rsidP="009C4917">
            <w:pPr>
              <w:rPr>
                <w:szCs w:val="22"/>
              </w:rPr>
            </w:pPr>
          </w:p>
        </w:tc>
        <w:tc>
          <w:tcPr>
            <w:tcW w:w="169" w:type="pct"/>
            <w:shd w:val="clear" w:color="auto" w:fill="66CCFF"/>
          </w:tcPr>
          <w:p w14:paraId="312B8F0B" w14:textId="77777777" w:rsidR="009C4917" w:rsidRPr="005F6745" w:rsidRDefault="009C4917" w:rsidP="009C4917">
            <w:pPr>
              <w:rPr>
                <w:szCs w:val="22"/>
              </w:rPr>
            </w:pPr>
          </w:p>
        </w:tc>
        <w:tc>
          <w:tcPr>
            <w:tcW w:w="169" w:type="pct"/>
            <w:shd w:val="clear" w:color="auto" w:fill="66CCFF"/>
          </w:tcPr>
          <w:p w14:paraId="6F1B5A42" w14:textId="77777777" w:rsidR="009C4917" w:rsidRPr="005F6745" w:rsidRDefault="009C4917" w:rsidP="009C4917">
            <w:pPr>
              <w:rPr>
                <w:szCs w:val="22"/>
              </w:rPr>
            </w:pPr>
          </w:p>
        </w:tc>
        <w:tc>
          <w:tcPr>
            <w:tcW w:w="169" w:type="pct"/>
            <w:shd w:val="clear" w:color="auto" w:fill="66CCFF"/>
          </w:tcPr>
          <w:p w14:paraId="076277D6" w14:textId="77777777" w:rsidR="009C4917" w:rsidRPr="005F6745" w:rsidRDefault="009C4917" w:rsidP="009C4917">
            <w:pPr>
              <w:rPr>
                <w:szCs w:val="22"/>
              </w:rPr>
            </w:pPr>
          </w:p>
        </w:tc>
        <w:tc>
          <w:tcPr>
            <w:tcW w:w="169" w:type="pct"/>
            <w:shd w:val="clear" w:color="auto" w:fill="66CCFF"/>
          </w:tcPr>
          <w:p w14:paraId="679C08E8" w14:textId="77777777" w:rsidR="009C4917" w:rsidRPr="005F6745" w:rsidRDefault="009C4917" w:rsidP="009C4917">
            <w:pPr>
              <w:rPr>
                <w:szCs w:val="22"/>
              </w:rPr>
            </w:pPr>
          </w:p>
        </w:tc>
        <w:tc>
          <w:tcPr>
            <w:tcW w:w="169" w:type="pct"/>
            <w:shd w:val="clear" w:color="auto" w:fill="auto"/>
          </w:tcPr>
          <w:p w14:paraId="680EA703" w14:textId="77777777" w:rsidR="009C4917" w:rsidRPr="005F6745" w:rsidRDefault="009C4917" w:rsidP="009C4917">
            <w:pPr>
              <w:rPr>
                <w:szCs w:val="22"/>
              </w:rPr>
            </w:pPr>
          </w:p>
        </w:tc>
        <w:tc>
          <w:tcPr>
            <w:tcW w:w="169" w:type="pct"/>
            <w:shd w:val="clear" w:color="auto" w:fill="auto"/>
          </w:tcPr>
          <w:p w14:paraId="152A0C2A" w14:textId="77777777" w:rsidR="009C4917" w:rsidRPr="005F6745" w:rsidRDefault="009C4917" w:rsidP="009C4917">
            <w:pPr>
              <w:rPr>
                <w:szCs w:val="22"/>
              </w:rPr>
            </w:pPr>
          </w:p>
        </w:tc>
        <w:tc>
          <w:tcPr>
            <w:tcW w:w="169" w:type="pct"/>
            <w:shd w:val="clear" w:color="auto" w:fill="auto"/>
          </w:tcPr>
          <w:p w14:paraId="09215438" w14:textId="77777777" w:rsidR="009C4917" w:rsidRPr="005F6745" w:rsidRDefault="009C4917" w:rsidP="009C4917">
            <w:pPr>
              <w:rPr>
                <w:szCs w:val="22"/>
              </w:rPr>
            </w:pPr>
          </w:p>
        </w:tc>
        <w:tc>
          <w:tcPr>
            <w:tcW w:w="169" w:type="pct"/>
            <w:shd w:val="clear" w:color="auto" w:fill="auto"/>
          </w:tcPr>
          <w:p w14:paraId="5EA89B38" w14:textId="77777777" w:rsidR="009C4917" w:rsidRPr="005F6745" w:rsidRDefault="009C4917" w:rsidP="009C4917">
            <w:pPr>
              <w:rPr>
                <w:szCs w:val="22"/>
              </w:rPr>
            </w:pPr>
          </w:p>
        </w:tc>
        <w:tc>
          <w:tcPr>
            <w:tcW w:w="169" w:type="pct"/>
            <w:shd w:val="clear" w:color="auto" w:fill="auto"/>
          </w:tcPr>
          <w:p w14:paraId="05579A00" w14:textId="77777777" w:rsidR="009C4917" w:rsidRPr="005F6745" w:rsidRDefault="009C4917" w:rsidP="009C4917">
            <w:pPr>
              <w:rPr>
                <w:szCs w:val="22"/>
              </w:rPr>
            </w:pPr>
          </w:p>
        </w:tc>
        <w:tc>
          <w:tcPr>
            <w:tcW w:w="169" w:type="pct"/>
            <w:shd w:val="clear" w:color="auto" w:fill="auto"/>
          </w:tcPr>
          <w:p w14:paraId="0CBB9FA3" w14:textId="77777777" w:rsidR="009C4917" w:rsidRPr="005F6745" w:rsidRDefault="009C4917" w:rsidP="009C4917">
            <w:pPr>
              <w:rPr>
                <w:szCs w:val="22"/>
              </w:rPr>
            </w:pPr>
          </w:p>
        </w:tc>
        <w:tc>
          <w:tcPr>
            <w:tcW w:w="169" w:type="pct"/>
            <w:shd w:val="clear" w:color="auto" w:fill="auto"/>
          </w:tcPr>
          <w:p w14:paraId="14E7D515" w14:textId="77777777" w:rsidR="009C4917" w:rsidRPr="005F6745" w:rsidRDefault="009C4917" w:rsidP="009C4917">
            <w:pPr>
              <w:rPr>
                <w:szCs w:val="22"/>
              </w:rPr>
            </w:pPr>
          </w:p>
        </w:tc>
        <w:tc>
          <w:tcPr>
            <w:tcW w:w="169" w:type="pct"/>
            <w:shd w:val="clear" w:color="auto" w:fill="auto"/>
          </w:tcPr>
          <w:p w14:paraId="1CE64832" w14:textId="77777777" w:rsidR="009C4917" w:rsidRPr="005F6745" w:rsidRDefault="009C4917" w:rsidP="009C4917">
            <w:pPr>
              <w:rPr>
                <w:szCs w:val="22"/>
              </w:rPr>
            </w:pPr>
          </w:p>
        </w:tc>
      </w:tr>
      <w:tr w:rsidR="009C4917" w:rsidRPr="005F6745" w14:paraId="19E3886C" w14:textId="77777777" w:rsidTr="203F485C">
        <w:tc>
          <w:tcPr>
            <w:tcW w:w="419" w:type="pct"/>
            <w:vMerge/>
          </w:tcPr>
          <w:p w14:paraId="00D49728" w14:textId="77777777" w:rsidR="009C4917" w:rsidRPr="005F6745" w:rsidRDefault="009C4917" w:rsidP="009C4917">
            <w:pPr>
              <w:spacing w:before="60"/>
              <w:rPr>
                <w:szCs w:val="22"/>
              </w:rPr>
            </w:pPr>
          </w:p>
        </w:tc>
        <w:tc>
          <w:tcPr>
            <w:tcW w:w="1200" w:type="pct"/>
          </w:tcPr>
          <w:p w14:paraId="76B788F5" w14:textId="1D0ED21F" w:rsidR="009C4917" w:rsidRPr="00876AD3" w:rsidRDefault="009C4917" w:rsidP="4DB68BEC">
            <w:pPr>
              <w:spacing w:before="60"/>
              <w:jc w:val="left"/>
              <w:rPr>
                <w:sz w:val="18"/>
                <w:szCs w:val="18"/>
              </w:rPr>
            </w:pPr>
            <w:r w:rsidRPr="003656A6">
              <w:rPr>
                <w:sz w:val="18"/>
                <w:szCs w:val="18"/>
                <w:u w:val="single"/>
              </w:rPr>
              <w:t>Output 2.3</w:t>
            </w:r>
            <w:r w:rsidRPr="4DB68BEC">
              <w:rPr>
                <w:sz w:val="18"/>
                <w:szCs w:val="18"/>
              </w:rPr>
              <w:t xml:space="preserve">  Completed EE and RE renovation of at least 28 Central Government buildings</w:t>
            </w:r>
            <w:r w:rsidR="00D010D6">
              <w:t xml:space="preserve"> </w:t>
            </w:r>
            <w:r w:rsidR="00D010D6" w:rsidRPr="00D010D6">
              <w:rPr>
                <w:sz w:val="18"/>
                <w:szCs w:val="18"/>
              </w:rPr>
              <w:t>and by also taking into account the SES related requirements.</w:t>
            </w:r>
          </w:p>
        </w:tc>
        <w:tc>
          <w:tcPr>
            <w:tcW w:w="169" w:type="pct"/>
            <w:shd w:val="clear" w:color="auto" w:fill="auto"/>
          </w:tcPr>
          <w:p w14:paraId="7A0E1E61" w14:textId="77777777" w:rsidR="009C4917" w:rsidRPr="005F6745" w:rsidRDefault="009C4917" w:rsidP="009C4917">
            <w:pPr>
              <w:rPr>
                <w:szCs w:val="22"/>
              </w:rPr>
            </w:pPr>
          </w:p>
        </w:tc>
        <w:tc>
          <w:tcPr>
            <w:tcW w:w="169" w:type="pct"/>
            <w:shd w:val="clear" w:color="auto" w:fill="auto"/>
          </w:tcPr>
          <w:p w14:paraId="0AB072E4" w14:textId="77777777" w:rsidR="009C4917" w:rsidRPr="005F6745" w:rsidRDefault="009C4917" w:rsidP="009C4917">
            <w:pPr>
              <w:rPr>
                <w:szCs w:val="22"/>
              </w:rPr>
            </w:pPr>
          </w:p>
        </w:tc>
        <w:tc>
          <w:tcPr>
            <w:tcW w:w="169" w:type="pct"/>
            <w:shd w:val="clear" w:color="auto" w:fill="auto"/>
          </w:tcPr>
          <w:p w14:paraId="2E344DDA" w14:textId="77777777" w:rsidR="009C4917" w:rsidRPr="005F6745" w:rsidRDefault="009C4917" w:rsidP="009C4917">
            <w:pPr>
              <w:rPr>
                <w:szCs w:val="22"/>
              </w:rPr>
            </w:pPr>
          </w:p>
        </w:tc>
        <w:tc>
          <w:tcPr>
            <w:tcW w:w="170" w:type="pct"/>
            <w:shd w:val="clear" w:color="auto" w:fill="auto"/>
          </w:tcPr>
          <w:p w14:paraId="279B6071" w14:textId="77777777" w:rsidR="009C4917" w:rsidRPr="005F6745" w:rsidRDefault="009C4917" w:rsidP="009C4917">
            <w:pPr>
              <w:rPr>
                <w:szCs w:val="22"/>
              </w:rPr>
            </w:pPr>
          </w:p>
        </w:tc>
        <w:tc>
          <w:tcPr>
            <w:tcW w:w="169" w:type="pct"/>
            <w:shd w:val="clear" w:color="auto" w:fill="auto"/>
          </w:tcPr>
          <w:p w14:paraId="0ECF8407" w14:textId="77777777" w:rsidR="009C4917" w:rsidRPr="005F6745" w:rsidRDefault="009C4917" w:rsidP="009C4917">
            <w:pPr>
              <w:rPr>
                <w:szCs w:val="22"/>
              </w:rPr>
            </w:pPr>
          </w:p>
        </w:tc>
        <w:tc>
          <w:tcPr>
            <w:tcW w:w="169" w:type="pct"/>
            <w:shd w:val="clear" w:color="auto" w:fill="auto"/>
          </w:tcPr>
          <w:p w14:paraId="4A08C421" w14:textId="77777777" w:rsidR="009C4917" w:rsidRPr="005F6745" w:rsidRDefault="009C4917" w:rsidP="009C4917">
            <w:pPr>
              <w:rPr>
                <w:szCs w:val="22"/>
              </w:rPr>
            </w:pPr>
          </w:p>
        </w:tc>
        <w:tc>
          <w:tcPr>
            <w:tcW w:w="169" w:type="pct"/>
            <w:shd w:val="clear" w:color="auto" w:fill="66CCFF"/>
          </w:tcPr>
          <w:p w14:paraId="4D58F9AF" w14:textId="77777777" w:rsidR="009C4917" w:rsidRPr="005F6745" w:rsidRDefault="009C4917" w:rsidP="009C4917">
            <w:pPr>
              <w:rPr>
                <w:szCs w:val="22"/>
              </w:rPr>
            </w:pPr>
          </w:p>
        </w:tc>
        <w:tc>
          <w:tcPr>
            <w:tcW w:w="169" w:type="pct"/>
            <w:shd w:val="clear" w:color="auto" w:fill="66CCFF"/>
          </w:tcPr>
          <w:p w14:paraId="696F844A" w14:textId="77777777" w:rsidR="009C4917" w:rsidRPr="005F6745" w:rsidRDefault="009C4917" w:rsidP="009C4917">
            <w:pPr>
              <w:rPr>
                <w:szCs w:val="22"/>
              </w:rPr>
            </w:pPr>
          </w:p>
        </w:tc>
        <w:tc>
          <w:tcPr>
            <w:tcW w:w="169" w:type="pct"/>
            <w:shd w:val="clear" w:color="auto" w:fill="66CCFF"/>
          </w:tcPr>
          <w:p w14:paraId="7633034A" w14:textId="77777777" w:rsidR="009C4917" w:rsidRPr="005F6745" w:rsidRDefault="009C4917" w:rsidP="009C4917">
            <w:pPr>
              <w:rPr>
                <w:szCs w:val="22"/>
              </w:rPr>
            </w:pPr>
          </w:p>
        </w:tc>
        <w:tc>
          <w:tcPr>
            <w:tcW w:w="169" w:type="pct"/>
            <w:shd w:val="clear" w:color="auto" w:fill="66CCFF"/>
          </w:tcPr>
          <w:p w14:paraId="1E122A1E" w14:textId="77777777" w:rsidR="009C4917" w:rsidRPr="005F6745" w:rsidRDefault="009C4917" w:rsidP="009C4917">
            <w:pPr>
              <w:rPr>
                <w:szCs w:val="22"/>
              </w:rPr>
            </w:pPr>
          </w:p>
        </w:tc>
        <w:tc>
          <w:tcPr>
            <w:tcW w:w="169" w:type="pct"/>
            <w:shd w:val="clear" w:color="auto" w:fill="66CCFF"/>
          </w:tcPr>
          <w:p w14:paraId="39E67AAB" w14:textId="77777777" w:rsidR="009C4917" w:rsidRPr="005F6745" w:rsidRDefault="009C4917" w:rsidP="009C4917">
            <w:pPr>
              <w:rPr>
                <w:szCs w:val="22"/>
              </w:rPr>
            </w:pPr>
          </w:p>
        </w:tc>
        <w:tc>
          <w:tcPr>
            <w:tcW w:w="169" w:type="pct"/>
            <w:shd w:val="clear" w:color="auto" w:fill="66CCFF"/>
          </w:tcPr>
          <w:p w14:paraId="59FCCDAF" w14:textId="77777777" w:rsidR="009C4917" w:rsidRPr="005F6745" w:rsidRDefault="009C4917" w:rsidP="009C4917">
            <w:pPr>
              <w:rPr>
                <w:szCs w:val="22"/>
              </w:rPr>
            </w:pPr>
          </w:p>
        </w:tc>
        <w:tc>
          <w:tcPr>
            <w:tcW w:w="169" w:type="pct"/>
            <w:shd w:val="clear" w:color="auto" w:fill="66CCFF"/>
          </w:tcPr>
          <w:p w14:paraId="526B8B10" w14:textId="77777777" w:rsidR="009C4917" w:rsidRPr="005F6745" w:rsidRDefault="009C4917" w:rsidP="009C4917">
            <w:pPr>
              <w:rPr>
                <w:szCs w:val="22"/>
              </w:rPr>
            </w:pPr>
          </w:p>
        </w:tc>
        <w:tc>
          <w:tcPr>
            <w:tcW w:w="169" w:type="pct"/>
            <w:shd w:val="clear" w:color="auto" w:fill="66CCFF"/>
          </w:tcPr>
          <w:p w14:paraId="02C2D283" w14:textId="77777777" w:rsidR="009C4917" w:rsidRPr="005F6745" w:rsidRDefault="009C4917" w:rsidP="009C4917">
            <w:pPr>
              <w:rPr>
                <w:szCs w:val="22"/>
              </w:rPr>
            </w:pPr>
          </w:p>
        </w:tc>
        <w:tc>
          <w:tcPr>
            <w:tcW w:w="169" w:type="pct"/>
            <w:shd w:val="clear" w:color="auto" w:fill="66CCFF"/>
          </w:tcPr>
          <w:p w14:paraId="07129C12" w14:textId="77777777" w:rsidR="009C4917" w:rsidRPr="005F6745" w:rsidRDefault="009C4917" w:rsidP="009C4917">
            <w:pPr>
              <w:rPr>
                <w:szCs w:val="22"/>
              </w:rPr>
            </w:pPr>
          </w:p>
        </w:tc>
        <w:tc>
          <w:tcPr>
            <w:tcW w:w="169" w:type="pct"/>
            <w:shd w:val="clear" w:color="auto" w:fill="66CCFF"/>
          </w:tcPr>
          <w:p w14:paraId="6FFA2605" w14:textId="77777777" w:rsidR="009C4917" w:rsidRPr="005F6745" w:rsidRDefault="009C4917" w:rsidP="009C4917">
            <w:pPr>
              <w:rPr>
                <w:szCs w:val="22"/>
              </w:rPr>
            </w:pPr>
          </w:p>
        </w:tc>
        <w:tc>
          <w:tcPr>
            <w:tcW w:w="169" w:type="pct"/>
            <w:shd w:val="clear" w:color="auto" w:fill="66CCFF"/>
          </w:tcPr>
          <w:p w14:paraId="6A918996" w14:textId="77777777" w:rsidR="009C4917" w:rsidRPr="005F6745" w:rsidRDefault="009C4917" w:rsidP="009C4917">
            <w:pPr>
              <w:rPr>
                <w:szCs w:val="22"/>
              </w:rPr>
            </w:pPr>
          </w:p>
        </w:tc>
        <w:tc>
          <w:tcPr>
            <w:tcW w:w="169" w:type="pct"/>
            <w:shd w:val="clear" w:color="auto" w:fill="66CCFF"/>
          </w:tcPr>
          <w:p w14:paraId="6C583341" w14:textId="77777777" w:rsidR="009C4917" w:rsidRPr="005F6745" w:rsidRDefault="009C4917" w:rsidP="009C4917">
            <w:pPr>
              <w:rPr>
                <w:szCs w:val="22"/>
              </w:rPr>
            </w:pPr>
          </w:p>
        </w:tc>
        <w:tc>
          <w:tcPr>
            <w:tcW w:w="169" w:type="pct"/>
            <w:shd w:val="clear" w:color="auto" w:fill="66CCFF"/>
          </w:tcPr>
          <w:p w14:paraId="0EB336CF" w14:textId="77777777" w:rsidR="009C4917" w:rsidRPr="005F6745" w:rsidRDefault="009C4917" w:rsidP="009C4917">
            <w:pPr>
              <w:rPr>
                <w:szCs w:val="22"/>
              </w:rPr>
            </w:pPr>
          </w:p>
        </w:tc>
        <w:tc>
          <w:tcPr>
            <w:tcW w:w="169" w:type="pct"/>
            <w:shd w:val="clear" w:color="auto" w:fill="66CCFF"/>
          </w:tcPr>
          <w:p w14:paraId="0C4A4FC9" w14:textId="77777777" w:rsidR="009C4917" w:rsidRPr="005F6745" w:rsidRDefault="009C4917" w:rsidP="009C4917">
            <w:pPr>
              <w:rPr>
                <w:szCs w:val="22"/>
              </w:rPr>
            </w:pPr>
          </w:p>
        </w:tc>
      </w:tr>
      <w:tr w:rsidR="009C4917" w:rsidRPr="005F6745" w14:paraId="6EA014D6" w14:textId="77777777" w:rsidTr="203F485C">
        <w:tc>
          <w:tcPr>
            <w:tcW w:w="419" w:type="pct"/>
            <w:vMerge w:val="restart"/>
            <w:shd w:val="clear" w:color="auto" w:fill="auto"/>
          </w:tcPr>
          <w:p w14:paraId="51F30E9F" w14:textId="23F89BB0" w:rsidR="009C4917" w:rsidRPr="003656A6" w:rsidRDefault="009C4917" w:rsidP="4DB68BEC">
            <w:pPr>
              <w:spacing w:before="60"/>
              <w:jc w:val="left"/>
              <w:rPr>
                <w:rFonts w:asciiTheme="minorHAnsi" w:eastAsiaTheme="minorEastAsia" w:hAnsiTheme="minorHAnsi" w:cstheme="minorBidi"/>
                <w:color w:val="000000" w:themeColor="text1"/>
                <w:sz w:val="18"/>
                <w:szCs w:val="18"/>
              </w:rPr>
            </w:pPr>
            <w:r w:rsidRPr="003656A6">
              <w:rPr>
                <w:rFonts w:asciiTheme="minorHAnsi" w:eastAsiaTheme="minorEastAsia" w:hAnsiTheme="minorHAnsi" w:cstheme="minorBidi"/>
                <w:b/>
                <w:bCs/>
                <w:sz w:val="18"/>
                <w:szCs w:val="18"/>
              </w:rPr>
              <w:t>Outcome 3</w:t>
            </w:r>
            <w:r w:rsidR="2FD56ACF" w:rsidRPr="003656A6">
              <w:rPr>
                <w:rFonts w:asciiTheme="minorHAnsi" w:eastAsiaTheme="minorEastAsia" w:hAnsiTheme="minorHAnsi" w:cstheme="minorBidi"/>
                <w:b/>
                <w:bCs/>
                <w:sz w:val="18"/>
                <w:szCs w:val="18"/>
              </w:rPr>
              <w:t xml:space="preserve">: </w:t>
            </w:r>
            <w:r w:rsidR="2FD56ACF" w:rsidRPr="003656A6">
              <w:rPr>
                <w:rFonts w:asciiTheme="minorHAnsi" w:eastAsiaTheme="minorEastAsia" w:hAnsiTheme="minorHAnsi" w:cstheme="minorBidi"/>
                <w:color w:val="000000" w:themeColor="text1"/>
                <w:sz w:val="18"/>
                <w:szCs w:val="18"/>
              </w:rPr>
              <w:t>Monitoring, evaluation and outreach for scaling up the investments</w:t>
            </w:r>
          </w:p>
        </w:tc>
        <w:tc>
          <w:tcPr>
            <w:tcW w:w="1200" w:type="pct"/>
          </w:tcPr>
          <w:p w14:paraId="7484B85C" w14:textId="072926DB" w:rsidR="009C4917" w:rsidRPr="00EA64A7" w:rsidRDefault="009C4917" w:rsidP="009C4917">
            <w:pPr>
              <w:spacing w:before="60"/>
              <w:jc w:val="left"/>
              <w:rPr>
                <w:bCs/>
                <w:sz w:val="18"/>
                <w:szCs w:val="18"/>
              </w:rPr>
            </w:pPr>
            <w:r>
              <w:rPr>
                <w:bCs/>
                <w:sz w:val="18"/>
                <w:szCs w:val="18"/>
                <w:u w:val="single"/>
              </w:rPr>
              <w:t xml:space="preserve">Output 3.1: </w:t>
            </w:r>
            <w:r>
              <w:rPr>
                <w:bCs/>
                <w:sz w:val="18"/>
                <w:szCs w:val="18"/>
              </w:rPr>
              <w:t xml:space="preserve"> Project inception report and workshop.</w:t>
            </w:r>
          </w:p>
        </w:tc>
        <w:tc>
          <w:tcPr>
            <w:tcW w:w="169" w:type="pct"/>
            <w:shd w:val="clear" w:color="auto" w:fill="66CCFF"/>
          </w:tcPr>
          <w:p w14:paraId="22A19005" w14:textId="77777777" w:rsidR="009C4917" w:rsidRPr="005F6745" w:rsidRDefault="009C4917" w:rsidP="009C4917">
            <w:pPr>
              <w:rPr>
                <w:szCs w:val="22"/>
              </w:rPr>
            </w:pPr>
          </w:p>
        </w:tc>
        <w:tc>
          <w:tcPr>
            <w:tcW w:w="169" w:type="pct"/>
            <w:shd w:val="clear" w:color="auto" w:fill="auto"/>
          </w:tcPr>
          <w:p w14:paraId="2B1EC731" w14:textId="77777777" w:rsidR="009C4917" w:rsidRPr="005F6745" w:rsidRDefault="009C4917" w:rsidP="009C4917">
            <w:pPr>
              <w:rPr>
                <w:szCs w:val="22"/>
              </w:rPr>
            </w:pPr>
          </w:p>
        </w:tc>
        <w:tc>
          <w:tcPr>
            <w:tcW w:w="169" w:type="pct"/>
            <w:shd w:val="clear" w:color="auto" w:fill="auto"/>
          </w:tcPr>
          <w:p w14:paraId="56CC5F31" w14:textId="77777777" w:rsidR="009C4917" w:rsidRPr="005F6745" w:rsidRDefault="009C4917" w:rsidP="009C4917">
            <w:pPr>
              <w:rPr>
                <w:szCs w:val="22"/>
              </w:rPr>
            </w:pPr>
          </w:p>
        </w:tc>
        <w:tc>
          <w:tcPr>
            <w:tcW w:w="170" w:type="pct"/>
            <w:shd w:val="clear" w:color="auto" w:fill="auto"/>
          </w:tcPr>
          <w:p w14:paraId="796CC412" w14:textId="77777777" w:rsidR="009C4917" w:rsidRPr="005F6745" w:rsidRDefault="009C4917" w:rsidP="009C4917">
            <w:pPr>
              <w:rPr>
                <w:szCs w:val="22"/>
              </w:rPr>
            </w:pPr>
          </w:p>
        </w:tc>
        <w:tc>
          <w:tcPr>
            <w:tcW w:w="169" w:type="pct"/>
            <w:shd w:val="clear" w:color="auto" w:fill="auto"/>
          </w:tcPr>
          <w:p w14:paraId="5CAAEE9B" w14:textId="77777777" w:rsidR="009C4917" w:rsidRPr="005F6745" w:rsidRDefault="009C4917" w:rsidP="009C4917">
            <w:pPr>
              <w:rPr>
                <w:szCs w:val="22"/>
              </w:rPr>
            </w:pPr>
          </w:p>
        </w:tc>
        <w:tc>
          <w:tcPr>
            <w:tcW w:w="169" w:type="pct"/>
            <w:shd w:val="clear" w:color="auto" w:fill="auto"/>
          </w:tcPr>
          <w:p w14:paraId="2490AB1E" w14:textId="77777777" w:rsidR="009C4917" w:rsidRPr="005F6745" w:rsidRDefault="009C4917" w:rsidP="009C4917">
            <w:pPr>
              <w:rPr>
                <w:szCs w:val="22"/>
              </w:rPr>
            </w:pPr>
          </w:p>
        </w:tc>
        <w:tc>
          <w:tcPr>
            <w:tcW w:w="169" w:type="pct"/>
            <w:shd w:val="clear" w:color="auto" w:fill="auto"/>
          </w:tcPr>
          <w:p w14:paraId="5D016C92" w14:textId="77777777" w:rsidR="009C4917" w:rsidRPr="005F6745" w:rsidRDefault="009C4917" w:rsidP="009C4917">
            <w:pPr>
              <w:rPr>
                <w:szCs w:val="22"/>
              </w:rPr>
            </w:pPr>
          </w:p>
        </w:tc>
        <w:tc>
          <w:tcPr>
            <w:tcW w:w="169" w:type="pct"/>
            <w:shd w:val="clear" w:color="auto" w:fill="auto"/>
          </w:tcPr>
          <w:p w14:paraId="1AAF129B" w14:textId="77777777" w:rsidR="009C4917" w:rsidRPr="005F6745" w:rsidRDefault="009C4917" w:rsidP="009C4917">
            <w:pPr>
              <w:rPr>
                <w:szCs w:val="22"/>
              </w:rPr>
            </w:pPr>
          </w:p>
        </w:tc>
        <w:tc>
          <w:tcPr>
            <w:tcW w:w="169" w:type="pct"/>
            <w:shd w:val="clear" w:color="auto" w:fill="auto"/>
          </w:tcPr>
          <w:p w14:paraId="4969778F" w14:textId="77777777" w:rsidR="009C4917" w:rsidRPr="005F6745" w:rsidRDefault="009C4917" w:rsidP="009C4917">
            <w:pPr>
              <w:rPr>
                <w:szCs w:val="22"/>
              </w:rPr>
            </w:pPr>
          </w:p>
        </w:tc>
        <w:tc>
          <w:tcPr>
            <w:tcW w:w="169" w:type="pct"/>
            <w:shd w:val="clear" w:color="auto" w:fill="auto"/>
          </w:tcPr>
          <w:p w14:paraId="6E1C8C14" w14:textId="77777777" w:rsidR="009C4917" w:rsidRPr="005F6745" w:rsidRDefault="009C4917" w:rsidP="009C4917">
            <w:pPr>
              <w:rPr>
                <w:szCs w:val="22"/>
              </w:rPr>
            </w:pPr>
          </w:p>
        </w:tc>
        <w:tc>
          <w:tcPr>
            <w:tcW w:w="169" w:type="pct"/>
            <w:shd w:val="clear" w:color="auto" w:fill="auto"/>
          </w:tcPr>
          <w:p w14:paraId="5836C104" w14:textId="77777777" w:rsidR="009C4917" w:rsidRPr="005F6745" w:rsidRDefault="009C4917" w:rsidP="009C4917">
            <w:pPr>
              <w:rPr>
                <w:szCs w:val="22"/>
              </w:rPr>
            </w:pPr>
          </w:p>
        </w:tc>
        <w:tc>
          <w:tcPr>
            <w:tcW w:w="169" w:type="pct"/>
            <w:shd w:val="clear" w:color="auto" w:fill="auto"/>
          </w:tcPr>
          <w:p w14:paraId="4797AA11" w14:textId="77777777" w:rsidR="009C4917" w:rsidRPr="005F6745" w:rsidRDefault="009C4917" w:rsidP="009C4917">
            <w:pPr>
              <w:rPr>
                <w:szCs w:val="22"/>
              </w:rPr>
            </w:pPr>
          </w:p>
        </w:tc>
        <w:tc>
          <w:tcPr>
            <w:tcW w:w="169" w:type="pct"/>
            <w:shd w:val="clear" w:color="auto" w:fill="auto"/>
          </w:tcPr>
          <w:p w14:paraId="2064326F" w14:textId="77777777" w:rsidR="009C4917" w:rsidRPr="005F6745" w:rsidRDefault="009C4917" w:rsidP="009C4917">
            <w:pPr>
              <w:rPr>
                <w:szCs w:val="22"/>
              </w:rPr>
            </w:pPr>
          </w:p>
        </w:tc>
        <w:tc>
          <w:tcPr>
            <w:tcW w:w="169" w:type="pct"/>
            <w:shd w:val="clear" w:color="auto" w:fill="auto"/>
          </w:tcPr>
          <w:p w14:paraId="3EEF8126" w14:textId="77777777" w:rsidR="009C4917" w:rsidRPr="005F6745" w:rsidRDefault="009C4917" w:rsidP="009C4917">
            <w:pPr>
              <w:rPr>
                <w:szCs w:val="22"/>
              </w:rPr>
            </w:pPr>
          </w:p>
        </w:tc>
        <w:tc>
          <w:tcPr>
            <w:tcW w:w="169" w:type="pct"/>
            <w:shd w:val="clear" w:color="auto" w:fill="auto"/>
          </w:tcPr>
          <w:p w14:paraId="053A6AD2" w14:textId="77777777" w:rsidR="009C4917" w:rsidRPr="005F6745" w:rsidRDefault="009C4917" w:rsidP="009C4917">
            <w:pPr>
              <w:rPr>
                <w:szCs w:val="22"/>
              </w:rPr>
            </w:pPr>
          </w:p>
        </w:tc>
        <w:tc>
          <w:tcPr>
            <w:tcW w:w="169" w:type="pct"/>
            <w:shd w:val="clear" w:color="auto" w:fill="auto"/>
          </w:tcPr>
          <w:p w14:paraId="2D20AFDD" w14:textId="77777777" w:rsidR="009C4917" w:rsidRPr="005F6745" w:rsidRDefault="009C4917" w:rsidP="009C4917">
            <w:pPr>
              <w:rPr>
                <w:szCs w:val="22"/>
              </w:rPr>
            </w:pPr>
          </w:p>
        </w:tc>
        <w:tc>
          <w:tcPr>
            <w:tcW w:w="169" w:type="pct"/>
            <w:shd w:val="clear" w:color="auto" w:fill="auto"/>
          </w:tcPr>
          <w:p w14:paraId="5A078641" w14:textId="77777777" w:rsidR="009C4917" w:rsidRPr="005F6745" w:rsidRDefault="009C4917" w:rsidP="009C4917">
            <w:pPr>
              <w:rPr>
                <w:szCs w:val="22"/>
              </w:rPr>
            </w:pPr>
          </w:p>
        </w:tc>
        <w:tc>
          <w:tcPr>
            <w:tcW w:w="169" w:type="pct"/>
            <w:shd w:val="clear" w:color="auto" w:fill="auto"/>
          </w:tcPr>
          <w:p w14:paraId="6DB644B3" w14:textId="77777777" w:rsidR="009C4917" w:rsidRPr="005F6745" w:rsidRDefault="009C4917" w:rsidP="009C4917">
            <w:pPr>
              <w:rPr>
                <w:szCs w:val="22"/>
              </w:rPr>
            </w:pPr>
          </w:p>
        </w:tc>
        <w:tc>
          <w:tcPr>
            <w:tcW w:w="169" w:type="pct"/>
            <w:shd w:val="clear" w:color="auto" w:fill="auto"/>
          </w:tcPr>
          <w:p w14:paraId="0476861C" w14:textId="77777777" w:rsidR="009C4917" w:rsidRPr="005F6745" w:rsidRDefault="009C4917" w:rsidP="009C4917">
            <w:pPr>
              <w:rPr>
                <w:szCs w:val="22"/>
              </w:rPr>
            </w:pPr>
          </w:p>
        </w:tc>
        <w:tc>
          <w:tcPr>
            <w:tcW w:w="169" w:type="pct"/>
            <w:shd w:val="clear" w:color="auto" w:fill="auto"/>
          </w:tcPr>
          <w:p w14:paraId="5203960B" w14:textId="77777777" w:rsidR="009C4917" w:rsidRPr="005F6745" w:rsidRDefault="009C4917" w:rsidP="009C4917">
            <w:pPr>
              <w:rPr>
                <w:szCs w:val="22"/>
              </w:rPr>
            </w:pPr>
          </w:p>
        </w:tc>
      </w:tr>
      <w:tr w:rsidR="003656A6" w:rsidRPr="005F6745" w14:paraId="23EEB277" w14:textId="77777777" w:rsidTr="003656A6">
        <w:trPr>
          <w:trHeight w:val="858"/>
        </w:trPr>
        <w:tc>
          <w:tcPr>
            <w:tcW w:w="419" w:type="pct"/>
            <w:vMerge/>
          </w:tcPr>
          <w:p w14:paraId="714A46A2" w14:textId="77777777" w:rsidR="005C5128" w:rsidRPr="00251FC3" w:rsidRDefault="005C5128" w:rsidP="005C5128">
            <w:pPr>
              <w:spacing w:before="60"/>
              <w:rPr>
                <w:b/>
                <w:bCs/>
                <w:sz w:val="18"/>
                <w:szCs w:val="18"/>
              </w:rPr>
            </w:pPr>
          </w:p>
        </w:tc>
        <w:tc>
          <w:tcPr>
            <w:tcW w:w="1200" w:type="pct"/>
          </w:tcPr>
          <w:p w14:paraId="4984AFF5" w14:textId="6281565D" w:rsidR="005C5128" w:rsidRPr="008C4A38" w:rsidRDefault="005C5128" w:rsidP="005C5128">
            <w:pPr>
              <w:spacing w:before="60"/>
              <w:jc w:val="left"/>
              <w:rPr>
                <w:bCs/>
                <w:sz w:val="18"/>
                <w:szCs w:val="18"/>
                <w:u w:val="single"/>
              </w:rPr>
            </w:pPr>
            <w:r w:rsidRPr="008C4A38">
              <w:rPr>
                <w:sz w:val="18"/>
                <w:szCs w:val="18"/>
                <w:u w:val="single"/>
              </w:rPr>
              <w:t>Output 3.</w:t>
            </w:r>
            <w:r>
              <w:rPr>
                <w:sz w:val="18"/>
                <w:szCs w:val="18"/>
                <w:u w:val="single"/>
              </w:rPr>
              <w:t>2:</w:t>
            </w:r>
            <w:r w:rsidRPr="008C4A38">
              <w:rPr>
                <w:sz w:val="18"/>
                <w:szCs w:val="18"/>
              </w:rPr>
              <w:t xml:space="preserve"> Project web-site that can be continued to be used and updated also after the project end</w:t>
            </w:r>
            <w:r>
              <w:rPr>
                <w:sz w:val="18"/>
                <w:szCs w:val="18"/>
              </w:rPr>
              <w:t>.</w:t>
            </w:r>
          </w:p>
        </w:tc>
        <w:tc>
          <w:tcPr>
            <w:tcW w:w="169" w:type="pct"/>
            <w:shd w:val="clear" w:color="auto" w:fill="66CCFF"/>
          </w:tcPr>
          <w:p w14:paraId="025F34A2" w14:textId="77777777" w:rsidR="005C5128" w:rsidRPr="005F6745" w:rsidRDefault="005C5128" w:rsidP="005C5128">
            <w:pPr>
              <w:rPr>
                <w:szCs w:val="22"/>
              </w:rPr>
            </w:pPr>
          </w:p>
        </w:tc>
        <w:tc>
          <w:tcPr>
            <w:tcW w:w="169" w:type="pct"/>
            <w:shd w:val="clear" w:color="auto" w:fill="66CCFF"/>
          </w:tcPr>
          <w:p w14:paraId="1972CA2D" w14:textId="77777777" w:rsidR="005C5128" w:rsidRPr="005F6745" w:rsidRDefault="005C5128" w:rsidP="005C5128">
            <w:pPr>
              <w:rPr>
                <w:szCs w:val="22"/>
              </w:rPr>
            </w:pPr>
          </w:p>
        </w:tc>
        <w:tc>
          <w:tcPr>
            <w:tcW w:w="169" w:type="pct"/>
            <w:shd w:val="clear" w:color="auto" w:fill="66CCFF"/>
          </w:tcPr>
          <w:p w14:paraId="63C2D0FA" w14:textId="77777777" w:rsidR="005C5128" w:rsidRPr="005F6745" w:rsidRDefault="005C5128" w:rsidP="005C5128">
            <w:pPr>
              <w:rPr>
                <w:szCs w:val="22"/>
              </w:rPr>
            </w:pPr>
          </w:p>
        </w:tc>
        <w:tc>
          <w:tcPr>
            <w:tcW w:w="170" w:type="pct"/>
            <w:shd w:val="clear" w:color="auto" w:fill="66CCFF"/>
          </w:tcPr>
          <w:p w14:paraId="43D7F33E" w14:textId="77777777" w:rsidR="005C5128" w:rsidRPr="005F6745" w:rsidRDefault="005C5128" w:rsidP="005C5128">
            <w:pPr>
              <w:rPr>
                <w:szCs w:val="22"/>
              </w:rPr>
            </w:pPr>
          </w:p>
        </w:tc>
        <w:tc>
          <w:tcPr>
            <w:tcW w:w="169" w:type="pct"/>
            <w:shd w:val="clear" w:color="auto" w:fill="66CCFF"/>
          </w:tcPr>
          <w:p w14:paraId="4E9B64FE" w14:textId="77777777" w:rsidR="005C5128" w:rsidRPr="005F6745" w:rsidRDefault="005C5128" w:rsidP="005C5128">
            <w:pPr>
              <w:rPr>
                <w:szCs w:val="22"/>
              </w:rPr>
            </w:pPr>
          </w:p>
        </w:tc>
        <w:tc>
          <w:tcPr>
            <w:tcW w:w="169" w:type="pct"/>
            <w:shd w:val="clear" w:color="auto" w:fill="66CCFF"/>
          </w:tcPr>
          <w:p w14:paraId="3A7E4B73" w14:textId="77777777" w:rsidR="005C5128" w:rsidRPr="005F6745" w:rsidRDefault="005C5128" w:rsidP="005C5128">
            <w:pPr>
              <w:rPr>
                <w:szCs w:val="22"/>
              </w:rPr>
            </w:pPr>
          </w:p>
        </w:tc>
        <w:tc>
          <w:tcPr>
            <w:tcW w:w="169" w:type="pct"/>
            <w:shd w:val="clear" w:color="auto" w:fill="66CCFF"/>
          </w:tcPr>
          <w:p w14:paraId="1A215931" w14:textId="77777777" w:rsidR="005C5128" w:rsidRPr="005F6745" w:rsidRDefault="005C5128" w:rsidP="005C5128">
            <w:pPr>
              <w:rPr>
                <w:szCs w:val="22"/>
              </w:rPr>
            </w:pPr>
          </w:p>
        </w:tc>
        <w:tc>
          <w:tcPr>
            <w:tcW w:w="169" w:type="pct"/>
            <w:shd w:val="clear" w:color="auto" w:fill="66CCFF"/>
          </w:tcPr>
          <w:p w14:paraId="0C675B2F" w14:textId="77777777" w:rsidR="005C5128" w:rsidRPr="005F6745" w:rsidRDefault="005C5128" w:rsidP="005C5128">
            <w:pPr>
              <w:rPr>
                <w:szCs w:val="22"/>
              </w:rPr>
            </w:pPr>
          </w:p>
        </w:tc>
        <w:tc>
          <w:tcPr>
            <w:tcW w:w="169" w:type="pct"/>
            <w:shd w:val="clear" w:color="auto" w:fill="66CCFF"/>
          </w:tcPr>
          <w:p w14:paraId="7421DE42" w14:textId="77777777" w:rsidR="005C5128" w:rsidRPr="005F6745" w:rsidRDefault="005C5128" w:rsidP="005C5128">
            <w:pPr>
              <w:rPr>
                <w:szCs w:val="22"/>
              </w:rPr>
            </w:pPr>
          </w:p>
        </w:tc>
        <w:tc>
          <w:tcPr>
            <w:tcW w:w="169" w:type="pct"/>
            <w:shd w:val="clear" w:color="auto" w:fill="66CCFF"/>
          </w:tcPr>
          <w:p w14:paraId="52586F0E" w14:textId="77777777" w:rsidR="005C5128" w:rsidRPr="005F6745" w:rsidRDefault="005C5128" w:rsidP="005C5128">
            <w:pPr>
              <w:rPr>
                <w:szCs w:val="22"/>
              </w:rPr>
            </w:pPr>
          </w:p>
        </w:tc>
        <w:tc>
          <w:tcPr>
            <w:tcW w:w="169" w:type="pct"/>
            <w:shd w:val="clear" w:color="auto" w:fill="66CCFF"/>
          </w:tcPr>
          <w:p w14:paraId="25A94747" w14:textId="77777777" w:rsidR="005C5128" w:rsidRPr="005F6745" w:rsidRDefault="005C5128" w:rsidP="005C5128">
            <w:pPr>
              <w:rPr>
                <w:szCs w:val="22"/>
              </w:rPr>
            </w:pPr>
          </w:p>
        </w:tc>
        <w:tc>
          <w:tcPr>
            <w:tcW w:w="169" w:type="pct"/>
            <w:shd w:val="clear" w:color="auto" w:fill="66CCFF"/>
          </w:tcPr>
          <w:p w14:paraId="6A202470" w14:textId="77777777" w:rsidR="005C5128" w:rsidRPr="005F6745" w:rsidRDefault="005C5128" w:rsidP="005C5128">
            <w:pPr>
              <w:rPr>
                <w:szCs w:val="22"/>
              </w:rPr>
            </w:pPr>
          </w:p>
        </w:tc>
        <w:tc>
          <w:tcPr>
            <w:tcW w:w="169" w:type="pct"/>
            <w:shd w:val="clear" w:color="auto" w:fill="66CCFF"/>
          </w:tcPr>
          <w:p w14:paraId="6E22DEFC" w14:textId="77777777" w:rsidR="005C5128" w:rsidRPr="005F6745" w:rsidRDefault="005C5128" w:rsidP="005C5128">
            <w:pPr>
              <w:rPr>
                <w:szCs w:val="22"/>
              </w:rPr>
            </w:pPr>
          </w:p>
        </w:tc>
        <w:tc>
          <w:tcPr>
            <w:tcW w:w="169" w:type="pct"/>
            <w:shd w:val="clear" w:color="auto" w:fill="66CCFF"/>
          </w:tcPr>
          <w:p w14:paraId="4AD164E1" w14:textId="77777777" w:rsidR="005C5128" w:rsidRPr="005F6745" w:rsidRDefault="005C5128" w:rsidP="005C5128">
            <w:pPr>
              <w:rPr>
                <w:szCs w:val="22"/>
              </w:rPr>
            </w:pPr>
          </w:p>
        </w:tc>
        <w:tc>
          <w:tcPr>
            <w:tcW w:w="169" w:type="pct"/>
            <w:shd w:val="clear" w:color="auto" w:fill="66CCFF"/>
          </w:tcPr>
          <w:p w14:paraId="5E17E4FA" w14:textId="77777777" w:rsidR="005C5128" w:rsidRPr="005F6745" w:rsidRDefault="005C5128" w:rsidP="005C5128">
            <w:pPr>
              <w:rPr>
                <w:szCs w:val="22"/>
              </w:rPr>
            </w:pPr>
          </w:p>
        </w:tc>
        <w:tc>
          <w:tcPr>
            <w:tcW w:w="169" w:type="pct"/>
            <w:shd w:val="clear" w:color="auto" w:fill="66CCFF"/>
          </w:tcPr>
          <w:p w14:paraId="55B83179" w14:textId="77777777" w:rsidR="005C5128" w:rsidRPr="005F6745" w:rsidRDefault="005C5128" w:rsidP="005C5128">
            <w:pPr>
              <w:rPr>
                <w:szCs w:val="22"/>
              </w:rPr>
            </w:pPr>
          </w:p>
        </w:tc>
        <w:tc>
          <w:tcPr>
            <w:tcW w:w="169" w:type="pct"/>
            <w:shd w:val="clear" w:color="auto" w:fill="66CCFF"/>
          </w:tcPr>
          <w:p w14:paraId="164EC2F4" w14:textId="77777777" w:rsidR="005C5128" w:rsidRPr="005F6745" w:rsidRDefault="005C5128" w:rsidP="005C5128">
            <w:pPr>
              <w:rPr>
                <w:szCs w:val="22"/>
              </w:rPr>
            </w:pPr>
          </w:p>
        </w:tc>
        <w:tc>
          <w:tcPr>
            <w:tcW w:w="169" w:type="pct"/>
            <w:shd w:val="clear" w:color="auto" w:fill="66CCFF"/>
          </w:tcPr>
          <w:p w14:paraId="6699D5DE" w14:textId="77777777" w:rsidR="005C5128" w:rsidRPr="005F6745" w:rsidRDefault="005C5128" w:rsidP="005C5128">
            <w:pPr>
              <w:rPr>
                <w:szCs w:val="22"/>
              </w:rPr>
            </w:pPr>
          </w:p>
        </w:tc>
        <w:tc>
          <w:tcPr>
            <w:tcW w:w="169" w:type="pct"/>
            <w:shd w:val="clear" w:color="auto" w:fill="66CCFF"/>
          </w:tcPr>
          <w:p w14:paraId="36AE8D93" w14:textId="77777777" w:rsidR="005C5128" w:rsidRPr="005F6745" w:rsidRDefault="005C5128" w:rsidP="005C5128">
            <w:pPr>
              <w:rPr>
                <w:szCs w:val="22"/>
              </w:rPr>
            </w:pPr>
          </w:p>
        </w:tc>
        <w:tc>
          <w:tcPr>
            <w:tcW w:w="169" w:type="pct"/>
            <w:shd w:val="clear" w:color="auto" w:fill="66CCFF"/>
          </w:tcPr>
          <w:p w14:paraId="617A17C4" w14:textId="77777777" w:rsidR="005C5128" w:rsidRPr="005F6745" w:rsidRDefault="005C5128" w:rsidP="005C5128">
            <w:pPr>
              <w:rPr>
                <w:szCs w:val="22"/>
              </w:rPr>
            </w:pPr>
          </w:p>
        </w:tc>
      </w:tr>
      <w:tr w:rsidR="203F485C" w14:paraId="2D7C2AD2" w14:textId="77777777" w:rsidTr="203F485C">
        <w:tc>
          <w:tcPr>
            <w:tcW w:w="1129" w:type="dxa"/>
            <w:vMerge/>
          </w:tcPr>
          <w:p w14:paraId="0DB1E62E" w14:textId="77777777" w:rsidR="003B07C6" w:rsidRDefault="003B07C6"/>
        </w:tc>
        <w:tc>
          <w:tcPr>
            <w:tcW w:w="3231" w:type="dxa"/>
          </w:tcPr>
          <w:p w14:paraId="5CA32D39" w14:textId="44888629" w:rsidR="3F7B42C9" w:rsidRDefault="3F7B42C9" w:rsidP="203F485C">
            <w:pPr>
              <w:spacing w:after="120"/>
              <w:jc w:val="left"/>
              <w:rPr>
                <w:sz w:val="18"/>
                <w:szCs w:val="18"/>
              </w:rPr>
            </w:pPr>
            <w:r w:rsidRPr="203F485C">
              <w:rPr>
                <w:sz w:val="18"/>
                <w:szCs w:val="18"/>
              </w:rPr>
              <w:t xml:space="preserve">Output 3.3 </w:t>
            </w:r>
            <w:proofErr w:type="spellStart"/>
            <w:r w:rsidRPr="203F485C">
              <w:rPr>
                <w:sz w:val="18"/>
                <w:szCs w:val="18"/>
              </w:rPr>
              <w:t>Interational</w:t>
            </w:r>
            <w:proofErr w:type="spellEnd"/>
            <w:r w:rsidRPr="203F485C">
              <w:rPr>
                <w:sz w:val="18"/>
                <w:szCs w:val="18"/>
              </w:rPr>
              <w:t xml:space="preserve"> EMIS workshop</w:t>
            </w:r>
          </w:p>
        </w:tc>
        <w:tc>
          <w:tcPr>
            <w:tcW w:w="455" w:type="dxa"/>
            <w:shd w:val="clear" w:color="auto" w:fill="66CCFF"/>
          </w:tcPr>
          <w:p w14:paraId="2A4E2045" w14:textId="76B4D16F" w:rsidR="203F485C" w:rsidRDefault="203F485C" w:rsidP="203F485C"/>
        </w:tc>
        <w:tc>
          <w:tcPr>
            <w:tcW w:w="455" w:type="dxa"/>
            <w:shd w:val="clear" w:color="auto" w:fill="66CCFF"/>
          </w:tcPr>
          <w:p w14:paraId="0489612D" w14:textId="314FF9A3" w:rsidR="203F485C" w:rsidRDefault="203F485C" w:rsidP="203F485C"/>
        </w:tc>
        <w:tc>
          <w:tcPr>
            <w:tcW w:w="455" w:type="dxa"/>
            <w:shd w:val="clear" w:color="auto" w:fill="66CCFF"/>
          </w:tcPr>
          <w:p w14:paraId="7F1ACA50" w14:textId="674F05FC" w:rsidR="203F485C" w:rsidRDefault="203F485C" w:rsidP="203F485C"/>
        </w:tc>
        <w:tc>
          <w:tcPr>
            <w:tcW w:w="458" w:type="dxa"/>
            <w:shd w:val="clear" w:color="auto" w:fill="66CCFF"/>
          </w:tcPr>
          <w:p w14:paraId="4EFBF4FC" w14:textId="19362601" w:rsidR="203F485C" w:rsidRDefault="203F485C" w:rsidP="203F485C"/>
        </w:tc>
        <w:tc>
          <w:tcPr>
            <w:tcW w:w="455" w:type="dxa"/>
            <w:shd w:val="clear" w:color="auto" w:fill="66CCFF"/>
          </w:tcPr>
          <w:p w14:paraId="06EA9F7C" w14:textId="0C65CC57" w:rsidR="203F485C" w:rsidRDefault="203F485C" w:rsidP="203F485C"/>
        </w:tc>
        <w:tc>
          <w:tcPr>
            <w:tcW w:w="455" w:type="dxa"/>
            <w:shd w:val="clear" w:color="auto" w:fill="66CCFF"/>
          </w:tcPr>
          <w:p w14:paraId="34D6E6B4" w14:textId="7721DC42" w:rsidR="203F485C" w:rsidRDefault="203F485C" w:rsidP="203F485C"/>
        </w:tc>
        <w:tc>
          <w:tcPr>
            <w:tcW w:w="455" w:type="dxa"/>
            <w:shd w:val="clear" w:color="auto" w:fill="66CCFF"/>
          </w:tcPr>
          <w:p w14:paraId="178190B6" w14:textId="7CE8F9AB" w:rsidR="203F485C" w:rsidRDefault="203F485C" w:rsidP="203F485C"/>
        </w:tc>
        <w:tc>
          <w:tcPr>
            <w:tcW w:w="455" w:type="dxa"/>
            <w:shd w:val="clear" w:color="auto" w:fill="66CCFF"/>
          </w:tcPr>
          <w:p w14:paraId="0A0EF0BC" w14:textId="740AE9AA" w:rsidR="203F485C" w:rsidRDefault="203F485C" w:rsidP="203F485C"/>
        </w:tc>
        <w:tc>
          <w:tcPr>
            <w:tcW w:w="455" w:type="dxa"/>
            <w:shd w:val="clear" w:color="auto" w:fill="66CCFF"/>
          </w:tcPr>
          <w:p w14:paraId="4F71967E" w14:textId="4D14D40C" w:rsidR="203F485C" w:rsidRDefault="203F485C" w:rsidP="203F485C"/>
        </w:tc>
        <w:tc>
          <w:tcPr>
            <w:tcW w:w="455" w:type="dxa"/>
            <w:shd w:val="clear" w:color="auto" w:fill="66CCFF"/>
          </w:tcPr>
          <w:p w14:paraId="17562F9E" w14:textId="08B54B17" w:rsidR="203F485C" w:rsidRDefault="203F485C" w:rsidP="203F485C"/>
        </w:tc>
        <w:tc>
          <w:tcPr>
            <w:tcW w:w="455" w:type="dxa"/>
            <w:shd w:val="clear" w:color="auto" w:fill="66CCFF"/>
          </w:tcPr>
          <w:p w14:paraId="1355B220" w14:textId="27513641" w:rsidR="203F485C" w:rsidRDefault="203F485C" w:rsidP="203F485C"/>
        </w:tc>
        <w:tc>
          <w:tcPr>
            <w:tcW w:w="455" w:type="dxa"/>
            <w:shd w:val="clear" w:color="auto" w:fill="66CCFF"/>
          </w:tcPr>
          <w:p w14:paraId="2B85BA5E" w14:textId="6E28B3CC" w:rsidR="203F485C" w:rsidRDefault="203F485C" w:rsidP="203F485C"/>
        </w:tc>
        <w:tc>
          <w:tcPr>
            <w:tcW w:w="455" w:type="dxa"/>
            <w:shd w:val="clear" w:color="auto" w:fill="66CCFF"/>
          </w:tcPr>
          <w:p w14:paraId="16490843" w14:textId="5ED1D923" w:rsidR="203F485C" w:rsidRDefault="203F485C" w:rsidP="203F485C"/>
        </w:tc>
        <w:tc>
          <w:tcPr>
            <w:tcW w:w="455" w:type="dxa"/>
            <w:shd w:val="clear" w:color="auto" w:fill="66CCFF"/>
          </w:tcPr>
          <w:p w14:paraId="22287436" w14:textId="4687FD06" w:rsidR="203F485C" w:rsidRDefault="203F485C" w:rsidP="203F485C"/>
        </w:tc>
        <w:tc>
          <w:tcPr>
            <w:tcW w:w="455" w:type="dxa"/>
            <w:shd w:val="clear" w:color="auto" w:fill="66CCFF"/>
          </w:tcPr>
          <w:p w14:paraId="20DC342D" w14:textId="2DC228FA" w:rsidR="203F485C" w:rsidRDefault="203F485C" w:rsidP="203F485C"/>
        </w:tc>
        <w:tc>
          <w:tcPr>
            <w:tcW w:w="455" w:type="dxa"/>
            <w:shd w:val="clear" w:color="auto" w:fill="66CCFF"/>
          </w:tcPr>
          <w:p w14:paraId="47903EF9" w14:textId="57E8490D" w:rsidR="203F485C" w:rsidRDefault="203F485C" w:rsidP="203F485C"/>
        </w:tc>
        <w:tc>
          <w:tcPr>
            <w:tcW w:w="455" w:type="dxa"/>
            <w:shd w:val="clear" w:color="auto" w:fill="66CCFF"/>
          </w:tcPr>
          <w:p w14:paraId="57A9F473" w14:textId="65AEB517" w:rsidR="203F485C" w:rsidRDefault="203F485C" w:rsidP="203F485C"/>
        </w:tc>
        <w:tc>
          <w:tcPr>
            <w:tcW w:w="455" w:type="dxa"/>
            <w:shd w:val="clear" w:color="auto" w:fill="66CCFF"/>
          </w:tcPr>
          <w:p w14:paraId="10393CE2" w14:textId="0984103A" w:rsidR="203F485C" w:rsidRDefault="203F485C" w:rsidP="203F485C"/>
        </w:tc>
        <w:tc>
          <w:tcPr>
            <w:tcW w:w="455" w:type="dxa"/>
            <w:shd w:val="clear" w:color="auto" w:fill="66CCFF"/>
          </w:tcPr>
          <w:p w14:paraId="25D24CA1" w14:textId="1BEB4886" w:rsidR="203F485C" w:rsidRDefault="203F485C" w:rsidP="203F485C"/>
        </w:tc>
        <w:tc>
          <w:tcPr>
            <w:tcW w:w="455" w:type="dxa"/>
            <w:shd w:val="clear" w:color="auto" w:fill="66CCFF"/>
          </w:tcPr>
          <w:p w14:paraId="7DD6C6B5" w14:textId="6E9FAC60" w:rsidR="203F485C" w:rsidRDefault="203F485C" w:rsidP="203F485C"/>
        </w:tc>
      </w:tr>
      <w:tr w:rsidR="005C5128" w:rsidRPr="005F6745" w14:paraId="546AEE8F" w14:textId="77777777" w:rsidTr="203F485C">
        <w:tc>
          <w:tcPr>
            <w:tcW w:w="419" w:type="pct"/>
            <w:vMerge/>
          </w:tcPr>
          <w:p w14:paraId="089C265B" w14:textId="77777777" w:rsidR="005C5128" w:rsidRPr="00251FC3" w:rsidRDefault="005C5128" w:rsidP="005C5128">
            <w:pPr>
              <w:spacing w:before="60"/>
              <w:rPr>
                <w:b/>
                <w:bCs/>
                <w:sz w:val="18"/>
                <w:szCs w:val="18"/>
              </w:rPr>
            </w:pPr>
          </w:p>
        </w:tc>
        <w:tc>
          <w:tcPr>
            <w:tcW w:w="1200" w:type="pct"/>
          </w:tcPr>
          <w:p w14:paraId="697835EA" w14:textId="122A1275" w:rsidR="005C5128" w:rsidRPr="008C4A38" w:rsidRDefault="005C5128" w:rsidP="4DB68BEC">
            <w:pPr>
              <w:spacing w:before="60"/>
              <w:jc w:val="left"/>
              <w:rPr>
                <w:sz w:val="18"/>
                <w:szCs w:val="18"/>
                <w:u w:val="single"/>
              </w:rPr>
            </w:pPr>
            <w:r w:rsidRPr="203F485C">
              <w:rPr>
                <w:sz w:val="18"/>
                <w:szCs w:val="18"/>
                <w:u w:val="single"/>
              </w:rPr>
              <w:t>Output 3.</w:t>
            </w:r>
            <w:r w:rsidR="748F81CB" w:rsidRPr="203F485C">
              <w:rPr>
                <w:sz w:val="18"/>
                <w:szCs w:val="18"/>
                <w:u w:val="single"/>
              </w:rPr>
              <w:t>4</w:t>
            </w:r>
            <w:r w:rsidRPr="203F485C">
              <w:rPr>
                <w:sz w:val="18"/>
                <w:szCs w:val="18"/>
                <w:u w:val="single"/>
              </w:rPr>
              <w:t>:</w:t>
            </w:r>
            <w:r w:rsidRPr="203F485C">
              <w:rPr>
                <w:sz w:val="18"/>
                <w:szCs w:val="18"/>
              </w:rPr>
              <w:t xml:space="preserve">  Final project report</w:t>
            </w:r>
            <w:r w:rsidR="4D49F05D" w:rsidRPr="203F485C">
              <w:rPr>
                <w:sz w:val="18"/>
                <w:szCs w:val="18"/>
              </w:rPr>
              <w:t>,</w:t>
            </w:r>
            <w:r w:rsidR="4D49F05D" w:rsidRPr="003656A6">
              <w:rPr>
                <w:sz w:val="18"/>
                <w:szCs w:val="18"/>
              </w:rPr>
              <w:t xml:space="preserve"> including monitored results of the supported EE and RE investment projects, a study of lessons learnt and an analysis and related recommendations for scaling up the project results.</w:t>
            </w:r>
          </w:p>
        </w:tc>
        <w:tc>
          <w:tcPr>
            <w:tcW w:w="169" w:type="pct"/>
            <w:shd w:val="clear" w:color="auto" w:fill="auto"/>
          </w:tcPr>
          <w:p w14:paraId="43B94F70" w14:textId="77777777" w:rsidR="005C5128" w:rsidRPr="005F6745" w:rsidRDefault="005C5128" w:rsidP="005C5128">
            <w:pPr>
              <w:rPr>
                <w:szCs w:val="22"/>
              </w:rPr>
            </w:pPr>
          </w:p>
        </w:tc>
        <w:tc>
          <w:tcPr>
            <w:tcW w:w="169" w:type="pct"/>
            <w:shd w:val="clear" w:color="auto" w:fill="auto"/>
          </w:tcPr>
          <w:p w14:paraId="37295813" w14:textId="77777777" w:rsidR="005C5128" w:rsidRPr="005F6745" w:rsidRDefault="005C5128" w:rsidP="005C5128">
            <w:pPr>
              <w:rPr>
                <w:szCs w:val="22"/>
              </w:rPr>
            </w:pPr>
          </w:p>
        </w:tc>
        <w:tc>
          <w:tcPr>
            <w:tcW w:w="169" w:type="pct"/>
            <w:shd w:val="clear" w:color="auto" w:fill="auto"/>
          </w:tcPr>
          <w:p w14:paraId="4824A951" w14:textId="77777777" w:rsidR="005C5128" w:rsidRPr="005F6745" w:rsidRDefault="005C5128" w:rsidP="005C5128">
            <w:pPr>
              <w:rPr>
                <w:szCs w:val="22"/>
              </w:rPr>
            </w:pPr>
          </w:p>
        </w:tc>
        <w:tc>
          <w:tcPr>
            <w:tcW w:w="170" w:type="pct"/>
            <w:shd w:val="clear" w:color="auto" w:fill="auto"/>
          </w:tcPr>
          <w:p w14:paraId="41806F27" w14:textId="77777777" w:rsidR="005C5128" w:rsidRPr="005F6745" w:rsidRDefault="005C5128" w:rsidP="005C5128">
            <w:pPr>
              <w:rPr>
                <w:szCs w:val="22"/>
              </w:rPr>
            </w:pPr>
          </w:p>
        </w:tc>
        <w:tc>
          <w:tcPr>
            <w:tcW w:w="169" w:type="pct"/>
            <w:shd w:val="clear" w:color="auto" w:fill="auto"/>
          </w:tcPr>
          <w:p w14:paraId="77350621" w14:textId="77777777" w:rsidR="005C5128" w:rsidRPr="005F6745" w:rsidRDefault="005C5128" w:rsidP="005C5128">
            <w:pPr>
              <w:rPr>
                <w:szCs w:val="22"/>
              </w:rPr>
            </w:pPr>
          </w:p>
        </w:tc>
        <w:tc>
          <w:tcPr>
            <w:tcW w:w="169" w:type="pct"/>
            <w:shd w:val="clear" w:color="auto" w:fill="auto"/>
          </w:tcPr>
          <w:p w14:paraId="48390D75" w14:textId="77777777" w:rsidR="005C5128" w:rsidRPr="005F6745" w:rsidRDefault="005C5128" w:rsidP="005C5128">
            <w:pPr>
              <w:rPr>
                <w:szCs w:val="22"/>
              </w:rPr>
            </w:pPr>
          </w:p>
        </w:tc>
        <w:tc>
          <w:tcPr>
            <w:tcW w:w="169" w:type="pct"/>
            <w:shd w:val="clear" w:color="auto" w:fill="auto"/>
          </w:tcPr>
          <w:p w14:paraId="4FC629E1" w14:textId="77777777" w:rsidR="005C5128" w:rsidRPr="005F6745" w:rsidRDefault="005C5128" w:rsidP="005C5128">
            <w:pPr>
              <w:rPr>
                <w:szCs w:val="22"/>
              </w:rPr>
            </w:pPr>
          </w:p>
        </w:tc>
        <w:tc>
          <w:tcPr>
            <w:tcW w:w="169" w:type="pct"/>
            <w:shd w:val="clear" w:color="auto" w:fill="auto"/>
          </w:tcPr>
          <w:p w14:paraId="0041778E" w14:textId="77777777" w:rsidR="005C5128" w:rsidRPr="005F6745" w:rsidRDefault="005C5128" w:rsidP="005C5128">
            <w:pPr>
              <w:rPr>
                <w:szCs w:val="22"/>
              </w:rPr>
            </w:pPr>
          </w:p>
        </w:tc>
        <w:tc>
          <w:tcPr>
            <w:tcW w:w="169" w:type="pct"/>
            <w:shd w:val="clear" w:color="auto" w:fill="auto"/>
          </w:tcPr>
          <w:p w14:paraId="6A943BC1" w14:textId="77777777" w:rsidR="005C5128" w:rsidRPr="005F6745" w:rsidRDefault="005C5128" w:rsidP="005C5128">
            <w:pPr>
              <w:rPr>
                <w:szCs w:val="22"/>
              </w:rPr>
            </w:pPr>
          </w:p>
        </w:tc>
        <w:tc>
          <w:tcPr>
            <w:tcW w:w="169" w:type="pct"/>
            <w:shd w:val="clear" w:color="auto" w:fill="auto"/>
          </w:tcPr>
          <w:p w14:paraId="53C54BA8" w14:textId="77777777" w:rsidR="005C5128" w:rsidRPr="005F6745" w:rsidRDefault="005C5128" w:rsidP="005C5128">
            <w:pPr>
              <w:rPr>
                <w:szCs w:val="22"/>
              </w:rPr>
            </w:pPr>
          </w:p>
        </w:tc>
        <w:tc>
          <w:tcPr>
            <w:tcW w:w="169" w:type="pct"/>
            <w:shd w:val="clear" w:color="auto" w:fill="auto"/>
          </w:tcPr>
          <w:p w14:paraId="52F44D83" w14:textId="77777777" w:rsidR="005C5128" w:rsidRPr="005F6745" w:rsidRDefault="005C5128" w:rsidP="005C5128">
            <w:pPr>
              <w:rPr>
                <w:szCs w:val="22"/>
              </w:rPr>
            </w:pPr>
          </w:p>
        </w:tc>
        <w:tc>
          <w:tcPr>
            <w:tcW w:w="169" w:type="pct"/>
            <w:shd w:val="clear" w:color="auto" w:fill="auto"/>
          </w:tcPr>
          <w:p w14:paraId="014E807F" w14:textId="77777777" w:rsidR="005C5128" w:rsidRPr="005F6745" w:rsidRDefault="005C5128" w:rsidP="005C5128">
            <w:pPr>
              <w:rPr>
                <w:szCs w:val="22"/>
              </w:rPr>
            </w:pPr>
          </w:p>
        </w:tc>
        <w:tc>
          <w:tcPr>
            <w:tcW w:w="169" w:type="pct"/>
            <w:shd w:val="clear" w:color="auto" w:fill="auto"/>
          </w:tcPr>
          <w:p w14:paraId="3BA43CD0" w14:textId="77777777" w:rsidR="005C5128" w:rsidRPr="005F6745" w:rsidRDefault="005C5128" w:rsidP="005C5128">
            <w:pPr>
              <w:rPr>
                <w:szCs w:val="22"/>
              </w:rPr>
            </w:pPr>
          </w:p>
        </w:tc>
        <w:tc>
          <w:tcPr>
            <w:tcW w:w="169" w:type="pct"/>
            <w:shd w:val="clear" w:color="auto" w:fill="auto"/>
          </w:tcPr>
          <w:p w14:paraId="26BDC5A4" w14:textId="77777777" w:rsidR="005C5128" w:rsidRPr="005F6745" w:rsidRDefault="005C5128" w:rsidP="005C5128">
            <w:pPr>
              <w:rPr>
                <w:szCs w:val="22"/>
              </w:rPr>
            </w:pPr>
          </w:p>
        </w:tc>
        <w:tc>
          <w:tcPr>
            <w:tcW w:w="169" w:type="pct"/>
            <w:shd w:val="clear" w:color="auto" w:fill="auto"/>
          </w:tcPr>
          <w:p w14:paraId="5953EDDB" w14:textId="77777777" w:rsidR="005C5128" w:rsidRPr="005F6745" w:rsidRDefault="005C5128" w:rsidP="005C5128">
            <w:pPr>
              <w:rPr>
                <w:szCs w:val="22"/>
              </w:rPr>
            </w:pPr>
          </w:p>
        </w:tc>
        <w:tc>
          <w:tcPr>
            <w:tcW w:w="169" w:type="pct"/>
            <w:shd w:val="clear" w:color="auto" w:fill="auto"/>
          </w:tcPr>
          <w:p w14:paraId="03D8DD21" w14:textId="77777777" w:rsidR="005C5128" w:rsidRPr="005F6745" w:rsidRDefault="005C5128" w:rsidP="005C5128">
            <w:pPr>
              <w:rPr>
                <w:szCs w:val="22"/>
              </w:rPr>
            </w:pPr>
          </w:p>
        </w:tc>
        <w:tc>
          <w:tcPr>
            <w:tcW w:w="169" w:type="pct"/>
            <w:shd w:val="clear" w:color="auto" w:fill="auto"/>
          </w:tcPr>
          <w:p w14:paraId="31A7E40D" w14:textId="77777777" w:rsidR="005C5128" w:rsidRPr="005F6745" w:rsidRDefault="005C5128" w:rsidP="005C5128">
            <w:pPr>
              <w:rPr>
                <w:szCs w:val="22"/>
              </w:rPr>
            </w:pPr>
          </w:p>
        </w:tc>
        <w:tc>
          <w:tcPr>
            <w:tcW w:w="169" w:type="pct"/>
            <w:shd w:val="clear" w:color="auto" w:fill="66CCFF"/>
          </w:tcPr>
          <w:p w14:paraId="10E48EE2" w14:textId="77777777" w:rsidR="005C5128" w:rsidRPr="005F6745" w:rsidRDefault="005C5128" w:rsidP="005C5128">
            <w:pPr>
              <w:rPr>
                <w:szCs w:val="22"/>
              </w:rPr>
            </w:pPr>
          </w:p>
        </w:tc>
        <w:tc>
          <w:tcPr>
            <w:tcW w:w="169" w:type="pct"/>
            <w:shd w:val="clear" w:color="auto" w:fill="66CCFF"/>
          </w:tcPr>
          <w:p w14:paraId="2B4A2482" w14:textId="77777777" w:rsidR="005C5128" w:rsidRPr="005F6745" w:rsidRDefault="005C5128" w:rsidP="005C5128">
            <w:pPr>
              <w:rPr>
                <w:szCs w:val="22"/>
              </w:rPr>
            </w:pPr>
          </w:p>
        </w:tc>
        <w:tc>
          <w:tcPr>
            <w:tcW w:w="169" w:type="pct"/>
            <w:shd w:val="clear" w:color="auto" w:fill="66CCFF"/>
          </w:tcPr>
          <w:p w14:paraId="56674FBD" w14:textId="77777777" w:rsidR="005C5128" w:rsidRPr="005F6745" w:rsidRDefault="005C5128" w:rsidP="005C5128">
            <w:pPr>
              <w:rPr>
                <w:szCs w:val="22"/>
              </w:rPr>
            </w:pPr>
          </w:p>
        </w:tc>
      </w:tr>
      <w:tr w:rsidR="005C5128" w:rsidRPr="005F6745" w14:paraId="622FA096" w14:textId="77777777" w:rsidTr="203F485C">
        <w:tc>
          <w:tcPr>
            <w:tcW w:w="419" w:type="pct"/>
            <w:vMerge/>
          </w:tcPr>
          <w:p w14:paraId="585D5C3F" w14:textId="0061F8EF" w:rsidR="005C5128" w:rsidRPr="00251FC3" w:rsidRDefault="005C5128" w:rsidP="005C5128">
            <w:pPr>
              <w:spacing w:before="60"/>
              <w:rPr>
                <w:b/>
                <w:bCs/>
                <w:sz w:val="18"/>
                <w:szCs w:val="18"/>
              </w:rPr>
            </w:pPr>
          </w:p>
        </w:tc>
        <w:tc>
          <w:tcPr>
            <w:tcW w:w="1200" w:type="pct"/>
          </w:tcPr>
          <w:p w14:paraId="10A8C51D" w14:textId="7312D1E4" w:rsidR="005C5128" w:rsidRPr="00251FC3" w:rsidRDefault="005C5128" w:rsidP="203F485C">
            <w:pPr>
              <w:spacing w:before="60"/>
              <w:jc w:val="left"/>
              <w:rPr>
                <w:sz w:val="18"/>
                <w:szCs w:val="18"/>
              </w:rPr>
            </w:pPr>
            <w:r w:rsidRPr="203F485C">
              <w:rPr>
                <w:sz w:val="18"/>
                <w:szCs w:val="18"/>
                <w:u w:val="single"/>
              </w:rPr>
              <w:t>Output 3.</w:t>
            </w:r>
            <w:r w:rsidR="6BF0D2E3" w:rsidRPr="203F485C">
              <w:rPr>
                <w:sz w:val="18"/>
                <w:szCs w:val="18"/>
                <w:u w:val="single"/>
              </w:rPr>
              <w:t>5</w:t>
            </w:r>
            <w:r w:rsidRPr="203F485C">
              <w:rPr>
                <w:sz w:val="18"/>
                <w:szCs w:val="18"/>
                <w:u w:val="single"/>
              </w:rPr>
              <w:t>:</w:t>
            </w:r>
            <w:r w:rsidRPr="203F485C">
              <w:rPr>
                <w:sz w:val="18"/>
                <w:szCs w:val="18"/>
              </w:rPr>
              <w:t xml:space="preserve">  Project terminal evaluation.</w:t>
            </w:r>
          </w:p>
        </w:tc>
        <w:tc>
          <w:tcPr>
            <w:tcW w:w="169" w:type="pct"/>
            <w:shd w:val="clear" w:color="auto" w:fill="auto"/>
          </w:tcPr>
          <w:p w14:paraId="359EB66A" w14:textId="77777777" w:rsidR="005C5128" w:rsidRPr="005F6745" w:rsidRDefault="005C5128" w:rsidP="005C5128">
            <w:pPr>
              <w:rPr>
                <w:szCs w:val="22"/>
              </w:rPr>
            </w:pPr>
          </w:p>
        </w:tc>
        <w:tc>
          <w:tcPr>
            <w:tcW w:w="169" w:type="pct"/>
            <w:shd w:val="clear" w:color="auto" w:fill="auto"/>
          </w:tcPr>
          <w:p w14:paraId="24C8C1EC" w14:textId="77777777" w:rsidR="005C5128" w:rsidRPr="005F6745" w:rsidRDefault="005C5128" w:rsidP="005C5128">
            <w:pPr>
              <w:rPr>
                <w:szCs w:val="22"/>
              </w:rPr>
            </w:pPr>
          </w:p>
        </w:tc>
        <w:tc>
          <w:tcPr>
            <w:tcW w:w="169" w:type="pct"/>
            <w:shd w:val="clear" w:color="auto" w:fill="auto"/>
          </w:tcPr>
          <w:p w14:paraId="44C4442A" w14:textId="77777777" w:rsidR="005C5128" w:rsidRPr="005F6745" w:rsidRDefault="005C5128" w:rsidP="005C5128">
            <w:pPr>
              <w:rPr>
                <w:szCs w:val="22"/>
              </w:rPr>
            </w:pPr>
          </w:p>
        </w:tc>
        <w:tc>
          <w:tcPr>
            <w:tcW w:w="170" w:type="pct"/>
            <w:shd w:val="clear" w:color="auto" w:fill="auto"/>
          </w:tcPr>
          <w:p w14:paraId="3877D966" w14:textId="77777777" w:rsidR="005C5128" w:rsidRPr="005F6745" w:rsidRDefault="005C5128" w:rsidP="005C5128">
            <w:pPr>
              <w:rPr>
                <w:szCs w:val="22"/>
              </w:rPr>
            </w:pPr>
          </w:p>
        </w:tc>
        <w:tc>
          <w:tcPr>
            <w:tcW w:w="169" w:type="pct"/>
            <w:shd w:val="clear" w:color="auto" w:fill="auto"/>
          </w:tcPr>
          <w:p w14:paraId="68DBE53C" w14:textId="77777777" w:rsidR="005C5128" w:rsidRPr="005F6745" w:rsidRDefault="005C5128" w:rsidP="005C5128">
            <w:pPr>
              <w:rPr>
                <w:szCs w:val="22"/>
              </w:rPr>
            </w:pPr>
          </w:p>
        </w:tc>
        <w:tc>
          <w:tcPr>
            <w:tcW w:w="169" w:type="pct"/>
            <w:shd w:val="clear" w:color="auto" w:fill="auto"/>
          </w:tcPr>
          <w:p w14:paraId="56F61E10" w14:textId="77777777" w:rsidR="005C5128" w:rsidRPr="005F6745" w:rsidRDefault="005C5128" w:rsidP="005C5128">
            <w:pPr>
              <w:rPr>
                <w:szCs w:val="22"/>
              </w:rPr>
            </w:pPr>
          </w:p>
        </w:tc>
        <w:tc>
          <w:tcPr>
            <w:tcW w:w="169" w:type="pct"/>
            <w:shd w:val="clear" w:color="auto" w:fill="auto"/>
          </w:tcPr>
          <w:p w14:paraId="3AEC41E6" w14:textId="77777777" w:rsidR="005C5128" w:rsidRPr="005F6745" w:rsidRDefault="005C5128" w:rsidP="005C5128">
            <w:pPr>
              <w:rPr>
                <w:szCs w:val="22"/>
              </w:rPr>
            </w:pPr>
          </w:p>
        </w:tc>
        <w:tc>
          <w:tcPr>
            <w:tcW w:w="169" w:type="pct"/>
            <w:shd w:val="clear" w:color="auto" w:fill="auto"/>
          </w:tcPr>
          <w:p w14:paraId="14A8F896" w14:textId="77777777" w:rsidR="005C5128" w:rsidRPr="005F6745" w:rsidRDefault="005C5128" w:rsidP="005C5128">
            <w:pPr>
              <w:rPr>
                <w:szCs w:val="22"/>
              </w:rPr>
            </w:pPr>
          </w:p>
        </w:tc>
        <w:tc>
          <w:tcPr>
            <w:tcW w:w="169" w:type="pct"/>
            <w:shd w:val="clear" w:color="auto" w:fill="auto"/>
          </w:tcPr>
          <w:p w14:paraId="315558C7" w14:textId="77777777" w:rsidR="005C5128" w:rsidRPr="005F6745" w:rsidRDefault="005C5128" w:rsidP="005C5128">
            <w:pPr>
              <w:rPr>
                <w:szCs w:val="22"/>
              </w:rPr>
            </w:pPr>
          </w:p>
        </w:tc>
        <w:tc>
          <w:tcPr>
            <w:tcW w:w="169" w:type="pct"/>
            <w:shd w:val="clear" w:color="auto" w:fill="auto"/>
          </w:tcPr>
          <w:p w14:paraId="323B8C4E" w14:textId="77777777" w:rsidR="005C5128" w:rsidRPr="005F6745" w:rsidRDefault="005C5128" w:rsidP="005C5128">
            <w:pPr>
              <w:rPr>
                <w:szCs w:val="22"/>
              </w:rPr>
            </w:pPr>
          </w:p>
        </w:tc>
        <w:tc>
          <w:tcPr>
            <w:tcW w:w="169" w:type="pct"/>
            <w:shd w:val="clear" w:color="auto" w:fill="auto"/>
          </w:tcPr>
          <w:p w14:paraId="31826726" w14:textId="77777777" w:rsidR="005C5128" w:rsidRPr="005F6745" w:rsidRDefault="005C5128" w:rsidP="005C5128">
            <w:pPr>
              <w:rPr>
                <w:szCs w:val="22"/>
              </w:rPr>
            </w:pPr>
          </w:p>
        </w:tc>
        <w:tc>
          <w:tcPr>
            <w:tcW w:w="169" w:type="pct"/>
            <w:shd w:val="clear" w:color="auto" w:fill="auto"/>
          </w:tcPr>
          <w:p w14:paraId="72BBFC56" w14:textId="77777777" w:rsidR="005C5128" w:rsidRPr="005F6745" w:rsidRDefault="005C5128" w:rsidP="005C5128">
            <w:pPr>
              <w:rPr>
                <w:szCs w:val="22"/>
              </w:rPr>
            </w:pPr>
          </w:p>
        </w:tc>
        <w:tc>
          <w:tcPr>
            <w:tcW w:w="169" w:type="pct"/>
            <w:shd w:val="clear" w:color="auto" w:fill="auto"/>
          </w:tcPr>
          <w:p w14:paraId="30CC5FC9" w14:textId="77777777" w:rsidR="005C5128" w:rsidRPr="005F6745" w:rsidRDefault="005C5128" w:rsidP="005C5128">
            <w:pPr>
              <w:rPr>
                <w:szCs w:val="22"/>
              </w:rPr>
            </w:pPr>
          </w:p>
        </w:tc>
        <w:tc>
          <w:tcPr>
            <w:tcW w:w="169" w:type="pct"/>
            <w:shd w:val="clear" w:color="auto" w:fill="auto"/>
          </w:tcPr>
          <w:p w14:paraId="2B837544" w14:textId="77777777" w:rsidR="005C5128" w:rsidRPr="005F6745" w:rsidRDefault="005C5128" w:rsidP="005C5128">
            <w:pPr>
              <w:rPr>
                <w:szCs w:val="22"/>
              </w:rPr>
            </w:pPr>
          </w:p>
        </w:tc>
        <w:tc>
          <w:tcPr>
            <w:tcW w:w="169" w:type="pct"/>
            <w:shd w:val="clear" w:color="auto" w:fill="auto"/>
          </w:tcPr>
          <w:p w14:paraId="6D3683F9" w14:textId="77777777" w:rsidR="005C5128" w:rsidRPr="005F6745" w:rsidRDefault="005C5128" w:rsidP="005C5128">
            <w:pPr>
              <w:rPr>
                <w:szCs w:val="22"/>
              </w:rPr>
            </w:pPr>
          </w:p>
        </w:tc>
        <w:tc>
          <w:tcPr>
            <w:tcW w:w="169" w:type="pct"/>
            <w:shd w:val="clear" w:color="auto" w:fill="auto"/>
          </w:tcPr>
          <w:p w14:paraId="5F71D23A" w14:textId="77777777" w:rsidR="005C5128" w:rsidRPr="005F6745" w:rsidRDefault="005C5128" w:rsidP="005C5128">
            <w:pPr>
              <w:rPr>
                <w:szCs w:val="22"/>
              </w:rPr>
            </w:pPr>
          </w:p>
        </w:tc>
        <w:tc>
          <w:tcPr>
            <w:tcW w:w="169" w:type="pct"/>
            <w:shd w:val="clear" w:color="auto" w:fill="auto"/>
          </w:tcPr>
          <w:p w14:paraId="2C9AF521" w14:textId="77777777" w:rsidR="005C5128" w:rsidRPr="005F6745" w:rsidRDefault="005C5128" w:rsidP="005C5128">
            <w:pPr>
              <w:rPr>
                <w:szCs w:val="22"/>
              </w:rPr>
            </w:pPr>
          </w:p>
        </w:tc>
        <w:tc>
          <w:tcPr>
            <w:tcW w:w="169" w:type="pct"/>
            <w:shd w:val="clear" w:color="auto" w:fill="auto"/>
          </w:tcPr>
          <w:p w14:paraId="4FBAC8B5" w14:textId="77777777" w:rsidR="005C5128" w:rsidRPr="005F6745" w:rsidRDefault="005C5128" w:rsidP="005C5128">
            <w:pPr>
              <w:rPr>
                <w:szCs w:val="22"/>
              </w:rPr>
            </w:pPr>
          </w:p>
        </w:tc>
        <w:tc>
          <w:tcPr>
            <w:tcW w:w="169" w:type="pct"/>
            <w:shd w:val="clear" w:color="auto" w:fill="66CCFF"/>
          </w:tcPr>
          <w:p w14:paraId="4BB299CD" w14:textId="77777777" w:rsidR="005C5128" w:rsidRPr="005F6745" w:rsidRDefault="005C5128" w:rsidP="005C5128">
            <w:pPr>
              <w:rPr>
                <w:szCs w:val="22"/>
              </w:rPr>
            </w:pPr>
          </w:p>
        </w:tc>
        <w:tc>
          <w:tcPr>
            <w:tcW w:w="169" w:type="pct"/>
            <w:shd w:val="clear" w:color="auto" w:fill="66CCFF"/>
          </w:tcPr>
          <w:p w14:paraId="1DC32358" w14:textId="77777777" w:rsidR="005C5128" w:rsidRPr="005F6745" w:rsidRDefault="005C5128" w:rsidP="005C5128">
            <w:pPr>
              <w:rPr>
                <w:szCs w:val="22"/>
              </w:rPr>
            </w:pPr>
          </w:p>
        </w:tc>
      </w:tr>
      <w:tr w:rsidR="005C5128" w:rsidRPr="005F6745" w14:paraId="44D0DFB8" w14:textId="77777777" w:rsidTr="203F485C">
        <w:tc>
          <w:tcPr>
            <w:tcW w:w="419" w:type="pct"/>
            <w:vMerge/>
          </w:tcPr>
          <w:p w14:paraId="33AAB1B8" w14:textId="77777777" w:rsidR="005C5128" w:rsidRPr="005F6745" w:rsidRDefault="005C5128" w:rsidP="005C5128">
            <w:pPr>
              <w:spacing w:before="60"/>
              <w:rPr>
                <w:szCs w:val="22"/>
              </w:rPr>
            </w:pPr>
          </w:p>
        </w:tc>
        <w:tc>
          <w:tcPr>
            <w:tcW w:w="1200" w:type="pct"/>
          </w:tcPr>
          <w:p w14:paraId="3670AA06" w14:textId="340B0B4B" w:rsidR="005C5128" w:rsidRPr="005F6745" w:rsidRDefault="005C5128" w:rsidP="005C5128">
            <w:pPr>
              <w:spacing w:before="60"/>
            </w:pPr>
            <w:r w:rsidRPr="203F485C">
              <w:rPr>
                <w:sz w:val="18"/>
                <w:szCs w:val="18"/>
                <w:u w:val="single"/>
              </w:rPr>
              <w:t>Output 3.</w:t>
            </w:r>
            <w:r w:rsidR="504248A6" w:rsidRPr="203F485C">
              <w:rPr>
                <w:sz w:val="18"/>
                <w:szCs w:val="18"/>
                <w:u w:val="single"/>
              </w:rPr>
              <w:t>6</w:t>
            </w:r>
            <w:r w:rsidRPr="203F485C">
              <w:rPr>
                <w:sz w:val="18"/>
                <w:szCs w:val="18"/>
              </w:rPr>
              <w:t>:  Final project workshop.</w:t>
            </w:r>
          </w:p>
        </w:tc>
        <w:tc>
          <w:tcPr>
            <w:tcW w:w="169" w:type="pct"/>
            <w:shd w:val="clear" w:color="auto" w:fill="auto"/>
          </w:tcPr>
          <w:p w14:paraId="1B377B47" w14:textId="77777777" w:rsidR="005C5128" w:rsidRPr="005F6745" w:rsidRDefault="005C5128" w:rsidP="005C5128">
            <w:pPr>
              <w:rPr>
                <w:szCs w:val="22"/>
              </w:rPr>
            </w:pPr>
          </w:p>
        </w:tc>
        <w:tc>
          <w:tcPr>
            <w:tcW w:w="169" w:type="pct"/>
            <w:shd w:val="clear" w:color="auto" w:fill="auto"/>
          </w:tcPr>
          <w:p w14:paraId="3A811721" w14:textId="77777777" w:rsidR="005C5128" w:rsidRPr="005F6745" w:rsidRDefault="005C5128" w:rsidP="005C5128">
            <w:pPr>
              <w:rPr>
                <w:szCs w:val="22"/>
              </w:rPr>
            </w:pPr>
          </w:p>
        </w:tc>
        <w:tc>
          <w:tcPr>
            <w:tcW w:w="169" w:type="pct"/>
            <w:shd w:val="clear" w:color="auto" w:fill="auto"/>
          </w:tcPr>
          <w:p w14:paraId="056119A5" w14:textId="77777777" w:rsidR="005C5128" w:rsidRPr="005F6745" w:rsidRDefault="005C5128" w:rsidP="005C5128">
            <w:pPr>
              <w:rPr>
                <w:szCs w:val="22"/>
              </w:rPr>
            </w:pPr>
          </w:p>
        </w:tc>
        <w:tc>
          <w:tcPr>
            <w:tcW w:w="170" w:type="pct"/>
            <w:shd w:val="clear" w:color="auto" w:fill="auto"/>
          </w:tcPr>
          <w:p w14:paraId="79217B72" w14:textId="77777777" w:rsidR="005C5128" w:rsidRPr="005F6745" w:rsidRDefault="005C5128" w:rsidP="005C5128">
            <w:pPr>
              <w:rPr>
                <w:szCs w:val="22"/>
              </w:rPr>
            </w:pPr>
          </w:p>
        </w:tc>
        <w:tc>
          <w:tcPr>
            <w:tcW w:w="169" w:type="pct"/>
            <w:shd w:val="clear" w:color="auto" w:fill="auto"/>
          </w:tcPr>
          <w:p w14:paraId="1489C093" w14:textId="77777777" w:rsidR="005C5128" w:rsidRPr="005F6745" w:rsidRDefault="005C5128" w:rsidP="005C5128">
            <w:pPr>
              <w:rPr>
                <w:szCs w:val="22"/>
              </w:rPr>
            </w:pPr>
          </w:p>
        </w:tc>
        <w:tc>
          <w:tcPr>
            <w:tcW w:w="169" w:type="pct"/>
            <w:shd w:val="clear" w:color="auto" w:fill="auto"/>
          </w:tcPr>
          <w:p w14:paraId="03AD7A22" w14:textId="77777777" w:rsidR="005C5128" w:rsidRPr="005F6745" w:rsidRDefault="005C5128" w:rsidP="005C5128">
            <w:pPr>
              <w:rPr>
                <w:szCs w:val="22"/>
              </w:rPr>
            </w:pPr>
          </w:p>
        </w:tc>
        <w:tc>
          <w:tcPr>
            <w:tcW w:w="169" w:type="pct"/>
            <w:shd w:val="clear" w:color="auto" w:fill="auto"/>
          </w:tcPr>
          <w:p w14:paraId="31331CB4" w14:textId="77777777" w:rsidR="005C5128" w:rsidRPr="005F6745" w:rsidRDefault="005C5128" w:rsidP="005C5128">
            <w:pPr>
              <w:rPr>
                <w:szCs w:val="22"/>
              </w:rPr>
            </w:pPr>
          </w:p>
        </w:tc>
        <w:tc>
          <w:tcPr>
            <w:tcW w:w="169" w:type="pct"/>
            <w:shd w:val="clear" w:color="auto" w:fill="auto"/>
          </w:tcPr>
          <w:p w14:paraId="10E101A1" w14:textId="77777777" w:rsidR="005C5128" w:rsidRPr="005F6745" w:rsidRDefault="005C5128" w:rsidP="005C5128">
            <w:pPr>
              <w:rPr>
                <w:szCs w:val="22"/>
              </w:rPr>
            </w:pPr>
          </w:p>
        </w:tc>
        <w:tc>
          <w:tcPr>
            <w:tcW w:w="169" w:type="pct"/>
            <w:shd w:val="clear" w:color="auto" w:fill="auto"/>
          </w:tcPr>
          <w:p w14:paraId="230847F8" w14:textId="77777777" w:rsidR="005C5128" w:rsidRPr="005F6745" w:rsidRDefault="005C5128" w:rsidP="005C5128">
            <w:pPr>
              <w:rPr>
                <w:szCs w:val="22"/>
              </w:rPr>
            </w:pPr>
          </w:p>
        </w:tc>
        <w:tc>
          <w:tcPr>
            <w:tcW w:w="169" w:type="pct"/>
            <w:shd w:val="clear" w:color="auto" w:fill="auto"/>
          </w:tcPr>
          <w:p w14:paraId="0FBDBDB4" w14:textId="77777777" w:rsidR="005C5128" w:rsidRPr="005F6745" w:rsidRDefault="005C5128" w:rsidP="005C5128">
            <w:pPr>
              <w:rPr>
                <w:szCs w:val="22"/>
              </w:rPr>
            </w:pPr>
          </w:p>
        </w:tc>
        <w:tc>
          <w:tcPr>
            <w:tcW w:w="169" w:type="pct"/>
            <w:shd w:val="clear" w:color="auto" w:fill="auto"/>
          </w:tcPr>
          <w:p w14:paraId="7D23563D" w14:textId="77777777" w:rsidR="005C5128" w:rsidRPr="005F6745" w:rsidRDefault="005C5128" w:rsidP="005C5128">
            <w:pPr>
              <w:rPr>
                <w:szCs w:val="22"/>
              </w:rPr>
            </w:pPr>
          </w:p>
        </w:tc>
        <w:tc>
          <w:tcPr>
            <w:tcW w:w="169" w:type="pct"/>
            <w:shd w:val="clear" w:color="auto" w:fill="auto"/>
          </w:tcPr>
          <w:p w14:paraId="4FB056AC" w14:textId="77777777" w:rsidR="005C5128" w:rsidRPr="005F6745" w:rsidRDefault="005C5128" w:rsidP="005C5128">
            <w:pPr>
              <w:rPr>
                <w:szCs w:val="22"/>
              </w:rPr>
            </w:pPr>
          </w:p>
        </w:tc>
        <w:tc>
          <w:tcPr>
            <w:tcW w:w="169" w:type="pct"/>
            <w:shd w:val="clear" w:color="auto" w:fill="auto"/>
          </w:tcPr>
          <w:p w14:paraId="3AF9EFB5" w14:textId="77777777" w:rsidR="005C5128" w:rsidRPr="005F6745" w:rsidRDefault="005C5128" w:rsidP="005C5128">
            <w:pPr>
              <w:rPr>
                <w:szCs w:val="22"/>
              </w:rPr>
            </w:pPr>
          </w:p>
        </w:tc>
        <w:tc>
          <w:tcPr>
            <w:tcW w:w="169" w:type="pct"/>
            <w:shd w:val="clear" w:color="auto" w:fill="auto"/>
          </w:tcPr>
          <w:p w14:paraId="216DC9D3" w14:textId="77777777" w:rsidR="005C5128" w:rsidRPr="005F6745" w:rsidRDefault="005C5128" w:rsidP="005C5128">
            <w:pPr>
              <w:rPr>
                <w:szCs w:val="22"/>
              </w:rPr>
            </w:pPr>
          </w:p>
        </w:tc>
        <w:tc>
          <w:tcPr>
            <w:tcW w:w="169" w:type="pct"/>
            <w:shd w:val="clear" w:color="auto" w:fill="auto"/>
          </w:tcPr>
          <w:p w14:paraId="0BE459AE" w14:textId="77777777" w:rsidR="005C5128" w:rsidRPr="005F6745" w:rsidRDefault="005C5128" w:rsidP="005C5128">
            <w:pPr>
              <w:rPr>
                <w:szCs w:val="22"/>
              </w:rPr>
            </w:pPr>
          </w:p>
        </w:tc>
        <w:tc>
          <w:tcPr>
            <w:tcW w:w="169" w:type="pct"/>
            <w:shd w:val="clear" w:color="auto" w:fill="auto"/>
          </w:tcPr>
          <w:p w14:paraId="52511A43" w14:textId="77777777" w:rsidR="005C5128" w:rsidRPr="005F6745" w:rsidRDefault="005C5128" w:rsidP="005C5128">
            <w:pPr>
              <w:rPr>
                <w:szCs w:val="22"/>
              </w:rPr>
            </w:pPr>
          </w:p>
        </w:tc>
        <w:tc>
          <w:tcPr>
            <w:tcW w:w="169" w:type="pct"/>
            <w:shd w:val="clear" w:color="auto" w:fill="auto"/>
          </w:tcPr>
          <w:p w14:paraId="0C696312" w14:textId="77777777" w:rsidR="005C5128" w:rsidRPr="005F6745" w:rsidRDefault="005C5128" w:rsidP="005C5128">
            <w:pPr>
              <w:rPr>
                <w:szCs w:val="22"/>
              </w:rPr>
            </w:pPr>
          </w:p>
        </w:tc>
        <w:tc>
          <w:tcPr>
            <w:tcW w:w="169" w:type="pct"/>
            <w:shd w:val="clear" w:color="auto" w:fill="auto"/>
          </w:tcPr>
          <w:p w14:paraId="420A5E24" w14:textId="77777777" w:rsidR="005C5128" w:rsidRPr="005F6745" w:rsidRDefault="005C5128" w:rsidP="005C5128">
            <w:pPr>
              <w:rPr>
                <w:szCs w:val="22"/>
              </w:rPr>
            </w:pPr>
          </w:p>
        </w:tc>
        <w:tc>
          <w:tcPr>
            <w:tcW w:w="169" w:type="pct"/>
            <w:shd w:val="clear" w:color="auto" w:fill="auto"/>
          </w:tcPr>
          <w:p w14:paraId="22CA5230" w14:textId="77777777" w:rsidR="005C5128" w:rsidRPr="005F6745" w:rsidRDefault="005C5128" w:rsidP="005C5128">
            <w:pPr>
              <w:rPr>
                <w:szCs w:val="22"/>
              </w:rPr>
            </w:pPr>
          </w:p>
        </w:tc>
        <w:tc>
          <w:tcPr>
            <w:tcW w:w="169" w:type="pct"/>
            <w:shd w:val="clear" w:color="auto" w:fill="66CCFF"/>
          </w:tcPr>
          <w:p w14:paraId="46BFBD60" w14:textId="77777777" w:rsidR="005C5128" w:rsidRPr="005F6745" w:rsidRDefault="005C5128" w:rsidP="005C5128">
            <w:pPr>
              <w:rPr>
                <w:szCs w:val="22"/>
              </w:rPr>
            </w:pPr>
          </w:p>
        </w:tc>
      </w:tr>
    </w:tbl>
    <w:p w14:paraId="15CB8B65" w14:textId="77777777" w:rsidR="006F4C11" w:rsidRDefault="006F4C11" w:rsidP="002367DC">
      <w:pPr>
        <w:pStyle w:val="Heading2"/>
        <w:tabs>
          <w:tab w:val="left" w:pos="1740"/>
        </w:tabs>
        <w:ind w:left="0"/>
        <w:rPr>
          <w:rFonts w:asciiTheme="minorHAnsi" w:hAnsiTheme="minorHAnsi" w:cstheme="minorHAnsi"/>
          <w:sz w:val="22"/>
          <w:szCs w:val="22"/>
        </w:rPr>
      </w:pPr>
      <w:bookmarkStart w:id="31" w:name="_Hlk68349672"/>
      <w:bookmarkEnd w:id="14"/>
      <w:bookmarkEnd w:id="15"/>
      <w:bookmarkEnd w:id="30"/>
      <w:r>
        <w:rPr>
          <w:rFonts w:asciiTheme="minorHAnsi" w:hAnsiTheme="minorHAnsi" w:cstheme="minorHAnsi"/>
          <w:sz w:val="22"/>
          <w:szCs w:val="22"/>
        </w:rPr>
        <w:br w:type="page"/>
      </w:r>
    </w:p>
    <w:p w14:paraId="68CBC53F" w14:textId="13BEB251" w:rsidR="001A7B9D" w:rsidRPr="0082609F" w:rsidRDefault="00BB0459" w:rsidP="002367DC">
      <w:pPr>
        <w:pStyle w:val="Heading2"/>
        <w:tabs>
          <w:tab w:val="left" w:pos="1740"/>
        </w:tabs>
        <w:ind w:left="0"/>
        <w:rPr>
          <w:rFonts w:asciiTheme="minorHAnsi" w:hAnsiTheme="minorHAnsi" w:cstheme="minorHAnsi"/>
          <w:sz w:val="22"/>
          <w:szCs w:val="22"/>
        </w:rPr>
      </w:pPr>
      <w:bookmarkStart w:id="32" w:name="_Toc88141157"/>
      <w:r w:rsidRPr="0082609F">
        <w:rPr>
          <w:rFonts w:asciiTheme="minorHAnsi" w:hAnsiTheme="minorHAnsi" w:cstheme="minorHAnsi"/>
          <w:sz w:val="22"/>
          <w:szCs w:val="22"/>
        </w:rPr>
        <w:lastRenderedPageBreak/>
        <w:t xml:space="preserve">Annex </w:t>
      </w:r>
      <w:r w:rsidR="00163050" w:rsidRPr="0082609F">
        <w:rPr>
          <w:rFonts w:asciiTheme="minorHAnsi" w:hAnsiTheme="minorHAnsi" w:cstheme="minorHAnsi"/>
          <w:sz w:val="22"/>
          <w:szCs w:val="22"/>
        </w:rPr>
        <w:t>5</w:t>
      </w:r>
      <w:r w:rsidRPr="0082609F">
        <w:rPr>
          <w:rFonts w:asciiTheme="minorHAnsi" w:hAnsiTheme="minorHAnsi" w:cstheme="minorHAnsi"/>
          <w:sz w:val="22"/>
          <w:szCs w:val="22"/>
        </w:rPr>
        <w:t xml:space="preserve">: </w:t>
      </w:r>
      <w:r w:rsidR="00BD0D6F" w:rsidRPr="0082609F">
        <w:rPr>
          <w:rFonts w:asciiTheme="minorHAnsi" w:hAnsiTheme="minorHAnsi" w:cstheme="minorHAnsi"/>
          <w:sz w:val="22"/>
          <w:szCs w:val="22"/>
        </w:rPr>
        <w:t>Monitoring Plan</w:t>
      </w:r>
      <w:bookmarkEnd w:id="32"/>
      <w:r w:rsidR="00BD0D6F" w:rsidRPr="0082609F">
        <w:rPr>
          <w:rFonts w:asciiTheme="minorHAnsi" w:hAnsiTheme="minorHAnsi" w:cstheme="minorHAnsi"/>
          <w:sz w:val="22"/>
          <w:szCs w:val="22"/>
        </w:rPr>
        <w:t xml:space="preserve"> </w:t>
      </w:r>
      <w:bookmarkEnd w:id="31"/>
    </w:p>
    <w:p w14:paraId="6C5AFE44" w14:textId="77777777" w:rsidR="00BD0D6F" w:rsidRPr="001A7B9D" w:rsidRDefault="00445DBA" w:rsidP="00BC3D94">
      <w:bookmarkStart w:id="33" w:name="_Toc10449648"/>
      <w:r>
        <w:t>This Monitoring Plan and the M&amp;E Plan and Budget in Section VI of this project document will both guide monitoring and evaluation at the project level for the duration of project implementation.</w:t>
      </w:r>
      <w:bookmarkEnd w:id="33"/>
      <w:r w:rsidR="00BD0D6F" w:rsidRPr="001A7B9D">
        <w:t xml:space="preserve">  </w:t>
      </w:r>
    </w:p>
    <w:p w14:paraId="79D9649F" w14:textId="77777777" w:rsidR="00BD0D6F" w:rsidRPr="0003763F" w:rsidRDefault="00BD0D6F" w:rsidP="00BD0D6F">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126"/>
        <w:gridCol w:w="1284"/>
        <w:gridCol w:w="1559"/>
        <w:gridCol w:w="1560"/>
        <w:gridCol w:w="1842"/>
        <w:gridCol w:w="851"/>
        <w:gridCol w:w="1559"/>
        <w:gridCol w:w="1134"/>
        <w:gridCol w:w="2040"/>
      </w:tblGrid>
      <w:tr w:rsidR="006B716C" w:rsidRPr="00275A14" w14:paraId="5B1A8A3C" w14:textId="77777777" w:rsidTr="6E9400C9">
        <w:trPr>
          <w:trHeight w:val="980"/>
          <w:tblHeader/>
        </w:trPr>
        <w:tc>
          <w:tcPr>
            <w:tcW w:w="1126" w:type="dxa"/>
            <w:shd w:val="clear" w:color="auto" w:fill="D9D9D9" w:themeFill="background1" w:themeFillShade="D9"/>
            <w:tcMar>
              <w:left w:w="28" w:type="dxa"/>
              <w:right w:w="28" w:type="dxa"/>
            </w:tcMar>
            <w:vAlign w:val="center"/>
          </w:tcPr>
          <w:p w14:paraId="23F61396" w14:textId="77777777" w:rsidR="00372CE6" w:rsidRPr="00275A14" w:rsidRDefault="00372CE6" w:rsidP="00372CE6">
            <w:pPr>
              <w:jc w:val="center"/>
              <w:rPr>
                <w:b/>
                <w:sz w:val="18"/>
                <w:szCs w:val="18"/>
              </w:rPr>
            </w:pPr>
            <w:r w:rsidRPr="00275A14">
              <w:rPr>
                <w:b/>
                <w:sz w:val="18"/>
                <w:szCs w:val="18"/>
              </w:rPr>
              <w:t>Monitoring</w:t>
            </w:r>
          </w:p>
        </w:tc>
        <w:tc>
          <w:tcPr>
            <w:tcW w:w="1284" w:type="dxa"/>
            <w:shd w:val="clear" w:color="auto" w:fill="D9D9D9" w:themeFill="background1" w:themeFillShade="D9"/>
            <w:tcMar>
              <w:left w:w="28" w:type="dxa"/>
              <w:right w:w="28" w:type="dxa"/>
            </w:tcMar>
            <w:vAlign w:val="center"/>
          </w:tcPr>
          <w:p w14:paraId="325A23A8" w14:textId="77777777" w:rsidR="00372CE6" w:rsidRPr="00275A14" w:rsidRDefault="00372CE6" w:rsidP="00372CE6">
            <w:pPr>
              <w:jc w:val="center"/>
              <w:rPr>
                <w:b/>
                <w:sz w:val="18"/>
                <w:szCs w:val="18"/>
              </w:rPr>
            </w:pPr>
            <w:r w:rsidRPr="00275A14">
              <w:rPr>
                <w:b/>
                <w:sz w:val="18"/>
                <w:szCs w:val="18"/>
              </w:rPr>
              <w:t>Indicators</w:t>
            </w:r>
          </w:p>
        </w:tc>
        <w:tc>
          <w:tcPr>
            <w:tcW w:w="1559" w:type="dxa"/>
            <w:shd w:val="clear" w:color="auto" w:fill="D9D9D9" w:themeFill="background1" w:themeFillShade="D9"/>
            <w:tcMar>
              <w:left w:w="28" w:type="dxa"/>
              <w:right w:w="28" w:type="dxa"/>
            </w:tcMar>
            <w:vAlign w:val="center"/>
          </w:tcPr>
          <w:p w14:paraId="4716A66B" w14:textId="77777777" w:rsidR="00372CE6" w:rsidRPr="00275A14" w:rsidRDefault="00372CE6" w:rsidP="00372CE6">
            <w:pPr>
              <w:jc w:val="center"/>
              <w:rPr>
                <w:b/>
                <w:sz w:val="18"/>
                <w:szCs w:val="18"/>
              </w:rPr>
            </w:pPr>
          </w:p>
          <w:p w14:paraId="4AFB2E2A" w14:textId="77777777" w:rsidR="00372CE6" w:rsidRPr="00275A14" w:rsidRDefault="00372CE6" w:rsidP="00372CE6">
            <w:pPr>
              <w:jc w:val="center"/>
              <w:rPr>
                <w:b/>
                <w:sz w:val="18"/>
                <w:szCs w:val="18"/>
              </w:rPr>
            </w:pPr>
            <w:r w:rsidRPr="00275A14">
              <w:rPr>
                <w:b/>
                <w:sz w:val="18"/>
                <w:szCs w:val="18"/>
              </w:rPr>
              <w:t>Targets</w:t>
            </w:r>
          </w:p>
        </w:tc>
        <w:tc>
          <w:tcPr>
            <w:tcW w:w="1560" w:type="dxa"/>
            <w:shd w:val="clear" w:color="auto" w:fill="D9D9D9" w:themeFill="background1" w:themeFillShade="D9"/>
            <w:tcMar>
              <w:left w:w="28" w:type="dxa"/>
              <w:right w:w="28" w:type="dxa"/>
            </w:tcMar>
            <w:vAlign w:val="center"/>
          </w:tcPr>
          <w:p w14:paraId="2126CC30" w14:textId="77777777" w:rsidR="00372CE6" w:rsidRPr="00275A14" w:rsidRDefault="00372CE6" w:rsidP="00372CE6">
            <w:pPr>
              <w:jc w:val="center"/>
              <w:rPr>
                <w:b/>
                <w:sz w:val="18"/>
                <w:szCs w:val="18"/>
              </w:rPr>
            </w:pPr>
          </w:p>
          <w:p w14:paraId="6874197D" w14:textId="77777777" w:rsidR="00372CE6" w:rsidRPr="00275A14" w:rsidRDefault="00372CE6" w:rsidP="00372CE6">
            <w:pPr>
              <w:jc w:val="center"/>
              <w:rPr>
                <w:b/>
                <w:sz w:val="18"/>
                <w:szCs w:val="18"/>
              </w:rPr>
            </w:pPr>
            <w:r w:rsidRPr="00275A14">
              <w:rPr>
                <w:b/>
                <w:sz w:val="18"/>
                <w:szCs w:val="18"/>
              </w:rPr>
              <w:t>Description of indicators and targets</w:t>
            </w:r>
          </w:p>
          <w:p w14:paraId="4902B843" w14:textId="77777777" w:rsidR="00372CE6" w:rsidRPr="00275A14" w:rsidRDefault="00372CE6" w:rsidP="00372CE6">
            <w:pPr>
              <w:jc w:val="center"/>
              <w:rPr>
                <w:b/>
                <w:sz w:val="18"/>
                <w:szCs w:val="18"/>
              </w:rPr>
            </w:pPr>
          </w:p>
        </w:tc>
        <w:tc>
          <w:tcPr>
            <w:tcW w:w="1842" w:type="dxa"/>
            <w:shd w:val="clear" w:color="auto" w:fill="D9D9D9" w:themeFill="background1" w:themeFillShade="D9"/>
            <w:tcMar>
              <w:left w:w="28" w:type="dxa"/>
              <w:right w:w="28" w:type="dxa"/>
            </w:tcMar>
            <w:vAlign w:val="center"/>
          </w:tcPr>
          <w:p w14:paraId="0863B2BE" w14:textId="77777777" w:rsidR="00372CE6" w:rsidRPr="00275A14" w:rsidRDefault="00372CE6" w:rsidP="00372CE6">
            <w:pPr>
              <w:jc w:val="center"/>
              <w:rPr>
                <w:b/>
                <w:bCs/>
                <w:sz w:val="18"/>
                <w:szCs w:val="18"/>
              </w:rPr>
            </w:pPr>
            <w:r w:rsidRPr="00275A14">
              <w:rPr>
                <w:b/>
                <w:sz w:val="18"/>
                <w:szCs w:val="18"/>
              </w:rPr>
              <w:t>Data source/Collection Methods</w:t>
            </w:r>
            <w:r w:rsidRPr="00275A14">
              <w:rPr>
                <w:rStyle w:val="FootnoteReference"/>
                <w:rFonts w:ascii="Calibri" w:hAnsi="Calibri"/>
                <w:b/>
                <w:bCs/>
                <w:szCs w:val="18"/>
              </w:rPr>
              <w:footnoteReference w:id="11"/>
            </w:r>
          </w:p>
          <w:p w14:paraId="73CCD2AD" w14:textId="77777777" w:rsidR="00372CE6" w:rsidRPr="00275A14" w:rsidRDefault="00372CE6" w:rsidP="00372CE6">
            <w:pPr>
              <w:jc w:val="center"/>
              <w:rPr>
                <w:b/>
                <w:sz w:val="18"/>
                <w:szCs w:val="18"/>
              </w:rPr>
            </w:pPr>
          </w:p>
        </w:tc>
        <w:tc>
          <w:tcPr>
            <w:tcW w:w="851" w:type="dxa"/>
            <w:shd w:val="clear" w:color="auto" w:fill="D9D9D9" w:themeFill="background1" w:themeFillShade="D9"/>
            <w:tcMar>
              <w:left w:w="28" w:type="dxa"/>
              <w:right w:w="28" w:type="dxa"/>
            </w:tcMar>
            <w:vAlign w:val="center"/>
          </w:tcPr>
          <w:p w14:paraId="13BB24C5" w14:textId="77777777" w:rsidR="00372CE6" w:rsidRPr="00275A14" w:rsidRDefault="00372CE6" w:rsidP="00372CE6">
            <w:pPr>
              <w:jc w:val="center"/>
              <w:rPr>
                <w:b/>
                <w:sz w:val="18"/>
                <w:szCs w:val="18"/>
              </w:rPr>
            </w:pPr>
            <w:r w:rsidRPr="00275A14">
              <w:rPr>
                <w:b/>
                <w:sz w:val="18"/>
                <w:szCs w:val="18"/>
              </w:rPr>
              <w:t>Frequency</w:t>
            </w:r>
          </w:p>
          <w:p w14:paraId="0D7E5F07" w14:textId="77777777" w:rsidR="00372CE6" w:rsidRPr="00275A14" w:rsidRDefault="00372CE6" w:rsidP="00372CE6">
            <w:pPr>
              <w:jc w:val="center"/>
              <w:rPr>
                <w:b/>
                <w:sz w:val="18"/>
                <w:szCs w:val="18"/>
              </w:rPr>
            </w:pPr>
          </w:p>
        </w:tc>
        <w:tc>
          <w:tcPr>
            <w:tcW w:w="1559" w:type="dxa"/>
            <w:shd w:val="clear" w:color="auto" w:fill="D9D9D9" w:themeFill="background1" w:themeFillShade="D9"/>
            <w:tcMar>
              <w:left w:w="28" w:type="dxa"/>
              <w:right w:w="28" w:type="dxa"/>
            </w:tcMar>
            <w:vAlign w:val="center"/>
          </w:tcPr>
          <w:p w14:paraId="441051A1" w14:textId="77777777" w:rsidR="00372CE6" w:rsidRPr="00275A14" w:rsidRDefault="00372CE6" w:rsidP="00372CE6">
            <w:pPr>
              <w:jc w:val="center"/>
              <w:rPr>
                <w:b/>
                <w:sz w:val="18"/>
                <w:szCs w:val="18"/>
              </w:rPr>
            </w:pPr>
            <w:r w:rsidRPr="00275A14">
              <w:rPr>
                <w:b/>
                <w:sz w:val="18"/>
                <w:szCs w:val="18"/>
              </w:rPr>
              <w:t>Responsible for data collection</w:t>
            </w:r>
          </w:p>
        </w:tc>
        <w:tc>
          <w:tcPr>
            <w:tcW w:w="1134" w:type="dxa"/>
            <w:shd w:val="clear" w:color="auto" w:fill="D9D9D9" w:themeFill="background1" w:themeFillShade="D9"/>
            <w:tcMar>
              <w:left w:w="28" w:type="dxa"/>
              <w:right w:w="28" w:type="dxa"/>
            </w:tcMar>
            <w:vAlign w:val="center"/>
          </w:tcPr>
          <w:p w14:paraId="41186F45" w14:textId="77777777" w:rsidR="00372CE6" w:rsidRPr="00275A14" w:rsidRDefault="00372CE6" w:rsidP="00372CE6">
            <w:pPr>
              <w:jc w:val="center"/>
              <w:rPr>
                <w:b/>
                <w:sz w:val="18"/>
                <w:szCs w:val="18"/>
              </w:rPr>
            </w:pPr>
            <w:r w:rsidRPr="00275A14">
              <w:rPr>
                <w:b/>
                <w:sz w:val="18"/>
                <w:szCs w:val="18"/>
              </w:rPr>
              <w:t>Means of verification</w:t>
            </w:r>
          </w:p>
        </w:tc>
        <w:tc>
          <w:tcPr>
            <w:tcW w:w="2040" w:type="dxa"/>
            <w:shd w:val="clear" w:color="auto" w:fill="D9D9D9" w:themeFill="background1" w:themeFillShade="D9"/>
            <w:tcMar>
              <w:left w:w="28" w:type="dxa"/>
              <w:right w:w="28" w:type="dxa"/>
            </w:tcMar>
            <w:vAlign w:val="center"/>
          </w:tcPr>
          <w:p w14:paraId="6171857A" w14:textId="34086BEC" w:rsidR="00372CE6" w:rsidRPr="00B220F0" w:rsidRDefault="00372CE6" w:rsidP="00372CE6">
            <w:pPr>
              <w:jc w:val="center"/>
              <w:rPr>
                <w:sz w:val="18"/>
                <w:szCs w:val="18"/>
              </w:rPr>
            </w:pPr>
            <w:r w:rsidRPr="00275A14">
              <w:rPr>
                <w:b/>
                <w:bCs/>
                <w:sz w:val="18"/>
                <w:szCs w:val="18"/>
              </w:rPr>
              <w:t>Risks/Assumptions</w:t>
            </w:r>
            <w:r w:rsidR="00B220F0">
              <w:rPr>
                <w:b/>
                <w:bCs/>
                <w:sz w:val="18"/>
                <w:szCs w:val="18"/>
              </w:rPr>
              <w:t xml:space="preserve"> </w:t>
            </w:r>
            <w:r w:rsidR="00B220F0">
              <w:rPr>
                <w:b/>
                <w:bCs/>
                <w:sz w:val="18"/>
                <w:szCs w:val="18"/>
              </w:rPr>
              <w:br/>
            </w:r>
            <w:r w:rsidR="00B220F0">
              <w:rPr>
                <w:sz w:val="18"/>
                <w:szCs w:val="18"/>
              </w:rPr>
              <w:t>(Risk to reaching the set targets)</w:t>
            </w:r>
          </w:p>
        </w:tc>
      </w:tr>
      <w:tr w:rsidR="00B220F0" w:rsidRPr="0003763F" w14:paraId="0F967822" w14:textId="77777777" w:rsidTr="6E9400C9">
        <w:trPr>
          <w:trHeight w:val="1358"/>
        </w:trPr>
        <w:tc>
          <w:tcPr>
            <w:tcW w:w="1126" w:type="dxa"/>
            <w:vMerge w:val="restart"/>
            <w:shd w:val="clear" w:color="auto" w:fill="auto"/>
            <w:tcMar>
              <w:left w:w="28" w:type="dxa"/>
              <w:right w:w="28" w:type="dxa"/>
            </w:tcMar>
          </w:tcPr>
          <w:p w14:paraId="243615BC" w14:textId="77777777" w:rsidR="0035242F" w:rsidRPr="0003763F" w:rsidRDefault="394A7512" w:rsidP="4DB68BEC">
            <w:pPr>
              <w:jc w:val="left"/>
              <w:rPr>
                <w:b/>
                <w:bCs/>
                <w:sz w:val="18"/>
                <w:szCs w:val="18"/>
              </w:rPr>
            </w:pPr>
            <w:r w:rsidRPr="4DB68BEC">
              <w:rPr>
                <w:b/>
                <w:bCs/>
                <w:sz w:val="18"/>
                <w:szCs w:val="18"/>
              </w:rPr>
              <w:t>Project objective from the results framework</w:t>
            </w:r>
          </w:p>
        </w:tc>
        <w:tc>
          <w:tcPr>
            <w:tcW w:w="1284" w:type="dxa"/>
            <w:tcMar>
              <w:left w:w="28" w:type="dxa"/>
              <w:right w:w="28" w:type="dxa"/>
            </w:tcMar>
          </w:tcPr>
          <w:p w14:paraId="7064EFD2" w14:textId="0C52D7AC" w:rsidR="0035242F" w:rsidRPr="00EA64A7" w:rsidRDefault="0035242F" w:rsidP="0035242F">
            <w:pPr>
              <w:jc w:val="left"/>
              <w:rPr>
                <w:i/>
                <w:sz w:val="18"/>
                <w:szCs w:val="18"/>
                <w:u w:val="single"/>
              </w:rPr>
            </w:pPr>
            <w:r w:rsidRPr="00DC7FD5">
              <w:rPr>
                <w:bCs/>
                <w:sz w:val="18"/>
                <w:szCs w:val="18"/>
                <w:u w:val="single"/>
              </w:rPr>
              <w:t>Indicator 1:</w:t>
            </w:r>
            <w:r w:rsidRPr="00DC7FD5">
              <w:rPr>
                <w:bCs/>
                <w:sz w:val="18"/>
                <w:szCs w:val="18"/>
              </w:rPr>
              <w:t xml:space="preserve">  </w:t>
            </w:r>
            <w:r>
              <w:rPr>
                <w:bCs/>
                <w:sz w:val="18"/>
                <w:szCs w:val="18"/>
              </w:rPr>
              <w:t xml:space="preserve">Number of </w:t>
            </w:r>
            <w:r w:rsidRPr="00DC7FD5">
              <w:rPr>
                <w:bCs/>
                <w:sz w:val="18"/>
                <w:szCs w:val="18"/>
              </w:rPr>
              <w:t>direct project beneficiaries disaggregated by gender (individual people)</w:t>
            </w:r>
          </w:p>
        </w:tc>
        <w:tc>
          <w:tcPr>
            <w:tcW w:w="1559" w:type="dxa"/>
            <w:tcMar>
              <w:left w:w="28" w:type="dxa"/>
              <w:right w:w="28" w:type="dxa"/>
            </w:tcMar>
          </w:tcPr>
          <w:p w14:paraId="65E4391E" w14:textId="77777777" w:rsidR="00DE5408" w:rsidRPr="003163C7" w:rsidRDefault="00DE5408" w:rsidP="00871016">
            <w:pPr>
              <w:spacing w:after="0"/>
              <w:jc w:val="left"/>
              <w:rPr>
                <w:rFonts w:asciiTheme="minorHAnsi" w:hAnsiTheme="minorHAnsi" w:cstheme="minorHAnsi"/>
                <w:iCs/>
                <w:sz w:val="18"/>
                <w:szCs w:val="18"/>
                <w:u w:val="single"/>
              </w:rPr>
            </w:pPr>
            <w:r w:rsidRPr="003163C7">
              <w:rPr>
                <w:rFonts w:asciiTheme="minorHAnsi" w:hAnsiTheme="minorHAnsi" w:cstheme="minorHAnsi"/>
                <w:iCs/>
                <w:sz w:val="18"/>
                <w:szCs w:val="18"/>
                <w:u w:val="single"/>
              </w:rPr>
              <w:t>Midterm:</w:t>
            </w:r>
          </w:p>
          <w:p w14:paraId="7F7026E9" w14:textId="3251E6A6" w:rsidR="00DE5408" w:rsidRPr="003163C7" w:rsidRDefault="00DE5408" w:rsidP="00DE5408">
            <w:pPr>
              <w:spacing w:after="0"/>
              <w:jc w:val="left"/>
              <w:rPr>
                <w:rFonts w:asciiTheme="minorHAnsi" w:hAnsiTheme="minorHAnsi" w:cstheme="minorHAnsi"/>
                <w:iCs/>
                <w:sz w:val="18"/>
                <w:szCs w:val="18"/>
              </w:rPr>
            </w:pPr>
            <w:r w:rsidRPr="003163C7">
              <w:rPr>
                <w:rFonts w:asciiTheme="minorHAnsi" w:hAnsiTheme="minorHAnsi" w:cstheme="minorHAnsi"/>
                <w:iCs/>
                <w:sz w:val="18"/>
                <w:szCs w:val="18"/>
              </w:rPr>
              <w:t>Males:</w:t>
            </w:r>
            <w:r w:rsidR="003163C7" w:rsidRPr="003163C7">
              <w:rPr>
                <w:rFonts w:asciiTheme="minorHAnsi" w:hAnsiTheme="minorHAnsi" w:cstheme="minorHAnsi"/>
                <w:iCs/>
                <w:sz w:val="18"/>
                <w:szCs w:val="18"/>
              </w:rPr>
              <w:t xml:space="preserve"> </w:t>
            </w:r>
            <w:r w:rsidR="00810BF5">
              <w:rPr>
                <w:rFonts w:asciiTheme="minorHAnsi" w:hAnsiTheme="minorHAnsi" w:cstheme="minorHAnsi"/>
                <w:iCs/>
                <w:sz w:val="18"/>
                <w:szCs w:val="18"/>
              </w:rPr>
              <w:t>50</w:t>
            </w:r>
            <w:r w:rsidR="003163C7" w:rsidRPr="003163C7">
              <w:rPr>
                <w:rFonts w:asciiTheme="minorHAnsi" w:hAnsiTheme="minorHAnsi" w:cstheme="minorHAnsi"/>
                <w:iCs/>
                <w:sz w:val="18"/>
                <w:szCs w:val="18"/>
              </w:rPr>
              <w:t>0</w:t>
            </w:r>
          </w:p>
          <w:p w14:paraId="0C91B1E2" w14:textId="2B53FADE" w:rsidR="00DE5408" w:rsidRPr="003163C7" w:rsidRDefault="2DA25DD8" w:rsidP="00DE5408">
            <w:pPr>
              <w:jc w:val="left"/>
              <w:rPr>
                <w:rFonts w:asciiTheme="minorHAnsi" w:hAnsiTheme="minorHAnsi" w:cstheme="minorHAnsi"/>
                <w:iCs/>
                <w:sz w:val="18"/>
                <w:szCs w:val="18"/>
              </w:rPr>
            </w:pPr>
            <w:r w:rsidRPr="4DB68BEC">
              <w:rPr>
                <w:rFonts w:asciiTheme="minorHAnsi" w:hAnsiTheme="minorHAnsi" w:cstheme="minorBidi"/>
                <w:sz w:val="18"/>
                <w:szCs w:val="18"/>
              </w:rPr>
              <w:t>Females:</w:t>
            </w:r>
            <w:r w:rsidR="003163C7"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500</w:t>
            </w:r>
            <w:r w:rsidR="003163C7" w:rsidRPr="4DB68BEC">
              <w:rPr>
                <w:rFonts w:asciiTheme="minorHAnsi" w:hAnsiTheme="minorHAnsi" w:cstheme="minorBidi"/>
                <w:sz w:val="18"/>
                <w:szCs w:val="18"/>
              </w:rPr>
              <w:t xml:space="preserve"> </w:t>
            </w:r>
          </w:p>
          <w:p w14:paraId="4CC60ED1" w14:textId="2CE81359" w:rsidR="4DB68BEC" w:rsidRDefault="4DB68BEC" w:rsidP="4DB68BEC">
            <w:pPr>
              <w:spacing w:before="60" w:after="0"/>
              <w:jc w:val="left"/>
              <w:rPr>
                <w:rFonts w:asciiTheme="minorHAnsi" w:hAnsiTheme="minorHAnsi" w:cstheme="minorBidi"/>
                <w:sz w:val="18"/>
                <w:szCs w:val="18"/>
                <w:u w:val="single"/>
              </w:rPr>
            </w:pPr>
          </w:p>
          <w:p w14:paraId="4C61DAAE" w14:textId="77777777" w:rsidR="00DE5408" w:rsidRPr="003163C7" w:rsidRDefault="00DE5408" w:rsidP="00DE5408">
            <w:pPr>
              <w:spacing w:before="60" w:after="0"/>
              <w:jc w:val="left"/>
              <w:rPr>
                <w:rFonts w:asciiTheme="minorHAnsi" w:hAnsiTheme="minorHAnsi" w:cstheme="minorHAnsi"/>
                <w:iCs/>
                <w:sz w:val="18"/>
                <w:szCs w:val="18"/>
                <w:u w:val="single"/>
              </w:rPr>
            </w:pPr>
            <w:r w:rsidRPr="003163C7">
              <w:rPr>
                <w:rFonts w:asciiTheme="minorHAnsi" w:hAnsiTheme="minorHAnsi" w:cstheme="minorHAnsi"/>
                <w:iCs/>
                <w:sz w:val="18"/>
                <w:szCs w:val="18"/>
                <w:u w:val="single"/>
              </w:rPr>
              <w:t>Final:</w:t>
            </w:r>
          </w:p>
          <w:p w14:paraId="610F2C29" w14:textId="2B91203F" w:rsidR="00DE5408" w:rsidRPr="003163C7" w:rsidRDefault="00DE5408" w:rsidP="00DE5408">
            <w:pPr>
              <w:spacing w:after="0"/>
              <w:jc w:val="left"/>
              <w:rPr>
                <w:rFonts w:asciiTheme="minorHAnsi" w:hAnsiTheme="minorHAnsi" w:cstheme="minorHAnsi"/>
                <w:iCs/>
                <w:sz w:val="18"/>
                <w:szCs w:val="18"/>
              </w:rPr>
            </w:pPr>
            <w:r w:rsidRPr="003163C7">
              <w:rPr>
                <w:rFonts w:asciiTheme="minorHAnsi" w:hAnsiTheme="minorHAnsi" w:cstheme="minorHAnsi"/>
                <w:iCs/>
                <w:sz w:val="18"/>
                <w:szCs w:val="18"/>
              </w:rPr>
              <w:t>Males:</w:t>
            </w:r>
            <w:r w:rsidR="003163C7" w:rsidRPr="003163C7">
              <w:rPr>
                <w:rFonts w:asciiTheme="minorHAnsi" w:hAnsiTheme="minorHAnsi" w:cstheme="minorHAnsi"/>
                <w:iCs/>
                <w:sz w:val="18"/>
                <w:szCs w:val="18"/>
              </w:rPr>
              <w:t xml:space="preserve"> 5000</w:t>
            </w:r>
          </w:p>
          <w:p w14:paraId="6B512D25" w14:textId="67632B81" w:rsidR="004D2DBF" w:rsidRPr="00871016" w:rsidRDefault="00DE5408" w:rsidP="00DE5408">
            <w:pPr>
              <w:jc w:val="left"/>
              <w:rPr>
                <w:rFonts w:asciiTheme="minorHAnsi" w:hAnsiTheme="minorHAnsi" w:cstheme="minorHAnsi"/>
                <w:iCs/>
                <w:sz w:val="18"/>
                <w:szCs w:val="18"/>
                <w:highlight w:val="yellow"/>
              </w:rPr>
            </w:pPr>
            <w:r w:rsidRPr="003163C7">
              <w:rPr>
                <w:rFonts w:asciiTheme="minorHAnsi" w:hAnsiTheme="minorHAnsi" w:cstheme="minorHAnsi"/>
                <w:iCs/>
                <w:sz w:val="18"/>
                <w:szCs w:val="18"/>
              </w:rPr>
              <w:t>Females:</w:t>
            </w:r>
            <w:r w:rsidR="003163C7" w:rsidRPr="003163C7">
              <w:rPr>
                <w:rFonts w:asciiTheme="minorHAnsi" w:hAnsiTheme="minorHAnsi" w:cstheme="minorHAnsi"/>
                <w:iCs/>
                <w:sz w:val="18"/>
                <w:szCs w:val="18"/>
              </w:rPr>
              <w:t xml:space="preserve"> 5000</w:t>
            </w:r>
          </w:p>
        </w:tc>
        <w:tc>
          <w:tcPr>
            <w:tcW w:w="1560" w:type="dxa"/>
            <w:tcMar>
              <w:left w:w="28" w:type="dxa"/>
              <w:right w:w="28" w:type="dxa"/>
            </w:tcMar>
          </w:tcPr>
          <w:p w14:paraId="243DC6F9" w14:textId="20A081C4" w:rsidR="00275A14" w:rsidRPr="00275A14" w:rsidRDefault="2649D624"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Among the beneficiaries were included the people using the buildings and benefitting from better thermal comfort as well as the people benefitting from </w:t>
            </w:r>
            <w:r w:rsidR="3B9A3353" w:rsidRPr="4DB68BEC">
              <w:rPr>
                <w:rFonts w:asciiTheme="minorHAnsi" w:hAnsiTheme="minorHAnsi" w:cstheme="minorBidi"/>
                <w:sz w:val="18"/>
                <w:szCs w:val="18"/>
              </w:rPr>
              <w:t xml:space="preserve">project </w:t>
            </w:r>
            <w:r w:rsidR="00810BF5" w:rsidRPr="4DB68BEC">
              <w:rPr>
                <w:rFonts w:asciiTheme="minorHAnsi" w:hAnsiTheme="minorHAnsi" w:cstheme="minorBidi"/>
                <w:sz w:val="18"/>
                <w:szCs w:val="18"/>
              </w:rPr>
              <w:t xml:space="preserve">KM, </w:t>
            </w:r>
            <w:r w:rsidR="3B9A3353" w:rsidRPr="4DB68BEC">
              <w:rPr>
                <w:rFonts w:asciiTheme="minorHAnsi" w:hAnsiTheme="minorHAnsi" w:cstheme="minorBidi"/>
                <w:sz w:val="18"/>
                <w:szCs w:val="18"/>
              </w:rPr>
              <w:t xml:space="preserve">training and </w:t>
            </w:r>
            <w:r w:rsidRPr="4DB68BEC">
              <w:rPr>
                <w:rFonts w:asciiTheme="minorHAnsi" w:hAnsiTheme="minorHAnsi" w:cstheme="minorBidi"/>
                <w:sz w:val="18"/>
                <w:szCs w:val="18"/>
              </w:rPr>
              <w:t>new work opportunities</w:t>
            </w:r>
            <w:r w:rsidR="05D8D9E8" w:rsidRPr="4DB68BEC">
              <w:rPr>
                <w:rFonts w:asciiTheme="minorHAnsi" w:hAnsiTheme="minorHAnsi" w:cstheme="minorBidi"/>
                <w:sz w:val="18"/>
                <w:szCs w:val="18"/>
              </w:rPr>
              <w:t>.</w:t>
            </w:r>
            <w:r w:rsidRPr="4DB68BEC">
              <w:rPr>
                <w:rFonts w:asciiTheme="minorHAnsi" w:hAnsiTheme="minorHAnsi" w:cstheme="minorBidi"/>
                <w:sz w:val="18"/>
                <w:szCs w:val="18"/>
              </w:rPr>
              <w:t xml:space="preserve"> </w:t>
            </w:r>
          </w:p>
        </w:tc>
        <w:tc>
          <w:tcPr>
            <w:tcW w:w="1842" w:type="dxa"/>
            <w:shd w:val="clear" w:color="auto" w:fill="auto"/>
            <w:tcMar>
              <w:left w:w="28" w:type="dxa"/>
              <w:right w:w="28" w:type="dxa"/>
            </w:tcMar>
          </w:tcPr>
          <w:p w14:paraId="07A78751" w14:textId="77777777" w:rsidR="0035242F" w:rsidRDefault="49AD9928" w:rsidP="0035242F">
            <w:pPr>
              <w:jc w:val="left"/>
              <w:rPr>
                <w:rFonts w:asciiTheme="minorHAnsi" w:hAnsiTheme="minorHAnsi" w:cstheme="minorHAnsi"/>
                <w:iCs/>
                <w:sz w:val="18"/>
                <w:szCs w:val="18"/>
              </w:rPr>
            </w:pPr>
            <w:r w:rsidRPr="4DB68BEC">
              <w:rPr>
                <w:rFonts w:asciiTheme="minorHAnsi" w:hAnsiTheme="minorHAnsi" w:cstheme="minorBidi"/>
                <w:sz w:val="18"/>
                <w:szCs w:val="18"/>
              </w:rPr>
              <w:t xml:space="preserve">User statistics of the buildings + number of people employed by project related activities. </w:t>
            </w:r>
          </w:p>
          <w:p w14:paraId="7A8FD506" w14:textId="78430067" w:rsidR="4DB68BEC" w:rsidRDefault="4DB68BEC" w:rsidP="4DB68BEC">
            <w:pPr>
              <w:jc w:val="left"/>
              <w:rPr>
                <w:rFonts w:asciiTheme="minorHAnsi" w:hAnsiTheme="minorHAnsi" w:cstheme="minorBidi"/>
                <w:sz w:val="18"/>
                <w:szCs w:val="18"/>
              </w:rPr>
            </w:pPr>
          </w:p>
          <w:p w14:paraId="710712E6" w14:textId="18334DA0" w:rsidR="00EF6471" w:rsidRPr="007E6ABD" w:rsidRDefault="007E6ABD"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Collecting </w:t>
            </w:r>
            <w:r w:rsidR="00871016">
              <w:rPr>
                <w:rFonts w:asciiTheme="minorHAnsi" w:hAnsiTheme="minorHAnsi" w:cstheme="minorHAnsi"/>
                <w:iCs/>
                <w:sz w:val="18"/>
                <w:szCs w:val="18"/>
              </w:rPr>
              <w:t xml:space="preserve">buildings’ </w:t>
            </w:r>
            <w:r>
              <w:rPr>
                <w:rFonts w:asciiTheme="minorHAnsi" w:hAnsiTheme="minorHAnsi" w:cstheme="minorHAnsi"/>
                <w:iCs/>
                <w:sz w:val="18"/>
                <w:szCs w:val="18"/>
              </w:rPr>
              <w:t xml:space="preserve">user statistics is an ongoing baseline activity, while information on </w:t>
            </w:r>
            <w:r w:rsidR="002F73AB">
              <w:rPr>
                <w:rFonts w:asciiTheme="minorHAnsi" w:hAnsiTheme="minorHAnsi" w:cstheme="minorHAnsi"/>
                <w:iCs/>
                <w:sz w:val="18"/>
                <w:szCs w:val="18"/>
              </w:rPr>
              <w:t xml:space="preserve">trained and </w:t>
            </w:r>
            <w:r>
              <w:rPr>
                <w:rFonts w:asciiTheme="minorHAnsi" w:hAnsiTheme="minorHAnsi" w:cstheme="minorHAnsi"/>
                <w:iCs/>
                <w:sz w:val="18"/>
                <w:szCs w:val="18"/>
              </w:rPr>
              <w:t>employed people will be collected by project M&amp;E activities</w:t>
            </w:r>
          </w:p>
        </w:tc>
        <w:tc>
          <w:tcPr>
            <w:tcW w:w="851" w:type="dxa"/>
            <w:shd w:val="clear" w:color="auto" w:fill="auto"/>
            <w:tcMar>
              <w:left w:w="28" w:type="dxa"/>
              <w:right w:w="28" w:type="dxa"/>
            </w:tcMar>
          </w:tcPr>
          <w:p w14:paraId="3F7F463A" w14:textId="55D176A8" w:rsidR="0035242F" w:rsidRPr="004D2DBF" w:rsidRDefault="007E6ABD" w:rsidP="0035242F">
            <w:pPr>
              <w:jc w:val="left"/>
              <w:rPr>
                <w:rFonts w:asciiTheme="minorHAnsi" w:hAnsiTheme="minorHAnsi" w:cstheme="minorHAnsi"/>
                <w:sz w:val="18"/>
                <w:szCs w:val="18"/>
              </w:rPr>
            </w:pPr>
            <w:r>
              <w:rPr>
                <w:rFonts w:asciiTheme="minorHAnsi" w:hAnsiTheme="minorHAnsi" w:cstheme="minorHAnsi"/>
                <w:sz w:val="18"/>
                <w:szCs w:val="18"/>
              </w:rPr>
              <w:t xml:space="preserve">Annually </w:t>
            </w:r>
            <w:r w:rsidR="006B716C">
              <w:rPr>
                <w:rFonts w:asciiTheme="minorHAnsi" w:hAnsiTheme="minorHAnsi" w:cstheme="minorHAnsi"/>
                <w:sz w:val="18"/>
                <w:szCs w:val="18"/>
              </w:rPr>
              <w:t>for the PIR</w:t>
            </w:r>
          </w:p>
        </w:tc>
        <w:tc>
          <w:tcPr>
            <w:tcW w:w="1559" w:type="dxa"/>
            <w:shd w:val="clear" w:color="auto" w:fill="auto"/>
            <w:tcMar>
              <w:left w:w="28" w:type="dxa"/>
              <w:right w:w="28" w:type="dxa"/>
            </w:tcMar>
          </w:tcPr>
          <w:p w14:paraId="71C114C1" w14:textId="56E9D06D" w:rsidR="0035242F" w:rsidRDefault="49AD9928" w:rsidP="0035242F">
            <w:pPr>
              <w:jc w:val="left"/>
              <w:rPr>
                <w:rFonts w:asciiTheme="minorHAnsi" w:hAnsiTheme="minorHAnsi" w:cstheme="minorHAnsi"/>
                <w:iCs/>
                <w:sz w:val="18"/>
                <w:szCs w:val="18"/>
              </w:rPr>
            </w:pPr>
            <w:r w:rsidRPr="4DB68BEC">
              <w:rPr>
                <w:rFonts w:asciiTheme="minorHAnsi" w:hAnsiTheme="minorHAnsi" w:cstheme="minorBidi"/>
                <w:sz w:val="18"/>
                <w:szCs w:val="18"/>
              </w:rPr>
              <w:t>For building user data building owners and entities responsible for their operation and management.</w:t>
            </w:r>
          </w:p>
          <w:p w14:paraId="34597F71" w14:textId="58AB095F" w:rsidR="4DB68BEC" w:rsidRDefault="4DB68BEC" w:rsidP="4DB68BEC">
            <w:pPr>
              <w:jc w:val="left"/>
              <w:rPr>
                <w:rFonts w:asciiTheme="minorHAnsi" w:hAnsiTheme="minorHAnsi" w:cstheme="minorBidi"/>
                <w:sz w:val="18"/>
                <w:szCs w:val="18"/>
              </w:rPr>
            </w:pPr>
          </w:p>
          <w:p w14:paraId="1829CB4A" w14:textId="29D5501C" w:rsidR="007E6ABD" w:rsidRPr="007E6ABD" w:rsidRDefault="007E6ABD" w:rsidP="0035242F">
            <w:pPr>
              <w:jc w:val="left"/>
              <w:rPr>
                <w:rFonts w:asciiTheme="minorHAnsi" w:hAnsiTheme="minorHAnsi" w:cstheme="minorHAnsi"/>
                <w:iCs/>
                <w:sz w:val="18"/>
                <w:szCs w:val="18"/>
              </w:rPr>
            </w:pPr>
            <w:r>
              <w:rPr>
                <w:rFonts w:asciiTheme="minorHAnsi" w:hAnsiTheme="minorHAnsi" w:cstheme="minorHAnsi"/>
                <w:iCs/>
                <w:sz w:val="18"/>
                <w:szCs w:val="18"/>
              </w:rPr>
              <w:t>For the data on the number people employed by the project related activities, the project management</w:t>
            </w:r>
          </w:p>
        </w:tc>
        <w:tc>
          <w:tcPr>
            <w:tcW w:w="1134" w:type="dxa"/>
            <w:shd w:val="clear" w:color="auto" w:fill="auto"/>
            <w:tcMar>
              <w:left w:w="28" w:type="dxa"/>
              <w:right w:w="28" w:type="dxa"/>
            </w:tcMar>
          </w:tcPr>
          <w:p w14:paraId="1FE03729" w14:textId="44CA2813" w:rsidR="0035242F" w:rsidRDefault="49AD9928" w:rsidP="003656A6">
            <w:pPr>
              <w:jc w:val="left"/>
              <w:rPr>
                <w:rFonts w:asciiTheme="minorHAnsi" w:hAnsiTheme="minorHAnsi" w:cstheme="minorBidi"/>
                <w:sz w:val="18"/>
                <w:szCs w:val="18"/>
              </w:rPr>
            </w:pPr>
            <w:r w:rsidRPr="4DB68BEC">
              <w:rPr>
                <w:rFonts w:asciiTheme="minorHAnsi" w:hAnsiTheme="minorHAnsi" w:cstheme="minorBidi"/>
                <w:sz w:val="18"/>
                <w:szCs w:val="18"/>
              </w:rPr>
              <w:t>Annual statistics reports compiled for the targeted buildings</w:t>
            </w:r>
          </w:p>
          <w:p w14:paraId="42295EC4" w14:textId="6F27BEA9" w:rsidR="4DB68BEC" w:rsidRDefault="4DB68BEC" w:rsidP="4DB68BEC">
            <w:pPr>
              <w:jc w:val="left"/>
              <w:rPr>
                <w:rFonts w:asciiTheme="minorHAnsi" w:hAnsiTheme="minorHAnsi" w:cstheme="minorBidi"/>
                <w:sz w:val="18"/>
                <w:szCs w:val="18"/>
              </w:rPr>
            </w:pPr>
          </w:p>
          <w:p w14:paraId="60052929" w14:textId="5943336A" w:rsidR="007E6ABD" w:rsidRPr="007E6ABD" w:rsidRDefault="49AD9928" w:rsidP="003656A6">
            <w:pPr>
              <w:jc w:val="left"/>
              <w:rPr>
                <w:rFonts w:asciiTheme="minorHAnsi" w:hAnsiTheme="minorHAnsi" w:cstheme="minorBidi"/>
                <w:sz w:val="18"/>
                <w:szCs w:val="18"/>
              </w:rPr>
            </w:pPr>
            <w:r w:rsidRPr="4DB68BEC">
              <w:rPr>
                <w:rFonts w:asciiTheme="minorHAnsi" w:hAnsiTheme="minorHAnsi" w:cstheme="minorBidi"/>
                <w:sz w:val="18"/>
                <w:szCs w:val="18"/>
              </w:rPr>
              <w:t>Consultant reports</w:t>
            </w:r>
          </w:p>
        </w:tc>
        <w:tc>
          <w:tcPr>
            <w:tcW w:w="2040" w:type="dxa"/>
            <w:shd w:val="clear" w:color="auto" w:fill="auto"/>
            <w:tcMar>
              <w:left w:w="28" w:type="dxa"/>
              <w:right w:w="28" w:type="dxa"/>
            </w:tcMar>
          </w:tcPr>
          <w:p w14:paraId="31A42C64" w14:textId="77777777" w:rsidR="0035242F" w:rsidRDefault="447DDA73" w:rsidP="00B220F0">
            <w:pPr>
              <w:spacing w:after="120"/>
              <w:jc w:val="left"/>
              <w:rPr>
                <w:rFonts w:asciiTheme="minorHAnsi" w:hAnsiTheme="minorHAnsi" w:cstheme="minorHAnsi"/>
                <w:bCs/>
                <w:iCs/>
                <w:sz w:val="18"/>
                <w:szCs w:val="18"/>
              </w:rPr>
            </w:pPr>
            <w:r w:rsidRPr="4DB68BEC">
              <w:rPr>
                <w:rFonts w:asciiTheme="minorHAnsi" w:hAnsiTheme="minorHAnsi" w:cstheme="minorBidi"/>
                <w:sz w:val="18"/>
                <w:szCs w:val="18"/>
              </w:rPr>
              <w:t>Risk # 1: The Government does not have the financial resources to support the proposed EE retrofits or their effective replication.</w:t>
            </w:r>
          </w:p>
          <w:p w14:paraId="685A74FC" w14:textId="63E7C841" w:rsidR="4DB68BEC" w:rsidRDefault="4DB68BEC" w:rsidP="4DB68BEC">
            <w:pPr>
              <w:jc w:val="left"/>
              <w:rPr>
                <w:rFonts w:asciiTheme="minorHAnsi" w:hAnsiTheme="minorHAnsi" w:cstheme="minorBidi"/>
                <w:sz w:val="18"/>
                <w:szCs w:val="18"/>
              </w:rPr>
            </w:pPr>
          </w:p>
          <w:p w14:paraId="4108F471" w14:textId="5442300D" w:rsidR="00B220F0" w:rsidRPr="00B220F0" w:rsidRDefault="447DDA73" w:rsidP="4DB68BEC">
            <w:pPr>
              <w:jc w:val="left"/>
              <w:rPr>
                <w:rFonts w:asciiTheme="minorHAnsi" w:hAnsiTheme="minorHAnsi" w:cstheme="minorBidi"/>
                <w:sz w:val="18"/>
                <w:szCs w:val="18"/>
              </w:rPr>
            </w:pPr>
            <w:r w:rsidRPr="4DB68BEC">
              <w:rPr>
                <w:rFonts w:asciiTheme="minorHAnsi" w:hAnsiTheme="minorHAnsi" w:cstheme="minorBidi"/>
                <w:sz w:val="18"/>
                <w:szCs w:val="18"/>
              </w:rPr>
              <w:t>Risk# 2: Lack of political will to effectively support further development and implementation of the EMS and EMIS in Serbia.</w:t>
            </w:r>
          </w:p>
        </w:tc>
      </w:tr>
      <w:tr w:rsidR="00B220F0" w:rsidRPr="0003763F" w14:paraId="1C5207BC" w14:textId="77777777" w:rsidTr="6E9400C9">
        <w:trPr>
          <w:trHeight w:val="278"/>
        </w:trPr>
        <w:tc>
          <w:tcPr>
            <w:tcW w:w="1126" w:type="dxa"/>
            <w:vMerge/>
            <w:tcMar>
              <w:left w:w="28" w:type="dxa"/>
              <w:right w:w="28" w:type="dxa"/>
            </w:tcMar>
          </w:tcPr>
          <w:p w14:paraId="1A8B651B" w14:textId="77777777" w:rsidR="0035242F" w:rsidRPr="0003763F" w:rsidRDefault="0035242F" w:rsidP="0035242F">
            <w:pPr>
              <w:rPr>
                <w:b/>
                <w:sz w:val="18"/>
                <w:szCs w:val="18"/>
              </w:rPr>
            </w:pPr>
          </w:p>
        </w:tc>
        <w:tc>
          <w:tcPr>
            <w:tcW w:w="1284" w:type="dxa"/>
            <w:tcMar>
              <w:left w:w="28" w:type="dxa"/>
              <w:right w:w="28" w:type="dxa"/>
            </w:tcMar>
          </w:tcPr>
          <w:p w14:paraId="70B26B7C" w14:textId="0F198875" w:rsidR="0035242F" w:rsidRPr="0035242F" w:rsidRDefault="394A7512" w:rsidP="4DB68BEC">
            <w:pPr>
              <w:jc w:val="left"/>
              <w:rPr>
                <w:b/>
                <w:bCs/>
                <w:sz w:val="18"/>
                <w:szCs w:val="18"/>
              </w:rPr>
            </w:pPr>
            <w:r w:rsidRPr="4DB68BEC">
              <w:rPr>
                <w:sz w:val="18"/>
                <w:szCs w:val="18"/>
                <w:u w:val="single"/>
              </w:rPr>
              <w:t>Indicator 2:</w:t>
            </w:r>
            <w:r w:rsidRPr="4DB68BEC">
              <w:rPr>
                <w:sz w:val="18"/>
                <w:szCs w:val="18"/>
              </w:rPr>
              <w:t xml:space="preserve"> Direct and indirect lifetime GHG emissions avoided (metric tons of CO2e) </w:t>
            </w:r>
          </w:p>
        </w:tc>
        <w:tc>
          <w:tcPr>
            <w:tcW w:w="1559" w:type="dxa"/>
            <w:tcMar>
              <w:left w:w="28" w:type="dxa"/>
              <w:right w:w="28" w:type="dxa"/>
            </w:tcMar>
          </w:tcPr>
          <w:p w14:paraId="21A21FD8" w14:textId="6CDDE155" w:rsidR="005406CD" w:rsidRDefault="005406CD" w:rsidP="003656A6">
            <w:pPr>
              <w:spacing w:after="0"/>
              <w:rPr>
                <w:rFonts w:asciiTheme="minorHAnsi" w:hAnsiTheme="minorHAnsi" w:cstheme="minorBidi"/>
                <w:sz w:val="18"/>
                <w:szCs w:val="18"/>
                <w:u w:val="single"/>
              </w:rPr>
            </w:pPr>
            <w:r w:rsidRPr="4DB68BEC">
              <w:rPr>
                <w:rFonts w:asciiTheme="minorHAnsi" w:hAnsiTheme="minorHAnsi" w:cstheme="minorBidi"/>
                <w:sz w:val="18"/>
                <w:szCs w:val="18"/>
                <w:u w:val="single"/>
              </w:rPr>
              <w:t>Midterm:</w:t>
            </w:r>
          </w:p>
          <w:p w14:paraId="63AC6773" w14:textId="7D997FA8" w:rsidR="005406CD" w:rsidRDefault="005406CD" w:rsidP="003656A6">
            <w:pPr>
              <w:spacing w:after="0"/>
              <w:rPr>
                <w:rFonts w:asciiTheme="minorHAnsi" w:hAnsiTheme="minorHAnsi" w:cstheme="minorBidi"/>
                <w:sz w:val="18"/>
                <w:szCs w:val="18"/>
              </w:rPr>
            </w:pPr>
            <w:r w:rsidRPr="4DB68BEC">
              <w:rPr>
                <w:rFonts w:asciiTheme="minorHAnsi" w:hAnsiTheme="minorHAnsi" w:cstheme="minorBidi"/>
                <w:sz w:val="18"/>
                <w:szCs w:val="18"/>
              </w:rPr>
              <w:t>Direct</w:t>
            </w:r>
            <w:r w:rsidR="00397924" w:rsidRPr="4DB68BEC">
              <w:rPr>
                <w:rFonts w:asciiTheme="minorHAnsi" w:hAnsiTheme="minorHAnsi" w:cstheme="minorBidi"/>
                <w:sz w:val="18"/>
                <w:szCs w:val="18"/>
              </w:rPr>
              <w:t>:</w:t>
            </w:r>
            <w:r w:rsidR="2DB82B9B"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0</w:t>
            </w:r>
          </w:p>
          <w:p w14:paraId="680999A4" w14:textId="54E1146C" w:rsidR="005406CD" w:rsidRDefault="005406CD" w:rsidP="003656A6">
            <w:pPr>
              <w:rPr>
                <w:rFonts w:asciiTheme="minorHAnsi" w:hAnsiTheme="minorHAnsi" w:cstheme="minorBidi"/>
                <w:sz w:val="18"/>
                <w:szCs w:val="18"/>
              </w:rPr>
            </w:pPr>
            <w:r w:rsidRPr="4DB68BEC">
              <w:rPr>
                <w:rFonts w:asciiTheme="minorHAnsi" w:hAnsiTheme="minorHAnsi" w:cstheme="minorBidi"/>
                <w:sz w:val="18"/>
                <w:szCs w:val="18"/>
              </w:rPr>
              <w:t>Indirect</w:t>
            </w:r>
            <w:r w:rsidR="00397924" w:rsidRPr="4DB68BEC">
              <w:rPr>
                <w:rFonts w:asciiTheme="minorHAnsi" w:hAnsiTheme="minorHAnsi" w:cstheme="minorBidi"/>
                <w:sz w:val="18"/>
                <w:szCs w:val="18"/>
              </w:rPr>
              <w:t>:</w:t>
            </w:r>
            <w:r w:rsidR="00810BF5" w:rsidRPr="4DB68BEC">
              <w:rPr>
                <w:rFonts w:asciiTheme="minorHAnsi" w:hAnsiTheme="minorHAnsi" w:cstheme="minorBidi"/>
                <w:sz w:val="18"/>
                <w:szCs w:val="18"/>
              </w:rPr>
              <w:t xml:space="preserve"> 0</w:t>
            </w:r>
            <w:r w:rsidR="2DB82B9B" w:rsidRPr="4DB68BEC">
              <w:rPr>
                <w:rFonts w:asciiTheme="minorHAnsi" w:hAnsiTheme="minorHAnsi" w:cstheme="minorBidi"/>
                <w:sz w:val="18"/>
                <w:szCs w:val="18"/>
              </w:rPr>
              <w:t xml:space="preserve"> </w:t>
            </w:r>
          </w:p>
          <w:p w14:paraId="535813E0" w14:textId="34816FE8" w:rsidR="005406CD" w:rsidRDefault="005406CD" w:rsidP="003656A6">
            <w:pPr>
              <w:spacing w:before="60" w:after="0"/>
              <w:rPr>
                <w:rFonts w:asciiTheme="minorHAnsi" w:hAnsiTheme="minorHAnsi" w:cstheme="minorBidi"/>
                <w:sz w:val="18"/>
                <w:szCs w:val="18"/>
                <w:u w:val="single"/>
              </w:rPr>
            </w:pPr>
            <w:r w:rsidRPr="4DB68BEC">
              <w:rPr>
                <w:rFonts w:asciiTheme="minorHAnsi" w:hAnsiTheme="minorHAnsi" w:cstheme="minorBidi"/>
                <w:sz w:val="18"/>
                <w:szCs w:val="18"/>
                <w:u w:val="single"/>
              </w:rPr>
              <w:t>Final:</w:t>
            </w:r>
          </w:p>
          <w:p w14:paraId="74FF5668" w14:textId="35F3FA5F" w:rsidR="005406CD" w:rsidRDefault="005406CD" w:rsidP="003656A6">
            <w:pPr>
              <w:spacing w:after="0"/>
              <w:rPr>
                <w:rFonts w:asciiTheme="minorHAnsi" w:hAnsiTheme="minorHAnsi" w:cstheme="minorBidi"/>
                <w:sz w:val="18"/>
                <w:szCs w:val="18"/>
              </w:rPr>
            </w:pPr>
            <w:r w:rsidRPr="4DB68BEC">
              <w:rPr>
                <w:rFonts w:asciiTheme="minorHAnsi" w:hAnsiTheme="minorHAnsi" w:cstheme="minorBidi"/>
                <w:sz w:val="18"/>
                <w:szCs w:val="18"/>
              </w:rPr>
              <w:t>Direct</w:t>
            </w:r>
            <w:r w:rsidR="00397924" w:rsidRPr="4DB68BEC">
              <w:rPr>
                <w:rFonts w:asciiTheme="minorHAnsi" w:hAnsiTheme="minorHAnsi" w:cstheme="minorBidi"/>
                <w:sz w:val="18"/>
                <w:szCs w:val="18"/>
              </w:rPr>
              <w:t>:</w:t>
            </w:r>
            <w:r w:rsidR="2DB82B9B" w:rsidRPr="4DB68BEC">
              <w:rPr>
                <w:rFonts w:asciiTheme="minorHAnsi" w:hAnsiTheme="minorHAnsi" w:cstheme="minorBidi"/>
                <w:sz w:val="18"/>
                <w:szCs w:val="18"/>
              </w:rPr>
              <w:t xml:space="preserve"> </w:t>
            </w:r>
            <w:r w:rsidR="003163C7" w:rsidRPr="4DB68BEC">
              <w:rPr>
                <w:rFonts w:asciiTheme="minorHAnsi" w:hAnsiTheme="minorHAnsi" w:cstheme="minorBidi"/>
                <w:sz w:val="18"/>
                <w:szCs w:val="18"/>
              </w:rPr>
              <w:t>146 000</w:t>
            </w:r>
          </w:p>
          <w:p w14:paraId="07D27A79" w14:textId="46B8B5A4" w:rsidR="0035242F" w:rsidRPr="004D2DBF" w:rsidRDefault="005406CD" w:rsidP="003656A6">
            <w:pPr>
              <w:rPr>
                <w:rFonts w:asciiTheme="minorHAnsi" w:hAnsiTheme="minorHAnsi" w:cstheme="minorBidi"/>
                <w:i/>
                <w:iCs/>
                <w:sz w:val="18"/>
                <w:szCs w:val="18"/>
              </w:rPr>
            </w:pPr>
            <w:r w:rsidRPr="4DB68BEC">
              <w:rPr>
                <w:rFonts w:asciiTheme="minorHAnsi" w:hAnsiTheme="minorHAnsi" w:cstheme="minorBidi"/>
                <w:sz w:val="18"/>
                <w:szCs w:val="18"/>
              </w:rPr>
              <w:t>Indirect</w:t>
            </w:r>
            <w:r w:rsidR="00397924" w:rsidRPr="4DB68BEC">
              <w:rPr>
                <w:rFonts w:asciiTheme="minorHAnsi" w:hAnsiTheme="minorHAnsi" w:cstheme="minorBidi"/>
                <w:sz w:val="18"/>
                <w:szCs w:val="18"/>
              </w:rPr>
              <w:t>:</w:t>
            </w:r>
            <w:r w:rsidR="2DB82B9B" w:rsidRPr="4DB68BEC">
              <w:rPr>
                <w:rFonts w:asciiTheme="minorHAnsi" w:hAnsiTheme="minorHAnsi" w:cstheme="minorBidi"/>
                <w:sz w:val="18"/>
                <w:szCs w:val="18"/>
              </w:rPr>
              <w:t xml:space="preserve"> </w:t>
            </w:r>
            <w:r w:rsidR="003163C7" w:rsidRPr="4DB68BEC">
              <w:rPr>
                <w:rFonts w:asciiTheme="minorHAnsi" w:hAnsiTheme="minorHAnsi" w:cstheme="minorBidi"/>
                <w:sz w:val="18"/>
                <w:szCs w:val="18"/>
              </w:rPr>
              <w:t>300 000</w:t>
            </w:r>
          </w:p>
        </w:tc>
        <w:tc>
          <w:tcPr>
            <w:tcW w:w="1560" w:type="dxa"/>
            <w:tcMar>
              <w:left w:w="28" w:type="dxa"/>
              <w:right w:w="28" w:type="dxa"/>
            </w:tcMar>
          </w:tcPr>
          <w:p w14:paraId="30B12257" w14:textId="1D4D3BAC" w:rsidR="0035242F" w:rsidRPr="00B220F0" w:rsidRDefault="447DDA73" w:rsidP="4DB68BEC">
            <w:pPr>
              <w:jc w:val="left"/>
              <w:rPr>
                <w:rFonts w:asciiTheme="minorHAnsi" w:hAnsiTheme="minorHAnsi" w:cstheme="minorBidi"/>
                <w:sz w:val="18"/>
                <w:szCs w:val="18"/>
              </w:rPr>
            </w:pPr>
            <w:r w:rsidRPr="4DB68BEC">
              <w:rPr>
                <w:rFonts w:asciiTheme="minorHAnsi" w:hAnsiTheme="minorHAnsi" w:cstheme="minorBidi"/>
                <w:sz w:val="18"/>
                <w:szCs w:val="18"/>
              </w:rPr>
              <w:t>Direct GHG emission reduction resulting from retrofitted buildings using project financing (incl. CEB), indirect by replication after the project.</w:t>
            </w:r>
          </w:p>
        </w:tc>
        <w:tc>
          <w:tcPr>
            <w:tcW w:w="1842" w:type="dxa"/>
            <w:shd w:val="clear" w:color="auto" w:fill="auto"/>
            <w:tcMar>
              <w:left w:w="28" w:type="dxa"/>
              <w:right w:w="28" w:type="dxa"/>
            </w:tcMar>
          </w:tcPr>
          <w:p w14:paraId="167F27CB" w14:textId="10A067E1"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Investment project monitoring by EMIS</w:t>
            </w:r>
          </w:p>
        </w:tc>
        <w:tc>
          <w:tcPr>
            <w:tcW w:w="851" w:type="dxa"/>
            <w:shd w:val="clear" w:color="auto" w:fill="auto"/>
            <w:tcMar>
              <w:left w:w="28" w:type="dxa"/>
              <w:right w:w="28" w:type="dxa"/>
            </w:tcMar>
          </w:tcPr>
          <w:p w14:paraId="27265577" w14:textId="5E07E577" w:rsidR="0035242F"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04A96AFC" w14:textId="0A637831"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7279F439" w14:textId="73C3D7FC"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EMIS reports and annual PIRs</w:t>
            </w:r>
          </w:p>
        </w:tc>
        <w:tc>
          <w:tcPr>
            <w:tcW w:w="2040" w:type="dxa"/>
            <w:shd w:val="clear" w:color="auto" w:fill="auto"/>
            <w:tcMar>
              <w:left w:w="28" w:type="dxa"/>
              <w:right w:w="28" w:type="dxa"/>
            </w:tcMar>
          </w:tcPr>
          <w:p w14:paraId="4B9B3521" w14:textId="18A9907B" w:rsidR="0035242F"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See above</w:t>
            </w:r>
          </w:p>
        </w:tc>
      </w:tr>
      <w:tr w:rsidR="00EF6471" w:rsidRPr="0003763F" w14:paraId="20269DAC" w14:textId="77777777" w:rsidTr="6E9400C9">
        <w:trPr>
          <w:trHeight w:val="260"/>
        </w:trPr>
        <w:tc>
          <w:tcPr>
            <w:tcW w:w="1126" w:type="dxa"/>
            <w:vMerge/>
            <w:tcMar>
              <w:left w:w="28" w:type="dxa"/>
              <w:right w:w="28" w:type="dxa"/>
            </w:tcMar>
          </w:tcPr>
          <w:p w14:paraId="11FF7B7C" w14:textId="77777777" w:rsidR="00EF6471" w:rsidRPr="0003763F" w:rsidRDefault="00EF6471" w:rsidP="00EF6471">
            <w:pPr>
              <w:rPr>
                <w:b/>
                <w:sz w:val="18"/>
                <w:szCs w:val="18"/>
              </w:rPr>
            </w:pPr>
          </w:p>
        </w:tc>
        <w:tc>
          <w:tcPr>
            <w:tcW w:w="1284" w:type="dxa"/>
            <w:tcMar>
              <w:left w:w="28" w:type="dxa"/>
              <w:right w:w="28" w:type="dxa"/>
            </w:tcMar>
          </w:tcPr>
          <w:p w14:paraId="113102C4" w14:textId="1FD3954E" w:rsidR="00EF6471" w:rsidRPr="0035242F" w:rsidRDefault="56BD90E3" w:rsidP="4DB68BEC">
            <w:pPr>
              <w:jc w:val="left"/>
              <w:rPr>
                <w:b/>
                <w:bCs/>
                <w:sz w:val="18"/>
                <w:szCs w:val="18"/>
              </w:rPr>
            </w:pPr>
            <w:r w:rsidRPr="4DB68BEC">
              <w:rPr>
                <w:sz w:val="18"/>
                <w:szCs w:val="18"/>
                <w:u w:val="single"/>
              </w:rPr>
              <w:t>Indicator 3:</w:t>
            </w:r>
            <w:r w:rsidRPr="4DB68BEC">
              <w:rPr>
                <w:sz w:val="18"/>
                <w:szCs w:val="18"/>
              </w:rPr>
              <w:t xml:space="preserve"> Energy saved (MJ)</w:t>
            </w:r>
          </w:p>
        </w:tc>
        <w:tc>
          <w:tcPr>
            <w:tcW w:w="1559" w:type="dxa"/>
            <w:tcMar>
              <w:left w:w="28" w:type="dxa"/>
              <w:right w:w="28" w:type="dxa"/>
            </w:tcMar>
          </w:tcPr>
          <w:p w14:paraId="5716C4C7" w14:textId="3A434A9C" w:rsidR="00EF6471" w:rsidRDefault="56BD90E3" w:rsidP="003656A6">
            <w:pPr>
              <w:spacing w:after="0"/>
              <w:rPr>
                <w:rFonts w:asciiTheme="minorHAnsi" w:hAnsiTheme="minorHAnsi" w:cstheme="minorBidi"/>
                <w:sz w:val="18"/>
                <w:szCs w:val="18"/>
                <w:u w:val="single"/>
              </w:rPr>
            </w:pPr>
            <w:r w:rsidRPr="4DB68BEC">
              <w:rPr>
                <w:rFonts w:asciiTheme="minorHAnsi" w:hAnsiTheme="minorHAnsi" w:cstheme="minorBidi"/>
                <w:sz w:val="18"/>
                <w:szCs w:val="18"/>
                <w:u w:val="single"/>
              </w:rPr>
              <w:t>Midterm:</w:t>
            </w:r>
          </w:p>
          <w:p w14:paraId="3C7FF513" w14:textId="7AFDF7F1" w:rsidR="00EF6471" w:rsidRDefault="003163C7" w:rsidP="003656A6">
            <w:pPr>
              <w:spacing w:after="0"/>
              <w:rPr>
                <w:rFonts w:asciiTheme="minorHAnsi" w:hAnsiTheme="minorHAnsi" w:cstheme="minorBidi"/>
                <w:sz w:val="18"/>
                <w:szCs w:val="18"/>
              </w:rPr>
            </w:pPr>
            <w:r w:rsidRPr="4DB68BEC">
              <w:rPr>
                <w:rFonts w:asciiTheme="minorHAnsi" w:hAnsiTheme="minorHAnsi" w:cstheme="minorBidi"/>
                <w:sz w:val="18"/>
                <w:szCs w:val="18"/>
              </w:rPr>
              <w:t xml:space="preserve">0 </w:t>
            </w:r>
            <w:r w:rsidR="33FA02E4" w:rsidRPr="4DB68BEC">
              <w:rPr>
                <w:rFonts w:asciiTheme="minorHAnsi" w:hAnsiTheme="minorHAnsi" w:cstheme="minorBidi"/>
                <w:sz w:val="18"/>
                <w:szCs w:val="18"/>
              </w:rPr>
              <w:t xml:space="preserve"> </w:t>
            </w:r>
            <w:r w:rsidR="3E3C262F" w:rsidRPr="4DB68BEC">
              <w:rPr>
                <w:rFonts w:asciiTheme="minorHAnsi" w:hAnsiTheme="minorHAnsi" w:cstheme="minorBidi"/>
                <w:sz w:val="18"/>
                <w:szCs w:val="18"/>
              </w:rPr>
              <w:t>T</w:t>
            </w:r>
            <w:r w:rsidR="340A056A" w:rsidRPr="4DB68BEC">
              <w:rPr>
                <w:rFonts w:asciiTheme="minorHAnsi" w:hAnsiTheme="minorHAnsi" w:cstheme="minorBidi"/>
                <w:sz w:val="18"/>
                <w:szCs w:val="18"/>
              </w:rPr>
              <w:t>J</w:t>
            </w:r>
          </w:p>
          <w:p w14:paraId="33DFFC14" w14:textId="72CE61BD" w:rsidR="4DB68BEC" w:rsidRDefault="4DB68BEC" w:rsidP="4DB68BEC">
            <w:pPr>
              <w:spacing w:before="60" w:after="0"/>
              <w:rPr>
                <w:rFonts w:asciiTheme="minorHAnsi" w:hAnsiTheme="minorHAnsi" w:cstheme="minorBidi"/>
                <w:sz w:val="18"/>
                <w:szCs w:val="18"/>
                <w:u w:val="single"/>
              </w:rPr>
            </w:pPr>
          </w:p>
          <w:p w14:paraId="13E9A3DC" w14:textId="429203DC" w:rsidR="00EF6471" w:rsidRDefault="56BD90E3" w:rsidP="003656A6">
            <w:pPr>
              <w:spacing w:before="60" w:after="0"/>
              <w:rPr>
                <w:rFonts w:asciiTheme="minorHAnsi" w:hAnsiTheme="minorHAnsi" w:cstheme="minorBidi"/>
                <w:sz w:val="18"/>
                <w:szCs w:val="18"/>
                <w:u w:val="single"/>
              </w:rPr>
            </w:pPr>
            <w:r w:rsidRPr="4DB68BEC">
              <w:rPr>
                <w:rFonts w:asciiTheme="minorHAnsi" w:hAnsiTheme="minorHAnsi" w:cstheme="minorBidi"/>
                <w:sz w:val="18"/>
                <w:szCs w:val="18"/>
                <w:u w:val="single"/>
              </w:rPr>
              <w:lastRenderedPageBreak/>
              <w:t>Final:</w:t>
            </w:r>
          </w:p>
          <w:p w14:paraId="2043CDF4" w14:textId="7C1DC6D8" w:rsidR="00EF6471" w:rsidRPr="004D2DBF" w:rsidRDefault="5FAE9A03" w:rsidP="003656A6">
            <w:pPr>
              <w:spacing w:after="0"/>
              <w:rPr>
                <w:rFonts w:asciiTheme="minorHAnsi" w:hAnsiTheme="minorHAnsi" w:cstheme="minorBidi"/>
                <w:i/>
                <w:iCs/>
                <w:sz w:val="18"/>
                <w:szCs w:val="18"/>
              </w:rPr>
            </w:pPr>
            <w:r w:rsidRPr="4DB68BEC">
              <w:rPr>
                <w:rFonts w:asciiTheme="minorHAnsi" w:hAnsiTheme="minorHAnsi" w:cstheme="minorBidi"/>
                <w:sz w:val="18"/>
                <w:szCs w:val="18"/>
              </w:rPr>
              <w:t xml:space="preserve"> 2 340 TJ</w:t>
            </w:r>
          </w:p>
        </w:tc>
        <w:tc>
          <w:tcPr>
            <w:tcW w:w="1560" w:type="dxa"/>
            <w:tcMar>
              <w:left w:w="28" w:type="dxa"/>
              <w:right w:w="28" w:type="dxa"/>
            </w:tcMar>
          </w:tcPr>
          <w:p w14:paraId="6440DEAF" w14:textId="1998BBC0"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 xml:space="preserve">Calculated energy savings resulting from retrofitted </w:t>
            </w:r>
            <w:r w:rsidRPr="4DB68BEC">
              <w:rPr>
                <w:rFonts w:asciiTheme="minorHAnsi" w:hAnsiTheme="minorHAnsi" w:cstheme="minorBidi"/>
                <w:sz w:val="18"/>
                <w:szCs w:val="18"/>
              </w:rPr>
              <w:lastRenderedPageBreak/>
              <w:t>buildings using project financing (incl. CEB),</w:t>
            </w:r>
          </w:p>
        </w:tc>
        <w:tc>
          <w:tcPr>
            <w:tcW w:w="1842" w:type="dxa"/>
            <w:shd w:val="clear" w:color="auto" w:fill="auto"/>
            <w:tcMar>
              <w:left w:w="28" w:type="dxa"/>
              <w:right w:w="28" w:type="dxa"/>
            </w:tcMar>
          </w:tcPr>
          <w:p w14:paraId="27ABBFA2" w14:textId="6BD06AEC"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Investment project monitoring by EMIS</w:t>
            </w:r>
          </w:p>
        </w:tc>
        <w:tc>
          <w:tcPr>
            <w:tcW w:w="851" w:type="dxa"/>
            <w:shd w:val="clear" w:color="auto" w:fill="auto"/>
            <w:tcMar>
              <w:left w:w="28" w:type="dxa"/>
              <w:right w:w="28" w:type="dxa"/>
            </w:tcMar>
          </w:tcPr>
          <w:p w14:paraId="02E37E73" w14:textId="32481EAA" w:rsidR="00EF6471"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6C76B806" w14:textId="417C0E48"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MME and the entity within the MME managing EMIS and </w:t>
            </w:r>
            <w:r w:rsidRPr="4DB68BEC">
              <w:rPr>
                <w:rFonts w:asciiTheme="minorHAnsi" w:hAnsiTheme="minorHAnsi" w:cstheme="minorBidi"/>
                <w:sz w:val="18"/>
                <w:szCs w:val="18"/>
              </w:rPr>
              <w:lastRenderedPageBreak/>
              <w:t xml:space="preserve">the energy managers of the retrofitted buildings </w:t>
            </w:r>
          </w:p>
        </w:tc>
        <w:tc>
          <w:tcPr>
            <w:tcW w:w="1134" w:type="dxa"/>
            <w:shd w:val="clear" w:color="auto" w:fill="auto"/>
            <w:tcMar>
              <w:left w:w="28" w:type="dxa"/>
              <w:right w:w="28" w:type="dxa"/>
            </w:tcMar>
          </w:tcPr>
          <w:p w14:paraId="217EAB81" w14:textId="7DCC4DDF"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 xml:space="preserve">EMIS reports </w:t>
            </w:r>
          </w:p>
        </w:tc>
        <w:tc>
          <w:tcPr>
            <w:tcW w:w="2040" w:type="dxa"/>
            <w:shd w:val="clear" w:color="auto" w:fill="auto"/>
            <w:tcMar>
              <w:left w:w="28" w:type="dxa"/>
              <w:right w:w="28" w:type="dxa"/>
            </w:tcMar>
          </w:tcPr>
          <w:p w14:paraId="13863EDF" w14:textId="66ACE955"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See above</w:t>
            </w:r>
          </w:p>
        </w:tc>
      </w:tr>
      <w:tr w:rsidR="00EF6471" w:rsidRPr="0003763F" w14:paraId="5096C58C" w14:textId="77777777" w:rsidTr="6E9400C9">
        <w:trPr>
          <w:trHeight w:val="260"/>
        </w:trPr>
        <w:tc>
          <w:tcPr>
            <w:tcW w:w="1126" w:type="dxa"/>
            <w:vMerge/>
            <w:tcMar>
              <w:left w:w="28" w:type="dxa"/>
              <w:right w:w="28" w:type="dxa"/>
            </w:tcMar>
          </w:tcPr>
          <w:p w14:paraId="047B8CDB" w14:textId="77777777" w:rsidR="00EF6471" w:rsidRPr="0003763F" w:rsidRDefault="00EF6471" w:rsidP="00EF6471">
            <w:pPr>
              <w:rPr>
                <w:b/>
                <w:sz w:val="18"/>
                <w:szCs w:val="18"/>
              </w:rPr>
            </w:pPr>
          </w:p>
        </w:tc>
        <w:tc>
          <w:tcPr>
            <w:tcW w:w="1284" w:type="dxa"/>
            <w:tcMar>
              <w:left w:w="28" w:type="dxa"/>
              <w:right w:w="28" w:type="dxa"/>
            </w:tcMar>
          </w:tcPr>
          <w:p w14:paraId="12D757F9" w14:textId="7039A174" w:rsidR="00EF6471" w:rsidRPr="0035242F" w:rsidRDefault="56BD90E3" w:rsidP="4DB68BEC">
            <w:pPr>
              <w:jc w:val="left"/>
              <w:rPr>
                <w:b/>
                <w:bCs/>
                <w:sz w:val="18"/>
                <w:szCs w:val="18"/>
              </w:rPr>
            </w:pPr>
            <w:r w:rsidRPr="4DB68BEC">
              <w:rPr>
                <w:sz w:val="18"/>
                <w:szCs w:val="18"/>
                <w:u w:val="single"/>
              </w:rPr>
              <w:t>Indicator 4:</w:t>
            </w:r>
            <w:r w:rsidRPr="4DB68BEC">
              <w:rPr>
                <w:sz w:val="18"/>
                <w:szCs w:val="18"/>
              </w:rPr>
              <w:t xml:space="preserve">  Increase in installed renewable energy capacity (MW)</w:t>
            </w:r>
          </w:p>
        </w:tc>
        <w:tc>
          <w:tcPr>
            <w:tcW w:w="1559" w:type="dxa"/>
            <w:tcMar>
              <w:left w:w="28" w:type="dxa"/>
              <w:right w:w="28" w:type="dxa"/>
            </w:tcMar>
          </w:tcPr>
          <w:p w14:paraId="73D08FC5" w14:textId="76AAE9CF" w:rsidR="00EF6471" w:rsidRDefault="56BD90E3" w:rsidP="003656A6">
            <w:pPr>
              <w:spacing w:after="0"/>
              <w:rPr>
                <w:rFonts w:asciiTheme="minorHAnsi" w:hAnsiTheme="minorHAnsi" w:cstheme="minorBidi"/>
                <w:sz w:val="18"/>
                <w:szCs w:val="18"/>
                <w:u w:val="single"/>
              </w:rPr>
            </w:pPr>
            <w:r w:rsidRPr="4DB68BEC">
              <w:rPr>
                <w:rFonts w:asciiTheme="minorHAnsi" w:hAnsiTheme="minorHAnsi" w:cstheme="minorBidi"/>
                <w:sz w:val="18"/>
                <w:szCs w:val="18"/>
                <w:u w:val="single"/>
              </w:rPr>
              <w:t>Midterm:</w:t>
            </w:r>
          </w:p>
          <w:p w14:paraId="23287AF2" w14:textId="6A7C2E54" w:rsidR="00EF6471" w:rsidRDefault="00810BF5" w:rsidP="003656A6">
            <w:pPr>
              <w:spacing w:after="0"/>
              <w:rPr>
                <w:rFonts w:asciiTheme="minorHAnsi" w:hAnsiTheme="minorHAnsi" w:cstheme="minorBidi"/>
                <w:sz w:val="18"/>
                <w:szCs w:val="18"/>
              </w:rPr>
            </w:pPr>
            <w:r w:rsidRPr="4DB68BEC">
              <w:rPr>
                <w:rFonts w:asciiTheme="minorHAnsi" w:hAnsiTheme="minorHAnsi" w:cstheme="minorBidi"/>
                <w:sz w:val="18"/>
                <w:szCs w:val="18"/>
              </w:rPr>
              <w:t>0</w:t>
            </w:r>
            <w:r w:rsidR="2DB82B9B" w:rsidRPr="4DB68BEC">
              <w:rPr>
                <w:rFonts w:asciiTheme="minorHAnsi" w:hAnsiTheme="minorHAnsi" w:cstheme="minorBidi"/>
                <w:sz w:val="18"/>
                <w:szCs w:val="18"/>
              </w:rPr>
              <w:t xml:space="preserve"> </w:t>
            </w:r>
            <w:r w:rsidR="56BD90E3" w:rsidRPr="4DB68BEC">
              <w:rPr>
                <w:rFonts w:asciiTheme="minorHAnsi" w:hAnsiTheme="minorHAnsi" w:cstheme="minorBidi"/>
                <w:sz w:val="18"/>
                <w:szCs w:val="18"/>
              </w:rPr>
              <w:t>MW</w:t>
            </w:r>
          </w:p>
          <w:p w14:paraId="63014B7C" w14:textId="15D890B4" w:rsidR="00EF6471" w:rsidRDefault="56BD90E3" w:rsidP="003656A6">
            <w:pPr>
              <w:spacing w:before="60" w:after="0"/>
              <w:rPr>
                <w:rFonts w:asciiTheme="minorHAnsi" w:hAnsiTheme="minorHAnsi" w:cstheme="minorBidi"/>
                <w:sz w:val="18"/>
                <w:szCs w:val="18"/>
                <w:u w:val="single"/>
              </w:rPr>
            </w:pPr>
            <w:r w:rsidRPr="4DB68BEC">
              <w:rPr>
                <w:rFonts w:asciiTheme="minorHAnsi" w:hAnsiTheme="minorHAnsi" w:cstheme="minorBidi"/>
                <w:sz w:val="18"/>
                <w:szCs w:val="18"/>
                <w:u w:val="single"/>
              </w:rPr>
              <w:t>Final:</w:t>
            </w:r>
          </w:p>
          <w:p w14:paraId="6A569796" w14:textId="58458203" w:rsidR="00EF6471" w:rsidRPr="004D2DBF" w:rsidRDefault="2DB82B9B" w:rsidP="003656A6">
            <w:pPr>
              <w:rPr>
                <w:rFonts w:asciiTheme="minorHAnsi" w:hAnsiTheme="minorHAnsi" w:cstheme="minorBidi"/>
                <w:i/>
                <w:iCs/>
                <w:sz w:val="18"/>
                <w:szCs w:val="18"/>
              </w:rPr>
            </w:pPr>
            <w:r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 xml:space="preserve">1 </w:t>
            </w:r>
            <w:r w:rsidR="56BD90E3" w:rsidRPr="4DB68BEC">
              <w:rPr>
                <w:rFonts w:asciiTheme="minorHAnsi" w:hAnsiTheme="minorHAnsi" w:cstheme="minorBidi"/>
                <w:sz w:val="18"/>
                <w:szCs w:val="18"/>
              </w:rPr>
              <w:t>MW</w:t>
            </w:r>
          </w:p>
        </w:tc>
        <w:tc>
          <w:tcPr>
            <w:tcW w:w="1560" w:type="dxa"/>
            <w:tcMar>
              <w:left w:w="28" w:type="dxa"/>
              <w:right w:w="28" w:type="dxa"/>
            </w:tcMar>
          </w:tcPr>
          <w:p w14:paraId="1702552C" w14:textId="2B184DDE" w:rsidR="00EF6471"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Reported installation of renewable energy sources (such as solar) into retrofitted buildings </w:t>
            </w:r>
          </w:p>
        </w:tc>
        <w:tc>
          <w:tcPr>
            <w:tcW w:w="1842" w:type="dxa"/>
            <w:shd w:val="clear" w:color="auto" w:fill="auto"/>
            <w:tcMar>
              <w:left w:w="28" w:type="dxa"/>
              <w:right w:w="28" w:type="dxa"/>
            </w:tcMar>
          </w:tcPr>
          <w:p w14:paraId="4F8A403E" w14:textId="32288960"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Investment project monitoring by EMIS</w:t>
            </w:r>
          </w:p>
        </w:tc>
        <w:tc>
          <w:tcPr>
            <w:tcW w:w="851" w:type="dxa"/>
            <w:shd w:val="clear" w:color="auto" w:fill="auto"/>
            <w:tcMar>
              <w:left w:w="28" w:type="dxa"/>
              <w:right w:w="28" w:type="dxa"/>
            </w:tcMar>
          </w:tcPr>
          <w:p w14:paraId="05CF5A67" w14:textId="0C0E3508" w:rsidR="00EF6471" w:rsidRPr="004D2DBF" w:rsidRDefault="60CFF7FA" w:rsidP="4DB68BEC">
            <w:pPr>
              <w:jc w:val="left"/>
              <w:rPr>
                <w:rFonts w:asciiTheme="minorHAnsi" w:hAnsiTheme="minorHAnsi" w:cstheme="minorBidi"/>
                <w:i/>
                <w:iCs/>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7ECBC6A7" w14:textId="04A5BE64"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6A90FF6F" w14:textId="21D466C4"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EMIS reports </w:t>
            </w:r>
          </w:p>
        </w:tc>
        <w:tc>
          <w:tcPr>
            <w:tcW w:w="2040" w:type="dxa"/>
            <w:shd w:val="clear" w:color="auto" w:fill="auto"/>
            <w:tcMar>
              <w:left w:w="28" w:type="dxa"/>
              <w:right w:w="28" w:type="dxa"/>
            </w:tcMar>
          </w:tcPr>
          <w:p w14:paraId="57A42E73" w14:textId="53BC671B" w:rsidR="00EF6471" w:rsidRPr="004D2DBF" w:rsidRDefault="56BD90E3" w:rsidP="4DB68BEC">
            <w:pPr>
              <w:jc w:val="left"/>
              <w:rPr>
                <w:rFonts w:asciiTheme="minorHAnsi" w:hAnsiTheme="minorHAnsi" w:cstheme="minorBidi"/>
                <w:i/>
                <w:iCs/>
                <w:sz w:val="18"/>
                <w:szCs w:val="18"/>
              </w:rPr>
            </w:pPr>
            <w:r w:rsidRPr="4DB68BEC">
              <w:rPr>
                <w:rFonts w:asciiTheme="minorHAnsi" w:hAnsiTheme="minorHAnsi" w:cstheme="minorBidi"/>
                <w:sz w:val="18"/>
                <w:szCs w:val="18"/>
              </w:rPr>
              <w:t>See above</w:t>
            </w:r>
          </w:p>
        </w:tc>
      </w:tr>
      <w:tr w:rsidR="00B220F0" w:rsidRPr="0003763F" w14:paraId="0F6A207E" w14:textId="77777777" w:rsidTr="6E9400C9">
        <w:trPr>
          <w:trHeight w:val="424"/>
        </w:trPr>
        <w:tc>
          <w:tcPr>
            <w:tcW w:w="1126" w:type="dxa"/>
            <w:vMerge w:val="restart"/>
            <w:shd w:val="clear" w:color="auto" w:fill="auto"/>
            <w:tcMar>
              <w:left w:w="28" w:type="dxa"/>
              <w:right w:w="28" w:type="dxa"/>
            </w:tcMar>
          </w:tcPr>
          <w:p w14:paraId="4325688C" w14:textId="77777777" w:rsidR="00E54B38" w:rsidRPr="0003763F" w:rsidRDefault="00E54B38" w:rsidP="00E54B38">
            <w:pPr>
              <w:rPr>
                <w:b/>
                <w:sz w:val="18"/>
                <w:szCs w:val="18"/>
              </w:rPr>
            </w:pPr>
            <w:r w:rsidRPr="0003763F">
              <w:rPr>
                <w:b/>
                <w:sz w:val="18"/>
                <w:szCs w:val="18"/>
              </w:rPr>
              <w:t>Project Outcome 1</w:t>
            </w:r>
          </w:p>
        </w:tc>
        <w:tc>
          <w:tcPr>
            <w:tcW w:w="1284" w:type="dxa"/>
            <w:shd w:val="clear" w:color="auto" w:fill="FFFFFF" w:themeFill="background1"/>
            <w:tcMar>
              <w:left w:w="28" w:type="dxa"/>
              <w:right w:w="28" w:type="dxa"/>
            </w:tcMar>
          </w:tcPr>
          <w:p w14:paraId="68474543" w14:textId="12A77259" w:rsidR="00E54B38" w:rsidRPr="0035242F" w:rsidRDefault="00E54B38" w:rsidP="00E54B38">
            <w:pPr>
              <w:jc w:val="left"/>
              <w:rPr>
                <w:iCs/>
                <w:sz w:val="18"/>
                <w:szCs w:val="18"/>
              </w:rPr>
            </w:pPr>
            <w:r w:rsidRPr="00E54B38">
              <w:rPr>
                <w:bCs/>
                <w:iCs/>
                <w:sz w:val="18"/>
                <w:szCs w:val="18"/>
                <w:u w:val="single"/>
              </w:rPr>
              <w:t>Indicator 5:</w:t>
            </w:r>
            <w:r>
              <w:rPr>
                <w:bCs/>
                <w:i/>
                <w:sz w:val="18"/>
                <w:szCs w:val="18"/>
              </w:rPr>
              <w:t xml:space="preserve">  </w:t>
            </w:r>
            <w:r>
              <w:rPr>
                <w:bCs/>
                <w:iCs/>
                <w:sz w:val="18"/>
                <w:szCs w:val="18"/>
              </w:rPr>
              <w:t xml:space="preserve">Status of the rulebooks listed under output 1.1 in chapter IV of the </w:t>
            </w:r>
            <w:proofErr w:type="spellStart"/>
            <w:r>
              <w:rPr>
                <w:bCs/>
                <w:iCs/>
                <w:sz w:val="18"/>
                <w:szCs w:val="18"/>
              </w:rPr>
              <w:t>Prodoc</w:t>
            </w:r>
            <w:proofErr w:type="spellEnd"/>
          </w:p>
        </w:tc>
        <w:tc>
          <w:tcPr>
            <w:tcW w:w="1559" w:type="dxa"/>
            <w:tcMar>
              <w:left w:w="28" w:type="dxa"/>
              <w:right w:w="28" w:type="dxa"/>
            </w:tcMar>
          </w:tcPr>
          <w:p w14:paraId="4AE11354" w14:textId="6FF06BEA" w:rsidR="003163C7" w:rsidRPr="00871016" w:rsidRDefault="56BD90E3" w:rsidP="4DB68BEC">
            <w:pPr>
              <w:jc w:val="left"/>
              <w:rPr>
                <w:rFonts w:asciiTheme="minorHAnsi" w:hAnsiTheme="minorHAnsi" w:cstheme="minorBidi"/>
                <w:sz w:val="18"/>
                <w:szCs w:val="18"/>
                <w:u w:val="single"/>
              </w:rPr>
            </w:pPr>
            <w:r w:rsidRPr="4DB68BEC">
              <w:rPr>
                <w:rFonts w:asciiTheme="minorHAnsi" w:hAnsiTheme="minorHAnsi" w:cstheme="minorBidi"/>
                <w:sz w:val="18"/>
                <w:szCs w:val="18"/>
                <w:u w:val="single"/>
              </w:rPr>
              <w:t>Midterm:</w:t>
            </w:r>
            <w:r w:rsidR="003163C7" w:rsidRPr="4DB68BEC">
              <w:rPr>
                <w:rFonts w:asciiTheme="minorHAnsi" w:hAnsiTheme="minorHAnsi" w:cstheme="minorBidi"/>
                <w:sz w:val="18"/>
                <w:szCs w:val="18"/>
              </w:rPr>
              <w:t xml:space="preserve"> Over 50% of the rulebooks drafted</w:t>
            </w:r>
          </w:p>
          <w:p w14:paraId="0A79EF79" w14:textId="51B778FB" w:rsidR="4DB68BEC" w:rsidRDefault="4DB68BEC" w:rsidP="4DB68BEC">
            <w:pPr>
              <w:jc w:val="left"/>
              <w:rPr>
                <w:rFonts w:asciiTheme="minorHAnsi" w:hAnsiTheme="minorHAnsi" w:cstheme="minorBidi"/>
                <w:sz w:val="18"/>
                <w:szCs w:val="18"/>
                <w:u w:val="single"/>
              </w:rPr>
            </w:pPr>
          </w:p>
          <w:p w14:paraId="1138F7CE" w14:textId="10BF21AB" w:rsidR="00EF6471" w:rsidRPr="00EF6471"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u w:val="single"/>
              </w:rPr>
              <w:t>Final:</w:t>
            </w:r>
            <w:r w:rsidRPr="4DB68BEC">
              <w:rPr>
                <w:rFonts w:asciiTheme="minorHAnsi" w:hAnsiTheme="minorHAnsi" w:cstheme="minorBidi"/>
                <w:sz w:val="18"/>
                <w:szCs w:val="18"/>
              </w:rPr>
              <w:t xml:space="preserve">  All six rulebooks formally adopted</w:t>
            </w:r>
          </w:p>
        </w:tc>
        <w:tc>
          <w:tcPr>
            <w:tcW w:w="1560" w:type="dxa"/>
            <w:tcMar>
              <w:left w:w="28" w:type="dxa"/>
              <w:right w:w="28" w:type="dxa"/>
            </w:tcMar>
          </w:tcPr>
          <w:p w14:paraId="518752DB" w14:textId="5A91C785" w:rsidR="00E54B38" w:rsidRPr="004D2DBF" w:rsidRDefault="56BD90E3" w:rsidP="4DB68BEC">
            <w:pPr>
              <w:jc w:val="left"/>
              <w:rPr>
                <w:rFonts w:asciiTheme="minorHAnsi" w:hAnsiTheme="minorHAnsi" w:cstheme="minorBidi"/>
                <w:i/>
                <w:iCs/>
                <w:sz w:val="18"/>
                <w:szCs w:val="18"/>
              </w:rPr>
            </w:pPr>
            <w:r w:rsidRPr="4DB68BEC">
              <w:rPr>
                <w:sz w:val="18"/>
                <w:szCs w:val="18"/>
              </w:rPr>
              <w:t>Status of the r</w:t>
            </w:r>
            <w:r w:rsidR="771E0669" w:rsidRPr="4DB68BEC">
              <w:rPr>
                <w:sz w:val="18"/>
                <w:szCs w:val="18"/>
              </w:rPr>
              <w:t xml:space="preserve">ulebooks as  listed under output 1.1 in chapter IV of the </w:t>
            </w:r>
            <w:proofErr w:type="spellStart"/>
            <w:r w:rsidR="771E0669" w:rsidRPr="4DB68BEC">
              <w:rPr>
                <w:sz w:val="18"/>
                <w:szCs w:val="18"/>
              </w:rPr>
              <w:t>Prodoc</w:t>
            </w:r>
            <w:proofErr w:type="spellEnd"/>
          </w:p>
        </w:tc>
        <w:tc>
          <w:tcPr>
            <w:tcW w:w="1842" w:type="dxa"/>
            <w:shd w:val="clear" w:color="auto" w:fill="auto"/>
            <w:tcMar>
              <w:left w:w="28" w:type="dxa"/>
              <w:right w:w="28" w:type="dxa"/>
            </w:tcMar>
          </w:tcPr>
          <w:p w14:paraId="4F827E2A" w14:textId="73C51EC3"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Official journal publishing the adopted rulebooks</w:t>
            </w:r>
          </w:p>
        </w:tc>
        <w:tc>
          <w:tcPr>
            <w:tcW w:w="851" w:type="dxa"/>
            <w:shd w:val="clear" w:color="auto" w:fill="auto"/>
            <w:tcMar>
              <w:left w:w="28" w:type="dxa"/>
              <w:right w:w="28" w:type="dxa"/>
            </w:tcMar>
          </w:tcPr>
          <w:p w14:paraId="5C2EEC98" w14:textId="5C073B84" w:rsidR="00E54B38"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0F376D2C" w14:textId="5954F71A"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Project manage</w:t>
            </w:r>
            <w:r w:rsidR="60CFF7FA" w:rsidRPr="4DB68BEC">
              <w:rPr>
                <w:rFonts w:asciiTheme="minorHAnsi" w:hAnsiTheme="minorHAnsi" w:cstheme="minorBidi"/>
                <w:sz w:val="18"/>
                <w:szCs w:val="18"/>
              </w:rPr>
              <w:t>ment</w:t>
            </w:r>
          </w:p>
        </w:tc>
        <w:tc>
          <w:tcPr>
            <w:tcW w:w="1134" w:type="dxa"/>
            <w:shd w:val="clear" w:color="auto" w:fill="auto"/>
            <w:tcMar>
              <w:left w:w="28" w:type="dxa"/>
              <w:right w:w="28" w:type="dxa"/>
            </w:tcMar>
          </w:tcPr>
          <w:p w14:paraId="5C63DE51" w14:textId="7794836E"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Official journals</w:t>
            </w:r>
          </w:p>
        </w:tc>
        <w:tc>
          <w:tcPr>
            <w:tcW w:w="2040" w:type="dxa"/>
            <w:shd w:val="clear" w:color="auto" w:fill="auto"/>
            <w:tcMar>
              <w:left w:w="28" w:type="dxa"/>
              <w:right w:w="28" w:type="dxa"/>
            </w:tcMar>
          </w:tcPr>
          <w:p w14:paraId="7E549F24" w14:textId="6A8827FB" w:rsidR="00E54B38" w:rsidRPr="004D2DBF" w:rsidRDefault="56BD90E3" w:rsidP="4DB68BEC">
            <w:pPr>
              <w:jc w:val="left"/>
              <w:rPr>
                <w:rFonts w:asciiTheme="minorHAnsi" w:hAnsiTheme="minorHAnsi" w:cstheme="minorBidi"/>
                <w:sz w:val="18"/>
                <w:szCs w:val="18"/>
              </w:rPr>
            </w:pPr>
            <w:r w:rsidRPr="4DB68BEC">
              <w:rPr>
                <w:rFonts w:asciiTheme="minorHAnsi" w:hAnsiTheme="minorHAnsi" w:cstheme="minorBidi"/>
                <w:sz w:val="18"/>
                <w:szCs w:val="18"/>
              </w:rPr>
              <w:t>Lack of political will to effectively support further development and implementation of the EMS and EMIS in Serbia.</w:t>
            </w:r>
          </w:p>
        </w:tc>
      </w:tr>
      <w:tr w:rsidR="00B220F0" w:rsidRPr="0003763F" w14:paraId="1E5DE635" w14:textId="77777777" w:rsidTr="6E9400C9">
        <w:trPr>
          <w:trHeight w:val="424"/>
        </w:trPr>
        <w:tc>
          <w:tcPr>
            <w:tcW w:w="1126" w:type="dxa"/>
            <w:vMerge/>
            <w:tcMar>
              <w:left w:w="28" w:type="dxa"/>
              <w:right w:w="28" w:type="dxa"/>
            </w:tcMar>
          </w:tcPr>
          <w:p w14:paraId="756D315A" w14:textId="77777777" w:rsidR="00E54B38" w:rsidRPr="0003763F" w:rsidRDefault="00E54B38" w:rsidP="00E54B38">
            <w:pPr>
              <w:rPr>
                <w:b/>
                <w:sz w:val="18"/>
                <w:szCs w:val="18"/>
              </w:rPr>
            </w:pPr>
          </w:p>
        </w:tc>
        <w:tc>
          <w:tcPr>
            <w:tcW w:w="1284" w:type="dxa"/>
            <w:shd w:val="clear" w:color="auto" w:fill="FFFFFF" w:themeFill="background1"/>
            <w:tcMar>
              <w:left w:w="28" w:type="dxa"/>
              <w:right w:w="28" w:type="dxa"/>
            </w:tcMar>
          </w:tcPr>
          <w:p w14:paraId="790B30A5" w14:textId="1D6234B2" w:rsidR="00E54B38" w:rsidRPr="0035242F" w:rsidRDefault="5F53D628" w:rsidP="7CAB3295">
            <w:pPr>
              <w:jc w:val="left"/>
              <w:rPr>
                <w:sz w:val="18"/>
                <w:szCs w:val="18"/>
              </w:rPr>
            </w:pPr>
            <w:r w:rsidRPr="6E9400C9">
              <w:rPr>
                <w:sz w:val="18"/>
                <w:szCs w:val="18"/>
                <w:u w:val="single"/>
              </w:rPr>
              <w:t>Indicator 6:</w:t>
            </w:r>
            <w:r w:rsidRPr="6E9400C9">
              <w:rPr>
                <w:i/>
                <w:iCs/>
                <w:sz w:val="18"/>
                <w:szCs w:val="18"/>
              </w:rPr>
              <w:t xml:space="preserve"> </w:t>
            </w:r>
            <w:r w:rsidRPr="6E9400C9">
              <w:rPr>
                <w:sz w:val="18"/>
                <w:szCs w:val="18"/>
              </w:rPr>
              <w:t xml:space="preserve">The number and total floor area of the buildings belonging to the B-2 category included into EMIS together with </w:t>
            </w:r>
            <w:r w:rsidR="32A20BEF" w:rsidRPr="6E9400C9">
              <w:rPr>
                <w:sz w:val="18"/>
                <w:szCs w:val="18"/>
              </w:rPr>
              <w:t xml:space="preserve">appointed and adequately trained </w:t>
            </w:r>
            <w:r w:rsidRPr="6E9400C9">
              <w:rPr>
                <w:sz w:val="18"/>
                <w:szCs w:val="18"/>
              </w:rPr>
              <w:t xml:space="preserve">energy managers </w:t>
            </w:r>
            <w:r w:rsidRPr="6E9400C9">
              <w:rPr>
                <w:i/>
                <w:iCs/>
                <w:sz w:val="18"/>
                <w:szCs w:val="18"/>
              </w:rPr>
              <w:t xml:space="preserve">  </w:t>
            </w:r>
          </w:p>
        </w:tc>
        <w:tc>
          <w:tcPr>
            <w:tcW w:w="1559" w:type="dxa"/>
            <w:tcMar>
              <w:left w:w="28" w:type="dxa"/>
              <w:right w:w="28" w:type="dxa"/>
            </w:tcMar>
          </w:tcPr>
          <w:p w14:paraId="62802802" w14:textId="23A77690" w:rsidR="003163C7" w:rsidRPr="00EF6471" w:rsidRDefault="56BD90E3" w:rsidP="4DB68BEC">
            <w:pPr>
              <w:jc w:val="left"/>
              <w:rPr>
                <w:rFonts w:asciiTheme="minorHAnsi" w:hAnsiTheme="minorHAnsi" w:cstheme="minorBidi"/>
                <w:sz w:val="18"/>
                <w:szCs w:val="18"/>
                <w:u w:val="single"/>
              </w:rPr>
            </w:pPr>
            <w:r w:rsidRPr="4DB68BEC">
              <w:rPr>
                <w:rFonts w:asciiTheme="minorHAnsi" w:hAnsiTheme="minorHAnsi" w:cstheme="minorBidi"/>
                <w:sz w:val="18"/>
                <w:szCs w:val="18"/>
                <w:u w:val="single"/>
              </w:rPr>
              <w:t>Midterm:</w:t>
            </w:r>
            <w:r w:rsidRPr="4DB68BEC">
              <w:rPr>
                <w:rFonts w:asciiTheme="minorHAnsi" w:hAnsiTheme="minorHAnsi" w:cstheme="minorBidi"/>
                <w:sz w:val="18"/>
                <w:szCs w:val="18"/>
              </w:rPr>
              <w:t xml:space="preserve"> </w:t>
            </w:r>
            <w:r w:rsidR="003163C7" w:rsidRPr="4DB68BEC">
              <w:rPr>
                <w:rFonts w:asciiTheme="minorHAnsi" w:hAnsiTheme="minorHAnsi" w:cstheme="minorBidi"/>
                <w:sz w:val="18"/>
                <w:szCs w:val="18"/>
              </w:rPr>
              <w:t xml:space="preserve"> </w:t>
            </w:r>
            <w:r w:rsidR="00810BF5" w:rsidRPr="4DB68BEC">
              <w:rPr>
                <w:rFonts w:asciiTheme="minorHAnsi" w:hAnsiTheme="minorHAnsi" w:cstheme="minorBidi"/>
                <w:sz w:val="18"/>
                <w:szCs w:val="18"/>
              </w:rPr>
              <w:t>Forty</w:t>
            </w:r>
            <w:r w:rsidR="003163C7" w:rsidRPr="4DB68BEC">
              <w:rPr>
                <w:rFonts w:asciiTheme="minorHAnsi" w:hAnsiTheme="minorHAnsi" w:cstheme="minorBidi"/>
                <w:sz w:val="18"/>
                <w:szCs w:val="18"/>
              </w:rPr>
              <w:t xml:space="preserve"> buildings with the total floor area of at least 0,5 million m2</w:t>
            </w:r>
          </w:p>
          <w:p w14:paraId="5D813249" w14:textId="79A6632A" w:rsidR="4DB68BEC" w:rsidRDefault="4DB68BEC" w:rsidP="4DB68BEC">
            <w:pPr>
              <w:jc w:val="left"/>
              <w:rPr>
                <w:rFonts w:asciiTheme="minorHAnsi" w:hAnsiTheme="minorHAnsi" w:cstheme="minorBidi"/>
                <w:sz w:val="18"/>
                <w:szCs w:val="18"/>
                <w:u w:val="single"/>
              </w:rPr>
            </w:pPr>
          </w:p>
          <w:p w14:paraId="3D5619F6" w14:textId="1DC290DB" w:rsidR="00E54B38" w:rsidRPr="004D2DBF" w:rsidRDefault="5D896AF9" w:rsidP="6E9400C9">
            <w:pPr>
              <w:jc w:val="left"/>
              <w:rPr>
                <w:rFonts w:asciiTheme="minorHAnsi" w:hAnsiTheme="minorHAnsi" w:cstheme="minorBidi"/>
                <w:i/>
                <w:iCs/>
                <w:sz w:val="18"/>
                <w:szCs w:val="18"/>
              </w:rPr>
            </w:pPr>
            <w:r w:rsidRPr="6E9400C9">
              <w:rPr>
                <w:rFonts w:asciiTheme="minorHAnsi" w:hAnsiTheme="minorHAnsi" w:cstheme="minorBidi"/>
                <w:sz w:val="18"/>
                <w:szCs w:val="18"/>
                <w:u w:val="single"/>
              </w:rPr>
              <w:t>Final:</w:t>
            </w:r>
            <w:r w:rsidRPr="6E9400C9">
              <w:rPr>
                <w:rFonts w:asciiTheme="minorHAnsi" w:hAnsiTheme="minorHAnsi" w:cstheme="minorBidi"/>
                <w:sz w:val="18"/>
                <w:szCs w:val="18"/>
              </w:rPr>
              <w:t xml:space="preserve">  At least 80 buildings</w:t>
            </w:r>
            <w:r w:rsidR="1774BE8A" w:rsidRPr="6E9400C9">
              <w:rPr>
                <w:rFonts w:asciiTheme="minorHAnsi" w:hAnsiTheme="minorHAnsi" w:cstheme="minorBidi"/>
                <w:sz w:val="18"/>
                <w:szCs w:val="18"/>
              </w:rPr>
              <w:t xml:space="preserve"> </w:t>
            </w:r>
            <w:r w:rsidRPr="6E9400C9">
              <w:rPr>
                <w:rFonts w:asciiTheme="minorHAnsi" w:hAnsiTheme="minorHAnsi" w:cstheme="minorBidi"/>
                <w:sz w:val="18"/>
                <w:szCs w:val="18"/>
              </w:rPr>
              <w:t>with the total floor area of at least 1 million m</w:t>
            </w:r>
            <w:r w:rsidRPr="6E9400C9">
              <w:rPr>
                <w:rFonts w:asciiTheme="minorHAnsi" w:hAnsiTheme="minorHAnsi" w:cstheme="minorBidi"/>
                <w:sz w:val="18"/>
                <w:szCs w:val="18"/>
                <w:vertAlign w:val="superscript"/>
              </w:rPr>
              <w:t>2</w:t>
            </w:r>
            <w:r w:rsidR="1774BE8A" w:rsidRPr="6E9400C9">
              <w:rPr>
                <w:rFonts w:asciiTheme="minorHAnsi" w:hAnsiTheme="minorHAnsi" w:cstheme="minorBidi"/>
                <w:sz w:val="18"/>
                <w:szCs w:val="18"/>
                <w:vertAlign w:val="superscript"/>
              </w:rPr>
              <w:t xml:space="preserve"> </w:t>
            </w:r>
            <w:r w:rsidRPr="6E9400C9">
              <w:rPr>
                <w:rFonts w:asciiTheme="minorHAnsi" w:hAnsiTheme="minorHAnsi" w:cstheme="minorBidi"/>
                <w:sz w:val="18"/>
                <w:szCs w:val="18"/>
              </w:rPr>
              <w:t xml:space="preserve"> </w:t>
            </w:r>
            <w:r w:rsidR="1774BE8A" w:rsidRPr="6E9400C9">
              <w:rPr>
                <w:rFonts w:asciiTheme="minorHAnsi" w:hAnsiTheme="minorHAnsi" w:cstheme="minorBidi"/>
                <w:sz w:val="18"/>
                <w:szCs w:val="18"/>
              </w:rPr>
              <w:t xml:space="preserve">and each building having an appointed and </w:t>
            </w:r>
            <w:r w:rsidR="4DCDCC6B" w:rsidRPr="6E9400C9">
              <w:rPr>
                <w:rFonts w:asciiTheme="minorHAnsi" w:hAnsiTheme="minorHAnsi" w:cstheme="minorBidi"/>
                <w:sz w:val="18"/>
                <w:szCs w:val="18"/>
              </w:rPr>
              <w:t xml:space="preserve">adequately </w:t>
            </w:r>
            <w:r w:rsidR="1774BE8A" w:rsidRPr="6E9400C9">
              <w:rPr>
                <w:rFonts w:asciiTheme="minorHAnsi" w:hAnsiTheme="minorHAnsi" w:cstheme="minorBidi"/>
                <w:sz w:val="18"/>
                <w:szCs w:val="18"/>
              </w:rPr>
              <w:t xml:space="preserve">trained energy manager  </w:t>
            </w:r>
          </w:p>
        </w:tc>
        <w:tc>
          <w:tcPr>
            <w:tcW w:w="1560" w:type="dxa"/>
            <w:tcMar>
              <w:left w:w="28" w:type="dxa"/>
              <w:right w:w="28" w:type="dxa"/>
            </w:tcMar>
          </w:tcPr>
          <w:p w14:paraId="7CB745ED" w14:textId="77777777" w:rsidR="006B716C" w:rsidRDefault="60CFF7FA" w:rsidP="4DB68BEC">
            <w:pPr>
              <w:spacing w:after="120"/>
              <w:jc w:val="left"/>
              <w:rPr>
                <w:rFonts w:asciiTheme="minorHAnsi" w:hAnsiTheme="minorHAnsi" w:cstheme="minorBidi"/>
                <w:sz w:val="18"/>
                <w:szCs w:val="18"/>
              </w:rPr>
            </w:pPr>
            <w:r w:rsidRPr="4DB68BEC">
              <w:rPr>
                <w:rFonts w:asciiTheme="minorHAnsi" w:hAnsiTheme="minorHAnsi" w:cstheme="minorBidi"/>
                <w:sz w:val="18"/>
                <w:szCs w:val="18"/>
              </w:rPr>
              <w:t>Self-explanatory as it concerns the nature of the indicator.</w:t>
            </w:r>
          </w:p>
          <w:p w14:paraId="78B68A89" w14:textId="5F4F13FF" w:rsidR="4DB68BEC" w:rsidRDefault="4DB68BEC" w:rsidP="4DB68BEC">
            <w:pPr>
              <w:spacing w:after="120"/>
              <w:jc w:val="left"/>
              <w:rPr>
                <w:rFonts w:asciiTheme="minorHAnsi" w:hAnsiTheme="minorHAnsi" w:cstheme="minorBidi"/>
                <w:sz w:val="18"/>
                <w:szCs w:val="18"/>
              </w:rPr>
            </w:pPr>
          </w:p>
          <w:p w14:paraId="2B2EBB20" w14:textId="1E02A15E" w:rsidR="00E54B38" w:rsidRPr="006B716C" w:rsidRDefault="60CFF7FA" w:rsidP="4DB68BEC">
            <w:pPr>
              <w:spacing w:after="120"/>
              <w:jc w:val="left"/>
              <w:rPr>
                <w:rFonts w:asciiTheme="minorHAnsi" w:hAnsiTheme="minorHAnsi" w:cstheme="minorBidi"/>
                <w:sz w:val="18"/>
                <w:szCs w:val="18"/>
              </w:rPr>
            </w:pPr>
            <w:r w:rsidRPr="4DB68BEC">
              <w:rPr>
                <w:rFonts w:asciiTheme="minorHAnsi" w:hAnsiTheme="minorHAnsi" w:cstheme="minorBidi"/>
                <w:sz w:val="18"/>
                <w:szCs w:val="18"/>
              </w:rPr>
              <w:t xml:space="preserve">The targets were defined based on what was considered as realistic given the project timeframe and resources available </w:t>
            </w:r>
          </w:p>
        </w:tc>
        <w:tc>
          <w:tcPr>
            <w:tcW w:w="1842" w:type="dxa"/>
            <w:shd w:val="clear" w:color="auto" w:fill="auto"/>
            <w:tcMar>
              <w:left w:w="28" w:type="dxa"/>
              <w:right w:w="28" w:type="dxa"/>
            </w:tcMar>
          </w:tcPr>
          <w:p w14:paraId="3ACD7C6A" w14:textId="45740001" w:rsidR="00E54B38" w:rsidRPr="006B716C"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EMIS</w:t>
            </w:r>
          </w:p>
        </w:tc>
        <w:tc>
          <w:tcPr>
            <w:tcW w:w="851" w:type="dxa"/>
            <w:shd w:val="clear" w:color="auto" w:fill="auto"/>
            <w:tcMar>
              <w:left w:w="28" w:type="dxa"/>
              <w:right w:w="28" w:type="dxa"/>
            </w:tcMar>
          </w:tcPr>
          <w:p w14:paraId="782AB46A" w14:textId="5FC52A0E" w:rsidR="00E54B38" w:rsidRPr="004D2DBF" w:rsidRDefault="006B716C" w:rsidP="00E54B38">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19583268" w14:textId="5FEFC450" w:rsidR="00E54B38"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Project management</w:t>
            </w:r>
          </w:p>
        </w:tc>
        <w:tc>
          <w:tcPr>
            <w:tcW w:w="1134" w:type="dxa"/>
            <w:shd w:val="clear" w:color="auto" w:fill="auto"/>
            <w:tcMar>
              <w:left w:w="28" w:type="dxa"/>
              <w:right w:w="28" w:type="dxa"/>
            </w:tcMar>
          </w:tcPr>
          <w:p w14:paraId="679288D6" w14:textId="40E9AB4C" w:rsidR="00E54B38" w:rsidRPr="004D2DBF" w:rsidRDefault="60CFF7FA" w:rsidP="4DB68BEC">
            <w:pPr>
              <w:jc w:val="left"/>
              <w:rPr>
                <w:rFonts w:asciiTheme="minorHAnsi" w:hAnsiTheme="minorHAnsi" w:cstheme="minorBidi"/>
                <w:sz w:val="18"/>
                <w:szCs w:val="18"/>
              </w:rPr>
            </w:pPr>
            <w:r w:rsidRPr="4DB68BEC">
              <w:rPr>
                <w:rFonts w:asciiTheme="minorHAnsi" w:hAnsiTheme="minorHAnsi" w:cstheme="minorBidi"/>
                <w:sz w:val="18"/>
                <w:szCs w:val="18"/>
              </w:rPr>
              <w:t>EMIS reports</w:t>
            </w:r>
          </w:p>
        </w:tc>
        <w:tc>
          <w:tcPr>
            <w:tcW w:w="2040" w:type="dxa"/>
            <w:shd w:val="clear" w:color="auto" w:fill="auto"/>
            <w:tcMar>
              <w:left w:w="28" w:type="dxa"/>
              <w:right w:w="28" w:type="dxa"/>
            </w:tcMar>
          </w:tcPr>
          <w:p w14:paraId="7B985766" w14:textId="560B1DCB" w:rsidR="00E54B38" w:rsidRPr="004D2DBF" w:rsidRDefault="60CFF7FA" w:rsidP="4DB68BEC">
            <w:pPr>
              <w:jc w:val="left"/>
              <w:rPr>
                <w:rFonts w:asciiTheme="minorHAnsi" w:hAnsiTheme="minorHAnsi" w:cstheme="minorBidi"/>
                <w:i/>
                <w:iCs/>
                <w:sz w:val="18"/>
                <w:szCs w:val="18"/>
              </w:rPr>
            </w:pPr>
            <w:r w:rsidRPr="4DB68BEC">
              <w:rPr>
                <w:rFonts w:asciiTheme="minorHAnsi" w:hAnsiTheme="minorHAnsi" w:cstheme="minorBidi"/>
                <w:sz w:val="18"/>
                <w:szCs w:val="18"/>
              </w:rPr>
              <w:t>Lack of political will to effectively support further development and implementation of the EMS and EMIS in Serbia.</w:t>
            </w:r>
          </w:p>
        </w:tc>
      </w:tr>
      <w:tr w:rsidR="002F73AB" w:rsidRPr="0003763F" w14:paraId="1D2C1281" w14:textId="77777777" w:rsidTr="6E9400C9">
        <w:trPr>
          <w:trHeight w:val="424"/>
        </w:trPr>
        <w:tc>
          <w:tcPr>
            <w:tcW w:w="1126" w:type="dxa"/>
            <w:vMerge w:val="restart"/>
            <w:shd w:val="clear" w:color="auto" w:fill="auto"/>
            <w:tcMar>
              <w:left w:w="28" w:type="dxa"/>
              <w:right w:w="28" w:type="dxa"/>
            </w:tcMar>
          </w:tcPr>
          <w:p w14:paraId="1355465D" w14:textId="77777777" w:rsidR="002F73AB" w:rsidRPr="0003763F" w:rsidRDefault="002F73AB" w:rsidP="002F73AB">
            <w:pPr>
              <w:rPr>
                <w:b/>
                <w:sz w:val="18"/>
                <w:szCs w:val="18"/>
              </w:rPr>
            </w:pPr>
          </w:p>
          <w:p w14:paraId="49791FB9" w14:textId="77777777" w:rsidR="002F73AB" w:rsidRPr="0003763F" w:rsidRDefault="002F73AB" w:rsidP="002F73AB">
            <w:pPr>
              <w:rPr>
                <w:b/>
                <w:sz w:val="18"/>
                <w:szCs w:val="18"/>
              </w:rPr>
            </w:pPr>
            <w:r w:rsidRPr="0003763F">
              <w:rPr>
                <w:b/>
                <w:sz w:val="18"/>
                <w:szCs w:val="18"/>
              </w:rPr>
              <w:lastRenderedPageBreak/>
              <w:t>Project Outcome 2</w:t>
            </w:r>
          </w:p>
        </w:tc>
        <w:tc>
          <w:tcPr>
            <w:tcW w:w="1284" w:type="dxa"/>
            <w:shd w:val="clear" w:color="auto" w:fill="auto"/>
            <w:tcMar>
              <w:left w:w="28" w:type="dxa"/>
              <w:right w:w="28" w:type="dxa"/>
            </w:tcMar>
          </w:tcPr>
          <w:p w14:paraId="3AB46661" w14:textId="45699A9B" w:rsidR="002F73AB" w:rsidRPr="0035242F" w:rsidRDefault="002F73AB" w:rsidP="002F73AB">
            <w:pPr>
              <w:jc w:val="left"/>
              <w:rPr>
                <w:iCs/>
                <w:sz w:val="18"/>
                <w:szCs w:val="18"/>
              </w:rPr>
            </w:pPr>
            <w:r w:rsidRPr="0035242F">
              <w:rPr>
                <w:iCs/>
                <w:sz w:val="18"/>
                <w:szCs w:val="18"/>
                <w:u w:val="single"/>
              </w:rPr>
              <w:lastRenderedPageBreak/>
              <w:t xml:space="preserve">Indicator 7: </w:t>
            </w:r>
            <w:r w:rsidRPr="0035242F">
              <w:rPr>
                <w:iCs/>
                <w:sz w:val="18"/>
                <w:szCs w:val="18"/>
              </w:rPr>
              <w:t xml:space="preserve">Number of </w:t>
            </w:r>
            <w:r w:rsidRPr="0035242F">
              <w:rPr>
                <w:iCs/>
                <w:sz w:val="18"/>
                <w:szCs w:val="18"/>
              </w:rPr>
              <w:lastRenderedPageBreak/>
              <w:t>renovated buildings</w:t>
            </w:r>
            <w:r>
              <w:rPr>
                <w:iCs/>
                <w:sz w:val="18"/>
                <w:szCs w:val="18"/>
                <w:u w:val="single"/>
              </w:rPr>
              <w:t xml:space="preserve"> </w:t>
            </w:r>
          </w:p>
        </w:tc>
        <w:tc>
          <w:tcPr>
            <w:tcW w:w="1559" w:type="dxa"/>
            <w:tcMar>
              <w:left w:w="28" w:type="dxa"/>
              <w:right w:w="28" w:type="dxa"/>
            </w:tcMar>
          </w:tcPr>
          <w:p w14:paraId="67E220CA" w14:textId="3C29E247" w:rsidR="002F73AB" w:rsidRDefault="002F73AB" w:rsidP="00DE5408">
            <w:pPr>
              <w:jc w:val="left"/>
              <w:rPr>
                <w:rFonts w:asciiTheme="minorHAnsi" w:hAnsiTheme="minorHAnsi" w:cstheme="minorHAnsi"/>
                <w:iCs/>
                <w:sz w:val="18"/>
                <w:szCs w:val="18"/>
              </w:rPr>
            </w:pPr>
            <w:r w:rsidRPr="004D2DBF">
              <w:rPr>
                <w:rFonts w:asciiTheme="minorHAnsi" w:hAnsiTheme="minorHAnsi" w:cstheme="minorHAnsi"/>
                <w:iCs/>
                <w:sz w:val="18"/>
                <w:szCs w:val="18"/>
                <w:u w:val="single"/>
              </w:rPr>
              <w:lastRenderedPageBreak/>
              <w:t>Midterm</w:t>
            </w:r>
            <w:r>
              <w:rPr>
                <w:rFonts w:asciiTheme="minorHAnsi" w:hAnsiTheme="minorHAnsi" w:cstheme="minorHAnsi"/>
                <w:iCs/>
                <w:sz w:val="18"/>
                <w:szCs w:val="18"/>
                <w:u w:val="single"/>
              </w:rPr>
              <w:t>:</w:t>
            </w:r>
            <w:r w:rsidRPr="00397924">
              <w:rPr>
                <w:rFonts w:asciiTheme="minorHAnsi" w:hAnsiTheme="minorHAnsi" w:cstheme="minorHAnsi"/>
                <w:iCs/>
                <w:sz w:val="18"/>
                <w:szCs w:val="18"/>
              </w:rPr>
              <w:t xml:space="preserve"> </w:t>
            </w:r>
            <w:r>
              <w:rPr>
                <w:rFonts w:asciiTheme="minorHAnsi" w:hAnsiTheme="minorHAnsi" w:cstheme="minorHAnsi"/>
                <w:iCs/>
                <w:sz w:val="18"/>
                <w:szCs w:val="18"/>
              </w:rPr>
              <w:t>0</w:t>
            </w:r>
          </w:p>
          <w:p w14:paraId="35C8610B" w14:textId="414EEE1A" w:rsidR="002F73AB" w:rsidRPr="004D2DBF" w:rsidRDefault="002F73AB" w:rsidP="00DE5408">
            <w:pPr>
              <w:spacing w:after="0"/>
              <w:jc w:val="left"/>
              <w:rPr>
                <w:rFonts w:asciiTheme="minorHAnsi" w:hAnsiTheme="minorHAnsi" w:cstheme="minorHAnsi"/>
                <w:i/>
                <w:sz w:val="18"/>
                <w:szCs w:val="18"/>
              </w:rPr>
            </w:pPr>
            <w:r>
              <w:rPr>
                <w:rFonts w:asciiTheme="minorHAnsi" w:hAnsiTheme="minorHAnsi" w:cstheme="minorHAnsi"/>
                <w:iCs/>
                <w:sz w:val="18"/>
                <w:szCs w:val="18"/>
                <w:u w:val="single"/>
              </w:rPr>
              <w:t>Final:</w:t>
            </w:r>
            <w:r>
              <w:rPr>
                <w:rFonts w:asciiTheme="minorHAnsi" w:hAnsiTheme="minorHAnsi" w:cstheme="minorHAnsi"/>
                <w:iCs/>
                <w:sz w:val="18"/>
                <w:szCs w:val="18"/>
              </w:rPr>
              <w:t xml:space="preserve"> 28</w:t>
            </w:r>
          </w:p>
        </w:tc>
        <w:tc>
          <w:tcPr>
            <w:tcW w:w="1560" w:type="dxa"/>
            <w:tcMar>
              <w:left w:w="28" w:type="dxa"/>
              <w:right w:w="28" w:type="dxa"/>
            </w:tcMar>
          </w:tcPr>
          <w:p w14:paraId="50A5573B" w14:textId="77777777" w:rsidR="002F73AB" w:rsidRDefault="3B9A3353" w:rsidP="002F73AB">
            <w:pPr>
              <w:spacing w:after="120"/>
              <w:jc w:val="left"/>
              <w:rPr>
                <w:rFonts w:asciiTheme="minorHAnsi" w:hAnsiTheme="minorHAnsi" w:cstheme="minorHAnsi"/>
                <w:iCs/>
                <w:sz w:val="18"/>
                <w:szCs w:val="18"/>
              </w:rPr>
            </w:pPr>
            <w:r w:rsidRPr="4DB68BEC">
              <w:rPr>
                <w:rFonts w:asciiTheme="minorHAnsi" w:hAnsiTheme="minorHAnsi" w:cstheme="minorBidi"/>
                <w:sz w:val="18"/>
                <w:szCs w:val="18"/>
              </w:rPr>
              <w:t xml:space="preserve">Self-explanatory as it concerns the </w:t>
            </w:r>
            <w:r w:rsidRPr="4DB68BEC">
              <w:rPr>
                <w:rFonts w:asciiTheme="minorHAnsi" w:hAnsiTheme="minorHAnsi" w:cstheme="minorBidi"/>
                <w:sz w:val="18"/>
                <w:szCs w:val="18"/>
              </w:rPr>
              <w:lastRenderedPageBreak/>
              <w:t>nature of the indicator.</w:t>
            </w:r>
          </w:p>
          <w:p w14:paraId="62534F76" w14:textId="37975634" w:rsidR="4DB68BEC" w:rsidRDefault="4DB68BEC" w:rsidP="4DB68BEC">
            <w:pPr>
              <w:jc w:val="left"/>
              <w:rPr>
                <w:rFonts w:asciiTheme="minorHAnsi" w:hAnsiTheme="minorHAnsi" w:cstheme="minorBidi"/>
                <w:sz w:val="18"/>
                <w:szCs w:val="18"/>
              </w:rPr>
            </w:pPr>
          </w:p>
          <w:p w14:paraId="633FB99D" w14:textId="72106539" w:rsidR="002F73AB" w:rsidRPr="004D2DBF" w:rsidRDefault="3B9A3353" w:rsidP="4DB68BEC">
            <w:pPr>
              <w:jc w:val="left"/>
              <w:rPr>
                <w:rFonts w:asciiTheme="minorHAnsi" w:hAnsiTheme="minorHAnsi" w:cstheme="minorBidi"/>
                <w:i/>
                <w:iCs/>
                <w:sz w:val="18"/>
                <w:szCs w:val="18"/>
              </w:rPr>
            </w:pPr>
            <w:r w:rsidRPr="4DB68BEC">
              <w:rPr>
                <w:rFonts w:asciiTheme="minorHAnsi" w:hAnsiTheme="minorHAnsi" w:cstheme="minorBidi"/>
                <w:sz w:val="18"/>
                <w:szCs w:val="18"/>
              </w:rPr>
              <w:t xml:space="preserve">The targets were defined based on the signed CEB loan </w:t>
            </w:r>
          </w:p>
        </w:tc>
        <w:tc>
          <w:tcPr>
            <w:tcW w:w="1842" w:type="dxa"/>
            <w:shd w:val="clear" w:color="auto" w:fill="auto"/>
            <w:tcMar>
              <w:left w:w="28" w:type="dxa"/>
              <w:right w:w="28" w:type="dxa"/>
            </w:tcMar>
          </w:tcPr>
          <w:p w14:paraId="1EC094FA" w14:textId="14870CC2"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Investment project monitoring </w:t>
            </w:r>
          </w:p>
        </w:tc>
        <w:tc>
          <w:tcPr>
            <w:tcW w:w="851" w:type="dxa"/>
            <w:shd w:val="clear" w:color="auto" w:fill="auto"/>
            <w:tcMar>
              <w:left w:w="28" w:type="dxa"/>
              <w:right w:w="28" w:type="dxa"/>
            </w:tcMar>
          </w:tcPr>
          <w:p w14:paraId="5D200599" w14:textId="67454F8A"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t>Annually for the PIR</w:t>
            </w:r>
          </w:p>
        </w:tc>
        <w:tc>
          <w:tcPr>
            <w:tcW w:w="1559" w:type="dxa"/>
            <w:shd w:val="clear" w:color="auto" w:fill="auto"/>
            <w:tcMar>
              <w:left w:w="28" w:type="dxa"/>
              <w:right w:w="28" w:type="dxa"/>
            </w:tcMar>
          </w:tcPr>
          <w:p w14:paraId="3083A310" w14:textId="69094649"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MME and the entity within the MME managing EMIS and </w:t>
            </w:r>
            <w:r w:rsidRPr="4DB68BEC">
              <w:rPr>
                <w:rFonts w:asciiTheme="minorHAnsi" w:hAnsiTheme="minorHAnsi" w:cstheme="minorBidi"/>
                <w:sz w:val="18"/>
                <w:szCs w:val="18"/>
              </w:rPr>
              <w:lastRenderedPageBreak/>
              <w:t xml:space="preserve">the energy managers of the retrofitted buildings </w:t>
            </w:r>
          </w:p>
        </w:tc>
        <w:tc>
          <w:tcPr>
            <w:tcW w:w="1134" w:type="dxa"/>
            <w:shd w:val="clear" w:color="auto" w:fill="auto"/>
            <w:tcMar>
              <w:left w:w="28" w:type="dxa"/>
              <w:right w:w="28" w:type="dxa"/>
            </w:tcMar>
          </w:tcPr>
          <w:p w14:paraId="4513668B" w14:textId="2AAF8CA7" w:rsidR="002F73AB" w:rsidRPr="004D2DBF" w:rsidRDefault="3B9A3353"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Progress reports of the CEB loan </w:t>
            </w:r>
            <w:r w:rsidRPr="4DB68BEC">
              <w:rPr>
                <w:rFonts w:asciiTheme="minorHAnsi" w:hAnsiTheme="minorHAnsi" w:cstheme="minorBidi"/>
                <w:sz w:val="18"/>
                <w:szCs w:val="18"/>
              </w:rPr>
              <w:lastRenderedPageBreak/>
              <w:t>implementation</w:t>
            </w:r>
          </w:p>
        </w:tc>
        <w:tc>
          <w:tcPr>
            <w:tcW w:w="2040" w:type="dxa"/>
            <w:shd w:val="clear" w:color="auto" w:fill="auto"/>
            <w:tcMar>
              <w:left w:w="28" w:type="dxa"/>
              <w:right w:w="28" w:type="dxa"/>
            </w:tcMar>
          </w:tcPr>
          <w:p w14:paraId="4113ACE4" w14:textId="77777777" w:rsidR="002F73AB" w:rsidRDefault="002F73AB" w:rsidP="002F73AB">
            <w:pPr>
              <w:spacing w:after="120"/>
              <w:jc w:val="left"/>
              <w:rPr>
                <w:rFonts w:asciiTheme="minorHAnsi" w:hAnsiTheme="minorHAnsi" w:cstheme="minorHAnsi"/>
                <w:bCs/>
                <w:iCs/>
                <w:sz w:val="18"/>
                <w:szCs w:val="18"/>
              </w:rPr>
            </w:pPr>
            <w:r w:rsidRPr="00B220F0">
              <w:rPr>
                <w:rFonts w:asciiTheme="minorHAnsi" w:hAnsiTheme="minorHAnsi" w:cstheme="minorHAnsi"/>
                <w:bCs/>
                <w:iCs/>
                <w:sz w:val="18"/>
                <w:szCs w:val="18"/>
              </w:rPr>
              <w:lastRenderedPageBreak/>
              <w:t xml:space="preserve">The Government does not have the financial resources to support the </w:t>
            </w:r>
            <w:r w:rsidRPr="00B220F0">
              <w:rPr>
                <w:rFonts w:asciiTheme="minorHAnsi" w:hAnsiTheme="minorHAnsi" w:cstheme="minorHAnsi"/>
                <w:bCs/>
                <w:iCs/>
                <w:sz w:val="18"/>
                <w:szCs w:val="18"/>
              </w:rPr>
              <w:lastRenderedPageBreak/>
              <w:t>proposed EE retrofits or their effective replication.</w:t>
            </w:r>
          </w:p>
          <w:p w14:paraId="1451B226" w14:textId="7C9D7EBA" w:rsidR="002F73AB" w:rsidRPr="004D2DBF" w:rsidRDefault="002F73AB" w:rsidP="4DB68BEC">
            <w:pPr>
              <w:jc w:val="left"/>
              <w:rPr>
                <w:rFonts w:asciiTheme="minorHAnsi" w:hAnsiTheme="minorHAnsi" w:cstheme="minorBidi"/>
                <w:sz w:val="18"/>
                <w:szCs w:val="18"/>
              </w:rPr>
            </w:pPr>
          </w:p>
        </w:tc>
      </w:tr>
      <w:tr w:rsidR="002F73AB" w:rsidRPr="0003763F" w14:paraId="4696DAA2" w14:textId="77777777" w:rsidTr="6E9400C9">
        <w:trPr>
          <w:trHeight w:val="424"/>
        </w:trPr>
        <w:tc>
          <w:tcPr>
            <w:tcW w:w="1126" w:type="dxa"/>
            <w:vMerge/>
            <w:tcMar>
              <w:left w:w="28" w:type="dxa"/>
              <w:right w:w="28" w:type="dxa"/>
            </w:tcMar>
          </w:tcPr>
          <w:p w14:paraId="3ECEA944" w14:textId="77777777" w:rsidR="002F73AB" w:rsidRPr="0003763F" w:rsidRDefault="002F73AB" w:rsidP="002F73AB">
            <w:pPr>
              <w:rPr>
                <w:b/>
                <w:sz w:val="18"/>
                <w:szCs w:val="18"/>
              </w:rPr>
            </w:pPr>
          </w:p>
        </w:tc>
        <w:tc>
          <w:tcPr>
            <w:tcW w:w="1284" w:type="dxa"/>
            <w:shd w:val="clear" w:color="auto" w:fill="auto"/>
            <w:tcMar>
              <w:left w:w="28" w:type="dxa"/>
              <w:right w:w="28" w:type="dxa"/>
            </w:tcMar>
          </w:tcPr>
          <w:p w14:paraId="19407DB5" w14:textId="2483C115" w:rsidR="002F73AB" w:rsidRPr="000C36A5" w:rsidRDefault="002F73AB" w:rsidP="002F73AB">
            <w:pPr>
              <w:jc w:val="left"/>
              <w:rPr>
                <w:rFonts w:asciiTheme="minorHAnsi" w:hAnsiTheme="minorHAnsi"/>
                <w:b/>
                <w:iCs/>
                <w:sz w:val="18"/>
                <w:szCs w:val="18"/>
              </w:rPr>
            </w:pPr>
            <w:r w:rsidRPr="000C36A5">
              <w:rPr>
                <w:rFonts w:asciiTheme="minorHAnsi" w:hAnsiTheme="minorHAnsi"/>
                <w:iCs/>
                <w:sz w:val="18"/>
                <w:szCs w:val="18"/>
                <w:u w:val="single"/>
              </w:rPr>
              <w:t xml:space="preserve">Indicator 8: </w:t>
            </w:r>
            <w:r w:rsidRPr="000C36A5">
              <w:rPr>
                <w:rFonts w:asciiTheme="minorHAnsi" w:hAnsiTheme="minorHAnsi"/>
                <w:iCs/>
                <w:sz w:val="18"/>
                <w:szCs w:val="18"/>
              </w:rPr>
              <w:t xml:space="preserve">Amount of investments for implemented energy saving and/renewable energy measures </w:t>
            </w:r>
          </w:p>
        </w:tc>
        <w:tc>
          <w:tcPr>
            <w:tcW w:w="1559" w:type="dxa"/>
            <w:tcMar>
              <w:left w:w="28" w:type="dxa"/>
              <w:right w:w="28" w:type="dxa"/>
            </w:tcMar>
          </w:tcPr>
          <w:p w14:paraId="40228B4F" w14:textId="77777777" w:rsidR="002F73AB" w:rsidRPr="00810BF5" w:rsidRDefault="002F73AB" w:rsidP="00DE5408">
            <w:pPr>
              <w:spacing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t>Midterm:</w:t>
            </w:r>
          </w:p>
          <w:p w14:paraId="2A4A1182" w14:textId="4FCBD5F6" w:rsidR="002F73AB" w:rsidRPr="00810BF5" w:rsidRDefault="002F73AB" w:rsidP="00DE5408">
            <w:pPr>
              <w:spacing w:after="120"/>
              <w:jc w:val="left"/>
              <w:rPr>
                <w:rFonts w:asciiTheme="minorHAnsi" w:hAnsiTheme="minorHAnsi" w:cstheme="minorHAnsi"/>
                <w:iCs/>
                <w:sz w:val="18"/>
                <w:szCs w:val="18"/>
              </w:rPr>
            </w:pPr>
            <w:r w:rsidRPr="00810BF5">
              <w:rPr>
                <w:rFonts w:asciiTheme="minorHAnsi" w:hAnsiTheme="minorHAnsi" w:cstheme="minorHAnsi"/>
                <w:iCs/>
                <w:sz w:val="18"/>
                <w:szCs w:val="18"/>
              </w:rPr>
              <w:t xml:space="preserve">USD </w:t>
            </w:r>
            <w:r w:rsidR="00810BF5" w:rsidRPr="00810BF5">
              <w:rPr>
                <w:rFonts w:asciiTheme="minorHAnsi" w:hAnsiTheme="minorHAnsi" w:cstheme="minorHAnsi"/>
                <w:iCs/>
                <w:sz w:val="18"/>
                <w:szCs w:val="18"/>
              </w:rPr>
              <w:t>0</w:t>
            </w:r>
          </w:p>
          <w:p w14:paraId="2FC37E1D" w14:textId="49231EF6" w:rsidR="002F73AB" w:rsidRPr="00810BF5" w:rsidRDefault="002F73AB" w:rsidP="00DE5408">
            <w:pPr>
              <w:spacing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t>Final:</w:t>
            </w:r>
          </w:p>
          <w:p w14:paraId="5A2340B9" w14:textId="6C9FBFA5" w:rsidR="002F73AB" w:rsidRPr="004D2DBF" w:rsidRDefault="3B9A3353" w:rsidP="4DB68BEC">
            <w:pPr>
              <w:jc w:val="left"/>
              <w:rPr>
                <w:rFonts w:asciiTheme="minorHAnsi" w:hAnsiTheme="minorHAnsi" w:cstheme="minorBidi"/>
                <w:i/>
                <w:iCs/>
                <w:sz w:val="18"/>
                <w:szCs w:val="18"/>
              </w:rPr>
            </w:pPr>
            <w:r w:rsidRPr="4DB68BEC">
              <w:rPr>
                <w:rFonts w:asciiTheme="minorHAnsi" w:hAnsiTheme="minorHAnsi" w:cstheme="minorBidi"/>
                <w:sz w:val="18"/>
                <w:szCs w:val="18"/>
              </w:rPr>
              <w:t>USD</w:t>
            </w:r>
            <w:r w:rsidR="00810BF5" w:rsidRPr="4DB68BEC">
              <w:rPr>
                <w:rFonts w:asciiTheme="minorHAnsi" w:hAnsiTheme="minorHAnsi" w:cstheme="minorBidi"/>
                <w:sz w:val="18"/>
                <w:szCs w:val="18"/>
              </w:rPr>
              <w:t xml:space="preserve"> 40 000 000</w:t>
            </w:r>
          </w:p>
        </w:tc>
        <w:tc>
          <w:tcPr>
            <w:tcW w:w="1560" w:type="dxa"/>
            <w:tcMar>
              <w:left w:w="28" w:type="dxa"/>
              <w:right w:w="28" w:type="dxa"/>
            </w:tcMar>
          </w:tcPr>
          <w:p w14:paraId="7B415046" w14:textId="77777777" w:rsidR="002F73AB" w:rsidRDefault="3B9A3353" w:rsidP="002F73AB">
            <w:pPr>
              <w:spacing w:after="120"/>
              <w:jc w:val="left"/>
              <w:rPr>
                <w:rFonts w:asciiTheme="minorHAnsi" w:hAnsiTheme="minorHAnsi" w:cstheme="minorHAnsi"/>
                <w:iCs/>
                <w:sz w:val="18"/>
                <w:szCs w:val="18"/>
              </w:rPr>
            </w:pPr>
            <w:r w:rsidRPr="4DB68BEC">
              <w:rPr>
                <w:rFonts w:asciiTheme="minorHAnsi" w:hAnsiTheme="minorHAnsi" w:cstheme="minorBidi"/>
                <w:sz w:val="18"/>
                <w:szCs w:val="18"/>
              </w:rPr>
              <w:t>Self-explanatory as it concerns the nature of the indicator.</w:t>
            </w:r>
          </w:p>
          <w:p w14:paraId="334EE5C8" w14:textId="02539B3A" w:rsidR="4DB68BEC" w:rsidRDefault="4DB68BEC" w:rsidP="4DB68BEC">
            <w:pPr>
              <w:jc w:val="left"/>
              <w:rPr>
                <w:rFonts w:asciiTheme="minorHAnsi" w:hAnsiTheme="minorHAnsi" w:cstheme="minorBidi"/>
                <w:sz w:val="18"/>
                <w:szCs w:val="18"/>
              </w:rPr>
            </w:pPr>
          </w:p>
          <w:p w14:paraId="1576ED59" w14:textId="55611E95" w:rsidR="002F73AB" w:rsidRPr="002F73AB" w:rsidRDefault="002F73AB" w:rsidP="002F73AB">
            <w:pPr>
              <w:jc w:val="left"/>
              <w:rPr>
                <w:rFonts w:asciiTheme="minorHAnsi" w:hAnsiTheme="minorHAnsi" w:cstheme="minorHAnsi"/>
                <w:iCs/>
                <w:sz w:val="18"/>
                <w:szCs w:val="18"/>
              </w:rPr>
            </w:pPr>
            <w:r>
              <w:rPr>
                <w:rFonts w:asciiTheme="minorHAnsi" w:hAnsiTheme="minorHAnsi" w:cstheme="minorHAnsi"/>
                <w:iCs/>
                <w:sz w:val="18"/>
                <w:szCs w:val="18"/>
              </w:rPr>
              <w:t xml:space="preserve">The targets were defined based on the signed CEB loan </w:t>
            </w:r>
          </w:p>
        </w:tc>
        <w:tc>
          <w:tcPr>
            <w:tcW w:w="1842" w:type="dxa"/>
            <w:shd w:val="clear" w:color="auto" w:fill="auto"/>
            <w:tcMar>
              <w:left w:w="28" w:type="dxa"/>
              <w:right w:w="28" w:type="dxa"/>
            </w:tcMar>
          </w:tcPr>
          <w:p w14:paraId="0E7C37A4" w14:textId="0A8740BD"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iCs/>
                <w:sz w:val="18"/>
                <w:szCs w:val="18"/>
              </w:rPr>
              <w:t xml:space="preserve">Investment project monitoring </w:t>
            </w:r>
          </w:p>
        </w:tc>
        <w:tc>
          <w:tcPr>
            <w:tcW w:w="851" w:type="dxa"/>
            <w:shd w:val="clear" w:color="auto" w:fill="auto"/>
            <w:tcMar>
              <w:left w:w="28" w:type="dxa"/>
              <w:right w:w="28" w:type="dxa"/>
            </w:tcMar>
          </w:tcPr>
          <w:p w14:paraId="4E6F4CEB" w14:textId="5B0529EC"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1EE6B202" w14:textId="22972443"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iCs/>
                <w:sz w:val="18"/>
                <w:szCs w:val="18"/>
              </w:rPr>
              <w:t xml:space="preserve">MME and the entity within the MME responsible for managing the CEB loan </w:t>
            </w:r>
          </w:p>
        </w:tc>
        <w:tc>
          <w:tcPr>
            <w:tcW w:w="1134" w:type="dxa"/>
            <w:shd w:val="clear" w:color="auto" w:fill="auto"/>
            <w:tcMar>
              <w:left w:w="28" w:type="dxa"/>
              <w:right w:w="28" w:type="dxa"/>
            </w:tcMar>
          </w:tcPr>
          <w:p w14:paraId="1347BA04" w14:textId="58EA5FB4" w:rsidR="002F73AB" w:rsidRPr="004D2DBF" w:rsidRDefault="002F73AB" w:rsidP="002F73AB">
            <w:pPr>
              <w:jc w:val="left"/>
              <w:rPr>
                <w:rFonts w:asciiTheme="minorHAnsi" w:hAnsiTheme="minorHAnsi" w:cstheme="minorHAnsi"/>
                <w:i/>
                <w:sz w:val="18"/>
                <w:szCs w:val="18"/>
              </w:rPr>
            </w:pPr>
            <w:r>
              <w:rPr>
                <w:rFonts w:asciiTheme="minorHAnsi" w:hAnsiTheme="minorHAnsi" w:cstheme="minorHAnsi"/>
                <w:iCs/>
                <w:sz w:val="18"/>
                <w:szCs w:val="18"/>
              </w:rPr>
              <w:t xml:space="preserve">Progress reports of the CEB loan implementation </w:t>
            </w:r>
          </w:p>
        </w:tc>
        <w:tc>
          <w:tcPr>
            <w:tcW w:w="2040" w:type="dxa"/>
            <w:shd w:val="clear" w:color="auto" w:fill="auto"/>
            <w:tcMar>
              <w:left w:w="28" w:type="dxa"/>
              <w:right w:w="28" w:type="dxa"/>
            </w:tcMar>
          </w:tcPr>
          <w:p w14:paraId="1B96A0A4" w14:textId="77777777" w:rsidR="002F73AB" w:rsidRDefault="002F73AB" w:rsidP="002F73AB">
            <w:pPr>
              <w:spacing w:after="120"/>
              <w:jc w:val="left"/>
              <w:rPr>
                <w:rFonts w:asciiTheme="minorHAnsi" w:hAnsiTheme="minorHAnsi" w:cstheme="minorHAnsi"/>
                <w:bCs/>
                <w:iCs/>
                <w:sz w:val="18"/>
                <w:szCs w:val="18"/>
              </w:rPr>
            </w:pPr>
            <w:r w:rsidRPr="00B220F0">
              <w:rPr>
                <w:rFonts w:asciiTheme="minorHAnsi" w:hAnsiTheme="minorHAnsi" w:cstheme="minorHAnsi"/>
                <w:bCs/>
                <w:iCs/>
                <w:sz w:val="18"/>
                <w:szCs w:val="18"/>
              </w:rPr>
              <w:t>The Government does not have the financial resources to support the proposed EE retrofits or their effective replication.</w:t>
            </w:r>
          </w:p>
          <w:p w14:paraId="41B7E346" w14:textId="77777777" w:rsidR="002F73AB" w:rsidRPr="004D2DBF" w:rsidRDefault="002F73AB" w:rsidP="002F73AB">
            <w:pPr>
              <w:jc w:val="left"/>
              <w:rPr>
                <w:rFonts w:asciiTheme="minorHAnsi" w:hAnsiTheme="minorHAnsi" w:cstheme="minorHAnsi"/>
                <w:i/>
                <w:sz w:val="18"/>
                <w:szCs w:val="18"/>
              </w:rPr>
            </w:pPr>
          </w:p>
        </w:tc>
      </w:tr>
      <w:tr w:rsidR="00DE5408" w:rsidRPr="0003763F" w14:paraId="29264D76" w14:textId="77777777" w:rsidTr="6E9400C9">
        <w:trPr>
          <w:trHeight w:val="424"/>
        </w:trPr>
        <w:tc>
          <w:tcPr>
            <w:tcW w:w="1126" w:type="dxa"/>
            <w:vMerge w:val="restart"/>
            <w:shd w:val="clear" w:color="auto" w:fill="auto"/>
            <w:tcMar>
              <w:left w:w="28" w:type="dxa"/>
              <w:right w:w="28" w:type="dxa"/>
            </w:tcMar>
          </w:tcPr>
          <w:p w14:paraId="3413E2F4" w14:textId="77777777" w:rsidR="00DE5408" w:rsidRPr="0003763F" w:rsidRDefault="00DE5408" w:rsidP="002F73AB">
            <w:pPr>
              <w:rPr>
                <w:b/>
                <w:sz w:val="18"/>
                <w:szCs w:val="18"/>
              </w:rPr>
            </w:pPr>
          </w:p>
          <w:p w14:paraId="77AE6A66" w14:textId="79F67FAE" w:rsidR="00DE5408" w:rsidRPr="0003763F" w:rsidRDefault="00DE5408" w:rsidP="002F73AB">
            <w:pPr>
              <w:rPr>
                <w:b/>
                <w:sz w:val="18"/>
                <w:szCs w:val="18"/>
              </w:rPr>
            </w:pPr>
            <w:r w:rsidRPr="0003763F">
              <w:rPr>
                <w:b/>
                <w:sz w:val="18"/>
                <w:szCs w:val="18"/>
              </w:rPr>
              <w:t>Project Outcome 3</w:t>
            </w:r>
          </w:p>
        </w:tc>
        <w:tc>
          <w:tcPr>
            <w:tcW w:w="1284" w:type="dxa"/>
            <w:shd w:val="clear" w:color="auto" w:fill="auto"/>
            <w:tcMar>
              <w:left w:w="28" w:type="dxa"/>
              <w:right w:w="28" w:type="dxa"/>
            </w:tcMar>
          </w:tcPr>
          <w:p w14:paraId="7934BB25" w14:textId="3D7676C4" w:rsidR="00DE5408" w:rsidRPr="000C36A5" w:rsidRDefault="00DE5408" w:rsidP="002F73AB">
            <w:pPr>
              <w:jc w:val="left"/>
              <w:rPr>
                <w:rFonts w:asciiTheme="minorHAnsi" w:hAnsiTheme="minorHAnsi"/>
                <w:iCs/>
                <w:sz w:val="18"/>
                <w:szCs w:val="18"/>
                <w:u w:val="single"/>
              </w:rPr>
            </w:pPr>
            <w:r w:rsidRPr="000C36A5">
              <w:rPr>
                <w:rFonts w:asciiTheme="minorHAnsi" w:hAnsiTheme="minorHAnsi"/>
                <w:bCs/>
                <w:iCs/>
                <w:sz w:val="18"/>
                <w:szCs w:val="18"/>
                <w:u w:val="single"/>
              </w:rPr>
              <w:t>Indicator 9:</w:t>
            </w:r>
            <w:r w:rsidRPr="000C36A5">
              <w:rPr>
                <w:rFonts w:asciiTheme="minorHAnsi" w:hAnsiTheme="minorHAnsi"/>
                <w:bCs/>
                <w:i/>
                <w:sz w:val="18"/>
                <w:szCs w:val="18"/>
              </w:rPr>
              <w:t xml:space="preserve"> </w:t>
            </w:r>
            <w:r w:rsidRPr="000C36A5">
              <w:rPr>
                <w:rFonts w:asciiTheme="minorHAnsi" w:hAnsiTheme="minorHAnsi"/>
                <w:bCs/>
                <w:iCs/>
                <w:sz w:val="18"/>
                <w:szCs w:val="18"/>
              </w:rPr>
              <w:t>Status of project reports and KM platforms</w:t>
            </w:r>
          </w:p>
        </w:tc>
        <w:tc>
          <w:tcPr>
            <w:tcW w:w="1559" w:type="dxa"/>
            <w:tcMar>
              <w:left w:w="28" w:type="dxa"/>
              <w:right w:w="28" w:type="dxa"/>
            </w:tcMar>
          </w:tcPr>
          <w:p w14:paraId="0AE2916C" w14:textId="2C0C4F20" w:rsidR="00DE5408" w:rsidRPr="00E90F71" w:rsidRDefault="2DA25DD8" w:rsidP="00DE5408">
            <w:pPr>
              <w:spacing w:after="0"/>
              <w:jc w:val="left"/>
              <w:rPr>
                <w:rFonts w:asciiTheme="minorHAnsi" w:hAnsiTheme="minorHAnsi" w:cstheme="minorHAnsi"/>
                <w:iCs/>
                <w:sz w:val="18"/>
                <w:szCs w:val="18"/>
              </w:rPr>
            </w:pPr>
            <w:r w:rsidRPr="4DB68BEC">
              <w:rPr>
                <w:rFonts w:asciiTheme="minorHAnsi" w:hAnsiTheme="minorHAnsi" w:cstheme="minorBidi"/>
                <w:sz w:val="18"/>
                <w:szCs w:val="18"/>
                <w:u w:val="single"/>
              </w:rPr>
              <w:t xml:space="preserve">Midterm: </w:t>
            </w:r>
            <w:r w:rsidR="34B92C73" w:rsidRPr="4DB68BEC">
              <w:rPr>
                <w:rFonts w:asciiTheme="minorHAnsi" w:hAnsiTheme="minorHAnsi" w:cstheme="minorBidi"/>
                <w:sz w:val="18"/>
                <w:szCs w:val="18"/>
              </w:rPr>
              <w:t xml:space="preserve">Inception report completed and online KM platform established </w:t>
            </w:r>
          </w:p>
          <w:p w14:paraId="5AE9EE4D" w14:textId="1685141D" w:rsidR="4DB68BEC" w:rsidRDefault="4DB68BEC" w:rsidP="4DB68BEC">
            <w:pPr>
              <w:spacing w:before="60" w:after="0"/>
              <w:jc w:val="left"/>
              <w:rPr>
                <w:rFonts w:asciiTheme="minorHAnsi" w:hAnsiTheme="minorHAnsi" w:cstheme="minorBidi"/>
                <w:sz w:val="18"/>
                <w:szCs w:val="18"/>
                <w:u w:val="single"/>
              </w:rPr>
            </w:pPr>
          </w:p>
          <w:p w14:paraId="76FC7073" w14:textId="38CEBE6D" w:rsidR="00DE5408" w:rsidRPr="004D2DBF" w:rsidRDefault="00DE5408" w:rsidP="00DE5408">
            <w:pPr>
              <w:spacing w:before="60" w:after="0"/>
              <w:jc w:val="left"/>
              <w:rPr>
                <w:rFonts w:asciiTheme="minorHAnsi" w:hAnsiTheme="minorHAnsi" w:cstheme="minorHAnsi"/>
                <w:iCs/>
                <w:sz w:val="18"/>
                <w:szCs w:val="18"/>
                <w:u w:val="single"/>
              </w:rPr>
            </w:pPr>
            <w:r>
              <w:rPr>
                <w:rFonts w:asciiTheme="minorHAnsi" w:hAnsiTheme="minorHAnsi" w:cstheme="minorHAnsi"/>
                <w:iCs/>
                <w:sz w:val="18"/>
                <w:szCs w:val="18"/>
                <w:u w:val="single"/>
              </w:rPr>
              <w:t>Final:</w:t>
            </w:r>
            <w:r w:rsidRPr="00E90F71">
              <w:rPr>
                <w:rFonts w:asciiTheme="minorHAnsi" w:hAnsiTheme="minorHAnsi" w:cstheme="minorHAnsi"/>
                <w:iCs/>
                <w:sz w:val="18"/>
                <w:szCs w:val="18"/>
              </w:rPr>
              <w:t xml:space="preserve"> </w:t>
            </w:r>
            <w:r w:rsidR="00E90F71" w:rsidRPr="00E90F71">
              <w:rPr>
                <w:rFonts w:asciiTheme="minorHAnsi" w:hAnsiTheme="minorHAnsi" w:cstheme="minorHAnsi"/>
                <w:iCs/>
                <w:sz w:val="18"/>
                <w:szCs w:val="18"/>
              </w:rPr>
              <w:t>In addition to the midterm targets, project final report and terminal evaluation completed</w:t>
            </w:r>
            <w:r w:rsidR="00E90F71">
              <w:rPr>
                <w:rFonts w:asciiTheme="minorHAnsi" w:hAnsiTheme="minorHAnsi" w:cstheme="minorHAnsi"/>
                <w:iCs/>
                <w:sz w:val="18"/>
                <w:szCs w:val="18"/>
                <w:u w:val="single"/>
              </w:rPr>
              <w:t xml:space="preserve"> </w:t>
            </w:r>
          </w:p>
        </w:tc>
        <w:tc>
          <w:tcPr>
            <w:tcW w:w="1560" w:type="dxa"/>
            <w:tcMar>
              <w:left w:w="28" w:type="dxa"/>
              <w:right w:w="28" w:type="dxa"/>
            </w:tcMar>
          </w:tcPr>
          <w:p w14:paraId="4F7F9BE9" w14:textId="77777777" w:rsidR="00E90F71"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As per the standard UNDP M&amp;E requirements of the project</w:t>
            </w:r>
          </w:p>
          <w:p w14:paraId="31319306" w14:textId="064AC633" w:rsidR="4DB68BEC" w:rsidRDefault="4DB68BEC" w:rsidP="4DB68BEC">
            <w:pPr>
              <w:jc w:val="left"/>
              <w:rPr>
                <w:rFonts w:asciiTheme="minorHAnsi" w:hAnsiTheme="minorHAnsi" w:cstheme="minorBidi"/>
                <w:sz w:val="18"/>
                <w:szCs w:val="18"/>
              </w:rPr>
            </w:pPr>
          </w:p>
          <w:p w14:paraId="46814037" w14:textId="46ED62AE" w:rsidR="4DB68BEC" w:rsidRDefault="4DB68BEC" w:rsidP="4DB68BEC">
            <w:pPr>
              <w:jc w:val="left"/>
              <w:rPr>
                <w:rFonts w:asciiTheme="minorHAnsi" w:hAnsiTheme="minorHAnsi" w:cstheme="minorBidi"/>
                <w:sz w:val="18"/>
                <w:szCs w:val="18"/>
              </w:rPr>
            </w:pPr>
          </w:p>
          <w:p w14:paraId="4D72EF47" w14:textId="2407D65D"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The on-line KM platform as described by the project outputs </w:t>
            </w:r>
          </w:p>
        </w:tc>
        <w:tc>
          <w:tcPr>
            <w:tcW w:w="1842" w:type="dxa"/>
            <w:shd w:val="clear" w:color="auto" w:fill="auto"/>
            <w:tcMar>
              <w:left w:w="28" w:type="dxa"/>
              <w:right w:w="28" w:type="dxa"/>
            </w:tcMar>
          </w:tcPr>
          <w:p w14:paraId="4D52483D" w14:textId="05F010C3"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Annual PIRs</w:t>
            </w:r>
          </w:p>
        </w:tc>
        <w:tc>
          <w:tcPr>
            <w:tcW w:w="851" w:type="dxa"/>
            <w:shd w:val="clear" w:color="auto" w:fill="auto"/>
            <w:tcMar>
              <w:left w:w="28" w:type="dxa"/>
              <w:right w:w="28" w:type="dxa"/>
            </w:tcMar>
          </w:tcPr>
          <w:p w14:paraId="68AA3701" w14:textId="5F9B7C97"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Annually</w:t>
            </w:r>
          </w:p>
        </w:tc>
        <w:tc>
          <w:tcPr>
            <w:tcW w:w="1559" w:type="dxa"/>
            <w:shd w:val="clear" w:color="auto" w:fill="auto"/>
            <w:tcMar>
              <w:left w:w="28" w:type="dxa"/>
              <w:right w:w="28" w:type="dxa"/>
            </w:tcMar>
          </w:tcPr>
          <w:p w14:paraId="650D2250" w14:textId="2EA6F221"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Project management</w:t>
            </w:r>
          </w:p>
        </w:tc>
        <w:tc>
          <w:tcPr>
            <w:tcW w:w="1134" w:type="dxa"/>
            <w:shd w:val="clear" w:color="auto" w:fill="auto"/>
            <w:tcMar>
              <w:left w:w="28" w:type="dxa"/>
              <w:right w:w="28" w:type="dxa"/>
            </w:tcMar>
          </w:tcPr>
          <w:p w14:paraId="43EA480E" w14:textId="1CEECA7A"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Annual PIRs</w:t>
            </w:r>
          </w:p>
        </w:tc>
        <w:tc>
          <w:tcPr>
            <w:tcW w:w="2040" w:type="dxa"/>
            <w:shd w:val="clear" w:color="auto" w:fill="auto"/>
            <w:tcMar>
              <w:left w:w="28" w:type="dxa"/>
              <w:right w:w="28" w:type="dxa"/>
            </w:tcMar>
          </w:tcPr>
          <w:p w14:paraId="0DDB17A2" w14:textId="21CA8A86" w:rsidR="00DE5408"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NA </w:t>
            </w:r>
          </w:p>
        </w:tc>
      </w:tr>
      <w:tr w:rsidR="00DE5408" w:rsidRPr="0003763F" w14:paraId="33847698" w14:textId="77777777" w:rsidTr="6E9400C9">
        <w:trPr>
          <w:trHeight w:val="424"/>
        </w:trPr>
        <w:tc>
          <w:tcPr>
            <w:tcW w:w="1126" w:type="dxa"/>
            <w:vMerge/>
            <w:tcMar>
              <w:left w:w="28" w:type="dxa"/>
              <w:right w:w="28" w:type="dxa"/>
            </w:tcMar>
          </w:tcPr>
          <w:p w14:paraId="6A62B202" w14:textId="1E761BC4" w:rsidR="00DE5408" w:rsidRPr="0003763F" w:rsidRDefault="00DE5408" w:rsidP="002F73AB">
            <w:pPr>
              <w:rPr>
                <w:b/>
                <w:sz w:val="18"/>
                <w:szCs w:val="18"/>
              </w:rPr>
            </w:pPr>
          </w:p>
        </w:tc>
        <w:tc>
          <w:tcPr>
            <w:tcW w:w="1284" w:type="dxa"/>
            <w:shd w:val="clear" w:color="auto" w:fill="auto"/>
            <w:tcMar>
              <w:left w:w="28" w:type="dxa"/>
              <w:right w:w="28" w:type="dxa"/>
            </w:tcMar>
          </w:tcPr>
          <w:p w14:paraId="173B47EB" w14:textId="6B1AFBBE" w:rsidR="00DE5408" w:rsidRPr="000C36A5" w:rsidRDefault="00DE5408" w:rsidP="002F73AB">
            <w:pPr>
              <w:jc w:val="left"/>
              <w:rPr>
                <w:rFonts w:asciiTheme="minorHAnsi" w:hAnsiTheme="minorHAnsi"/>
                <w:iCs/>
                <w:sz w:val="18"/>
                <w:szCs w:val="18"/>
              </w:rPr>
            </w:pPr>
            <w:r w:rsidRPr="000C36A5">
              <w:rPr>
                <w:rFonts w:asciiTheme="minorHAnsi" w:hAnsiTheme="minorHAnsi"/>
                <w:iCs/>
                <w:sz w:val="18"/>
                <w:szCs w:val="18"/>
                <w:u w:val="single"/>
              </w:rPr>
              <w:t>Indicator 10:</w:t>
            </w:r>
            <w:r w:rsidRPr="000C36A5">
              <w:rPr>
                <w:rFonts w:asciiTheme="minorHAnsi" w:hAnsiTheme="minorHAnsi"/>
                <w:iCs/>
                <w:sz w:val="18"/>
                <w:szCs w:val="18"/>
              </w:rPr>
              <w:t xml:space="preserve"> Number of people disaggregated by gender reached by </w:t>
            </w:r>
            <w:r w:rsidRPr="000C36A5">
              <w:rPr>
                <w:rFonts w:asciiTheme="minorHAnsi" w:hAnsiTheme="minorHAnsi"/>
                <w:iCs/>
                <w:sz w:val="18"/>
                <w:szCs w:val="18"/>
              </w:rPr>
              <w:lastRenderedPageBreak/>
              <w:t xml:space="preserve">project’s knowledge management and information dissemination activities    </w:t>
            </w:r>
          </w:p>
        </w:tc>
        <w:tc>
          <w:tcPr>
            <w:tcW w:w="1559" w:type="dxa"/>
            <w:tcMar>
              <w:left w:w="28" w:type="dxa"/>
              <w:right w:w="28" w:type="dxa"/>
            </w:tcMar>
          </w:tcPr>
          <w:p w14:paraId="7E6A20FE" w14:textId="54339E3E" w:rsidR="00DE5408" w:rsidRPr="00810BF5" w:rsidRDefault="00DE5408" w:rsidP="00DE5408">
            <w:pPr>
              <w:spacing w:before="60"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lastRenderedPageBreak/>
              <w:t>Midterm:</w:t>
            </w:r>
          </w:p>
          <w:p w14:paraId="4880A6F6" w14:textId="6033A907" w:rsidR="00DE5408" w:rsidRPr="00810BF5" w:rsidRDefault="00DE5408" w:rsidP="00DE5408">
            <w:pPr>
              <w:spacing w:after="0"/>
              <w:jc w:val="left"/>
              <w:rPr>
                <w:rFonts w:asciiTheme="minorHAnsi" w:hAnsiTheme="minorHAnsi" w:cstheme="minorHAnsi"/>
                <w:iCs/>
                <w:sz w:val="18"/>
                <w:szCs w:val="18"/>
              </w:rPr>
            </w:pPr>
            <w:r w:rsidRPr="00810BF5">
              <w:rPr>
                <w:rFonts w:asciiTheme="minorHAnsi" w:hAnsiTheme="minorHAnsi" w:cstheme="minorHAnsi"/>
                <w:iCs/>
                <w:sz w:val="18"/>
                <w:szCs w:val="18"/>
              </w:rPr>
              <w:t>Males:</w:t>
            </w:r>
            <w:r w:rsidR="00810BF5" w:rsidRPr="00810BF5">
              <w:rPr>
                <w:rFonts w:asciiTheme="minorHAnsi" w:hAnsiTheme="minorHAnsi" w:cstheme="minorHAnsi"/>
                <w:iCs/>
                <w:sz w:val="18"/>
                <w:szCs w:val="18"/>
              </w:rPr>
              <w:t xml:space="preserve"> 500</w:t>
            </w:r>
          </w:p>
          <w:p w14:paraId="0A91FA6C" w14:textId="78B7388D" w:rsidR="00DE5408" w:rsidRPr="00810BF5" w:rsidRDefault="00DE5408" w:rsidP="00DE5408">
            <w:pPr>
              <w:jc w:val="left"/>
              <w:rPr>
                <w:rFonts w:asciiTheme="minorHAnsi" w:hAnsiTheme="minorHAnsi" w:cstheme="minorHAnsi"/>
                <w:iCs/>
                <w:sz w:val="18"/>
                <w:szCs w:val="18"/>
              </w:rPr>
            </w:pPr>
            <w:r w:rsidRPr="00810BF5">
              <w:rPr>
                <w:rFonts w:asciiTheme="minorHAnsi" w:hAnsiTheme="minorHAnsi" w:cstheme="minorHAnsi"/>
                <w:iCs/>
                <w:sz w:val="18"/>
                <w:szCs w:val="18"/>
              </w:rPr>
              <w:t>Females:</w:t>
            </w:r>
            <w:r w:rsidR="00810BF5" w:rsidRPr="00810BF5">
              <w:rPr>
                <w:rFonts w:asciiTheme="minorHAnsi" w:hAnsiTheme="minorHAnsi" w:cstheme="minorHAnsi"/>
                <w:iCs/>
                <w:sz w:val="18"/>
                <w:szCs w:val="18"/>
              </w:rPr>
              <w:t xml:space="preserve"> 500</w:t>
            </w:r>
            <w:r w:rsidRPr="00810BF5">
              <w:rPr>
                <w:rFonts w:asciiTheme="minorHAnsi" w:hAnsiTheme="minorHAnsi" w:cstheme="minorHAnsi"/>
                <w:iCs/>
                <w:sz w:val="18"/>
                <w:szCs w:val="18"/>
              </w:rPr>
              <w:br/>
            </w:r>
          </w:p>
          <w:p w14:paraId="1D40A68D" w14:textId="77777777" w:rsidR="00DE5408" w:rsidRPr="00810BF5" w:rsidRDefault="00DE5408" w:rsidP="00DE5408">
            <w:pPr>
              <w:spacing w:before="60" w:after="0"/>
              <w:jc w:val="left"/>
              <w:rPr>
                <w:rFonts w:asciiTheme="minorHAnsi" w:hAnsiTheme="minorHAnsi" w:cstheme="minorHAnsi"/>
                <w:iCs/>
                <w:sz w:val="18"/>
                <w:szCs w:val="18"/>
                <w:u w:val="single"/>
              </w:rPr>
            </w:pPr>
            <w:r w:rsidRPr="00810BF5">
              <w:rPr>
                <w:rFonts w:asciiTheme="minorHAnsi" w:hAnsiTheme="minorHAnsi" w:cstheme="minorHAnsi"/>
                <w:iCs/>
                <w:sz w:val="18"/>
                <w:szCs w:val="18"/>
                <w:u w:val="single"/>
              </w:rPr>
              <w:t>Final:</w:t>
            </w:r>
          </w:p>
          <w:p w14:paraId="5442343B" w14:textId="731A4443" w:rsidR="00DE5408" w:rsidRPr="00810BF5" w:rsidRDefault="00DE5408" w:rsidP="00DE5408">
            <w:pPr>
              <w:spacing w:after="0"/>
              <w:jc w:val="left"/>
              <w:rPr>
                <w:rFonts w:asciiTheme="minorHAnsi" w:hAnsiTheme="minorHAnsi" w:cstheme="minorHAnsi"/>
                <w:iCs/>
                <w:sz w:val="18"/>
                <w:szCs w:val="18"/>
              </w:rPr>
            </w:pPr>
            <w:r w:rsidRPr="00810BF5">
              <w:rPr>
                <w:rFonts w:asciiTheme="minorHAnsi" w:hAnsiTheme="minorHAnsi" w:cstheme="minorHAnsi"/>
                <w:iCs/>
                <w:sz w:val="18"/>
                <w:szCs w:val="18"/>
              </w:rPr>
              <w:t>Males:</w:t>
            </w:r>
            <w:r w:rsidR="00810BF5" w:rsidRPr="00810BF5">
              <w:rPr>
                <w:rFonts w:asciiTheme="minorHAnsi" w:hAnsiTheme="minorHAnsi" w:cstheme="minorHAnsi"/>
                <w:iCs/>
                <w:sz w:val="18"/>
                <w:szCs w:val="18"/>
              </w:rPr>
              <w:t xml:space="preserve"> 1000</w:t>
            </w:r>
          </w:p>
          <w:p w14:paraId="5842B672" w14:textId="1E3C41AD" w:rsidR="00DE5408" w:rsidRPr="004D2DBF" w:rsidRDefault="2DA25DD8" w:rsidP="4DB68BEC">
            <w:pPr>
              <w:jc w:val="left"/>
              <w:rPr>
                <w:rFonts w:asciiTheme="minorHAnsi" w:hAnsiTheme="minorHAnsi" w:cstheme="minorBidi"/>
                <w:i/>
                <w:iCs/>
                <w:sz w:val="18"/>
                <w:szCs w:val="18"/>
              </w:rPr>
            </w:pPr>
            <w:r w:rsidRPr="4DB68BEC">
              <w:rPr>
                <w:rFonts w:asciiTheme="minorHAnsi" w:hAnsiTheme="minorHAnsi" w:cstheme="minorBidi"/>
                <w:sz w:val="18"/>
                <w:szCs w:val="18"/>
              </w:rPr>
              <w:lastRenderedPageBreak/>
              <w:t>Females:</w:t>
            </w:r>
            <w:r w:rsidR="00810BF5" w:rsidRPr="4DB68BEC">
              <w:rPr>
                <w:rFonts w:asciiTheme="minorHAnsi" w:hAnsiTheme="minorHAnsi" w:cstheme="minorBidi"/>
                <w:sz w:val="18"/>
                <w:szCs w:val="18"/>
              </w:rPr>
              <w:t xml:space="preserve"> 1000</w:t>
            </w:r>
          </w:p>
        </w:tc>
        <w:tc>
          <w:tcPr>
            <w:tcW w:w="1560" w:type="dxa"/>
            <w:tcMar>
              <w:left w:w="28" w:type="dxa"/>
              <w:right w:w="28" w:type="dxa"/>
            </w:tcMar>
          </w:tcPr>
          <w:p w14:paraId="125E1679" w14:textId="2D542813"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The number consists of the people visiting the project website and participating the </w:t>
            </w:r>
            <w:r w:rsidRPr="4DB68BEC">
              <w:rPr>
                <w:rFonts w:asciiTheme="minorHAnsi" w:hAnsiTheme="minorHAnsi" w:cstheme="minorBidi"/>
                <w:sz w:val="18"/>
                <w:szCs w:val="18"/>
              </w:rPr>
              <w:lastRenderedPageBreak/>
              <w:t xml:space="preserve">project workshops and training events.  </w:t>
            </w:r>
          </w:p>
        </w:tc>
        <w:tc>
          <w:tcPr>
            <w:tcW w:w="1842" w:type="dxa"/>
            <w:shd w:val="clear" w:color="auto" w:fill="auto"/>
            <w:tcMar>
              <w:left w:w="28" w:type="dxa"/>
              <w:right w:w="28" w:type="dxa"/>
            </w:tcMar>
          </w:tcPr>
          <w:p w14:paraId="284ED798" w14:textId="5F7C1654" w:rsidR="00DE5408"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Built-in automatic website and social media monitoring</w:t>
            </w:r>
            <w:r w:rsidR="34B92C73" w:rsidRPr="4DB68BEC">
              <w:rPr>
                <w:rFonts w:asciiTheme="minorHAnsi" w:hAnsiTheme="minorHAnsi" w:cstheme="minorBidi"/>
                <w:sz w:val="18"/>
                <w:szCs w:val="18"/>
              </w:rPr>
              <w:t xml:space="preserve"> tools. </w:t>
            </w:r>
          </w:p>
          <w:p w14:paraId="7E213940" w14:textId="3D3564A1" w:rsidR="4DB68BEC" w:rsidRDefault="4DB68BEC" w:rsidP="4DB68BEC">
            <w:pPr>
              <w:jc w:val="left"/>
              <w:rPr>
                <w:rFonts w:asciiTheme="minorHAnsi" w:hAnsiTheme="minorHAnsi" w:cstheme="minorBidi"/>
                <w:sz w:val="18"/>
                <w:szCs w:val="18"/>
              </w:rPr>
            </w:pPr>
          </w:p>
          <w:p w14:paraId="7AD0F959" w14:textId="0D89499C" w:rsidR="4DB68BEC" w:rsidRDefault="4DB68BEC" w:rsidP="4DB68BEC">
            <w:pPr>
              <w:jc w:val="left"/>
              <w:rPr>
                <w:rFonts w:asciiTheme="minorHAnsi" w:hAnsiTheme="minorHAnsi" w:cstheme="minorBidi"/>
                <w:sz w:val="18"/>
                <w:szCs w:val="18"/>
              </w:rPr>
            </w:pPr>
          </w:p>
          <w:p w14:paraId="3E90D861" w14:textId="3DF83B53"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List of participants of the project workshops and training events </w:t>
            </w:r>
          </w:p>
        </w:tc>
        <w:tc>
          <w:tcPr>
            <w:tcW w:w="851" w:type="dxa"/>
            <w:shd w:val="clear" w:color="auto" w:fill="auto"/>
            <w:tcMar>
              <w:left w:w="28" w:type="dxa"/>
              <w:right w:w="28" w:type="dxa"/>
            </w:tcMar>
          </w:tcPr>
          <w:p w14:paraId="55C9D276" w14:textId="161A4B1D"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Annually for the PIR</w:t>
            </w:r>
          </w:p>
        </w:tc>
        <w:tc>
          <w:tcPr>
            <w:tcW w:w="1559" w:type="dxa"/>
            <w:shd w:val="clear" w:color="auto" w:fill="auto"/>
            <w:tcMar>
              <w:left w:w="28" w:type="dxa"/>
              <w:right w:w="28" w:type="dxa"/>
            </w:tcMar>
          </w:tcPr>
          <w:p w14:paraId="278A3D15" w14:textId="77777777" w:rsidR="00DE5408"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Project website and social media managers </w:t>
            </w:r>
          </w:p>
          <w:p w14:paraId="3A9BCED0" w14:textId="26D61515"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Project management </w:t>
            </w:r>
          </w:p>
        </w:tc>
        <w:tc>
          <w:tcPr>
            <w:tcW w:w="1134" w:type="dxa"/>
            <w:shd w:val="clear" w:color="auto" w:fill="auto"/>
            <w:tcMar>
              <w:left w:w="28" w:type="dxa"/>
              <w:right w:w="28" w:type="dxa"/>
            </w:tcMar>
          </w:tcPr>
          <w:p w14:paraId="036DB4FC" w14:textId="77777777" w:rsidR="00E90F71"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 xml:space="preserve">Built-in automatic website and social media monitoring tools. </w:t>
            </w:r>
          </w:p>
          <w:p w14:paraId="1815B8B4" w14:textId="2803B51A" w:rsidR="4DB68BEC" w:rsidRDefault="4DB68BEC" w:rsidP="4DB68BEC">
            <w:pPr>
              <w:jc w:val="left"/>
              <w:rPr>
                <w:rFonts w:asciiTheme="minorHAnsi" w:hAnsiTheme="minorHAnsi" w:cstheme="minorBidi"/>
                <w:sz w:val="18"/>
                <w:szCs w:val="18"/>
              </w:rPr>
            </w:pPr>
          </w:p>
          <w:p w14:paraId="0659C228" w14:textId="22C4E0B8" w:rsidR="00DE5408" w:rsidRPr="004D2DBF" w:rsidRDefault="34B92C73" w:rsidP="4DB68BEC">
            <w:pPr>
              <w:jc w:val="left"/>
              <w:rPr>
                <w:rFonts w:asciiTheme="minorHAnsi" w:hAnsiTheme="minorHAnsi" w:cstheme="minorBidi"/>
                <w:sz w:val="18"/>
                <w:szCs w:val="18"/>
              </w:rPr>
            </w:pPr>
            <w:r w:rsidRPr="4DB68BEC">
              <w:rPr>
                <w:rFonts w:asciiTheme="minorHAnsi" w:hAnsiTheme="minorHAnsi" w:cstheme="minorBidi"/>
                <w:sz w:val="18"/>
                <w:szCs w:val="18"/>
              </w:rPr>
              <w:t>List of participants of the project workshops and training events</w:t>
            </w:r>
          </w:p>
        </w:tc>
        <w:tc>
          <w:tcPr>
            <w:tcW w:w="2040" w:type="dxa"/>
            <w:shd w:val="clear" w:color="auto" w:fill="auto"/>
            <w:tcMar>
              <w:left w:w="28" w:type="dxa"/>
              <w:right w:w="28" w:type="dxa"/>
            </w:tcMar>
          </w:tcPr>
          <w:p w14:paraId="3C7A1BAC" w14:textId="46C2C3D6" w:rsidR="00DE5408" w:rsidRPr="004D2DBF" w:rsidRDefault="2DA25DD8" w:rsidP="4DB68BEC">
            <w:pPr>
              <w:jc w:val="left"/>
              <w:rPr>
                <w:rFonts w:asciiTheme="minorHAnsi" w:hAnsiTheme="minorHAnsi" w:cstheme="minorBidi"/>
                <w:sz w:val="18"/>
                <w:szCs w:val="18"/>
              </w:rPr>
            </w:pPr>
            <w:r w:rsidRPr="4DB68BEC">
              <w:rPr>
                <w:rFonts w:asciiTheme="minorHAnsi" w:hAnsiTheme="minorHAnsi" w:cstheme="minorBidi"/>
                <w:sz w:val="18"/>
                <w:szCs w:val="18"/>
              </w:rPr>
              <w:lastRenderedPageBreak/>
              <w:t xml:space="preserve">COVID-19 or similar pandemic preventing the organization of physical events </w:t>
            </w:r>
          </w:p>
        </w:tc>
      </w:tr>
      <w:tr w:rsidR="002F73AB" w:rsidRPr="00703E07" w14:paraId="0CF55B7D" w14:textId="77777777" w:rsidTr="6E9400C9">
        <w:trPr>
          <w:trHeight w:val="424"/>
        </w:trPr>
        <w:tc>
          <w:tcPr>
            <w:tcW w:w="12955" w:type="dxa"/>
            <w:gridSpan w:val="9"/>
            <w:shd w:val="clear" w:color="auto" w:fill="auto"/>
          </w:tcPr>
          <w:p w14:paraId="52547410" w14:textId="3FA10F49" w:rsidR="002F73AB" w:rsidRPr="00703E07" w:rsidRDefault="002F73AB" w:rsidP="55E84EF6">
            <w:pPr>
              <w:rPr>
                <w:b/>
                <w:bCs/>
                <w:i/>
                <w:iCs/>
                <w:sz w:val="18"/>
                <w:szCs w:val="18"/>
              </w:rPr>
            </w:pPr>
          </w:p>
        </w:tc>
      </w:tr>
    </w:tbl>
    <w:p w14:paraId="3A0ED975" w14:textId="77777777" w:rsidR="00D50248" w:rsidRDefault="00D50248" w:rsidP="00B708E6">
      <w:pPr>
        <w:pStyle w:val="Heading2"/>
        <w:ind w:left="0"/>
        <w:rPr>
          <w:rFonts w:ascii="Calibri" w:hAnsi="Calibri" w:cs="Calibri"/>
          <w:sz w:val="22"/>
          <w:szCs w:val="22"/>
        </w:rPr>
      </w:pPr>
      <w:r>
        <w:rPr>
          <w:rFonts w:ascii="Calibri" w:hAnsi="Calibri" w:cs="Calibri"/>
          <w:sz w:val="22"/>
          <w:szCs w:val="22"/>
        </w:rPr>
        <w:br w:type="page"/>
      </w:r>
    </w:p>
    <w:p w14:paraId="55AFFFE9" w14:textId="2FDFDC30" w:rsidR="00641CC1" w:rsidRPr="0082609F" w:rsidRDefault="00BB0459" w:rsidP="00B708E6">
      <w:pPr>
        <w:pStyle w:val="Heading2"/>
        <w:ind w:left="0"/>
        <w:rPr>
          <w:rFonts w:ascii="Calibri" w:hAnsi="Calibri" w:cs="Calibri"/>
          <w:sz w:val="22"/>
          <w:szCs w:val="22"/>
        </w:rPr>
      </w:pPr>
      <w:bookmarkStart w:id="34" w:name="_Toc88141158"/>
      <w:r w:rsidRPr="0F6BA9D6">
        <w:rPr>
          <w:rFonts w:ascii="Calibri" w:hAnsi="Calibri" w:cs="Calibri"/>
          <w:sz w:val="22"/>
          <w:szCs w:val="22"/>
        </w:rPr>
        <w:lastRenderedPageBreak/>
        <w:t>Annex</w:t>
      </w:r>
      <w:r w:rsidR="00B708E6" w:rsidRPr="0F6BA9D6">
        <w:rPr>
          <w:rFonts w:ascii="Calibri" w:hAnsi="Calibri" w:cs="Calibri"/>
          <w:sz w:val="22"/>
          <w:szCs w:val="22"/>
        </w:rPr>
        <w:t xml:space="preserve"> </w:t>
      </w:r>
      <w:r w:rsidR="008223E5" w:rsidRPr="0F6BA9D6">
        <w:rPr>
          <w:rFonts w:ascii="Calibri" w:hAnsi="Calibri" w:cs="Calibri"/>
          <w:sz w:val="22"/>
          <w:szCs w:val="22"/>
        </w:rPr>
        <w:t>6</w:t>
      </w:r>
      <w:r w:rsidR="00B708E6" w:rsidRPr="0F6BA9D6">
        <w:rPr>
          <w:rFonts w:ascii="Calibri" w:hAnsi="Calibri" w:cs="Calibri"/>
          <w:sz w:val="22"/>
          <w:szCs w:val="22"/>
        </w:rPr>
        <w:t>: UNDP Social and Environmental Screening Procedure</w:t>
      </w:r>
      <w:r w:rsidR="00572905" w:rsidRPr="0F6BA9D6">
        <w:rPr>
          <w:rFonts w:ascii="Calibri" w:hAnsi="Calibri" w:cs="Calibri"/>
          <w:sz w:val="22"/>
          <w:szCs w:val="22"/>
        </w:rPr>
        <w:t xml:space="preserve"> (SESP)</w:t>
      </w:r>
      <w:bookmarkEnd w:id="34"/>
    </w:p>
    <w:p w14:paraId="04BB5540" w14:textId="2C312F9A" w:rsidR="0F6BA9D6" w:rsidRDefault="0F6BA9D6" w:rsidP="003656A6"/>
    <w:p w14:paraId="4983718C" w14:textId="3557309E" w:rsidR="31E030F0" w:rsidRDefault="31E030F0" w:rsidP="0F6BA9D6">
      <w:pPr>
        <w:ind w:firstLine="116"/>
      </w:pPr>
      <w:r>
        <w:t>To be provided as a separate document</w:t>
      </w:r>
    </w:p>
    <w:p w14:paraId="3123ECDE" w14:textId="48E85D01" w:rsidR="0F6BA9D6" w:rsidRPr="006D19B3" w:rsidRDefault="0F6BA9D6" w:rsidP="0F6BA9D6">
      <w:pPr>
        <w:rPr>
          <w:u w:val="single"/>
        </w:rPr>
      </w:pPr>
    </w:p>
    <w:p w14:paraId="5BF97FC2" w14:textId="77777777" w:rsidR="00641CC1" w:rsidRPr="006D19B3" w:rsidRDefault="00641CC1">
      <w:pPr>
        <w:spacing w:after="0"/>
        <w:jc w:val="left"/>
        <w:rPr>
          <w:rFonts w:cs="Calibri"/>
          <w:b/>
          <w:bCs/>
          <w:szCs w:val="20"/>
          <w:u w:val="single"/>
        </w:rPr>
      </w:pPr>
      <w:r w:rsidRPr="006D19B3">
        <w:rPr>
          <w:rFonts w:cs="Calibri"/>
          <w:szCs w:val="20"/>
          <w:u w:val="single"/>
        </w:rPr>
        <w:br w:type="page"/>
      </w:r>
    </w:p>
    <w:p w14:paraId="0DA727D2" w14:textId="77777777" w:rsidR="00BB0459" w:rsidRPr="0082609F" w:rsidRDefault="00B708E6" w:rsidP="00BB0459">
      <w:pPr>
        <w:pStyle w:val="Heading2"/>
        <w:ind w:left="0"/>
        <w:rPr>
          <w:rFonts w:ascii="Calibri" w:hAnsi="Calibri" w:cs="Calibri"/>
          <w:sz w:val="22"/>
          <w:szCs w:val="22"/>
        </w:rPr>
      </w:pPr>
      <w:bookmarkStart w:id="35" w:name="_Toc88141159"/>
      <w:r w:rsidRPr="0082609F">
        <w:rPr>
          <w:rFonts w:ascii="Calibri" w:hAnsi="Calibri" w:cs="Calibri"/>
          <w:sz w:val="22"/>
          <w:szCs w:val="22"/>
        </w:rPr>
        <w:lastRenderedPageBreak/>
        <w:t>Annex</w:t>
      </w:r>
      <w:r w:rsidR="00A8080C" w:rsidRPr="0082609F">
        <w:rPr>
          <w:rFonts w:ascii="Calibri" w:hAnsi="Calibri" w:cs="Calibri"/>
          <w:sz w:val="22"/>
          <w:szCs w:val="22"/>
        </w:rPr>
        <w:t xml:space="preserve"> </w:t>
      </w:r>
      <w:r w:rsidR="008223E5" w:rsidRPr="0082609F">
        <w:rPr>
          <w:rFonts w:ascii="Calibri" w:hAnsi="Calibri" w:cs="Calibri"/>
          <w:sz w:val="22"/>
          <w:szCs w:val="22"/>
        </w:rPr>
        <w:t>7</w:t>
      </w:r>
      <w:r w:rsidR="00BB0459" w:rsidRPr="0082609F">
        <w:rPr>
          <w:rFonts w:ascii="Calibri" w:hAnsi="Calibri" w:cs="Calibri"/>
          <w:sz w:val="22"/>
          <w:szCs w:val="22"/>
        </w:rPr>
        <w:t xml:space="preserve">: UNDP Risk </w:t>
      </w:r>
      <w:r w:rsidR="004E5B7D" w:rsidRPr="0082609F">
        <w:rPr>
          <w:rFonts w:ascii="Calibri" w:hAnsi="Calibri" w:cs="Calibri"/>
          <w:sz w:val="22"/>
          <w:szCs w:val="22"/>
        </w:rPr>
        <w:t>Register</w:t>
      </w:r>
      <w:bookmarkEnd w:id="35"/>
    </w:p>
    <w:p w14:paraId="42AEA2B8" w14:textId="77777777" w:rsidR="00897F6C" w:rsidRPr="00897F6C" w:rsidRDefault="00897F6C" w:rsidP="00897F6C"/>
    <w:p w14:paraId="40A5427D" w14:textId="77777777" w:rsidR="00BB0459" w:rsidRPr="00BB0459" w:rsidRDefault="00BB0459" w:rsidP="00BB0459">
      <w:pPr>
        <w:spacing w:after="0"/>
        <w:rPr>
          <w:rFonts w:cs="Calibri"/>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
        <w:gridCol w:w="2117"/>
        <w:gridCol w:w="2064"/>
        <w:gridCol w:w="2610"/>
        <w:gridCol w:w="3212"/>
        <w:gridCol w:w="2543"/>
      </w:tblGrid>
      <w:tr w:rsidR="00283042" w:rsidRPr="00BB0459" w14:paraId="7C70EC01" w14:textId="77777777" w:rsidTr="4DB68BEC">
        <w:tc>
          <w:tcPr>
            <w:tcW w:w="0" w:type="auto"/>
            <w:shd w:val="clear" w:color="auto" w:fill="FFCC00"/>
          </w:tcPr>
          <w:p w14:paraId="1EF4807E" w14:textId="77777777" w:rsidR="00283042" w:rsidRPr="00BB0459" w:rsidRDefault="00283042" w:rsidP="00FD462B">
            <w:pPr>
              <w:spacing w:after="0"/>
              <w:rPr>
                <w:rFonts w:cs="Calibri"/>
                <w:b/>
                <w:sz w:val="18"/>
                <w:szCs w:val="18"/>
              </w:rPr>
            </w:pPr>
            <w:r w:rsidRPr="00BB0459">
              <w:rPr>
                <w:rFonts w:cs="Calibri"/>
                <w:b/>
                <w:sz w:val="18"/>
                <w:szCs w:val="18"/>
              </w:rPr>
              <w:t>#</w:t>
            </w:r>
          </w:p>
        </w:tc>
        <w:tc>
          <w:tcPr>
            <w:tcW w:w="2117" w:type="dxa"/>
            <w:shd w:val="clear" w:color="auto" w:fill="FFCC00"/>
          </w:tcPr>
          <w:p w14:paraId="24F21567" w14:textId="77777777" w:rsidR="00283042" w:rsidRPr="00BB0459" w:rsidRDefault="00283042" w:rsidP="00FD462B">
            <w:pPr>
              <w:spacing w:after="0"/>
              <w:rPr>
                <w:rFonts w:cs="Calibri"/>
                <w:b/>
                <w:sz w:val="18"/>
                <w:szCs w:val="18"/>
              </w:rPr>
            </w:pPr>
            <w:r w:rsidRPr="00BB0459">
              <w:rPr>
                <w:rFonts w:cs="Calibri"/>
                <w:b/>
                <w:sz w:val="18"/>
                <w:szCs w:val="18"/>
              </w:rPr>
              <w:t>Description</w:t>
            </w:r>
          </w:p>
        </w:tc>
        <w:tc>
          <w:tcPr>
            <w:tcW w:w="2064" w:type="dxa"/>
            <w:shd w:val="clear" w:color="auto" w:fill="FFCC00"/>
          </w:tcPr>
          <w:p w14:paraId="762BC9A9" w14:textId="77777777" w:rsidR="00283042" w:rsidRPr="00BB0459" w:rsidRDefault="00283042" w:rsidP="00FD462B">
            <w:pPr>
              <w:spacing w:after="0"/>
              <w:rPr>
                <w:rFonts w:cs="Calibri"/>
                <w:b/>
                <w:sz w:val="18"/>
                <w:szCs w:val="18"/>
              </w:rPr>
            </w:pPr>
            <w:r w:rsidRPr="00BB0459">
              <w:rPr>
                <w:rFonts w:cs="Calibri"/>
                <w:b/>
                <w:sz w:val="18"/>
                <w:szCs w:val="18"/>
              </w:rPr>
              <w:t>Risk Category</w:t>
            </w:r>
          </w:p>
        </w:tc>
        <w:tc>
          <w:tcPr>
            <w:tcW w:w="2610" w:type="dxa"/>
            <w:shd w:val="clear" w:color="auto" w:fill="FFCC00"/>
          </w:tcPr>
          <w:p w14:paraId="08E44FE9" w14:textId="77777777" w:rsidR="00283042" w:rsidRPr="00BB0459" w:rsidRDefault="00283042" w:rsidP="00FD462B">
            <w:pPr>
              <w:spacing w:after="0"/>
              <w:rPr>
                <w:rFonts w:cs="Calibri"/>
                <w:b/>
                <w:sz w:val="18"/>
                <w:szCs w:val="18"/>
              </w:rPr>
            </w:pPr>
            <w:r w:rsidRPr="00BB0459">
              <w:rPr>
                <w:rFonts w:cs="Calibri"/>
                <w:b/>
                <w:sz w:val="18"/>
                <w:szCs w:val="18"/>
              </w:rPr>
              <w:t>Impact &amp;</w:t>
            </w:r>
          </w:p>
          <w:p w14:paraId="39DA4655" w14:textId="77777777" w:rsidR="00283042" w:rsidRPr="00BB0459" w:rsidRDefault="00283042" w:rsidP="00FD462B">
            <w:pPr>
              <w:spacing w:after="0"/>
              <w:rPr>
                <w:rFonts w:cs="Calibri"/>
                <w:b/>
                <w:sz w:val="18"/>
                <w:szCs w:val="18"/>
              </w:rPr>
            </w:pPr>
            <w:r w:rsidRPr="00BB0459">
              <w:rPr>
                <w:rFonts w:cs="Calibri"/>
                <w:b/>
                <w:sz w:val="18"/>
                <w:szCs w:val="18"/>
              </w:rPr>
              <w:t>Probability</w:t>
            </w:r>
          </w:p>
        </w:tc>
        <w:tc>
          <w:tcPr>
            <w:tcW w:w="3212" w:type="dxa"/>
            <w:shd w:val="clear" w:color="auto" w:fill="FFCC00"/>
          </w:tcPr>
          <w:p w14:paraId="05C8F68F" w14:textId="77777777" w:rsidR="00283042" w:rsidRPr="00BB0459" w:rsidRDefault="00283042" w:rsidP="00FD462B">
            <w:pPr>
              <w:spacing w:after="0"/>
              <w:rPr>
                <w:rFonts w:cs="Calibri"/>
                <w:b/>
                <w:sz w:val="18"/>
                <w:szCs w:val="18"/>
              </w:rPr>
            </w:pPr>
            <w:r w:rsidRPr="00BB0459">
              <w:rPr>
                <w:rFonts w:cs="Calibri"/>
                <w:b/>
                <w:sz w:val="18"/>
                <w:szCs w:val="18"/>
              </w:rPr>
              <w:t>Risk Treatment / Management Measures</w:t>
            </w:r>
          </w:p>
        </w:tc>
        <w:tc>
          <w:tcPr>
            <w:tcW w:w="0" w:type="auto"/>
            <w:shd w:val="clear" w:color="auto" w:fill="FFCC00"/>
          </w:tcPr>
          <w:p w14:paraId="09A790F6" w14:textId="77777777" w:rsidR="00283042" w:rsidRPr="00BB0459" w:rsidRDefault="00283042" w:rsidP="00FD462B">
            <w:pPr>
              <w:spacing w:after="0"/>
              <w:rPr>
                <w:rFonts w:cs="Calibri"/>
                <w:b/>
                <w:sz w:val="18"/>
                <w:szCs w:val="18"/>
              </w:rPr>
            </w:pPr>
            <w:r w:rsidRPr="00BB0459">
              <w:rPr>
                <w:rFonts w:cs="Calibri"/>
                <w:b/>
                <w:sz w:val="18"/>
                <w:szCs w:val="18"/>
              </w:rPr>
              <w:t>Risk Owner</w:t>
            </w:r>
          </w:p>
        </w:tc>
      </w:tr>
      <w:tr w:rsidR="00291CED" w:rsidRPr="00BB0459" w14:paraId="2F7D1C86" w14:textId="77777777" w:rsidTr="4DB68BEC">
        <w:tc>
          <w:tcPr>
            <w:tcW w:w="0" w:type="auto"/>
          </w:tcPr>
          <w:p w14:paraId="6B1C97C6" w14:textId="77777777" w:rsidR="00291CED" w:rsidRPr="00BB0459" w:rsidRDefault="00291CED" w:rsidP="00291CED">
            <w:pPr>
              <w:spacing w:after="0"/>
              <w:rPr>
                <w:rFonts w:cs="Calibri"/>
                <w:sz w:val="18"/>
                <w:szCs w:val="18"/>
              </w:rPr>
            </w:pPr>
            <w:r w:rsidRPr="00BB0459">
              <w:rPr>
                <w:rFonts w:cs="Calibri"/>
                <w:sz w:val="18"/>
                <w:szCs w:val="18"/>
              </w:rPr>
              <w:t>1</w:t>
            </w:r>
          </w:p>
        </w:tc>
        <w:tc>
          <w:tcPr>
            <w:tcW w:w="2117" w:type="dxa"/>
          </w:tcPr>
          <w:p w14:paraId="42F7773F" w14:textId="3650BB4C" w:rsidR="00291CED" w:rsidRPr="00BB0459" w:rsidRDefault="00291CED" w:rsidP="00291CED">
            <w:pPr>
              <w:spacing w:after="0"/>
              <w:jc w:val="left"/>
              <w:rPr>
                <w:rFonts w:cs="Calibri"/>
                <w:sz w:val="18"/>
                <w:szCs w:val="18"/>
              </w:rPr>
            </w:pPr>
            <w:r w:rsidRPr="00291CED">
              <w:rPr>
                <w:rFonts w:cs="Calibri"/>
                <w:sz w:val="18"/>
                <w:szCs w:val="18"/>
              </w:rPr>
              <w:t>Lack of political will to effectively support</w:t>
            </w:r>
            <w:r w:rsidR="00EC7EEB">
              <w:rPr>
                <w:rFonts w:cs="Calibri"/>
                <w:sz w:val="18"/>
                <w:szCs w:val="18"/>
              </w:rPr>
              <w:t xml:space="preserve">, which may prevent or hamper </w:t>
            </w:r>
            <w:r w:rsidRPr="00291CED">
              <w:rPr>
                <w:rFonts w:cs="Calibri"/>
                <w:sz w:val="18"/>
                <w:szCs w:val="18"/>
              </w:rPr>
              <w:t xml:space="preserve"> further development and implementation of the EMS and EMIS in Serbia.</w:t>
            </w:r>
          </w:p>
        </w:tc>
        <w:tc>
          <w:tcPr>
            <w:tcW w:w="2064" w:type="dxa"/>
          </w:tcPr>
          <w:p w14:paraId="30CE76B0" w14:textId="77777777" w:rsidR="00291CED" w:rsidRPr="00BB0459" w:rsidRDefault="00291CED" w:rsidP="00291CED">
            <w:pPr>
              <w:spacing w:after="0"/>
              <w:jc w:val="left"/>
              <w:rPr>
                <w:rFonts w:cs="Calibri"/>
                <w:sz w:val="18"/>
                <w:szCs w:val="18"/>
              </w:rPr>
            </w:pPr>
            <w:r w:rsidRPr="00BB0459">
              <w:rPr>
                <w:rFonts w:cs="Calibri"/>
                <w:sz w:val="18"/>
                <w:szCs w:val="18"/>
              </w:rPr>
              <w:t>Political</w:t>
            </w:r>
          </w:p>
          <w:p w14:paraId="1CAED0AB" w14:textId="039B7C8B" w:rsidR="00291CED" w:rsidRPr="00BB0459" w:rsidRDefault="00291CED" w:rsidP="00291CED">
            <w:pPr>
              <w:spacing w:after="0"/>
              <w:jc w:val="left"/>
              <w:rPr>
                <w:rFonts w:cs="Calibri"/>
                <w:sz w:val="18"/>
                <w:szCs w:val="18"/>
              </w:rPr>
            </w:pPr>
          </w:p>
        </w:tc>
        <w:tc>
          <w:tcPr>
            <w:tcW w:w="2610" w:type="dxa"/>
          </w:tcPr>
          <w:p w14:paraId="7987F128" w14:textId="476543D4" w:rsidR="00291CED" w:rsidRPr="00BB0459" w:rsidRDefault="23E011A9" w:rsidP="4DB68BEC">
            <w:pPr>
              <w:spacing w:after="120"/>
              <w:jc w:val="left"/>
              <w:rPr>
                <w:rFonts w:cs="Calibri"/>
                <w:sz w:val="18"/>
                <w:szCs w:val="18"/>
              </w:rPr>
            </w:pPr>
            <w:r w:rsidRPr="4DB68BEC">
              <w:rPr>
                <w:rFonts w:cs="Calibri"/>
                <w:sz w:val="18"/>
                <w:szCs w:val="18"/>
              </w:rPr>
              <w:t xml:space="preserve">The adoption of the targeted secondary legislation under Output 1.1 may be significantly delayed or stopped entirely similar to the adoption of EMIS into Government owned B-2 category buildings </w:t>
            </w:r>
            <w:r w:rsidR="2F434DED" w:rsidRPr="4DB68BEC">
              <w:rPr>
                <w:rFonts w:cs="Calibri"/>
                <w:sz w:val="18"/>
                <w:szCs w:val="18"/>
              </w:rPr>
              <w:t xml:space="preserve"> </w:t>
            </w:r>
          </w:p>
          <w:p w14:paraId="3A793D29" w14:textId="16BB56E4" w:rsidR="00291CED" w:rsidRPr="00BB0459" w:rsidRDefault="2F434DED" w:rsidP="4DB68BEC">
            <w:pPr>
              <w:spacing w:after="0"/>
              <w:jc w:val="left"/>
              <w:rPr>
                <w:rFonts w:cs="Calibri"/>
                <w:sz w:val="18"/>
                <w:szCs w:val="18"/>
              </w:rPr>
            </w:pPr>
            <w:r w:rsidRPr="4DB68BEC">
              <w:rPr>
                <w:rFonts w:cs="Calibri"/>
                <w:sz w:val="18"/>
                <w:szCs w:val="18"/>
              </w:rPr>
              <w:t>L =</w:t>
            </w:r>
            <w:r w:rsidR="23E011A9" w:rsidRPr="4DB68BEC">
              <w:rPr>
                <w:rFonts w:cs="Calibri"/>
                <w:sz w:val="18"/>
                <w:szCs w:val="18"/>
              </w:rPr>
              <w:t xml:space="preserve"> </w:t>
            </w:r>
            <w:r w:rsidR="15896D51" w:rsidRPr="4DB68BEC">
              <w:rPr>
                <w:rFonts w:cs="Calibri"/>
                <w:sz w:val="18"/>
                <w:szCs w:val="18"/>
              </w:rPr>
              <w:t>2</w:t>
            </w:r>
          </w:p>
          <w:p w14:paraId="3DDE343B" w14:textId="62F69FF6" w:rsidR="00291CED" w:rsidRDefault="2F434DED" w:rsidP="4DB68BEC">
            <w:pPr>
              <w:spacing w:after="120"/>
              <w:jc w:val="left"/>
              <w:rPr>
                <w:rFonts w:cs="Calibri"/>
                <w:sz w:val="18"/>
                <w:szCs w:val="18"/>
              </w:rPr>
            </w:pPr>
            <w:r w:rsidRPr="4DB68BEC">
              <w:rPr>
                <w:rFonts w:cs="Calibri"/>
                <w:sz w:val="18"/>
                <w:szCs w:val="18"/>
              </w:rPr>
              <w:t xml:space="preserve">I = </w:t>
            </w:r>
            <w:r w:rsidR="23E011A9" w:rsidRPr="4DB68BEC">
              <w:rPr>
                <w:rFonts w:cs="Calibri"/>
                <w:sz w:val="18"/>
                <w:szCs w:val="18"/>
              </w:rPr>
              <w:t xml:space="preserve"> </w:t>
            </w:r>
            <w:r w:rsidR="15896D51" w:rsidRPr="4DB68BEC">
              <w:rPr>
                <w:rFonts w:cs="Calibri"/>
                <w:sz w:val="18"/>
                <w:szCs w:val="18"/>
              </w:rPr>
              <w:t>4</w:t>
            </w:r>
          </w:p>
          <w:p w14:paraId="582C0DF5" w14:textId="57A74FA0" w:rsidR="00291CED" w:rsidRPr="00BB0459" w:rsidRDefault="2F434DED" w:rsidP="4DB68BEC">
            <w:pPr>
              <w:spacing w:after="0"/>
              <w:jc w:val="left"/>
              <w:rPr>
                <w:rFonts w:cs="Calibri"/>
                <w:sz w:val="18"/>
                <w:szCs w:val="18"/>
              </w:rPr>
            </w:pPr>
            <w:r w:rsidRPr="4DB68BEC">
              <w:rPr>
                <w:rFonts w:cs="Calibri"/>
                <w:sz w:val="18"/>
                <w:szCs w:val="18"/>
              </w:rPr>
              <w:t xml:space="preserve">Risk level: </w:t>
            </w:r>
            <w:r w:rsidR="15896D51" w:rsidRPr="4DB68BEC">
              <w:rPr>
                <w:rFonts w:cs="Calibri"/>
                <w:sz w:val="18"/>
                <w:szCs w:val="18"/>
              </w:rPr>
              <w:t xml:space="preserve">Moderate </w:t>
            </w:r>
          </w:p>
        </w:tc>
        <w:tc>
          <w:tcPr>
            <w:tcW w:w="3212" w:type="dxa"/>
          </w:tcPr>
          <w:p w14:paraId="2D205575" w14:textId="6106C66B" w:rsidR="00291CED" w:rsidRPr="00291CED" w:rsidRDefault="2F434DED" w:rsidP="4DB68BEC">
            <w:pPr>
              <w:spacing w:after="0"/>
              <w:jc w:val="left"/>
              <w:rPr>
                <w:rFonts w:cs="Calibri"/>
                <w:sz w:val="18"/>
                <w:szCs w:val="18"/>
              </w:rPr>
            </w:pPr>
            <w:r w:rsidRPr="4DB68BEC">
              <w:rPr>
                <w:sz w:val="18"/>
                <w:szCs w:val="18"/>
              </w:rPr>
              <w:t xml:space="preserve">Implementing the project in close consultation with the key stakeholders and beneficiaries, including the Ministry of Mining and Energy, Ministry of Finance and other line ministries. The positive experiences of the Government with the first EMIS project as well as the recent adoption of the new law on Efficient Use of Energy Resources are also likely reduce this risk.  </w:t>
            </w:r>
          </w:p>
        </w:tc>
        <w:tc>
          <w:tcPr>
            <w:tcW w:w="0" w:type="auto"/>
          </w:tcPr>
          <w:p w14:paraId="4C7B4118" w14:textId="745F32A3" w:rsidR="00291CED" w:rsidRPr="00BB0459" w:rsidRDefault="23E011A9" w:rsidP="4DB68BEC">
            <w:pPr>
              <w:spacing w:after="0"/>
              <w:jc w:val="left"/>
              <w:rPr>
                <w:rFonts w:cs="Calibri"/>
                <w:sz w:val="18"/>
                <w:szCs w:val="18"/>
              </w:rPr>
            </w:pPr>
            <w:r w:rsidRPr="4DB68BEC">
              <w:rPr>
                <w:rFonts w:cs="Calibri"/>
                <w:sz w:val="18"/>
                <w:szCs w:val="18"/>
              </w:rPr>
              <w:t xml:space="preserve">MME / Project director </w:t>
            </w:r>
          </w:p>
        </w:tc>
      </w:tr>
      <w:tr w:rsidR="00291CED" w:rsidRPr="00BB0459" w14:paraId="2F0B6D4A" w14:textId="77777777" w:rsidTr="4DB68BEC">
        <w:tc>
          <w:tcPr>
            <w:tcW w:w="0" w:type="auto"/>
          </w:tcPr>
          <w:p w14:paraId="6DBBFC3F" w14:textId="77777777" w:rsidR="00291CED" w:rsidRPr="00BB0459" w:rsidRDefault="00291CED" w:rsidP="00291CED">
            <w:pPr>
              <w:spacing w:after="0"/>
              <w:rPr>
                <w:rFonts w:cs="Calibri"/>
                <w:sz w:val="18"/>
                <w:szCs w:val="18"/>
              </w:rPr>
            </w:pPr>
            <w:r w:rsidRPr="00BB0459">
              <w:rPr>
                <w:rFonts w:cs="Calibri"/>
                <w:sz w:val="18"/>
                <w:szCs w:val="18"/>
              </w:rPr>
              <w:t>2</w:t>
            </w:r>
          </w:p>
        </w:tc>
        <w:tc>
          <w:tcPr>
            <w:tcW w:w="2117" w:type="dxa"/>
          </w:tcPr>
          <w:p w14:paraId="5FC8E63C" w14:textId="0AF0267F" w:rsidR="00291CED" w:rsidRPr="00291CED" w:rsidRDefault="00291CED" w:rsidP="00291CED">
            <w:pPr>
              <w:spacing w:after="0"/>
              <w:jc w:val="left"/>
              <w:rPr>
                <w:rFonts w:cs="Calibri"/>
                <w:sz w:val="18"/>
                <w:szCs w:val="18"/>
              </w:rPr>
            </w:pPr>
            <w:r w:rsidRPr="00291CED">
              <w:rPr>
                <w:color w:val="000000"/>
                <w:sz w:val="18"/>
                <w:szCs w:val="18"/>
              </w:rPr>
              <w:t xml:space="preserve">The Government does not have the financial resources to support the proposed EE retrofits or their effective replication.  </w:t>
            </w:r>
          </w:p>
        </w:tc>
        <w:tc>
          <w:tcPr>
            <w:tcW w:w="2064" w:type="dxa"/>
          </w:tcPr>
          <w:p w14:paraId="52C7D605" w14:textId="77777777" w:rsidR="00291CED" w:rsidRPr="00BB0459" w:rsidRDefault="00291CED" w:rsidP="00291CED">
            <w:pPr>
              <w:spacing w:after="0"/>
              <w:jc w:val="left"/>
              <w:rPr>
                <w:rFonts w:cs="Calibri"/>
                <w:sz w:val="18"/>
                <w:szCs w:val="18"/>
              </w:rPr>
            </w:pPr>
            <w:r w:rsidRPr="00BB0459">
              <w:rPr>
                <w:rFonts w:cs="Calibri"/>
                <w:sz w:val="18"/>
                <w:szCs w:val="18"/>
              </w:rPr>
              <w:t>Financial</w:t>
            </w:r>
          </w:p>
          <w:p w14:paraId="166DE967" w14:textId="1E95E192" w:rsidR="00291CED" w:rsidRPr="00BB0459" w:rsidRDefault="00291CED" w:rsidP="00291CED">
            <w:pPr>
              <w:spacing w:after="0"/>
              <w:jc w:val="left"/>
              <w:rPr>
                <w:rFonts w:cs="Calibri"/>
                <w:sz w:val="18"/>
                <w:szCs w:val="18"/>
              </w:rPr>
            </w:pPr>
          </w:p>
        </w:tc>
        <w:tc>
          <w:tcPr>
            <w:tcW w:w="2610" w:type="dxa"/>
          </w:tcPr>
          <w:p w14:paraId="119FBF81" w14:textId="2F8FE302" w:rsidR="00291CED" w:rsidRPr="00BB0459" w:rsidRDefault="23E011A9" w:rsidP="4DB68BEC">
            <w:pPr>
              <w:spacing w:after="120"/>
              <w:jc w:val="left"/>
              <w:rPr>
                <w:rFonts w:cs="Calibri"/>
                <w:sz w:val="18"/>
                <w:szCs w:val="18"/>
              </w:rPr>
            </w:pPr>
            <w:r w:rsidRPr="4DB68BEC">
              <w:rPr>
                <w:rFonts w:cs="Calibri"/>
                <w:sz w:val="18"/>
                <w:szCs w:val="18"/>
              </w:rPr>
              <w:t xml:space="preserve">There is no financing for the planned retrofits  </w:t>
            </w:r>
          </w:p>
          <w:p w14:paraId="5AFCF5FD" w14:textId="41994EA8" w:rsidR="00291CED" w:rsidRPr="00BB0459" w:rsidRDefault="2F434DED" w:rsidP="4DB68BEC">
            <w:pPr>
              <w:spacing w:after="0"/>
              <w:jc w:val="left"/>
              <w:rPr>
                <w:rFonts w:cs="Calibri"/>
                <w:sz w:val="18"/>
                <w:szCs w:val="18"/>
              </w:rPr>
            </w:pPr>
            <w:r w:rsidRPr="4DB68BEC">
              <w:rPr>
                <w:rFonts w:cs="Calibri"/>
                <w:sz w:val="18"/>
                <w:szCs w:val="18"/>
              </w:rPr>
              <w:t>L =</w:t>
            </w:r>
            <w:r w:rsidR="23E011A9" w:rsidRPr="4DB68BEC">
              <w:rPr>
                <w:rFonts w:cs="Calibri"/>
                <w:sz w:val="18"/>
                <w:szCs w:val="18"/>
              </w:rPr>
              <w:t xml:space="preserve"> </w:t>
            </w:r>
            <w:r w:rsidR="15896D51" w:rsidRPr="4DB68BEC">
              <w:rPr>
                <w:rFonts w:cs="Calibri"/>
                <w:sz w:val="18"/>
                <w:szCs w:val="18"/>
              </w:rPr>
              <w:t>1</w:t>
            </w:r>
          </w:p>
          <w:p w14:paraId="41EB8AAA" w14:textId="7C1C281B" w:rsidR="00291CED" w:rsidRDefault="2F434DED" w:rsidP="4DB68BEC">
            <w:pPr>
              <w:spacing w:after="120"/>
              <w:jc w:val="left"/>
              <w:rPr>
                <w:rFonts w:cs="Calibri"/>
                <w:sz w:val="18"/>
                <w:szCs w:val="18"/>
              </w:rPr>
            </w:pPr>
            <w:r w:rsidRPr="4DB68BEC">
              <w:rPr>
                <w:rFonts w:cs="Calibri"/>
                <w:sz w:val="18"/>
                <w:szCs w:val="18"/>
              </w:rPr>
              <w:t>I =</w:t>
            </w:r>
            <w:r w:rsidR="23E011A9" w:rsidRPr="4DB68BEC">
              <w:rPr>
                <w:rFonts w:cs="Calibri"/>
                <w:sz w:val="18"/>
                <w:szCs w:val="18"/>
              </w:rPr>
              <w:t xml:space="preserve">  </w:t>
            </w:r>
            <w:r w:rsidR="15896D51" w:rsidRPr="4DB68BEC">
              <w:rPr>
                <w:rFonts w:cs="Calibri"/>
                <w:sz w:val="18"/>
                <w:szCs w:val="18"/>
              </w:rPr>
              <w:t>5</w:t>
            </w:r>
          </w:p>
          <w:p w14:paraId="3575C86C" w14:textId="5907922C" w:rsidR="00291CED" w:rsidRPr="00BB0459" w:rsidRDefault="2F434DED" w:rsidP="4DB68BEC">
            <w:pPr>
              <w:spacing w:after="0"/>
              <w:jc w:val="left"/>
              <w:rPr>
                <w:rFonts w:cs="Calibri"/>
                <w:sz w:val="18"/>
                <w:szCs w:val="18"/>
              </w:rPr>
            </w:pPr>
            <w:r w:rsidRPr="4DB68BEC">
              <w:rPr>
                <w:rFonts w:cs="Calibri"/>
                <w:sz w:val="18"/>
                <w:szCs w:val="18"/>
              </w:rPr>
              <w:t>Risk level:</w:t>
            </w:r>
            <w:r w:rsidR="23E011A9" w:rsidRPr="4DB68BEC">
              <w:rPr>
                <w:rFonts w:cs="Calibri"/>
                <w:sz w:val="18"/>
                <w:szCs w:val="18"/>
              </w:rPr>
              <w:t xml:space="preserve"> </w:t>
            </w:r>
            <w:r w:rsidR="15896D51" w:rsidRPr="4DB68BEC">
              <w:rPr>
                <w:rFonts w:cs="Calibri"/>
                <w:sz w:val="18"/>
                <w:szCs w:val="18"/>
              </w:rPr>
              <w:t>Moderate</w:t>
            </w:r>
          </w:p>
        </w:tc>
        <w:tc>
          <w:tcPr>
            <w:tcW w:w="3212" w:type="dxa"/>
          </w:tcPr>
          <w:p w14:paraId="0296A517" w14:textId="7F1A4C80" w:rsidR="00291CED" w:rsidRPr="00291CED" w:rsidRDefault="2F434DED" w:rsidP="4DB68BEC">
            <w:pPr>
              <w:spacing w:after="0"/>
              <w:jc w:val="left"/>
              <w:rPr>
                <w:rFonts w:cs="Calibri"/>
                <w:sz w:val="18"/>
                <w:szCs w:val="18"/>
              </w:rPr>
            </w:pPr>
            <w:r w:rsidRPr="4DB68BEC">
              <w:rPr>
                <w:color w:val="000000" w:themeColor="text1"/>
                <w:sz w:val="18"/>
                <w:szCs w:val="18"/>
              </w:rPr>
              <w:t xml:space="preserve">This risk is mitigated by the fact that </w:t>
            </w:r>
            <w:r w:rsidR="23E011A9" w:rsidRPr="4DB68BEC">
              <w:rPr>
                <w:color w:val="000000" w:themeColor="text1"/>
                <w:sz w:val="18"/>
                <w:szCs w:val="18"/>
              </w:rPr>
              <w:t xml:space="preserve">the Government has already signed </w:t>
            </w:r>
            <w:r w:rsidRPr="4DB68BEC">
              <w:rPr>
                <w:color w:val="000000" w:themeColor="text1"/>
                <w:sz w:val="18"/>
                <w:szCs w:val="18"/>
              </w:rPr>
              <w:t>an agree</w:t>
            </w:r>
            <w:r w:rsidR="23E011A9" w:rsidRPr="4DB68BEC">
              <w:rPr>
                <w:color w:val="000000" w:themeColor="text1"/>
                <w:sz w:val="18"/>
                <w:szCs w:val="18"/>
              </w:rPr>
              <w:t xml:space="preserve">ment with the CEB </w:t>
            </w:r>
            <w:r w:rsidRPr="4DB68BEC">
              <w:rPr>
                <w:color w:val="000000" w:themeColor="text1"/>
                <w:sz w:val="18"/>
                <w:szCs w:val="18"/>
              </w:rPr>
              <w:t xml:space="preserve">for </w:t>
            </w:r>
            <w:r w:rsidR="23E011A9" w:rsidRPr="4DB68BEC">
              <w:rPr>
                <w:color w:val="000000" w:themeColor="text1"/>
                <w:sz w:val="18"/>
                <w:szCs w:val="18"/>
              </w:rPr>
              <w:t xml:space="preserve">a </w:t>
            </w:r>
            <w:r w:rsidRPr="4DB68BEC">
              <w:rPr>
                <w:color w:val="000000" w:themeColor="text1"/>
                <w:sz w:val="18"/>
                <w:szCs w:val="18"/>
              </w:rPr>
              <w:t>40 million Euro sovereign guarantee loan to finance the retrofit of the first 28 buildings</w:t>
            </w:r>
          </w:p>
        </w:tc>
        <w:tc>
          <w:tcPr>
            <w:tcW w:w="0" w:type="auto"/>
          </w:tcPr>
          <w:p w14:paraId="68480C44" w14:textId="23E76A50" w:rsidR="00291CED" w:rsidRPr="00BB0459" w:rsidRDefault="23E011A9" w:rsidP="4DB68BEC">
            <w:pPr>
              <w:spacing w:after="0"/>
              <w:jc w:val="left"/>
              <w:rPr>
                <w:rFonts w:cs="Calibri"/>
                <w:sz w:val="18"/>
                <w:szCs w:val="18"/>
              </w:rPr>
            </w:pPr>
            <w:r w:rsidRPr="4DB68BEC">
              <w:rPr>
                <w:rFonts w:cs="Calibri"/>
                <w:sz w:val="18"/>
                <w:szCs w:val="18"/>
              </w:rPr>
              <w:t>MME / Project director</w:t>
            </w:r>
          </w:p>
        </w:tc>
      </w:tr>
      <w:tr w:rsidR="00291CED" w:rsidRPr="00BB0459" w14:paraId="63197BB5" w14:textId="77777777" w:rsidTr="4DB68BEC">
        <w:tc>
          <w:tcPr>
            <w:tcW w:w="0" w:type="auto"/>
          </w:tcPr>
          <w:p w14:paraId="0640E95E" w14:textId="04335003" w:rsidR="00291CED" w:rsidRPr="00BB0459" w:rsidRDefault="00EC7EEB" w:rsidP="00291CED">
            <w:pPr>
              <w:spacing w:after="0"/>
              <w:rPr>
                <w:rFonts w:cs="Calibri"/>
                <w:sz w:val="18"/>
                <w:szCs w:val="18"/>
              </w:rPr>
            </w:pPr>
            <w:r>
              <w:rPr>
                <w:rFonts w:cs="Calibri"/>
                <w:sz w:val="18"/>
                <w:szCs w:val="18"/>
              </w:rPr>
              <w:t>3</w:t>
            </w:r>
          </w:p>
        </w:tc>
        <w:tc>
          <w:tcPr>
            <w:tcW w:w="2117" w:type="dxa"/>
          </w:tcPr>
          <w:p w14:paraId="03456A82" w14:textId="3A019813" w:rsidR="00291CED" w:rsidRPr="00291CED" w:rsidRDefault="00291CED" w:rsidP="00291CED">
            <w:pPr>
              <w:spacing w:after="0"/>
              <w:jc w:val="left"/>
              <w:rPr>
                <w:rFonts w:cs="Calibri"/>
                <w:sz w:val="18"/>
                <w:szCs w:val="18"/>
              </w:rPr>
            </w:pPr>
            <w:r w:rsidRPr="00291CED">
              <w:rPr>
                <w:color w:val="000000"/>
                <w:sz w:val="18"/>
                <w:szCs w:val="18"/>
              </w:rPr>
              <w:t xml:space="preserve">Due to technical problems with the planned EE retrofit investments and technologies used, the trust of the key stakeholders on the proposed measures is lost. </w:t>
            </w:r>
          </w:p>
        </w:tc>
        <w:tc>
          <w:tcPr>
            <w:tcW w:w="2064" w:type="dxa"/>
          </w:tcPr>
          <w:p w14:paraId="1913A8EA" w14:textId="2A24BE4A" w:rsidR="00291CED" w:rsidRPr="00BB0459" w:rsidRDefault="00291CED" w:rsidP="00291CED">
            <w:pPr>
              <w:spacing w:after="0"/>
              <w:jc w:val="left"/>
              <w:rPr>
                <w:rFonts w:cs="Calibri"/>
                <w:sz w:val="18"/>
                <w:szCs w:val="18"/>
              </w:rPr>
            </w:pPr>
            <w:r>
              <w:rPr>
                <w:rFonts w:cs="Calibri"/>
                <w:sz w:val="18"/>
                <w:szCs w:val="18"/>
              </w:rPr>
              <w:t>Other (technology risk)</w:t>
            </w:r>
          </w:p>
        </w:tc>
        <w:tc>
          <w:tcPr>
            <w:tcW w:w="2610" w:type="dxa"/>
          </w:tcPr>
          <w:p w14:paraId="3B9FF070" w14:textId="2B569B8D" w:rsidR="00291CED" w:rsidRPr="00BB0459" w:rsidRDefault="00EC7EEB" w:rsidP="00EC7EEB">
            <w:pPr>
              <w:spacing w:after="120"/>
              <w:rPr>
                <w:rFonts w:cs="Calibri"/>
                <w:sz w:val="18"/>
                <w:szCs w:val="18"/>
              </w:rPr>
            </w:pPr>
            <w:r>
              <w:rPr>
                <w:rFonts w:cs="Calibri"/>
                <w:sz w:val="18"/>
                <w:szCs w:val="18"/>
              </w:rPr>
              <w:t xml:space="preserve">The confidence of the key stakeholders on the proposed EE and RE measures is lost resulting in that the implementation of new projects, which are suggested to apply the same measures is lost. </w:t>
            </w:r>
          </w:p>
          <w:p w14:paraId="6B98E0C0" w14:textId="1D30E0C1" w:rsidR="00291CED" w:rsidRPr="00BB0459" w:rsidRDefault="00291CED" w:rsidP="00EC7EEB">
            <w:pPr>
              <w:spacing w:after="0"/>
              <w:rPr>
                <w:rFonts w:cs="Calibri"/>
                <w:sz w:val="18"/>
                <w:szCs w:val="18"/>
              </w:rPr>
            </w:pPr>
            <w:r>
              <w:rPr>
                <w:rFonts w:cs="Calibri"/>
                <w:sz w:val="18"/>
                <w:szCs w:val="18"/>
              </w:rPr>
              <w:t>L</w:t>
            </w:r>
            <w:r w:rsidRPr="00BB0459">
              <w:rPr>
                <w:rFonts w:cs="Calibri"/>
                <w:sz w:val="18"/>
                <w:szCs w:val="18"/>
              </w:rPr>
              <w:t xml:space="preserve"> =</w:t>
            </w:r>
            <w:r w:rsidR="00EC7EEB">
              <w:rPr>
                <w:rFonts w:cs="Calibri"/>
                <w:sz w:val="18"/>
                <w:szCs w:val="18"/>
              </w:rPr>
              <w:t xml:space="preserve"> 2</w:t>
            </w:r>
          </w:p>
          <w:p w14:paraId="62F30C66" w14:textId="43FC860B" w:rsidR="00291CED" w:rsidRDefault="00291CED" w:rsidP="00EC7EEB">
            <w:pPr>
              <w:spacing w:after="120"/>
              <w:rPr>
                <w:rFonts w:cs="Calibri"/>
                <w:sz w:val="18"/>
                <w:szCs w:val="18"/>
              </w:rPr>
            </w:pPr>
            <w:r w:rsidRPr="00BB0459">
              <w:rPr>
                <w:rFonts w:cs="Calibri"/>
                <w:sz w:val="18"/>
                <w:szCs w:val="18"/>
              </w:rPr>
              <w:t xml:space="preserve">I = </w:t>
            </w:r>
            <w:r w:rsidR="00EC7EEB">
              <w:rPr>
                <w:rFonts w:cs="Calibri"/>
                <w:sz w:val="18"/>
                <w:szCs w:val="18"/>
              </w:rPr>
              <w:t xml:space="preserve"> </w:t>
            </w:r>
            <w:r w:rsidR="00E02D20">
              <w:rPr>
                <w:rFonts w:cs="Calibri"/>
                <w:sz w:val="18"/>
                <w:szCs w:val="18"/>
              </w:rPr>
              <w:t>3</w:t>
            </w:r>
          </w:p>
          <w:p w14:paraId="2243C884" w14:textId="1818C8C3" w:rsidR="00291CED" w:rsidRPr="00BB0459" w:rsidRDefault="00291CED" w:rsidP="00291CED">
            <w:pPr>
              <w:spacing w:after="0"/>
              <w:rPr>
                <w:rFonts w:cs="Calibri"/>
                <w:sz w:val="18"/>
                <w:szCs w:val="18"/>
              </w:rPr>
            </w:pPr>
            <w:r>
              <w:rPr>
                <w:rFonts w:cs="Calibri"/>
                <w:sz w:val="18"/>
                <w:szCs w:val="18"/>
              </w:rPr>
              <w:t>Risk level:</w:t>
            </w:r>
            <w:r w:rsidR="00EC7EEB">
              <w:rPr>
                <w:rFonts w:cs="Calibri"/>
                <w:sz w:val="18"/>
                <w:szCs w:val="18"/>
              </w:rPr>
              <w:t xml:space="preserve"> </w:t>
            </w:r>
            <w:r w:rsidR="00E02D20">
              <w:rPr>
                <w:rFonts w:cs="Calibri"/>
                <w:sz w:val="18"/>
                <w:szCs w:val="18"/>
              </w:rPr>
              <w:t>Moderate</w:t>
            </w:r>
            <w:r w:rsidR="00EC7EEB">
              <w:rPr>
                <w:rFonts w:cs="Calibri"/>
                <w:sz w:val="18"/>
                <w:szCs w:val="18"/>
              </w:rPr>
              <w:t xml:space="preserve"> </w:t>
            </w:r>
            <w:r>
              <w:rPr>
                <w:rFonts w:cs="Calibri"/>
                <w:sz w:val="18"/>
                <w:szCs w:val="18"/>
              </w:rPr>
              <w:t xml:space="preserve"> </w:t>
            </w:r>
          </w:p>
        </w:tc>
        <w:tc>
          <w:tcPr>
            <w:tcW w:w="3212" w:type="dxa"/>
          </w:tcPr>
          <w:p w14:paraId="1D704094" w14:textId="4856F931" w:rsidR="00291CED" w:rsidRPr="00291CED" w:rsidRDefault="00291CED" w:rsidP="00291CED">
            <w:pPr>
              <w:spacing w:after="0"/>
              <w:rPr>
                <w:rFonts w:cs="Calibri"/>
                <w:sz w:val="18"/>
                <w:szCs w:val="18"/>
              </w:rPr>
            </w:pPr>
            <w:r w:rsidRPr="00291CED">
              <w:rPr>
                <w:color w:val="000000"/>
                <w:sz w:val="18"/>
                <w:szCs w:val="18"/>
              </w:rPr>
              <w:t>Adequate due diligence and, when applicable, pre-testing of the proposed EE and RE solutions. The risk that EMIS software gets outdated can be mitigated by constantly updating it.</w:t>
            </w:r>
          </w:p>
        </w:tc>
        <w:tc>
          <w:tcPr>
            <w:tcW w:w="0" w:type="auto"/>
          </w:tcPr>
          <w:p w14:paraId="766A3252" w14:textId="56FB1EC4" w:rsidR="00291CED" w:rsidRPr="00BB0459" w:rsidRDefault="00EC7EEB" w:rsidP="00291CED">
            <w:pPr>
              <w:spacing w:after="0"/>
              <w:rPr>
                <w:rFonts w:cs="Calibri"/>
                <w:sz w:val="18"/>
                <w:szCs w:val="18"/>
              </w:rPr>
            </w:pPr>
            <w:r>
              <w:rPr>
                <w:rFonts w:cs="Calibri"/>
                <w:sz w:val="18"/>
                <w:szCs w:val="18"/>
              </w:rPr>
              <w:t>Management of both the UNDP/GEF project and the CEB loan</w:t>
            </w:r>
          </w:p>
        </w:tc>
      </w:tr>
      <w:tr w:rsidR="00291CED" w:rsidRPr="00BB0459" w14:paraId="2C4A26A2" w14:textId="77777777" w:rsidTr="4DB68BEC">
        <w:tc>
          <w:tcPr>
            <w:tcW w:w="0" w:type="auto"/>
          </w:tcPr>
          <w:p w14:paraId="63ABBBC6" w14:textId="505C806F" w:rsidR="00291CED" w:rsidRPr="00BB0459" w:rsidRDefault="0073536E" w:rsidP="00291CED">
            <w:pPr>
              <w:spacing w:after="0"/>
              <w:rPr>
                <w:rFonts w:cs="Calibri"/>
                <w:sz w:val="18"/>
                <w:szCs w:val="18"/>
              </w:rPr>
            </w:pPr>
            <w:r>
              <w:rPr>
                <w:rFonts w:cs="Calibri"/>
                <w:sz w:val="18"/>
                <w:szCs w:val="18"/>
              </w:rPr>
              <w:t>4</w:t>
            </w:r>
          </w:p>
        </w:tc>
        <w:tc>
          <w:tcPr>
            <w:tcW w:w="2117" w:type="dxa"/>
          </w:tcPr>
          <w:p w14:paraId="4E4F7FC8" w14:textId="6A33E4BF" w:rsidR="00291CED" w:rsidRPr="00291CED" w:rsidRDefault="00291CED" w:rsidP="00291CED">
            <w:pPr>
              <w:spacing w:after="0"/>
              <w:jc w:val="left"/>
              <w:rPr>
                <w:rFonts w:cs="Calibri"/>
                <w:sz w:val="18"/>
                <w:szCs w:val="18"/>
              </w:rPr>
            </w:pPr>
            <w:r w:rsidRPr="00291CED">
              <w:rPr>
                <w:color w:val="000000"/>
                <w:sz w:val="18"/>
                <w:szCs w:val="18"/>
              </w:rPr>
              <w:t xml:space="preserve">The proposed measures and retrofit projects may generate waste that is harmful to the environment and human health, if not properly managed and disposed. </w:t>
            </w:r>
          </w:p>
        </w:tc>
        <w:tc>
          <w:tcPr>
            <w:tcW w:w="2064" w:type="dxa"/>
          </w:tcPr>
          <w:p w14:paraId="1724AD02" w14:textId="77777777" w:rsidR="00291CED" w:rsidRDefault="00291CED" w:rsidP="00291CED">
            <w:pPr>
              <w:spacing w:after="0"/>
              <w:jc w:val="left"/>
              <w:rPr>
                <w:rFonts w:cs="Calibri"/>
                <w:sz w:val="18"/>
                <w:szCs w:val="18"/>
              </w:rPr>
            </w:pPr>
            <w:r>
              <w:rPr>
                <w:rFonts w:cs="Calibri"/>
                <w:sz w:val="18"/>
                <w:szCs w:val="18"/>
              </w:rPr>
              <w:t>Environmental</w:t>
            </w:r>
          </w:p>
          <w:p w14:paraId="3052460E" w14:textId="77777777" w:rsidR="00052DCA" w:rsidRDefault="00052DCA" w:rsidP="00291CED">
            <w:pPr>
              <w:spacing w:after="0"/>
              <w:jc w:val="left"/>
              <w:rPr>
                <w:rFonts w:cs="Calibri"/>
                <w:sz w:val="18"/>
                <w:szCs w:val="18"/>
              </w:rPr>
            </w:pPr>
          </w:p>
          <w:p w14:paraId="5AE6083A" w14:textId="5F564B0B" w:rsidR="00052DCA" w:rsidRPr="00BB0459" w:rsidRDefault="00052DCA" w:rsidP="00052DCA">
            <w:pPr>
              <w:rPr>
                <w:rFonts w:cs="Calibri"/>
                <w:sz w:val="18"/>
                <w:szCs w:val="18"/>
              </w:rPr>
            </w:pPr>
          </w:p>
        </w:tc>
        <w:tc>
          <w:tcPr>
            <w:tcW w:w="2610" w:type="dxa"/>
          </w:tcPr>
          <w:p w14:paraId="6537D789" w14:textId="190590B4" w:rsidR="00291CED" w:rsidRPr="00BB0459" w:rsidRDefault="15896D51" w:rsidP="4DB68BEC">
            <w:pPr>
              <w:spacing w:after="120"/>
              <w:jc w:val="left"/>
              <w:rPr>
                <w:rFonts w:cs="Calibri"/>
                <w:sz w:val="18"/>
                <w:szCs w:val="18"/>
              </w:rPr>
            </w:pPr>
            <w:r w:rsidRPr="4DB68BEC">
              <w:rPr>
                <w:rFonts w:cs="Calibri"/>
                <w:sz w:val="18"/>
                <w:szCs w:val="18"/>
              </w:rPr>
              <w:t xml:space="preserve">The implemented measures will result in non-acceptable local environmental problems  </w:t>
            </w:r>
          </w:p>
          <w:p w14:paraId="08E0BFF5" w14:textId="0ADE9016" w:rsidR="00291CED" w:rsidRPr="00BB0459" w:rsidRDefault="2F434DED" w:rsidP="4DB68BEC">
            <w:pPr>
              <w:spacing w:after="0"/>
              <w:jc w:val="left"/>
              <w:rPr>
                <w:rFonts w:cs="Calibri"/>
                <w:sz w:val="18"/>
                <w:szCs w:val="18"/>
              </w:rPr>
            </w:pPr>
            <w:r w:rsidRPr="4DB68BEC">
              <w:rPr>
                <w:rFonts w:cs="Calibri"/>
                <w:sz w:val="18"/>
                <w:szCs w:val="18"/>
              </w:rPr>
              <w:t>L =</w:t>
            </w:r>
            <w:r w:rsidR="15896D51" w:rsidRPr="4DB68BEC">
              <w:rPr>
                <w:rFonts w:cs="Calibri"/>
                <w:sz w:val="18"/>
                <w:szCs w:val="18"/>
              </w:rPr>
              <w:t xml:space="preserve"> 2</w:t>
            </w:r>
          </w:p>
          <w:p w14:paraId="3130C3AA" w14:textId="282ED08E" w:rsidR="00291CED" w:rsidRDefault="2F434DED" w:rsidP="4DB68BEC">
            <w:pPr>
              <w:spacing w:after="120"/>
              <w:jc w:val="left"/>
              <w:rPr>
                <w:rFonts w:cs="Calibri"/>
                <w:sz w:val="18"/>
                <w:szCs w:val="18"/>
              </w:rPr>
            </w:pPr>
            <w:r w:rsidRPr="4DB68BEC">
              <w:rPr>
                <w:rFonts w:cs="Calibri"/>
                <w:sz w:val="18"/>
                <w:szCs w:val="18"/>
              </w:rPr>
              <w:t>I =</w:t>
            </w:r>
            <w:r w:rsidR="15896D51" w:rsidRPr="4DB68BEC">
              <w:rPr>
                <w:rFonts w:cs="Calibri"/>
                <w:sz w:val="18"/>
                <w:szCs w:val="18"/>
              </w:rPr>
              <w:t xml:space="preserve">  3</w:t>
            </w:r>
          </w:p>
          <w:p w14:paraId="45D67A7A" w14:textId="52EC1C74" w:rsidR="00291CED" w:rsidRPr="00BB0459" w:rsidRDefault="2F434DED" w:rsidP="4DB68BEC">
            <w:pPr>
              <w:spacing w:after="0"/>
              <w:jc w:val="left"/>
              <w:rPr>
                <w:rFonts w:cs="Calibri"/>
                <w:sz w:val="18"/>
                <w:szCs w:val="18"/>
              </w:rPr>
            </w:pPr>
            <w:r w:rsidRPr="4DB68BEC">
              <w:rPr>
                <w:rFonts w:cs="Calibri"/>
                <w:sz w:val="18"/>
                <w:szCs w:val="18"/>
              </w:rPr>
              <w:t>Risk level:</w:t>
            </w:r>
            <w:r w:rsidR="15896D51" w:rsidRPr="4DB68BEC">
              <w:rPr>
                <w:rFonts w:cs="Calibri"/>
                <w:sz w:val="18"/>
                <w:szCs w:val="18"/>
              </w:rPr>
              <w:t xml:space="preserve"> Moderate</w:t>
            </w:r>
          </w:p>
        </w:tc>
        <w:tc>
          <w:tcPr>
            <w:tcW w:w="3212" w:type="dxa"/>
          </w:tcPr>
          <w:p w14:paraId="50257941" w14:textId="507666D4" w:rsidR="00052DCA" w:rsidRPr="00052DCA" w:rsidRDefault="00052DCA" w:rsidP="4DB68BEC">
            <w:pPr>
              <w:spacing w:after="0"/>
              <w:jc w:val="left"/>
              <w:rPr>
                <w:color w:val="000000"/>
                <w:sz w:val="18"/>
                <w:szCs w:val="18"/>
              </w:rPr>
            </w:pPr>
            <w:r w:rsidRPr="00052DCA">
              <w:rPr>
                <w:rFonts w:cs="Calibri"/>
                <w:sz w:val="18"/>
                <w:szCs w:val="18"/>
              </w:rPr>
              <w:t>Having as an obligatory component for all proposals an environmental impact assessment addressing also the waste issue</w:t>
            </w:r>
            <w:r>
              <w:rPr>
                <w:rFonts w:cs="Calibri"/>
                <w:sz w:val="18"/>
                <w:szCs w:val="18"/>
              </w:rPr>
              <w:t>.</w:t>
            </w:r>
          </w:p>
        </w:tc>
        <w:tc>
          <w:tcPr>
            <w:tcW w:w="0" w:type="auto"/>
          </w:tcPr>
          <w:p w14:paraId="48A991C6" w14:textId="6B68F397" w:rsidR="00291CED" w:rsidRPr="00BB0459" w:rsidRDefault="15896D51" w:rsidP="4DB68BEC">
            <w:pPr>
              <w:spacing w:after="0"/>
              <w:jc w:val="left"/>
              <w:rPr>
                <w:rFonts w:cs="Calibri"/>
                <w:sz w:val="18"/>
                <w:szCs w:val="18"/>
              </w:rPr>
            </w:pPr>
            <w:r w:rsidRPr="4DB68BEC">
              <w:rPr>
                <w:rFonts w:cs="Calibri"/>
                <w:sz w:val="18"/>
                <w:szCs w:val="18"/>
              </w:rPr>
              <w:t>Management of both the UNDP/GEF project and the CEB loan</w:t>
            </w:r>
          </w:p>
        </w:tc>
      </w:tr>
      <w:tr w:rsidR="00291CED" w:rsidRPr="00BB0459" w14:paraId="4069B64E" w14:textId="77777777" w:rsidTr="4DB68BEC">
        <w:tc>
          <w:tcPr>
            <w:tcW w:w="0" w:type="auto"/>
          </w:tcPr>
          <w:p w14:paraId="646C7F88" w14:textId="07B7F87F" w:rsidR="00291CED" w:rsidRPr="00BB0459" w:rsidRDefault="0073536E" w:rsidP="00291CED">
            <w:pPr>
              <w:spacing w:after="0"/>
              <w:rPr>
                <w:rFonts w:cs="Calibri"/>
                <w:sz w:val="18"/>
                <w:szCs w:val="18"/>
              </w:rPr>
            </w:pPr>
            <w:r>
              <w:rPr>
                <w:rFonts w:cs="Calibri"/>
                <w:sz w:val="18"/>
                <w:szCs w:val="18"/>
              </w:rPr>
              <w:lastRenderedPageBreak/>
              <w:t>5</w:t>
            </w:r>
          </w:p>
        </w:tc>
        <w:tc>
          <w:tcPr>
            <w:tcW w:w="2117" w:type="dxa"/>
          </w:tcPr>
          <w:p w14:paraId="31656178" w14:textId="43E32DB0" w:rsidR="00291CED" w:rsidRPr="00BB0459" w:rsidRDefault="00291CED" w:rsidP="00291CED">
            <w:pPr>
              <w:spacing w:after="0"/>
              <w:jc w:val="left"/>
              <w:rPr>
                <w:rFonts w:cs="Calibri"/>
                <w:sz w:val="18"/>
                <w:szCs w:val="18"/>
              </w:rPr>
            </w:pPr>
            <w:r w:rsidRPr="00291CED">
              <w:rPr>
                <w:rFonts w:cs="Calibri"/>
                <w:sz w:val="18"/>
                <w:szCs w:val="18"/>
              </w:rPr>
              <w:t xml:space="preserve">The changing climate and extreme weather conditions eventually appearing more frequently and more intensively may pose specific risks to those building retrofit measures that are exposed to such weather.  </w:t>
            </w:r>
          </w:p>
        </w:tc>
        <w:tc>
          <w:tcPr>
            <w:tcW w:w="2064" w:type="dxa"/>
          </w:tcPr>
          <w:p w14:paraId="19590300" w14:textId="35F2FC25" w:rsidR="00291CED" w:rsidRPr="00BB0459" w:rsidRDefault="2F434DED" w:rsidP="4DB68BEC">
            <w:pPr>
              <w:spacing w:after="0"/>
              <w:jc w:val="left"/>
              <w:rPr>
                <w:rFonts w:cs="Calibri"/>
                <w:sz w:val="18"/>
                <w:szCs w:val="18"/>
              </w:rPr>
            </w:pPr>
            <w:r w:rsidRPr="4DB68BEC">
              <w:rPr>
                <w:rFonts w:cs="Calibri"/>
                <w:sz w:val="18"/>
                <w:szCs w:val="18"/>
              </w:rPr>
              <w:t>Environmental</w:t>
            </w:r>
          </w:p>
        </w:tc>
        <w:tc>
          <w:tcPr>
            <w:tcW w:w="2610" w:type="dxa"/>
          </w:tcPr>
          <w:p w14:paraId="69D3B519" w14:textId="3206FCB1" w:rsidR="00291CED" w:rsidRPr="00BB0459" w:rsidRDefault="15896D51" w:rsidP="4DB68BEC">
            <w:pPr>
              <w:spacing w:after="120"/>
              <w:jc w:val="left"/>
              <w:rPr>
                <w:rFonts w:cs="Calibri"/>
                <w:sz w:val="18"/>
                <w:szCs w:val="18"/>
              </w:rPr>
            </w:pPr>
            <w:r w:rsidRPr="4DB68BEC">
              <w:rPr>
                <w:rFonts w:cs="Calibri"/>
                <w:sz w:val="18"/>
                <w:szCs w:val="18"/>
              </w:rPr>
              <w:t>The implemented measures will not produce the desire benefits or will result in adverse effects to the lifetime of the building</w:t>
            </w:r>
          </w:p>
          <w:p w14:paraId="42187EB9" w14:textId="4CC1188F" w:rsidR="00291CED" w:rsidRPr="00BB0459" w:rsidRDefault="2F434DED" w:rsidP="4DB68BEC">
            <w:pPr>
              <w:spacing w:after="0"/>
              <w:jc w:val="left"/>
              <w:rPr>
                <w:rFonts w:cs="Calibri"/>
                <w:sz w:val="18"/>
                <w:szCs w:val="18"/>
              </w:rPr>
            </w:pPr>
            <w:r w:rsidRPr="4DB68BEC">
              <w:rPr>
                <w:rFonts w:cs="Calibri"/>
                <w:sz w:val="18"/>
                <w:szCs w:val="18"/>
              </w:rPr>
              <w:t>L =</w:t>
            </w:r>
            <w:r w:rsidR="15896D51" w:rsidRPr="4DB68BEC">
              <w:rPr>
                <w:rFonts w:cs="Calibri"/>
                <w:sz w:val="18"/>
                <w:szCs w:val="18"/>
              </w:rPr>
              <w:t xml:space="preserve"> 2</w:t>
            </w:r>
          </w:p>
          <w:p w14:paraId="3C3577A7" w14:textId="77777777" w:rsidR="00E02D20" w:rsidRDefault="2F434DED" w:rsidP="4DB68BEC">
            <w:pPr>
              <w:spacing w:after="120"/>
              <w:jc w:val="left"/>
              <w:rPr>
                <w:rFonts w:cs="Calibri"/>
                <w:sz w:val="18"/>
                <w:szCs w:val="18"/>
              </w:rPr>
            </w:pPr>
            <w:r w:rsidRPr="4DB68BEC">
              <w:rPr>
                <w:rFonts w:cs="Calibri"/>
                <w:sz w:val="18"/>
                <w:szCs w:val="18"/>
              </w:rPr>
              <w:t xml:space="preserve">I = </w:t>
            </w:r>
            <w:r w:rsidR="15896D51" w:rsidRPr="4DB68BEC">
              <w:rPr>
                <w:rFonts w:cs="Calibri"/>
                <w:sz w:val="18"/>
                <w:szCs w:val="18"/>
              </w:rPr>
              <w:t xml:space="preserve"> 3</w:t>
            </w:r>
          </w:p>
          <w:p w14:paraId="06D4D8A4" w14:textId="27637E3A" w:rsidR="00291CED" w:rsidRPr="00BB0459" w:rsidRDefault="2F434DED" w:rsidP="4DB68BEC">
            <w:pPr>
              <w:spacing w:after="120"/>
              <w:jc w:val="left"/>
              <w:rPr>
                <w:rFonts w:cs="Calibri"/>
                <w:sz w:val="18"/>
                <w:szCs w:val="18"/>
              </w:rPr>
            </w:pPr>
            <w:r w:rsidRPr="4DB68BEC">
              <w:rPr>
                <w:rFonts w:cs="Calibri"/>
                <w:sz w:val="18"/>
                <w:szCs w:val="18"/>
              </w:rPr>
              <w:t>Risk level:</w:t>
            </w:r>
            <w:r w:rsidR="15896D51" w:rsidRPr="4DB68BEC">
              <w:rPr>
                <w:rFonts w:cs="Calibri"/>
                <w:sz w:val="18"/>
                <w:szCs w:val="18"/>
              </w:rPr>
              <w:t xml:space="preserve"> Moderate</w:t>
            </w:r>
            <w:r w:rsidRPr="4DB68BEC">
              <w:rPr>
                <w:rFonts w:cs="Calibri"/>
                <w:sz w:val="18"/>
                <w:szCs w:val="18"/>
              </w:rPr>
              <w:t xml:space="preserve"> </w:t>
            </w:r>
          </w:p>
        </w:tc>
        <w:tc>
          <w:tcPr>
            <w:tcW w:w="3212" w:type="dxa"/>
          </w:tcPr>
          <w:p w14:paraId="2E87C38D" w14:textId="3886C2C5" w:rsidR="00291CED" w:rsidRPr="00291CED" w:rsidRDefault="2F434DED" w:rsidP="4DB68BEC">
            <w:pPr>
              <w:spacing w:after="0"/>
              <w:jc w:val="left"/>
              <w:rPr>
                <w:rFonts w:cs="Calibri"/>
                <w:sz w:val="18"/>
                <w:szCs w:val="18"/>
              </w:rPr>
            </w:pPr>
            <w:r w:rsidRPr="4DB68BEC">
              <w:rPr>
                <w:sz w:val="18"/>
                <w:szCs w:val="18"/>
              </w:rPr>
              <w:t xml:space="preserve">Taking the changing climate and the risk for more frequent and intensive extreme weather conditions into account in the calculations, in defining the technical specifications for the equipment and in ensuring their proper installation. </w:t>
            </w:r>
          </w:p>
        </w:tc>
        <w:tc>
          <w:tcPr>
            <w:tcW w:w="0" w:type="auto"/>
          </w:tcPr>
          <w:p w14:paraId="2965C600" w14:textId="5B8EAB22" w:rsidR="00291CED" w:rsidRPr="00BB0459" w:rsidRDefault="0A7D847E" w:rsidP="4DB68BEC">
            <w:pPr>
              <w:spacing w:after="0"/>
              <w:jc w:val="left"/>
              <w:rPr>
                <w:rFonts w:cs="Calibri"/>
                <w:sz w:val="18"/>
                <w:szCs w:val="18"/>
              </w:rPr>
            </w:pPr>
            <w:r w:rsidRPr="4DB68BEC">
              <w:rPr>
                <w:rFonts w:cs="Calibri"/>
                <w:sz w:val="18"/>
                <w:szCs w:val="18"/>
              </w:rPr>
              <w:t>Management of both the UNDP/GEF project and the CEB loan</w:t>
            </w:r>
          </w:p>
        </w:tc>
      </w:tr>
      <w:tr w:rsidR="00291CED" w:rsidRPr="00BB0459" w14:paraId="0BFC4712" w14:textId="77777777" w:rsidTr="4DB68BEC">
        <w:tc>
          <w:tcPr>
            <w:tcW w:w="0" w:type="auto"/>
          </w:tcPr>
          <w:p w14:paraId="66C89E7C" w14:textId="77777777" w:rsidR="00291CED" w:rsidRDefault="0073536E" w:rsidP="00291CED">
            <w:pPr>
              <w:spacing w:after="0"/>
              <w:rPr>
                <w:rFonts w:cs="Calibri"/>
                <w:sz w:val="18"/>
                <w:szCs w:val="18"/>
              </w:rPr>
            </w:pPr>
            <w:r>
              <w:rPr>
                <w:rFonts w:cs="Calibri"/>
                <w:sz w:val="18"/>
                <w:szCs w:val="18"/>
              </w:rPr>
              <w:t>6</w:t>
            </w:r>
          </w:p>
          <w:p w14:paraId="5145B506" w14:textId="14504736" w:rsidR="0073536E" w:rsidRPr="00BB0459" w:rsidRDefault="0073536E" w:rsidP="00291CED">
            <w:pPr>
              <w:spacing w:after="0"/>
              <w:rPr>
                <w:rFonts w:cs="Calibri"/>
                <w:sz w:val="18"/>
                <w:szCs w:val="18"/>
              </w:rPr>
            </w:pPr>
          </w:p>
        </w:tc>
        <w:tc>
          <w:tcPr>
            <w:tcW w:w="2117" w:type="dxa"/>
          </w:tcPr>
          <w:p w14:paraId="7A3E7F11" w14:textId="64862AD6" w:rsidR="00291CED" w:rsidRPr="00291CED" w:rsidRDefault="00291CED" w:rsidP="00291CED">
            <w:pPr>
              <w:spacing w:after="0"/>
              <w:rPr>
                <w:rFonts w:cs="Calibri"/>
                <w:sz w:val="18"/>
                <w:szCs w:val="18"/>
              </w:rPr>
            </w:pPr>
            <w:r w:rsidRPr="00291CED">
              <w:rPr>
                <w:color w:val="000000"/>
                <w:sz w:val="18"/>
                <w:szCs w:val="18"/>
              </w:rPr>
              <w:t>Inadequate local capacity to effectively implement the proposed measures</w:t>
            </w:r>
          </w:p>
        </w:tc>
        <w:tc>
          <w:tcPr>
            <w:tcW w:w="2064" w:type="dxa"/>
          </w:tcPr>
          <w:p w14:paraId="4A9DB1DA" w14:textId="16037B17" w:rsidR="00291CED" w:rsidRPr="00BB0459" w:rsidRDefault="00291CED" w:rsidP="00291CED">
            <w:pPr>
              <w:spacing w:after="0"/>
              <w:rPr>
                <w:rFonts w:cs="Calibri"/>
                <w:sz w:val="18"/>
                <w:szCs w:val="18"/>
              </w:rPr>
            </w:pPr>
            <w:r>
              <w:rPr>
                <w:rFonts w:cs="Calibri"/>
                <w:sz w:val="18"/>
                <w:szCs w:val="18"/>
              </w:rPr>
              <w:t>Operational</w:t>
            </w:r>
          </w:p>
        </w:tc>
        <w:tc>
          <w:tcPr>
            <w:tcW w:w="2610" w:type="dxa"/>
          </w:tcPr>
          <w:p w14:paraId="4CD5F116" w14:textId="1C0CAC2B" w:rsidR="00291CED" w:rsidRPr="00BB0459" w:rsidRDefault="00E02D20" w:rsidP="0073536E">
            <w:pPr>
              <w:spacing w:after="120"/>
              <w:rPr>
                <w:rFonts w:cs="Calibri"/>
                <w:sz w:val="18"/>
                <w:szCs w:val="18"/>
              </w:rPr>
            </w:pPr>
            <w:r>
              <w:rPr>
                <w:rFonts w:cs="Calibri"/>
                <w:sz w:val="18"/>
                <w:szCs w:val="18"/>
              </w:rPr>
              <w:t xml:space="preserve">The targeted project results will not be achieved </w:t>
            </w:r>
          </w:p>
          <w:p w14:paraId="69899CE8" w14:textId="36139A59" w:rsidR="00291CED" w:rsidRPr="00E02D20" w:rsidRDefault="00291CED" w:rsidP="00291CED">
            <w:pPr>
              <w:spacing w:after="0"/>
              <w:rPr>
                <w:rFonts w:cs="Calibri"/>
                <w:sz w:val="18"/>
                <w:szCs w:val="18"/>
                <w:lang w:val="sv-SE"/>
              </w:rPr>
            </w:pPr>
            <w:r w:rsidRPr="00E02D20">
              <w:rPr>
                <w:rFonts w:cs="Calibri"/>
                <w:sz w:val="18"/>
                <w:szCs w:val="18"/>
                <w:lang w:val="sv-SE"/>
              </w:rPr>
              <w:t>L =</w:t>
            </w:r>
            <w:r w:rsidR="00E02D20" w:rsidRPr="00E02D20">
              <w:rPr>
                <w:rFonts w:cs="Calibri"/>
                <w:sz w:val="18"/>
                <w:szCs w:val="18"/>
                <w:lang w:val="sv-SE"/>
              </w:rPr>
              <w:t xml:space="preserve"> 2 </w:t>
            </w:r>
          </w:p>
          <w:p w14:paraId="5F554F97" w14:textId="64AC5823" w:rsidR="00291CED" w:rsidRPr="00E02D20" w:rsidRDefault="00291CED" w:rsidP="00291CED">
            <w:pPr>
              <w:spacing w:after="120"/>
              <w:rPr>
                <w:rFonts w:cs="Calibri"/>
                <w:sz w:val="18"/>
                <w:szCs w:val="18"/>
                <w:lang w:val="sv-SE"/>
              </w:rPr>
            </w:pPr>
            <w:r w:rsidRPr="00E02D20">
              <w:rPr>
                <w:rFonts w:cs="Calibri"/>
                <w:sz w:val="18"/>
                <w:szCs w:val="18"/>
                <w:lang w:val="sv-SE"/>
              </w:rPr>
              <w:t>I =</w:t>
            </w:r>
            <w:r w:rsidR="00E02D20" w:rsidRPr="00E02D20">
              <w:rPr>
                <w:rFonts w:cs="Calibri"/>
                <w:sz w:val="18"/>
                <w:szCs w:val="18"/>
                <w:lang w:val="sv-SE"/>
              </w:rPr>
              <w:t xml:space="preserve"> 4</w:t>
            </w:r>
          </w:p>
          <w:p w14:paraId="1EBCC9A5" w14:textId="52074C18" w:rsidR="00291CED" w:rsidRPr="00E02D20" w:rsidRDefault="00291CED" w:rsidP="00291CED">
            <w:pPr>
              <w:spacing w:after="0"/>
              <w:rPr>
                <w:rFonts w:cs="Calibri"/>
                <w:sz w:val="18"/>
                <w:szCs w:val="18"/>
                <w:lang w:val="sv-SE"/>
              </w:rPr>
            </w:pPr>
            <w:r w:rsidRPr="00E02D20">
              <w:rPr>
                <w:rFonts w:cs="Calibri"/>
                <w:sz w:val="18"/>
                <w:szCs w:val="18"/>
                <w:lang w:val="sv-SE"/>
              </w:rPr>
              <w:t>Risk level:</w:t>
            </w:r>
            <w:r w:rsidR="00E02D20" w:rsidRPr="00E02D20">
              <w:rPr>
                <w:rFonts w:cs="Calibri"/>
                <w:sz w:val="18"/>
                <w:szCs w:val="18"/>
                <w:lang w:val="sv-SE"/>
              </w:rPr>
              <w:t xml:space="preserve"> Moder</w:t>
            </w:r>
            <w:r w:rsidR="00E02D20">
              <w:rPr>
                <w:rFonts w:cs="Calibri"/>
                <w:sz w:val="18"/>
                <w:szCs w:val="18"/>
                <w:lang w:val="sv-SE"/>
              </w:rPr>
              <w:t>ate</w:t>
            </w:r>
          </w:p>
        </w:tc>
        <w:tc>
          <w:tcPr>
            <w:tcW w:w="3212" w:type="dxa"/>
          </w:tcPr>
          <w:p w14:paraId="4B90836D" w14:textId="3CE7DFCE" w:rsidR="00291CED" w:rsidRPr="00291CED" w:rsidRDefault="00291CED" w:rsidP="00291CED">
            <w:pPr>
              <w:spacing w:after="0"/>
              <w:rPr>
                <w:rFonts w:cs="Calibri"/>
                <w:sz w:val="18"/>
                <w:szCs w:val="18"/>
              </w:rPr>
            </w:pPr>
            <w:r w:rsidRPr="00291CED">
              <w:rPr>
                <w:color w:val="000000"/>
                <w:sz w:val="18"/>
                <w:szCs w:val="18"/>
              </w:rPr>
              <w:t>Adequate focus on capacity building</w:t>
            </w:r>
            <w:r w:rsidR="0073536E">
              <w:rPr>
                <w:color w:val="000000"/>
                <w:sz w:val="18"/>
                <w:szCs w:val="18"/>
              </w:rPr>
              <w:t xml:space="preserve">, </w:t>
            </w:r>
            <w:r w:rsidRPr="00291CED">
              <w:rPr>
                <w:color w:val="000000"/>
                <w:sz w:val="18"/>
                <w:szCs w:val="18"/>
              </w:rPr>
              <w:t xml:space="preserve"> coaching </w:t>
            </w:r>
            <w:r w:rsidR="0073536E">
              <w:rPr>
                <w:color w:val="000000"/>
                <w:sz w:val="18"/>
                <w:szCs w:val="18"/>
              </w:rPr>
              <w:t>and adaptive management</w:t>
            </w:r>
          </w:p>
        </w:tc>
        <w:tc>
          <w:tcPr>
            <w:tcW w:w="0" w:type="auto"/>
          </w:tcPr>
          <w:p w14:paraId="020EC731" w14:textId="39781F7B" w:rsidR="00291CED" w:rsidRPr="00BB0459" w:rsidRDefault="0073536E" w:rsidP="00291CED">
            <w:pPr>
              <w:spacing w:after="0"/>
              <w:rPr>
                <w:rFonts w:cs="Calibri"/>
                <w:sz w:val="18"/>
                <w:szCs w:val="18"/>
              </w:rPr>
            </w:pPr>
            <w:r>
              <w:rPr>
                <w:rFonts w:cs="Calibri"/>
                <w:sz w:val="18"/>
                <w:szCs w:val="18"/>
              </w:rPr>
              <w:t xml:space="preserve">Project Board and UNDP by their oversight functions and responsibilities  </w:t>
            </w:r>
          </w:p>
        </w:tc>
      </w:tr>
      <w:tr w:rsidR="00291CED" w:rsidRPr="00BB0459" w14:paraId="3873EDBC" w14:textId="77777777" w:rsidTr="4DB68BEC">
        <w:tc>
          <w:tcPr>
            <w:tcW w:w="0" w:type="auto"/>
          </w:tcPr>
          <w:p w14:paraId="683F2DB8" w14:textId="3974D9E8" w:rsidR="00291CED" w:rsidRPr="00BB0459" w:rsidRDefault="0073536E" w:rsidP="00291CED">
            <w:pPr>
              <w:spacing w:after="0"/>
              <w:rPr>
                <w:rFonts w:cs="Calibri"/>
                <w:sz w:val="18"/>
                <w:szCs w:val="18"/>
              </w:rPr>
            </w:pPr>
            <w:r>
              <w:rPr>
                <w:rFonts w:cs="Calibri"/>
                <w:sz w:val="18"/>
                <w:szCs w:val="18"/>
              </w:rPr>
              <w:t>7</w:t>
            </w:r>
          </w:p>
        </w:tc>
        <w:tc>
          <w:tcPr>
            <w:tcW w:w="2117" w:type="dxa"/>
          </w:tcPr>
          <w:p w14:paraId="5AC9D4CF" w14:textId="7704BDFC" w:rsidR="00291CED" w:rsidRPr="00BB0459" w:rsidRDefault="0073536E" w:rsidP="00291CED">
            <w:pPr>
              <w:spacing w:after="0"/>
              <w:rPr>
                <w:rFonts w:cs="Calibri"/>
                <w:sz w:val="18"/>
                <w:szCs w:val="18"/>
              </w:rPr>
            </w:pPr>
            <w:r>
              <w:rPr>
                <w:rFonts w:cs="Calibri"/>
                <w:sz w:val="18"/>
                <w:szCs w:val="18"/>
              </w:rPr>
              <w:t xml:space="preserve">Continuing COVID-19 pandemic will prevent some project activities from being implemented </w:t>
            </w:r>
          </w:p>
        </w:tc>
        <w:tc>
          <w:tcPr>
            <w:tcW w:w="2064" w:type="dxa"/>
          </w:tcPr>
          <w:p w14:paraId="0BF5E61D" w14:textId="5C715C9A" w:rsidR="00291CED" w:rsidRPr="00BB0459" w:rsidRDefault="00291CED" w:rsidP="00291CED">
            <w:pPr>
              <w:spacing w:after="0"/>
              <w:rPr>
                <w:rFonts w:cs="Calibri"/>
                <w:sz w:val="18"/>
                <w:szCs w:val="18"/>
              </w:rPr>
            </w:pPr>
            <w:r>
              <w:rPr>
                <w:rFonts w:cs="Calibri"/>
                <w:sz w:val="18"/>
                <w:szCs w:val="18"/>
              </w:rPr>
              <w:t xml:space="preserve">Social </w:t>
            </w:r>
          </w:p>
        </w:tc>
        <w:tc>
          <w:tcPr>
            <w:tcW w:w="2610" w:type="dxa"/>
          </w:tcPr>
          <w:p w14:paraId="6A3F37CF" w14:textId="48248CA0" w:rsidR="0073536E" w:rsidRPr="00BB0459" w:rsidRDefault="0073536E" w:rsidP="0073536E">
            <w:pPr>
              <w:spacing w:after="120"/>
              <w:rPr>
                <w:rFonts w:cs="Calibri"/>
                <w:sz w:val="18"/>
                <w:szCs w:val="18"/>
              </w:rPr>
            </w:pPr>
            <w:r>
              <w:rPr>
                <w:rFonts w:cs="Calibri"/>
                <w:sz w:val="18"/>
                <w:szCs w:val="18"/>
              </w:rPr>
              <w:t xml:space="preserve">The targeted project results will not be achieved and the stakeholders cannot be engaged at the level required. </w:t>
            </w:r>
          </w:p>
          <w:p w14:paraId="1EEDB0F1" w14:textId="77777777" w:rsidR="0073536E" w:rsidRPr="00E02D20" w:rsidRDefault="0073536E" w:rsidP="0073536E">
            <w:pPr>
              <w:spacing w:after="0"/>
              <w:rPr>
                <w:rFonts w:cs="Calibri"/>
                <w:sz w:val="18"/>
                <w:szCs w:val="18"/>
                <w:lang w:val="sv-SE"/>
              </w:rPr>
            </w:pPr>
            <w:r w:rsidRPr="00E02D20">
              <w:rPr>
                <w:rFonts w:cs="Calibri"/>
                <w:sz w:val="18"/>
                <w:szCs w:val="18"/>
                <w:lang w:val="sv-SE"/>
              </w:rPr>
              <w:t xml:space="preserve">L = 2 </w:t>
            </w:r>
          </w:p>
          <w:p w14:paraId="1FA9DD34" w14:textId="42BE114E" w:rsidR="0073536E" w:rsidRPr="00E02D20" w:rsidRDefault="0073536E" w:rsidP="0073536E">
            <w:pPr>
              <w:spacing w:after="120"/>
              <w:rPr>
                <w:rFonts w:cs="Calibri"/>
                <w:sz w:val="18"/>
                <w:szCs w:val="18"/>
                <w:lang w:val="sv-SE"/>
              </w:rPr>
            </w:pPr>
            <w:r w:rsidRPr="00E02D20">
              <w:rPr>
                <w:rFonts w:cs="Calibri"/>
                <w:sz w:val="18"/>
                <w:szCs w:val="18"/>
                <w:lang w:val="sv-SE"/>
              </w:rPr>
              <w:t>I =</w:t>
            </w:r>
            <w:r>
              <w:rPr>
                <w:rFonts w:cs="Calibri"/>
                <w:sz w:val="18"/>
                <w:szCs w:val="18"/>
                <w:lang w:val="sv-SE"/>
              </w:rPr>
              <w:t xml:space="preserve"> </w:t>
            </w:r>
            <w:r w:rsidRPr="00E02D20">
              <w:rPr>
                <w:rFonts w:cs="Calibri"/>
                <w:sz w:val="18"/>
                <w:szCs w:val="18"/>
                <w:lang w:val="sv-SE"/>
              </w:rPr>
              <w:t>4</w:t>
            </w:r>
          </w:p>
          <w:p w14:paraId="7389A300" w14:textId="5297CA96" w:rsidR="00291CED" w:rsidRPr="00BB0459" w:rsidRDefault="0073536E" w:rsidP="0073536E">
            <w:pPr>
              <w:spacing w:after="0"/>
              <w:rPr>
                <w:rFonts w:cs="Calibri"/>
                <w:sz w:val="18"/>
                <w:szCs w:val="18"/>
              </w:rPr>
            </w:pPr>
            <w:r w:rsidRPr="00E02D20">
              <w:rPr>
                <w:rFonts w:cs="Calibri"/>
                <w:sz w:val="18"/>
                <w:szCs w:val="18"/>
                <w:lang w:val="sv-SE"/>
              </w:rPr>
              <w:t>Risk level: Moder</w:t>
            </w:r>
            <w:r>
              <w:rPr>
                <w:rFonts w:cs="Calibri"/>
                <w:sz w:val="18"/>
                <w:szCs w:val="18"/>
                <w:lang w:val="sv-SE"/>
              </w:rPr>
              <w:t>ate</w:t>
            </w:r>
          </w:p>
        </w:tc>
        <w:tc>
          <w:tcPr>
            <w:tcW w:w="3212" w:type="dxa"/>
          </w:tcPr>
          <w:p w14:paraId="023F273F" w14:textId="6F349E55" w:rsidR="00291CED" w:rsidRPr="00BB0459" w:rsidRDefault="0073536E" w:rsidP="00291CED">
            <w:pPr>
              <w:spacing w:after="0"/>
              <w:rPr>
                <w:rFonts w:cs="Calibri"/>
                <w:sz w:val="18"/>
                <w:szCs w:val="18"/>
              </w:rPr>
            </w:pPr>
            <w:r>
              <w:rPr>
                <w:rFonts w:cs="Calibri"/>
                <w:sz w:val="18"/>
                <w:szCs w:val="18"/>
              </w:rPr>
              <w:t xml:space="preserve">Planning and developing alternative ways or introducing required precautionary measures for allowing the implementation of critical project activities despite of COVID-19 restrictions. For instance, all required project meetings, workshops and training events can also be organized online. </w:t>
            </w:r>
          </w:p>
        </w:tc>
        <w:tc>
          <w:tcPr>
            <w:tcW w:w="0" w:type="auto"/>
          </w:tcPr>
          <w:p w14:paraId="4BD15342" w14:textId="7FCC88E3" w:rsidR="00291CED" w:rsidRPr="00BB0459" w:rsidRDefault="0073536E" w:rsidP="00291CED">
            <w:pPr>
              <w:spacing w:after="0"/>
              <w:rPr>
                <w:rFonts w:cs="Calibri"/>
                <w:sz w:val="18"/>
                <w:szCs w:val="18"/>
              </w:rPr>
            </w:pPr>
            <w:r>
              <w:rPr>
                <w:rFonts w:cs="Calibri"/>
                <w:sz w:val="18"/>
                <w:szCs w:val="18"/>
              </w:rPr>
              <w:t>Management of both the UNDP/GEF project and the CEB loan</w:t>
            </w:r>
          </w:p>
        </w:tc>
      </w:tr>
    </w:tbl>
    <w:p w14:paraId="0B9A87D7" w14:textId="77777777" w:rsidR="00D50248" w:rsidRDefault="00D50248" w:rsidP="00BB0459">
      <w:pPr>
        <w:pStyle w:val="Heading2"/>
        <w:ind w:left="0"/>
        <w:rPr>
          <w:rFonts w:ascii="Calibri" w:hAnsi="Calibri"/>
          <w:sz w:val="22"/>
          <w:szCs w:val="22"/>
        </w:rPr>
      </w:pPr>
      <w:r>
        <w:rPr>
          <w:rFonts w:ascii="Calibri" w:hAnsi="Calibri"/>
          <w:sz w:val="22"/>
          <w:szCs w:val="22"/>
        </w:rPr>
        <w:br w:type="page"/>
      </w:r>
    </w:p>
    <w:p w14:paraId="02D1CB5B" w14:textId="31D320B5" w:rsidR="00556F17" w:rsidRPr="0082609F" w:rsidRDefault="00556F17" w:rsidP="00BB0459">
      <w:pPr>
        <w:pStyle w:val="Heading2"/>
        <w:ind w:left="0"/>
        <w:rPr>
          <w:rFonts w:ascii="Calibri" w:hAnsi="Calibri"/>
          <w:sz w:val="22"/>
          <w:szCs w:val="22"/>
        </w:rPr>
      </w:pPr>
      <w:bookmarkStart w:id="36" w:name="_Toc88141160"/>
      <w:r w:rsidRPr="0082609F">
        <w:rPr>
          <w:rFonts w:ascii="Calibri" w:hAnsi="Calibri"/>
          <w:sz w:val="22"/>
          <w:szCs w:val="22"/>
        </w:rPr>
        <w:lastRenderedPageBreak/>
        <w:t>Annex</w:t>
      </w:r>
      <w:r w:rsidR="00A8080C" w:rsidRPr="0082609F">
        <w:rPr>
          <w:rFonts w:ascii="Calibri" w:hAnsi="Calibri"/>
          <w:sz w:val="22"/>
          <w:szCs w:val="22"/>
        </w:rPr>
        <w:t xml:space="preserve"> </w:t>
      </w:r>
      <w:r w:rsidR="008223E5" w:rsidRPr="0082609F">
        <w:rPr>
          <w:rFonts w:ascii="Calibri" w:hAnsi="Calibri"/>
          <w:sz w:val="22"/>
          <w:szCs w:val="22"/>
        </w:rPr>
        <w:t>8</w:t>
      </w:r>
      <w:r w:rsidRPr="0082609F">
        <w:rPr>
          <w:rFonts w:ascii="Calibri" w:hAnsi="Calibri"/>
          <w:sz w:val="22"/>
          <w:szCs w:val="22"/>
        </w:rPr>
        <w:t xml:space="preserve">:  </w:t>
      </w:r>
      <w:r w:rsidR="00DF2D3A" w:rsidRPr="0082609F">
        <w:rPr>
          <w:rFonts w:ascii="Calibri" w:hAnsi="Calibri"/>
          <w:sz w:val="22"/>
          <w:szCs w:val="22"/>
        </w:rPr>
        <w:t>Overview of</w:t>
      </w:r>
      <w:r w:rsidR="0046717C" w:rsidRPr="0082609F">
        <w:rPr>
          <w:rFonts w:ascii="Calibri" w:hAnsi="Calibri"/>
          <w:sz w:val="22"/>
          <w:szCs w:val="22"/>
        </w:rPr>
        <w:t xml:space="preserve"> Project Staff and</w:t>
      </w:r>
      <w:r w:rsidR="00DF2D3A" w:rsidRPr="0082609F">
        <w:rPr>
          <w:rFonts w:ascii="Calibri" w:hAnsi="Calibri"/>
          <w:sz w:val="22"/>
          <w:szCs w:val="22"/>
        </w:rPr>
        <w:t xml:space="preserve"> Technical Consultancies</w:t>
      </w:r>
      <w:bookmarkEnd w:id="36"/>
    </w:p>
    <w:p w14:paraId="6BB4BE70" w14:textId="354EC914" w:rsidR="00D42863" w:rsidRDefault="00D42863" w:rsidP="007B52F6">
      <w:pPr>
        <w:jc w:val="left"/>
        <w:rPr>
          <w:b/>
          <w:sz w:val="22"/>
          <w:szCs w:val="22"/>
          <w:lang w:val="en-GB"/>
        </w:rPr>
      </w:pPr>
    </w:p>
    <w:tbl>
      <w:tblPr>
        <w:tblW w:w="135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357"/>
        <w:gridCol w:w="10546"/>
      </w:tblGrid>
      <w:tr w:rsidR="00D42863" w:rsidRPr="007B1761" w14:paraId="4693C667" w14:textId="77777777" w:rsidTr="003656A6">
        <w:trPr>
          <w:tblHeader/>
        </w:trPr>
        <w:tc>
          <w:tcPr>
            <w:tcW w:w="1620" w:type="dxa"/>
            <w:tcBorders>
              <w:top w:val="single" w:sz="4" w:space="0" w:color="auto"/>
              <w:left w:val="single" w:sz="4" w:space="0" w:color="auto"/>
              <w:bottom w:val="single" w:sz="4" w:space="0" w:color="auto"/>
              <w:right w:val="single" w:sz="4" w:space="0" w:color="auto"/>
            </w:tcBorders>
            <w:shd w:val="clear" w:color="auto" w:fill="FDE9D9"/>
            <w:hideMark/>
          </w:tcPr>
          <w:p w14:paraId="0FFABD49" w14:textId="77777777" w:rsidR="00D42863" w:rsidRPr="007B1761" w:rsidRDefault="00D42863" w:rsidP="00421FD8">
            <w:pPr>
              <w:rPr>
                <w:b/>
                <w:szCs w:val="20"/>
                <w:lang w:val="en-GB" w:eastAsia="ja-JP"/>
              </w:rPr>
            </w:pPr>
            <w:r w:rsidRPr="007B1761">
              <w:rPr>
                <w:b/>
                <w:szCs w:val="20"/>
                <w:lang w:val="en-GB" w:eastAsia="ja-JP"/>
              </w:rPr>
              <w:t>Consultant</w:t>
            </w:r>
          </w:p>
        </w:tc>
        <w:tc>
          <w:tcPr>
            <w:tcW w:w="1357" w:type="dxa"/>
            <w:tcBorders>
              <w:top w:val="single" w:sz="4" w:space="0" w:color="auto"/>
              <w:left w:val="single" w:sz="4" w:space="0" w:color="auto"/>
              <w:bottom w:val="single" w:sz="4" w:space="0" w:color="auto"/>
              <w:right w:val="single" w:sz="4" w:space="0" w:color="auto"/>
            </w:tcBorders>
            <w:shd w:val="clear" w:color="auto" w:fill="FDE9D9"/>
            <w:hideMark/>
          </w:tcPr>
          <w:p w14:paraId="213C50E5" w14:textId="77777777" w:rsidR="00D42863" w:rsidRPr="007B1761" w:rsidRDefault="00D42863" w:rsidP="00421FD8">
            <w:pPr>
              <w:rPr>
                <w:b/>
                <w:szCs w:val="20"/>
                <w:lang w:val="en-GB" w:eastAsia="ja-JP"/>
              </w:rPr>
            </w:pPr>
            <w:r w:rsidRPr="007B1761">
              <w:rPr>
                <w:b/>
                <w:szCs w:val="20"/>
                <w:lang w:val="en-GB" w:eastAsia="ja-JP"/>
              </w:rPr>
              <w:t>Time Input</w:t>
            </w:r>
          </w:p>
        </w:tc>
        <w:tc>
          <w:tcPr>
            <w:tcW w:w="10546" w:type="dxa"/>
            <w:tcBorders>
              <w:top w:val="single" w:sz="4" w:space="0" w:color="auto"/>
              <w:left w:val="single" w:sz="4" w:space="0" w:color="auto"/>
              <w:bottom w:val="single" w:sz="4" w:space="0" w:color="auto"/>
              <w:right w:val="single" w:sz="4" w:space="0" w:color="auto"/>
            </w:tcBorders>
            <w:shd w:val="clear" w:color="auto" w:fill="FDE9D9"/>
            <w:hideMark/>
          </w:tcPr>
          <w:p w14:paraId="21F81D96" w14:textId="77777777" w:rsidR="00D42863" w:rsidRPr="007B1761" w:rsidRDefault="00D42863" w:rsidP="00421FD8">
            <w:pPr>
              <w:rPr>
                <w:b/>
                <w:szCs w:val="20"/>
                <w:lang w:val="en-GB" w:eastAsia="ja-JP"/>
              </w:rPr>
            </w:pPr>
            <w:r w:rsidRPr="007B1761">
              <w:rPr>
                <w:b/>
                <w:szCs w:val="20"/>
                <w:lang w:val="en-GB" w:eastAsia="ja-JP"/>
              </w:rPr>
              <w:t>Tasks, Inputs and Outputs</w:t>
            </w:r>
          </w:p>
        </w:tc>
      </w:tr>
      <w:tr w:rsidR="00D42863" w:rsidRPr="007B1761" w14:paraId="65958311"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E2F3F20" w14:textId="77777777" w:rsidR="00D42863" w:rsidRPr="007B1761" w:rsidRDefault="00D42863" w:rsidP="00421FD8">
            <w:pPr>
              <w:jc w:val="center"/>
              <w:rPr>
                <w:i/>
                <w:szCs w:val="20"/>
                <w:lang w:val="en-GB" w:eastAsia="ja-JP"/>
              </w:rPr>
            </w:pPr>
            <w:r w:rsidRPr="007B1761">
              <w:rPr>
                <w:b/>
                <w:i/>
                <w:szCs w:val="20"/>
                <w:lang w:eastAsia="ja-JP"/>
              </w:rPr>
              <w:t>For Project Management</w:t>
            </w:r>
          </w:p>
        </w:tc>
      </w:tr>
      <w:tr w:rsidR="00D42863" w:rsidRPr="007B1761" w14:paraId="1DF7C52F"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3D21837" w14:textId="77777777" w:rsidR="00D42863" w:rsidRPr="007B1761" w:rsidRDefault="00D42863" w:rsidP="00421FD8">
            <w:pPr>
              <w:rPr>
                <w:b/>
                <w:i/>
                <w:szCs w:val="20"/>
                <w:lang w:val="en-GB" w:eastAsia="ja-JP"/>
              </w:rPr>
            </w:pPr>
            <w:r w:rsidRPr="007B1761">
              <w:rPr>
                <w:b/>
                <w:i/>
                <w:szCs w:val="20"/>
                <w:lang w:val="en-GB" w:eastAsia="ja-JP"/>
              </w:rPr>
              <w:t>Local / National contracting</w:t>
            </w:r>
          </w:p>
        </w:tc>
      </w:tr>
      <w:tr w:rsidR="00D42863" w:rsidRPr="007B1761" w14:paraId="73B76A40" w14:textId="77777777" w:rsidTr="003656A6">
        <w:tc>
          <w:tcPr>
            <w:tcW w:w="1620" w:type="dxa"/>
            <w:tcBorders>
              <w:top w:val="single" w:sz="4" w:space="0" w:color="auto"/>
              <w:left w:val="single" w:sz="4" w:space="0" w:color="auto"/>
              <w:bottom w:val="single" w:sz="4" w:space="0" w:color="auto"/>
              <w:right w:val="single" w:sz="4" w:space="0" w:color="auto"/>
            </w:tcBorders>
          </w:tcPr>
          <w:p w14:paraId="45544F53" w14:textId="31F83F51" w:rsidR="00D42863" w:rsidRPr="00453498" w:rsidRDefault="00D42863" w:rsidP="00421FD8">
            <w:pPr>
              <w:rPr>
                <w:iCs/>
                <w:szCs w:val="20"/>
                <w:lang w:val="en-GB" w:eastAsia="ja-JP"/>
              </w:rPr>
            </w:pPr>
            <w:r w:rsidRPr="00453498">
              <w:rPr>
                <w:iCs/>
                <w:szCs w:val="20"/>
                <w:lang w:val="en-GB" w:eastAsia="ja-JP"/>
              </w:rPr>
              <w:t>Project Manager</w:t>
            </w:r>
          </w:p>
          <w:p w14:paraId="5421DDE8" w14:textId="70DD93AE" w:rsidR="00D42863" w:rsidRPr="00453498" w:rsidRDefault="00D42863" w:rsidP="00421FD8">
            <w:pPr>
              <w:rPr>
                <w:iCs/>
                <w:szCs w:val="20"/>
                <w:lang w:val="en-GB" w:eastAsia="ja-JP"/>
              </w:rPr>
            </w:pPr>
            <w:r w:rsidRPr="00453498">
              <w:rPr>
                <w:iCs/>
                <w:szCs w:val="20"/>
                <w:lang w:val="en-GB" w:eastAsia="ja-JP"/>
              </w:rPr>
              <w:t>Rate: $</w:t>
            </w:r>
            <w:r w:rsidR="007B52F6" w:rsidRPr="00453498">
              <w:rPr>
                <w:iCs/>
                <w:szCs w:val="20"/>
                <w:lang w:val="en-GB" w:eastAsia="ja-JP"/>
              </w:rPr>
              <w:t>450</w:t>
            </w:r>
            <w:r w:rsidRPr="00453498">
              <w:rPr>
                <w:iCs/>
                <w:szCs w:val="20"/>
                <w:lang w:val="en-GB" w:eastAsia="ja-JP"/>
              </w:rPr>
              <w:t xml:space="preserve">/week </w:t>
            </w:r>
          </w:p>
        </w:tc>
        <w:tc>
          <w:tcPr>
            <w:tcW w:w="1357" w:type="dxa"/>
            <w:tcBorders>
              <w:top w:val="single" w:sz="4" w:space="0" w:color="auto"/>
              <w:left w:val="single" w:sz="4" w:space="0" w:color="auto"/>
              <w:bottom w:val="single" w:sz="4" w:space="0" w:color="auto"/>
              <w:right w:val="single" w:sz="4" w:space="0" w:color="auto"/>
            </w:tcBorders>
            <w:hideMark/>
          </w:tcPr>
          <w:p w14:paraId="2FBDC851" w14:textId="77777777" w:rsidR="007B52F6" w:rsidRPr="00453498" w:rsidRDefault="007B52F6" w:rsidP="007B52F6">
            <w:pPr>
              <w:jc w:val="left"/>
              <w:rPr>
                <w:iCs/>
                <w:szCs w:val="20"/>
                <w:lang w:val="en-GB" w:eastAsia="ja-JP"/>
              </w:rPr>
            </w:pPr>
            <w:r w:rsidRPr="00453498">
              <w:rPr>
                <w:iCs/>
                <w:szCs w:val="20"/>
                <w:lang w:val="en-GB" w:eastAsia="ja-JP"/>
              </w:rPr>
              <w:t xml:space="preserve">Full time </w:t>
            </w:r>
          </w:p>
          <w:p w14:paraId="3C9DB436" w14:textId="6D18EF8B" w:rsidR="007B52F6" w:rsidRPr="00453498" w:rsidRDefault="007B52F6" w:rsidP="007B52F6">
            <w:pPr>
              <w:jc w:val="left"/>
              <w:rPr>
                <w:iCs/>
                <w:szCs w:val="20"/>
                <w:lang w:val="en-GB" w:eastAsia="ja-JP"/>
              </w:rPr>
            </w:pPr>
            <w:r w:rsidRPr="00453498">
              <w:rPr>
                <w:iCs/>
                <w:szCs w:val="20"/>
                <w:lang w:val="en-GB" w:eastAsia="ja-JP"/>
              </w:rPr>
              <w:t>260 weeks over 5 years</w:t>
            </w:r>
            <w:r w:rsidR="00CA03D9">
              <w:rPr>
                <w:iCs/>
                <w:szCs w:val="20"/>
                <w:lang w:val="en-GB" w:eastAsia="ja-JP"/>
              </w:rPr>
              <w:t xml:space="preserve"> from which 140 weeks allocated </w:t>
            </w:r>
            <w:r w:rsidR="00112787">
              <w:rPr>
                <w:iCs/>
                <w:szCs w:val="20"/>
                <w:lang w:val="en-GB" w:eastAsia="ja-JP"/>
              </w:rPr>
              <w:t>for the</w:t>
            </w:r>
            <w:r w:rsidR="00AE0AF4">
              <w:rPr>
                <w:iCs/>
                <w:szCs w:val="20"/>
                <w:lang w:val="en-GB" w:eastAsia="ja-JP"/>
              </w:rPr>
              <w:t xml:space="preserve"> project management </w:t>
            </w:r>
          </w:p>
          <w:p w14:paraId="324B00BF" w14:textId="6138017B" w:rsidR="00D42863" w:rsidRPr="00453498" w:rsidRDefault="007B52F6" w:rsidP="007B52F6">
            <w:pPr>
              <w:jc w:val="left"/>
              <w:rPr>
                <w:iCs/>
                <w:szCs w:val="20"/>
                <w:lang w:val="en-GB" w:eastAsia="ja-JP"/>
              </w:rPr>
            </w:pPr>
            <w:r w:rsidRPr="00453498">
              <w:rPr>
                <w:iCs/>
                <w:szCs w:val="20"/>
                <w:lang w:val="en-GB" w:eastAsia="ja-JP"/>
              </w:rPr>
              <w:br/>
            </w:r>
          </w:p>
        </w:tc>
        <w:tc>
          <w:tcPr>
            <w:tcW w:w="10546" w:type="dxa"/>
            <w:tcBorders>
              <w:top w:val="single" w:sz="4" w:space="0" w:color="auto"/>
              <w:left w:val="single" w:sz="4" w:space="0" w:color="auto"/>
              <w:bottom w:val="single" w:sz="4" w:space="0" w:color="auto"/>
              <w:right w:val="single" w:sz="4" w:space="0" w:color="auto"/>
            </w:tcBorders>
            <w:hideMark/>
          </w:tcPr>
          <w:p w14:paraId="026875B5" w14:textId="565A655F" w:rsidR="00D42863" w:rsidRPr="00453498" w:rsidRDefault="00D42863" w:rsidP="36E0DE07">
            <w:pPr>
              <w:rPr>
                <w:lang w:eastAsia="ja-JP"/>
              </w:rPr>
            </w:pPr>
            <w:r w:rsidRPr="36E0DE07">
              <w:rPr>
                <w:lang w:eastAsia="ja-JP"/>
              </w:rPr>
              <w:t>The Project Manager (PM), together with th</w:t>
            </w:r>
            <w:r w:rsidR="0061631C" w:rsidRPr="36E0DE07">
              <w:rPr>
                <w:lang w:eastAsia="ja-JP"/>
              </w:rPr>
              <w:t xml:space="preserve">e </w:t>
            </w:r>
            <w:r w:rsidR="00453498" w:rsidRPr="36E0DE07">
              <w:rPr>
                <w:lang w:eastAsia="ja-JP"/>
              </w:rPr>
              <w:t xml:space="preserve">International </w:t>
            </w:r>
            <w:r w:rsidR="00460BD2" w:rsidRPr="36E0DE07">
              <w:rPr>
                <w:lang w:eastAsia="ja-JP"/>
              </w:rPr>
              <w:t xml:space="preserve">Project </w:t>
            </w:r>
            <w:r w:rsidR="0061631C" w:rsidRPr="36E0DE07">
              <w:rPr>
                <w:lang w:eastAsia="ja-JP"/>
              </w:rPr>
              <w:t>Advisor</w:t>
            </w:r>
            <w:r w:rsidRPr="36E0DE07">
              <w:rPr>
                <w:lang w:eastAsia="ja-JP"/>
              </w:rPr>
              <w:t xml:space="preserve"> will be responsible for the overall management of the project, including the mobilization of all project inputs, supervision over project staff, consultants and sub-contractors. </w:t>
            </w:r>
          </w:p>
          <w:p w14:paraId="7C785DD1" w14:textId="77777777" w:rsidR="008414CE" w:rsidRPr="00453498" w:rsidRDefault="008414CE" w:rsidP="008414CE">
            <w:pPr>
              <w:spacing w:after="0"/>
              <w:rPr>
                <w:rFonts w:cs="Arial"/>
                <w:iCs/>
                <w:noProof/>
                <w:szCs w:val="20"/>
                <w:u w:val="single"/>
                <w:lang w:eastAsia="zh-CN"/>
              </w:rPr>
            </w:pPr>
            <w:r w:rsidRPr="00453498">
              <w:rPr>
                <w:rFonts w:cs="Arial"/>
                <w:iCs/>
                <w:noProof/>
                <w:szCs w:val="20"/>
                <w:u w:val="single"/>
                <w:lang w:eastAsia="zh-CN"/>
              </w:rPr>
              <w:t>Duties and Responsibilities</w:t>
            </w:r>
          </w:p>
          <w:p w14:paraId="30B41C8E"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Manage the overall conduct of the project.</w:t>
            </w:r>
          </w:p>
          <w:p w14:paraId="08B84749"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Plan the activities of the project and monitor progress against the approved workplan.</w:t>
            </w:r>
          </w:p>
          <w:p w14:paraId="20936AE0"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Execute activities by managing personnel, goods and services, training and low-value grants, including drafting terms of reference and work specifications, and overseeing all contractors’ work.</w:t>
            </w:r>
          </w:p>
          <w:p w14:paraId="5277E56C"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Monitor events as determined in the project monitoring plan, and update the plan as required.</w:t>
            </w:r>
          </w:p>
          <w:p w14:paraId="5CA9361A"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Provide support for completion of assessments required by UNDP, spot checks and audits.</w:t>
            </w:r>
          </w:p>
          <w:p w14:paraId="628D636D"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Manage requests for the provision of UNDP financial resources through funding advances, direct payments or reimbursement using the FACE form.</w:t>
            </w:r>
          </w:p>
          <w:p w14:paraId="652C4096"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Monitor financial resources and accounting to ensure the accuracy and reliability of financial reports.</w:t>
            </w:r>
          </w:p>
          <w:p w14:paraId="6DB69B39"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Monitor progress, watch for plan deviations and make course corrections when needed within project board-agreed tolerances to achieve results.</w:t>
            </w:r>
          </w:p>
          <w:p w14:paraId="116DC6A8"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Ensure that changes are controlled and problems addressed.</w:t>
            </w:r>
          </w:p>
          <w:p w14:paraId="3B6AD2B4"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Perform regular progress reporting to the project board as agreed with the board, including measures to address challenges and opportunities.</w:t>
            </w:r>
          </w:p>
          <w:p w14:paraId="0C221BA9"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Prepare and submit financial reports to UNDP on a quarterly basis.</w:t>
            </w:r>
          </w:p>
          <w:p w14:paraId="138BD4D3" w14:textId="77777777" w:rsidR="008414CE" w:rsidRPr="00453498" w:rsidRDefault="008414CE" w:rsidP="00BB64C7">
            <w:pPr>
              <w:pStyle w:val="ListParagraph"/>
              <w:numPr>
                <w:ilvl w:val="0"/>
                <w:numId w:val="23"/>
              </w:numPr>
              <w:ind w:left="360"/>
              <w:jc w:val="both"/>
              <w:rPr>
                <w:rFonts w:ascii="Calibri" w:hAnsi="Calibri"/>
                <w:iCs/>
                <w:sz w:val="20"/>
                <w:szCs w:val="20"/>
              </w:rPr>
            </w:pPr>
            <w:r w:rsidRPr="00453498">
              <w:rPr>
                <w:rFonts w:ascii="Calibri" w:hAnsi="Calibri"/>
                <w:iCs/>
                <w:sz w:val="20"/>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76705F7E"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Capture lessons learned during project implementation.</w:t>
            </w:r>
          </w:p>
          <w:p w14:paraId="500C517E" w14:textId="77777777" w:rsidR="008414CE" w:rsidRPr="00453498" w:rsidRDefault="008414CE" w:rsidP="00BB64C7">
            <w:pPr>
              <w:pStyle w:val="ListParagraph"/>
              <w:numPr>
                <w:ilvl w:val="0"/>
                <w:numId w:val="23"/>
              </w:numPr>
              <w:ind w:left="360"/>
              <w:rPr>
                <w:rFonts w:asciiTheme="minorHAnsi" w:eastAsia="Times New Roman" w:hAnsiTheme="minorHAnsi" w:cstheme="minorHAnsi"/>
                <w:iCs/>
                <w:color w:val="000000"/>
                <w:sz w:val="20"/>
                <w:szCs w:val="20"/>
              </w:rPr>
            </w:pPr>
            <w:r w:rsidRPr="00453498">
              <w:rPr>
                <w:rFonts w:asciiTheme="minorHAnsi" w:eastAsia="Times New Roman" w:hAnsiTheme="minorHAnsi" w:cstheme="minorHAnsi"/>
                <w:iCs/>
                <w:color w:val="000000"/>
                <w:sz w:val="20"/>
                <w:szCs w:val="20"/>
              </w:rPr>
              <w:t>Prepare revisions to the multi-year workplan, as needed, as well as annual and quarterly plans if required.</w:t>
            </w:r>
          </w:p>
          <w:p w14:paraId="039F3E32" w14:textId="77777777" w:rsidR="008414CE" w:rsidRPr="00453498" w:rsidRDefault="008414CE" w:rsidP="00BB64C7">
            <w:pPr>
              <w:numPr>
                <w:ilvl w:val="0"/>
                <w:numId w:val="16"/>
              </w:numPr>
              <w:spacing w:after="0"/>
              <w:ind w:left="360"/>
              <w:jc w:val="left"/>
              <w:rPr>
                <w:rFonts w:cs="Calibri"/>
                <w:iCs/>
                <w:szCs w:val="20"/>
              </w:rPr>
            </w:pPr>
            <w:r w:rsidRPr="00453498">
              <w:rPr>
                <w:rFonts w:cs="Calibri"/>
                <w:iCs/>
                <w:szCs w:val="20"/>
              </w:rPr>
              <w:t xml:space="preserve">Prepare the inception report no later than one month after the inception workshop. </w:t>
            </w:r>
          </w:p>
          <w:p w14:paraId="0F21BB77" w14:textId="77777777" w:rsidR="008414CE" w:rsidRPr="00453498" w:rsidRDefault="008414CE" w:rsidP="00BB64C7">
            <w:pPr>
              <w:numPr>
                <w:ilvl w:val="0"/>
                <w:numId w:val="16"/>
              </w:numPr>
              <w:spacing w:after="0"/>
              <w:ind w:left="360"/>
              <w:jc w:val="left"/>
              <w:rPr>
                <w:rFonts w:cs="Calibri"/>
                <w:iCs/>
                <w:szCs w:val="20"/>
              </w:rPr>
            </w:pPr>
            <w:r w:rsidRPr="00453498">
              <w:rPr>
                <w:rFonts w:cs="Calibri"/>
                <w:iCs/>
                <w:szCs w:val="20"/>
              </w:rPr>
              <w:t xml:space="preserve">Ensure that the indicators included in the project results framework are monitored annually in advance of the GEF PIR submission deadline so that progress can be reported in the GEF PIR. </w:t>
            </w:r>
          </w:p>
          <w:p w14:paraId="1C2179A8" w14:textId="77777777" w:rsidR="008414CE" w:rsidRPr="00453498" w:rsidRDefault="008414CE" w:rsidP="00BB64C7">
            <w:pPr>
              <w:numPr>
                <w:ilvl w:val="0"/>
                <w:numId w:val="15"/>
              </w:numPr>
              <w:tabs>
                <w:tab w:val="clear" w:pos="720"/>
                <w:tab w:val="num" w:pos="360"/>
              </w:tabs>
              <w:spacing w:after="0"/>
              <w:ind w:left="360"/>
              <w:rPr>
                <w:iCs/>
              </w:rPr>
            </w:pPr>
            <w:r w:rsidRPr="00453498">
              <w:rPr>
                <w:iCs/>
              </w:rPr>
              <w:t>Prepare the GEF PIR;</w:t>
            </w:r>
          </w:p>
          <w:p w14:paraId="4B44E910" w14:textId="77777777" w:rsidR="008414CE" w:rsidRPr="00453498" w:rsidRDefault="008414CE" w:rsidP="00BB64C7">
            <w:pPr>
              <w:pStyle w:val="ListParagraph"/>
              <w:numPr>
                <w:ilvl w:val="0"/>
                <w:numId w:val="15"/>
              </w:numPr>
              <w:tabs>
                <w:tab w:val="clear" w:pos="720"/>
                <w:tab w:val="num" w:pos="360"/>
              </w:tabs>
              <w:ind w:left="360"/>
              <w:jc w:val="both"/>
              <w:rPr>
                <w:rFonts w:ascii="Calibri" w:hAnsi="Calibri"/>
                <w:iCs/>
                <w:sz w:val="20"/>
                <w:szCs w:val="20"/>
              </w:rPr>
            </w:pPr>
            <w:r w:rsidRPr="00453498">
              <w:rPr>
                <w:rFonts w:ascii="Calibri" w:hAnsi="Calibri"/>
                <w:iCs/>
                <w:sz w:val="20"/>
                <w:szCs w:val="20"/>
              </w:rPr>
              <w:t>Assess major and minor amendments to the project within the parameters set by UNDP-GEF;</w:t>
            </w:r>
          </w:p>
          <w:p w14:paraId="2DADEC25" w14:textId="77777777" w:rsidR="008414CE" w:rsidRPr="00453498" w:rsidRDefault="008414CE" w:rsidP="00B313D1">
            <w:pPr>
              <w:pStyle w:val="ListParagraph"/>
              <w:numPr>
                <w:ilvl w:val="0"/>
                <w:numId w:val="15"/>
              </w:numPr>
              <w:tabs>
                <w:tab w:val="clear" w:pos="720"/>
                <w:tab w:val="num" w:pos="360"/>
              </w:tabs>
              <w:ind w:left="0" w:firstLine="0"/>
              <w:jc w:val="both"/>
              <w:rPr>
                <w:rFonts w:asciiTheme="minorHAnsi" w:hAnsiTheme="minorHAnsi"/>
                <w:iCs/>
                <w:sz w:val="20"/>
                <w:szCs w:val="20"/>
              </w:rPr>
            </w:pPr>
            <w:r w:rsidRPr="00453498">
              <w:rPr>
                <w:rFonts w:asciiTheme="minorHAnsi" w:hAnsiTheme="minorHAnsi"/>
                <w:iCs/>
                <w:sz w:val="20"/>
                <w:szCs w:val="20"/>
              </w:rPr>
              <w:lastRenderedPageBreak/>
              <w:t>Monitor implementation plans including the gender action plan, stakeholder engagement plan, and any environmental and social management plans;</w:t>
            </w:r>
          </w:p>
          <w:p w14:paraId="04491F69" w14:textId="77777777" w:rsidR="008414CE" w:rsidRPr="00453498" w:rsidRDefault="008414CE" w:rsidP="00BB64C7">
            <w:pPr>
              <w:pStyle w:val="ListParagraph"/>
              <w:numPr>
                <w:ilvl w:val="0"/>
                <w:numId w:val="15"/>
              </w:numPr>
              <w:tabs>
                <w:tab w:val="clear" w:pos="720"/>
                <w:tab w:val="num" w:pos="360"/>
              </w:tabs>
              <w:ind w:left="360"/>
              <w:jc w:val="both"/>
              <w:rPr>
                <w:rFonts w:asciiTheme="minorHAnsi" w:hAnsiTheme="minorHAnsi"/>
                <w:iCs/>
                <w:sz w:val="20"/>
                <w:szCs w:val="20"/>
              </w:rPr>
            </w:pPr>
            <w:r w:rsidRPr="00453498">
              <w:rPr>
                <w:rFonts w:asciiTheme="minorHAnsi" w:hAnsiTheme="minorHAnsi"/>
                <w:iCs/>
                <w:sz w:val="20"/>
                <w:szCs w:val="20"/>
              </w:rPr>
              <w:t>Monitor and track progress against the GEF Core indicators.</w:t>
            </w:r>
          </w:p>
          <w:p w14:paraId="0446BC11" w14:textId="3D114760" w:rsidR="008414CE" w:rsidRPr="00453498" w:rsidRDefault="008414CE" w:rsidP="00BB64C7">
            <w:pPr>
              <w:pStyle w:val="ListParagraph"/>
              <w:numPr>
                <w:ilvl w:val="0"/>
                <w:numId w:val="15"/>
              </w:numPr>
              <w:tabs>
                <w:tab w:val="clear" w:pos="720"/>
                <w:tab w:val="num" w:pos="360"/>
              </w:tabs>
              <w:ind w:left="360"/>
              <w:jc w:val="both"/>
              <w:rPr>
                <w:rFonts w:asciiTheme="minorHAnsi" w:hAnsiTheme="minorHAnsi"/>
                <w:iCs/>
                <w:sz w:val="20"/>
                <w:szCs w:val="20"/>
              </w:rPr>
            </w:pPr>
            <w:r w:rsidRPr="00453498">
              <w:rPr>
                <w:rFonts w:asciiTheme="minorHAnsi" w:hAnsiTheme="minorHAnsi"/>
                <w:iCs/>
                <w:sz w:val="20"/>
                <w:szCs w:val="20"/>
              </w:rPr>
              <w:t>Support the Terminal Evaluation process.</w:t>
            </w:r>
          </w:p>
          <w:p w14:paraId="097F4CF1" w14:textId="1B77AA16" w:rsidR="008414CE" w:rsidRPr="00453498" w:rsidRDefault="00460BD2" w:rsidP="00483015">
            <w:pPr>
              <w:pStyle w:val="ListParagraph"/>
              <w:numPr>
                <w:ilvl w:val="0"/>
                <w:numId w:val="15"/>
              </w:numPr>
              <w:tabs>
                <w:tab w:val="clear" w:pos="720"/>
                <w:tab w:val="num" w:pos="360"/>
              </w:tabs>
              <w:ind w:left="360"/>
              <w:jc w:val="both"/>
              <w:rPr>
                <w:iCs/>
                <w:szCs w:val="20"/>
                <w:lang w:eastAsia="ja-JP"/>
              </w:rPr>
            </w:pPr>
            <w:r>
              <w:rPr>
                <w:rFonts w:asciiTheme="minorHAnsi" w:hAnsiTheme="minorHAnsi"/>
                <w:iCs/>
                <w:sz w:val="20"/>
                <w:szCs w:val="20"/>
              </w:rPr>
              <w:t xml:space="preserve">In addition to the administrative project management functions, the project manager will </w:t>
            </w:r>
            <w:r w:rsidR="00483015">
              <w:rPr>
                <w:rFonts w:asciiTheme="minorHAnsi" w:hAnsiTheme="minorHAnsi"/>
                <w:iCs/>
                <w:sz w:val="20"/>
                <w:szCs w:val="20"/>
              </w:rPr>
              <w:t xml:space="preserve">contribute by technical inputs to and supervision of all outputs under Outcomes 1, 2 and 3. </w:t>
            </w:r>
          </w:p>
        </w:tc>
      </w:tr>
      <w:tr w:rsidR="00D42863" w:rsidRPr="00B31E75" w14:paraId="69D782E8" w14:textId="77777777" w:rsidTr="003656A6">
        <w:tc>
          <w:tcPr>
            <w:tcW w:w="1620" w:type="dxa"/>
            <w:tcBorders>
              <w:top w:val="single" w:sz="4" w:space="0" w:color="auto"/>
              <w:left w:val="single" w:sz="4" w:space="0" w:color="auto"/>
              <w:bottom w:val="single" w:sz="4" w:space="0" w:color="auto"/>
              <w:right w:val="single" w:sz="4" w:space="0" w:color="auto"/>
            </w:tcBorders>
          </w:tcPr>
          <w:p w14:paraId="5E741C00" w14:textId="352EA725" w:rsidR="000B3D40" w:rsidRPr="00483015" w:rsidRDefault="000B3D40" w:rsidP="36E0DE07">
            <w:pPr>
              <w:spacing w:after="0"/>
              <w:jc w:val="left"/>
            </w:pPr>
            <w:r>
              <w:lastRenderedPageBreak/>
              <w:t>Project Assistant</w:t>
            </w:r>
            <w:r w:rsidR="00F67C63">
              <w:t xml:space="preserve"> (incl. account  management)</w:t>
            </w:r>
          </w:p>
          <w:p w14:paraId="39E90EAB" w14:textId="3CE48180" w:rsidR="00247D94" w:rsidRPr="00483015" w:rsidRDefault="00247D94" w:rsidP="000B3D40">
            <w:pPr>
              <w:spacing w:after="0"/>
              <w:rPr>
                <w:iCs/>
                <w:szCs w:val="20"/>
              </w:rPr>
            </w:pPr>
          </w:p>
          <w:p w14:paraId="2548DB00" w14:textId="4CF5CAF2" w:rsidR="00247D94" w:rsidRPr="00483015" w:rsidRDefault="00247D94" w:rsidP="000B3D40">
            <w:pPr>
              <w:spacing w:after="0"/>
              <w:rPr>
                <w:iCs/>
                <w:szCs w:val="20"/>
              </w:rPr>
            </w:pPr>
            <w:r w:rsidRPr="00483015">
              <w:rPr>
                <w:iCs/>
                <w:szCs w:val="20"/>
                <w:lang w:val="en-GB" w:eastAsia="ja-JP"/>
              </w:rPr>
              <w:t>Rate: $225/week</w:t>
            </w:r>
          </w:p>
          <w:p w14:paraId="2763047E" w14:textId="77777777" w:rsidR="00D42863" w:rsidRPr="00483015" w:rsidRDefault="00D42863" w:rsidP="00707864">
            <w:pPr>
              <w:jc w:val="left"/>
              <w:rPr>
                <w:iCs/>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68AB6430" w14:textId="77777777" w:rsidR="00247D94" w:rsidRPr="00483015" w:rsidRDefault="00247D94" w:rsidP="00247D94">
            <w:pPr>
              <w:jc w:val="left"/>
              <w:rPr>
                <w:iCs/>
                <w:szCs w:val="20"/>
                <w:lang w:val="en-GB" w:eastAsia="ja-JP"/>
              </w:rPr>
            </w:pPr>
            <w:r w:rsidRPr="00483015">
              <w:rPr>
                <w:iCs/>
                <w:szCs w:val="20"/>
                <w:lang w:val="en-GB" w:eastAsia="ja-JP"/>
              </w:rPr>
              <w:t xml:space="preserve">Full time </w:t>
            </w:r>
          </w:p>
          <w:p w14:paraId="62E65287" w14:textId="6C9A60F0" w:rsidR="00E24DBE" w:rsidRPr="00453498" w:rsidRDefault="00247D94" w:rsidP="00E24DBE">
            <w:pPr>
              <w:jc w:val="left"/>
              <w:rPr>
                <w:iCs/>
                <w:szCs w:val="20"/>
                <w:lang w:val="en-GB" w:eastAsia="ja-JP"/>
              </w:rPr>
            </w:pPr>
            <w:r w:rsidRPr="00483015">
              <w:rPr>
                <w:iCs/>
                <w:szCs w:val="20"/>
                <w:lang w:val="en-GB" w:eastAsia="ja-JP"/>
              </w:rPr>
              <w:t>260 weeks over 5 years</w:t>
            </w:r>
            <w:r w:rsidR="00E24DBE">
              <w:rPr>
                <w:iCs/>
                <w:szCs w:val="20"/>
                <w:lang w:val="en-GB" w:eastAsia="ja-JP"/>
              </w:rPr>
              <w:t xml:space="preserve"> from which 140 weeks allocated for the</w:t>
            </w:r>
            <w:r w:rsidR="00AE0AF4">
              <w:rPr>
                <w:iCs/>
                <w:szCs w:val="20"/>
                <w:lang w:val="en-GB" w:eastAsia="ja-JP"/>
              </w:rPr>
              <w:t xml:space="preserve"> project management</w:t>
            </w:r>
          </w:p>
          <w:p w14:paraId="122F7D67" w14:textId="38F8E387" w:rsidR="00247D94" w:rsidRPr="00483015" w:rsidRDefault="00247D94" w:rsidP="00247D94">
            <w:pPr>
              <w:jc w:val="left"/>
              <w:rPr>
                <w:iCs/>
                <w:szCs w:val="20"/>
                <w:lang w:val="en-GB" w:eastAsia="ja-JP"/>
              </w:rPr>
            </w:pPr>
          </w:p>
          <w:p w14:paraId="1CB01D1C" w14:textId="77777777" w:rsidR="00D42863" w:rsidRPr="00483015" w:rsidRDefault="00D42863" w:rsidP="00421FD8">
            <w:pPr>
              <w:rPr>
                <w:iCs/>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2B596BA7" w14:textId="77777777" w:rsidR="000B3D40" w:rsidRPr="00483015" w:rsidRDefault="000B3D40" w:rsidP="000B3D40">
            <w:pPr>
              <w:spacing w:after="0"/>
              <w:rPr>
                <w:rFonts w:cs="Arial"/>
                <w:iCs/>
                <w:noProof/>
                <w:szCs w:val="20"/>
                <w:u w:val="single"/>
                <w:lang w:eastAsia="zh-CN"/>
              </w:rPr>
            </w:pPr>
            <w:r w:rsidRPr="00483015">
              <w:rPr>
                <w:rFonts w:cs="Arial"/>
                <w:iCs/>
                <w:noProof/>
                <w:szCs w:val="20"/>
                <w:u w:val="single"/>
                <w:lang w:eastAsia="zh-CN"/>
              </w:rPr>
              <w:t>Duties and Responsibilities</w:t>
            </w:r>
          </w:p>
          <w:p w14:paraId="2083AD27" w14:textId="77777777" w:rsidR="00F5781A" w:rsidRPr="00483015" w:rsidRDefault="00F5781A" w:rsidP="00F5781A">
            <w:pPr>
              <w:spacing w:after="0"/>
              <w:rPr>
                <w:iCs/>
                <w:szCs w:val="20"/>
              </w:rPr>
            </w:pPr>
            <w:r w:rsidRPr="00483015">
              <w:rPr>
                <w:iCs/>
                <w:szCs w:val="20"/>
              </w:rPr>
              <w:t>Under the guidance and supervision of the Project Manager, the Project Assistant will carry out the following tasks:</w:t>
            </w:r>
          </w:p>
          <w:p w14:paraId="76966F95" w14:textId="77777777" w:rsidR="00F5781A" w:rsidRPr="00483015" w:rsidRDefault="00F5781A" w:rsidP="00BB64C7">
            <w:pPr>
              <w:numPr>
                <w:ilvl w:val="0"/>
                <w:numId w:val="11"/>
              </w:numPr>
              <w:spacing w:after="0" w:line="256" w:lineRule="auto"/>
              <w:jc w:val="left"/>
              <w:rPr>
                <w:iCs/>
                <w:szCs w:val="20"/>
              </w:rPr>
            </w:pPr>
            <w:r w:rsidRPr="00483015">
              <w:rPr>
                <w:iCs/>
                <w:szCs w:val="20"/>
              </w:rPr>
              <w:t>Assist the Project Manager in day-to-day management and oversight of project activities;</w:t>
            </w:r>
          </w:p>
          <w:p w14:paraId="04438CBC" w14:textId="27634210" w:rsidR="00F5781A" w:rsidRPr="00483015" w:rsidRDefault="00F5781A" w:rsidP="00BB64C7">
            <w:pPr>
              <w:numPr>
                <w:ilvl w:val="0"/>
                <w:numId w:val="11"/>
              </w:numPr>
              <w:spacing w:after="0" w:line="256" w:lineRule="auto"/>
              <w:jc w:val="left"/>
              <w:rPr>
                <w:iCs/>
                <w:szCs w:val="20"/>
              </w:rPr>
            </w:pPr>
            <w:r w:rsidRPr="00483015">
              <w:rPr>
                <w:iCs/>
                <w:szCs w:val="20"/>
              </w:rPr>
              <w:t>Assist in matters related to M&amp;E and knowledge resources management;</w:t>
            </w:r>
          </w:p>
          <w:p w14:paraId="2E7AC776" w14:textId="77777777" w:rsidR="00F5781A" w:rsidRPr="00483015" w:rsidRDefault="00F5781A" w:rsidP="00BB64C7">
            <w:pPr>
              <w:numPr>
                <w:ilvl w:val="0"/>
                <w:numId w:val="11"/>
              </w:numPr>
              <w:spacing w:after="0" w:line="256" w:lineRule="auto"/>
              <w:jc w:val="left"/>
              <w:rPr>
                <w:iCs/>
                <w:szCs w:val="20"/>
              </w:rPr>
            </w:pPr>
            <w:r w:rsidRPr="00483015">
              <w:rPr>
                <w:iCs/>
                <w:szCs w:val="20"/>
              </w:rPr>
              <w:t>Assist in the preparation of progress reports;</w:t>
            </w:r>
          </w:p>
          <w:p w14:paraId="3742D86D" w14:textId="77777777" w:rsidR="00F5781A" w:rsidRPr="00483015" w:rsidRDefault="00F5781A" w:rsidP="00BB64C7">
            <w:pPr>
              <w:numPr>
                <w:ilvl w:val="0"/>
                <w:numId w:val="11"/>
              </w:numPr>
              <w:spacing w:after="0" w:line="256" w:lineRule="auto"/>
              <w:jc w:val="left"/>
              <w:rPr>
                <w:iCs/>
                <w:szCs w:val="20"/>
              </w:rPr>
            </w:pPr>
            <w:r w:rsidRPr="00483015">
              <w:rPr>
                <w:iCs/>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1A75B048" w14:textId="65281AA1" w:rsidR="00F5781A" w:rsidRDefault="00F5781A" w:rsidP="00BB64C7">
            <w:pPr>
              <w:numPr>
                <w:ilvl w:val="0"/>
                <w:numId w:val="11"/>
              </w:numPr>
              <w:spacing w:after="0" w:line="256" w:lineRule="auto"/>
              <w:jc w:val="left"/>
              <w:rPr>
                <w:iCs/>
                <w:szCs w:val="20"/>
              </w:rPr>
            </w:pPr>
            <w:r w:rsidRPr="00483015">
              <w:rPr>
                <w:iCs/>
                <w:szCs w:val="20"/>
              </w:rPr>
              <w:t>Provide PMU-related administrative and logistical assistance.</w:t>
            </w:r>
          </w:p>
          <w:p w14:paraId="32797FA5" w14:textId="77777777" w:rsidR="00F67C63" w:rsidRPr="00F67C63" w:rsidRDefault="00F67C63" w:rsidP="00F67C63">
            <w:pPr>
              <w:numPr>
                <w:ilvl w:val="0"/>
                <w:numId w:val="11"/>
              </w:numPr>
              <w:spacing w:after="0" w:line="256" w:lineRule="auto"/>
              <w:jc w:val="left"/>
              <w:rPr>
                <w:iCs/>
                <w:szCs w:val="20"/>
              </w:rPr>
            </w:pPr>
            <w:r w:rsidRPr="00F67C63">
              <w:rPr>
                <w:iCs/>
                <w:szCs w:val="20"/>
              </w:rPr>
              <w:t>Keep records of project funds and expenditures, and ensure all project-related financial documentation are well maintained and readily available when required by the Project Manager;</w:t>
            </w:r>
          </w:p>
          <w:p w14:paraId="7A22BDD2" w14:textId="549FDAD2" w:rsidR="00F67C63" w:rsidRPr="00F67C63" w:rsidRDefault="00F67C63" w:rsidP="00F67C63">
            <w:pPr>
              <w:numPr>
                <w:ilvl w:val="0"/>
                <w:numId w:val="11"/>
              </w:numPr>
              <w:spacing w:after="0" w:line="256" w:lineRule="auto"/>
              <w:jc w:val="left"/>
              <w:rPr>
                <w:iCs/>
                <w:szCs w:val="20"/>
              </w:rPr>
            </w:pPr>
            <w:r w:rsidRPr="00F67C63">
              <w:rPr>
                <w:iCs/>
                <w:szCs w:val="20"/>
              </w:rPr>
              <w:t>Review project expenditures and ensure that project funds are used in compliance with the Project Document and Go</w:t>
            </w:r>
            <w:r w:rsidR="00373E0B">
              <w:rPr>
                <w:iCs/>
                <w:szCs w:val="20"/>
              </w:rPr>
              <w:t xml:space="preserve">vernment </w:t>
            </w:r>
            <w:r w:rsidRPr="00F67C63">
              <w:rPr>
                <w:iCs/>
                <w:szCs w:val="20"/>
              </w:rPr>
              <w:t>financial rules and procedures;</w:t>
            </w:r>
          </w:p>
          <w:p w14:paraId="21D91C2C" w14:textId="77777777" w:rsidR="00F67C63" w:rsidRPr="00F67C63" w:rsidRDefault="00F67C63" w:rsidP="00F67C63">
            <w:pPr>
              <w:numPr>
                <w:ilvl w:val="0"/>
                <w:numId w:val="11"/>
              </w:numPr>
              <w:spacing w:after="0" w:line="256" w:lineRule="auto"/>
              <w:jc w:val="left"/>
              <w:rPr>
                <w:iCs/>
                <w:szCs w:val="20"/>
              </w:rPr>
            </w:pPr>
            <w:r w:rsidRPr="00F67C63">
              <w:rPr>
                <w:iCs/>
                <w:szCs w:val="20"/>
              </w:rPr>
              <w:t>Validate and certify FACE forms before submission to UNDP;</w:t>
            </w:r>
          </w:p>
          <w:p w14:paraId="211A99A1" w14:textId="77777777" w:rsidR="00F67C63" w:rsidRPr="00F67C63" w:rsidRDefault="00F67C63" w:rsidP="00F67C63">
            <w:pPr>
              <w:numPr>
                <w:ilvl w:val="0"/>
                <w:numId w:val="11"/>
              </w:numPr>
              <w:spacing w:after="0" w:line="256" w:lineRule="auto"/>
              <w:jc w:val="left"/>
              <w:rPr>
                <w:iCs/>
                <w:szCs w:val="20"/>
              </w:rPr>
            </w:pPr>
            <w:r w:rsidRPr="00F67C63">
              <w:rPr>
                <w:iCs/>
                <w:szCs w:val="20"/>
              </w:rPr>
              <w:t>Provide necessary financial information as and when required for project management decisions;</w:t>
            </w:r>
          </w:p>
          <w:p w14:paraId="14848092" w14:textId="77777777" w:rsidR="00F67C63" w:rsidRPr="00F67C63" w:rsidRDefault="00F67C63" w:rsidP="00F67C63">
            <w:pPr>
              <w:numPr>
                <w:ilvl w:val="0"/>
                <w:numId w:val="11"/>
              </w:numPr>
              <w:spacing w:after="0" w:line="256" w:lineRule="auto"/>
              <w:jc w:val="left"/>
              <w:rPr>
                <w:iCs/>
                <w:szCs w:val="20"/>
              </w:rPr>
            </w:pPr>
            <w:r w:rsidRPr="00F67C63">
              <w:rPr>
                <w:iCs/>
                <w:szCs w:val="20"/>
              </w:rPr>
              <w:t>Provide necessary financial information during project audit(s);</w:t>
            </w:r>
          </w:p>
          <w:p w14:paraId="3A4514AA" w14:textId="77777777" w:rsidR="00F67C63" w:rsidRPr="00F67C63" w:rsidRDefault="00F67C63" w:rsidP="00F67C63">
            <w:pPr>
              <w:numPr>
                <w:ilvl w:val="0"/>
                <w:numId w:val="11"/>
              </w:numPr>
              <w:spacing w:after="0" w:line="256" w:lineRule="auto"/>
              <w:jc w:val="left"/>
              <w:rPr>
                <w:iCs/>
                <w:szCs w:val="20"/>
              </w:rPr>
            </w:pPr>
            <w:r w:rsidRPr="00F67C63">
              <w:rPr>
                <w:iCs/>
                <w:szCs w:val="20"/>
              </w:rPr>
              <w:t>Review annual budgets and project expenditure reports, and notify the Project Manager if there are any discrepancies or issues;</w:t>
            </w:r>
          </w:p>
          <w:p w14:paraId="07369D5F" w14:textId="77777777" w:rsidR="00F67C63" w:rsidRPr="00F67C63" w:rsidRDefault="00F67C63" w:rsidP="00F67C63">
            <w:pPr>
              <w:numPr>
                <w:ilvl w:val="0"/>
                <w:numId w:val="11"/>
              </w:numPr>
              <w:spacing w:after="0" w:line="256" w:lineRule="auto"/>
              <w:jc w:val="left"/>
              <w:rPr>
                <w:iCs/>
                <w:szCs w:val="20"/>
              </w:rPr>
            </w:pPr>
            <w:r w:rsidRPr="00F67C63">
              <w:rPr>
                <w:iCs/>
                <w:szCs w:val="20"/>
              </w:rPr>
              <w:t>Consolidate financial progress reports submitted by the responsible parties for implementation of project activities;</w:t>
            </w:r>
          </w:p>
          <w:p w14:paraId="0A6C9A36" w14:textId="21DE5971" w:rsidR="00F67C63" w:rsidRDefault="00F67C63" w:rsidP="00F67C63">
            <w:pPr>
              <w:numPr>
                <w:ilvl w:val="0"/>
                <w:numId w:val="11"/>
              </w:numPr>
              <w:spacing w:after="0" w:line="256" w:lineRule="auto"/>
              <w:jc w:val="left"/>
              <w:rPr>
                <w:iCs/>
                <w:szCs w:val="20"/>
              </w:rPr>
            </w:pPr>
            <w:r w:rsidRPr="00F67C63">
              <w:rPr>
                <w:iCs/>
                <w:szCs w:val="20"/>
              </w:rPr>
              <w:t>Liaise and follow up with the responsible parties for implementation of project activities in matters related to project funds and financial progress reports.</w:t>
            </w:r>
          </w:p>
          <w:p w14:paraId="04C8FEB9" w14:textId="16E3C30C" w:rsidR="00373E0B" w:rsidRDefault="00373E0B" w:rsidP="00373E0B">
            <w:pPr>
              <w:numPr>
                <w:ilvl w:val="0"/>
                <w:numId w:val="11"/>
              </w:numPr>
              <w:spacing w:after="0" w:line="256" w:lineRule="auto"/>
              <w:jc w:val="left"/>
              <w:rPr>
                <w:iCs/>
                <w:szCs w:val="20"/>
              </w:rPr>
            </w:pPr>
            <w:r w:rsidRPr="00483015">
              <w:rPr>
                <w:iCs/>
                <w:szCs w:val="20"/>
              </w:rPr>
              <w:t xml:space="preserve">In addition to the administrative </w:t>
            </w:r>
            <w:r>
              <w:rPr>
                <w:iCs/>
                <w:szCs w:val="20"/>
              </w:rPr>
              <w:t xml:space="preserve">and financial </w:t>
            </w:r>
            <w:r w:rsidRPr="00483015">
              <w:rPr>
                <w:iCs/>
                <w:szCs w:val="20"/>
              </w:rPr>
              <w:t>project management functions</w:t>
            </w:r>
            <w:r>
              <w:rPr>
                <w:iCs/>
                <w:szCs w:val="20"/>
              </w:rPr>
              <w:t xml:space="preserve"> listed above</w:t>
            </w:r>
            <w:r w:rsidRPr="00483015">
              <w:rPr>
                <w:iCs/>
                <w:szCs w:val="20"/>
              </w:rPr>
              <w:t xml:space="preserve">, the project </w:t>
            </w:r>
            <w:r>
              <w:rPr>
                <w:iCs/>
                <w:szCs w:val="20"/>
              </w:rPr>
              <w:t>assistant will</w:t>
            </w:r>
            <w:r w:rsidRPr="00483015">
              <w:rPr>
                <w:iCs/>
                <w:szCs w:val="20"/>
              </w:rPr>
              <w:t xml:space="preserve"> contribute </w:t>
            </w:r>
            <w:r>
              <w:rPr>
                <w:iCs/>
                <w:szCs w:val="20"/>
              </w:rPr>
              <w:t xml:space="preserve">to all outputs under </w:t>
            </w:r>
            <w:r w:rsidRPr="00483015">
              <w:rPr>
                <w:iCs/>
                <w:szCs w:val="20"/>
              </w:rPr>
              <w:t>Outcomes 1, 2 and 3</w:t>
            </w:r>
            <w:r>
              <w:rPr>
                <w:iCs/>
                <w:szCs w:val="20"/>
              </w:rPr>
              <w:t xml:space="preserve"> by different organizational and logistic support</w:t>
            </w:r>
          </w:p>
          <w:p w14:paraId="49E81CB4" w14:textId="77777777" w:rsidR="009E650C" w:rsidRDefault="009E650C" w:rsidP="009E650C">
            <w:pPr>
              <w:spacing w:after="0" w:line="256" w:lineRule="auto"/>
              <w:jc w:val="left"/>
              <w:rPr>
                <w:iCs/>
                <w:szCs w:val="20"/>
              </w:rPr>
            </w:pPr>
          </w:p>
          <w:p w14:paraId="28311E79" w14:textId="77777777" w:rsidR="009E650C" w:rsidRDefault="009E650C" w:rsidP="009E650C">
            <w:pPr>
              <w:spacing w:after="0" w:line="256" w:lineRule="auto"/>
              <w:jc w:val="left"/>
              <w:rPr>
                <w:iCs/>
                <w:szCs w:val="20"/>
              </w:rPr>
            </w:pPr>
          </w:p>
          <w:p w14:paraId="3E09D2F6" w14:textId="77777777" w:rsidR="009E650C" w:rsidRDefault="009E650C" w:rsidP="009E650C">
            <w:pPr>
              <w:spacing w:after="0" w:line="256" w:lineRule="auto"/>
              <w:jc w:val="left"/>
              <w:rPr>
                <w:iCs/>
                <w:szCs w:val="20"/>
              </w:rPr>
            </w:pPr>
          </w:p>
          <w:p w14:paraId="2FF8761A" w14:textId="7F6AC4B8" w:rsidR="009E650C" w:rsidRPr="00F67C63" w:rsidRDefault="009E650C" w:rsidP="009E650C">
            <w:pPr>
              <w:spacing w:after="0" w:line="256" w:lineRule="auto"/>
              <w:jc w:val="left"/>
              <w:rPr>
                <w:iCs/>
                <w:szCs w:val="20"/>
              </w:rPr>
            </w:pPr>
          </w:p>
        </w:tc>
      </w:tr>
      <w:tr w:rsidR="00D42863" w:rsidRPr="007B1761" w14:paraId="2A0373FB"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15B6377" w14:textId="77777777" w:rsidR="00D42863" w:rsidRPr="007B1761" w:rsidRDefault="00D42863" w:rsidP="00421FD8">
            <w:pPr>
              <w:jc w:val="center"/>
              <w:rPr>
                <w:i/>
                <w:szCs w:val="20"/>
                <w:lang w:val="en-GB" w:eastAsia="ja-JP"/>
              </w:rPr>
            </w:pPr>
            <w:r w:rsidRPr="007B1761">
              <w:rPr>
                <w:b/>
                <w:i/>
                <w:szCs w:val="20"/>
                <w:lang w:eastAsia="ja-JP"/>
              </w:rPr>
              <w:lastRenderedPageBreak/>
              <w:t>For Technical Assistance</w:t>
            </w:r>
          </w:p>
        </w:tc>
      </w:tr>
      <w:tr w:rsidR="00D42863" w:rsidRPr="007B1761" w14:paraId="4EDBC299"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18538AA" w14:textId="6F8C3F8A" w:rsidR="00D42863" w:rsidRPr="007B1761" w:rsidRDefault="00D42863" w:rsidP="00421FD8">
            <w:pPr>
              <w:jc w:val="center"/>
              <w:rPr>
                <w:b/>
                <w:i/>
                <w:szCs w:val="20"/>
                <w:lang w:eastAsia="ja-JP"/>
              </w:rPr>
            </w:pPr>
            <w:r w:rsidRPr="007B1761">
              <w:rPr>
                <w:b/>
                <w:i/>
                <w:szCs w:val="20"/>
                <w:lang w:eastAsia="ja-JP"/>
              </w:rPr>
              <w:t>Outcome</w:t>
            </w:r>
            <w:r w:rsidR="009E650C">
              <w:rPr>
                <w:b/>
                <w:i/>
                <w:szCs w:val="20"/>
                <w:lang w:eastAsia="ja-JP"/>
              </w:rPr>
              <w:t>s</w:t>
            </w:r>
            <w:r w:rsidRPr="007B1761">
              <w:rPr>
                <w:b/>
                <w:i/>
                <w:szCs w:val="20"/>
                <w:lang w:eastAsia="ja-JP"/>
              </w:rPr>
              <w:t xml:space="preserve"> 1</w:t>
            </w:r>
            <w:r w:rsidR="009E650C">
              <w:rPr>
                <w:b/>
                <w:i/>
                <w:szCs w:val="20"/>
                <w:lang w:eastAsia="ja-JP"/>
              </w:rPr>
              <w:t xml:space="preserve"> - 3</w:t>
            </w:r>
          </w:p>
        </w:tc>
      </w:tr>
      <w:tr w:rsidR="00D42863" w:rsidRPr="007B1761" w14:paraId="30963970"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FC5568D" w14:textId="77777777" w:rsidR="00D42863" w:rsidRPr="007B1761" w:rsidRDefault="00D42863" w:rsidP="00421FD8">
            <w:pPr>
              <w:rPr>
                <w:b/>
                <w:i/>
                <w:szCs w:val="20"/>
                <w:lang w:eastAsia="ja-JP"/>
              </w:rPr>
            </w:pPr>
            <w:r w:rsidRPr="007B1761">
              <w:rPr>
                <w:b/>
                <w:i/>
                <w:szCs w:val="20"/>
                <w:lang w:val="en-GB" w:eastAsia="ja-JP"/>
              </w:rPr>
              <w:t>Local / National contracting</w:t>
            </w:r>
          </w:p>
        </w:tc>
      </w:tr>
      <w:tr w:rsidR="009E650C" w:rsidRPr="007B1761" w14:paraId="23A5096D" w14:textId="77777777" w:rsidTr="003656A6">
        <w:tc>
          <w:tcPr>
            <w:tcW w:w="1620" w:type="dxa"/>
            <w:tcBorders>
              <w:top w:val="single" w:sz="4" w:space="0" w:color="auto"/>
              <w:left w:val="single" w:sz="4" w:space="0" w:color="auto"/>
              <w:bottom w:val="single" w:sz="4" w:space="0" w:color="auto"/>
              <w:right w:val="single" w:sz="4" w:space="0" w:color="auto"/>
            </w:tcBorders>
          </w:tcPr>
          <w:p w14:paraId="14E52390" w14:textId="70AA98C9" w:rsidR="009E650C" w:rsidRPr="00483015" w:rsidRDefault="00373E0B" w:rsidP="00373E0B">
            <w:pPr>
              <w:spacing w:after="0"/>
              <w:jc w:val="left"/>
              <w:rPr>
                <w:iCs/>
                <w:szCs w:val="20"/>
              </w:rPr>
            </w:pPr>
            <w:r>
              <w:rPr>
                <w:iCs/>
                <w:szCs w:val="20"/>
              </w:rPr>
              <w:t xml:space="preserve">MME </w:t>
            </w:r>
            <w:r w:rsidR="00E24DBE">
              <w:rPr>
                <w:iCs/>
                <w:szCs w:val="20"/>
              </w:rPr>
              <w:t>technical t</w:t>
            </w:r>
            <w:r w:rsidR="009E650C" w:rsidRPr="00483015">
              <w:rPr>
                <w:iCs/>
                <w:szCs w:val="20"/>
              </w:rPr>
              <w:t xml:space="preserve">ask manager </w:t>
            </w:r>
          </w:p>
          <w:p w14:paraId="359214D1" w14:textId="77777777" w:rsidR="009E650C" w:rsidRPr="00483015" w:rsidRDefault="009E650C" w:rsidP="00373E0B">
            <w:pPr>
              <w:spacing w:after="0"/>
              <w:jc w:val="left"/>
              <w:rPr>
                <w:iCs/>
                <w:szCs w:val="20"/>
              </w:rPr>
            </w:pPr>
          </w:p>
          <w:p w14:paraId="40357708" w14:textId="5BB4496F" w:rsidR="009E650C" w:rsidRPr="00483015" w:rsidRDefault="009E650C" w:rsidP="00373E0B">
            <w:pPr>
              <w:spacing w:after="0"/>
              <w:jc w:val="left"/>
              <w:rPr>
                <w:iCs/>
                <w:szCs w:val="20"/>
              </w:rPr>
            </w:pPr>
            <w:r w:rsidRPr="00483015">
              <w:rPr>
                <w:iCs/>
                <w:szCs w:val="20"/>
                <w:lang w:val="en-GB" w:eastAsia="ja-JP"/>
              </w:rPr>
              <w:t>Rate: $</w:t>
            </w:r>
            <w:r w:rsidR="00E24DBE">
              <w:rPr>
                <w:iCs/>
                <w:szCs w:val="20"/>
                <w:lang w:val="en-GB" w:eastAsia="ja-JP"/>
              </w:rPr>
              <w:t>400</w:t>
            </w:r>
            <w:r w:rsidRPr="00483015">
              <w:rPr>
                <w:iCs/>
                <w:szCs w:val="20"/>
                <w:lang w:val="en-GB" w:eastAsia="ja-JP"/>
              </w:rPr>
              <w:t>/week</w:t>
            </w:r>
          </w:p>
          <w:p w14:paraId="3DC25830" w14:textId="77777777" w:rsidR="009E650C" w:rsidRPr="007B1761" w:rsidRDefault="009E650C" w:rsidP="00373E0B">
            <w:pPr>
              <w:jc w:val="left"/>
              <w:rPr>
                <w:i/>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5E245754" w14:textId="77777777" w:rsidR="009E650C" w:rsidRPr="00483015" w:rsidRDefault="009E650C" w:rsidP="009E650C">
            <w:pPr>
              <w:jc w:val="left"/>
              <w:rPr>
                <w:iCs/>
                <w:szCs w:val="20"/>
                <w:lang w:val="en-GB" w:eastAsia="ja-JP"/>
              </w:rPr>
            </w:pPr>
            <w:r w:rsidRPr="00483015">
              <w:rPr>
                <w:iCs/>
                <w:szCs w:val="20"/>
                <w:lang w:val="en-GB" w:eastAsia="ja-JP"/>
              </w:rPr>
              <w:t xml:space="preserve">Full time </w:t>
            </w:r>
          </w:p>
          <w:p w14:paraId="33372129" w14:textId="77777777" w:rsidR="009E650C" w:rsidRPr="00483015" w:rsidRDefault="009E650C" w:rsidP="009E650C">
            <w:pPr>
              <w:jc w:val="left"/>
              <w:rPr>
                <w:iCs/>
                <w:szCs w:val="20"/>
                <w:lang w:val="en-GB" w:eastAsia="ja-JP"/>
              </w:rPr>
            </w:pPr>
            <w:r w:rsidRPr="00483015">
              <w:rPr>
                <w:iCs/>
                <w:szCs w:val="20"/>
                <w:lang w:val="en-GB" w:eastAsia="ja-JP"/>
              </w:rPr>
              <w:t>260 weeks over 5 years</w:t>
            </w:r>
          </w:p>
          <w:p w14:paraId="63BE0DB1" w14:textId="77777777" w:rsidR="009E650C" w:rsidRPr="007B1761" w:rsidRDefault="009E650C" w:rsidP="009E650C">
            <w:pPr>
              <w:rPr>
                <w:i/>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4FFEE18" w14:textId="77777777" w:rsidR="009E650C" w:rsidRPr="00453498" w:rsidRDefault="009E650C" w:rsidP="009E650C">
            <w:pPr>
              <w:spacing w:after="0"/>
              <w:rPr>
                <w:rFonts w:cs="Arial"/>
                <w:iCs/>
                <w:noProof/>
                <w:szCs w:val="20"/>
                <w:u w:val="single"/>
                <w:lang w:eastAsia="zh-CN"/>
              </w:rPr>
            </w:pPr>
            <w:r w:rsidRPr="00453498">
              <w:rPr>
                <w:rFonts w:cs="Arial"/>
                <w:iCs/>
                <w:noProof/>
                <w:szCs w:val="20"/>
                <w:u w:val="single"/>
                <w:lang w:eastAsia="zh-CN"/>
              </w:rPr>
              <w:t>Duties and Responsibilities</w:t>
            </w:r>
          </w:p>
          <w:p w14:paraId="495E0481" w14:textId="32F03EC8" w:rsidR="009E650C" w:rsidRDefault="72722FDC" w:rsidP="7CAB3295">
            <w:pPr>
              <w:pStyle w:val="ListParagraph"/>
              <w:numPr>
                <w:ilvl w:val="0"/>
                <w:numId w:val="39"/>
              </w:numPr>
              <w:ind w:left="357" w:hanging="357"/>
              <w:rPr>
                <w:rFonts w:asciiTheme="minorHAnsi" w:eastAsiaTheme="minorEastAsia" w:hAnsiTheme="minorHAnsi" w:cstheme="minorBidi"/>
                <w:noProof/>
                <w:sz w:val="20"/>
                <w:szCs w:val="20"/>
                <w:lang w:eastAsia="zh-CN"/>
              </w:rPr>
            </w:pPr>
            <w:r w:rsidRPr="6E9400C9">
              <w:rPr>
                <w:rFonts w:asciiTheme="minorHAnsi" w:hAnsiTheme="minorHAnsi" w:cs="Arial"/>
                <w:noProof/>
                <w:sz w:val="20"/>
                <w:szCs w:val="20"/>
                <w:lang w:eastAsia="zh-CN"/>
              </w:rPr>
              <w:t xml:space="preserve">Supporting the project manager in the overall project co-ordination and supervision and  having the responsibility of technical supervision and support of implementing activities under outputs 1.1 - 1.3 and 2.3 in particula by ensuring that the mentioned outputs are implemented in accordance with the work plan and achieved in schedule meeting the targets set in the project results framework </w:t>
            </w:r>
            <w:r w:rsidR="7FBE6817" w:rsidRPr="6E9400C9">
              <w:rPr>
                <w:rFonts w:asciiTheme="minorHAnsi" w:hAnsiTheme="minorHAnsi" w:cs="Arial"/>
                <w:noProof/>
                <w:sz w:val="20"/>
                <w:szCs w:val="20"/>
                <w:lang w:eastAsia="zh-CN"/>
              </w:rPr>
              <w:t xml:space="preserve"> </w:t>
            </w:r>
          </w:p>
          <w:p w14:paraId="36DFB762"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653FCB">
              <w:rPr>
                <w:rFonts w:asciiTheme="minorHAnsi" w:hAnsiTheme="minorHAnsi" w:cs="Arial"/>
                <w:iCs/>
                <w:noProof/>
                <w:sz w:val="20"/>
                <w:szCs w:val="20"/>
                <w:lang w:eastAsia="zh-CN"/>
              </w:rPr>
              <w:t xml:space="preserve">In co-operation with the project manager,  managing and monitoring the project risks </w:t>
            </w:r>
            <w:r>
              <w:rPr>
                <w:rFonts w:asciiTheme="minorHAnsi" w:hAnsiTheme="minorHAnsi" w:cs="Arial"/>
                <w:iCs/>
                <w:noProof/>
                <w:sz w:val="20"/>
                <w:szCs w:val="20"/>
                <w:lang w:eastAsia="zh-CN"/>
              </w:rPr>
              <w:t xml:space="preserve">and capturing </w:t>
            </w:r>
            <w:r w:rsidRPr="00653FCB">
              <w:rPr>
                <w:rFonts w:asciiTheme="minorHAnsi" w:hAnsiTheme="minorHAnsi" w:cs="Arial"/>
                <w:iCs/>
                <w:noProof/>
                <w:sz w:val="20"/>
                <w:szCs w:val="20"/>
                <w:lang w:eastAsia="zh-CN"/>
              </w:rPr>
              <w:t>lessons learned during project implementation.</w:t>
            </w:r>
          </w:p>
          <w:p w14:paraId="3F8B015E" w14:textId="77777777" w:rsidR="009E650C" w:rsidRPr="00DB4675"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 xml:space="preserve">Managing EMIS and contributing to its mainatenance and further development </w:t>
            </w:r>
          </w:p>
          <w:p w14:paraId="52C05A06"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 xml:space="preserve">Ensuring that adequate good quality metered data will be available for project monitoring purposes as it concerns, in particular, the achieved energy savings and GHG reduction from the energy effiency retrofit projects supported by the CEB loan  and that any related calculations are done by using up -to-date methdologies in accordance with the state of art EU standards and methodologies </w:t>
            </w:r>
          </w:p>
          <w:p w14:paraId="0D201A7E" w14:textId="384A8115" w:rsidR="009E650C" w:rsidRPr="007B1761" w:rsidRDefault="009E650C" w:rsidP="009E650C">
            <w:pPr>
              <w:rPr>
                <w:i/>
                <w:szCs w:val="20"/>
                <w:lang w:eastAsia="ja-JP"/>
              </w:rPr>
            </w:pPr>
            <w:r>
              <w:rPr>
                <w:rFonts w:asciiTheme="minorHAnsi" w:hAnsiTheme="minorHAnsi" w:cs="Arial"/>
                <w:iCs/>
                <w:noProof/>
                <w:szCs w:val="20"/>
                <w:lang w:eastAsia="zh-CN"/>
              </w:rPr>
              <w:t xml:space="preserve">Supporting the project manager in stakeholder engagement and co-ordination, including full co-ordination with activities implemented by the FME as the project responsible party. </w:t>
            </w:r>
          </w:p>
        </w:tc>
      </w:tr>
      <w:tr w:rsidR="009E650C" w:rsidRPr="007B1761" w14:paraId="5F2B774D" w14:textId="77777777" w:rsidTr="003656A6">
        <w:tc>
          <w:tcPr>
            <w:tcW w:w="1620" w:type="dxa"/>
            <w:tcBorders>
              <w:top w:val="single" w:sz="4" w:space="0" w:color="auto"/>
              <w:left w:val="single" w:sz="4" w:space="0" w:color="auto"/>
              <w:bottom w:val="single" w:sz="4" w:space="0" w:color="auto"/>
              <w:right w:val="single" w:sz="4" w:space="0" w:color="auto"/>
            </w:tcBorders>
          </w:tcPr>
          <w:p w14:paraId="5862F9A0" w14:textId="2E720F40" w:rsidR="009E650C" w:rsidRPr="00B27DFD" w:rsidRDefault="00373E0B" w:rsidP="00373E0B">
            <w:pPr>
              <w:spacing w:after="0"/>
              <w:jc w:val="left"/>
              <w:rPr>
                <w:iCs/>
                <w:szCs w:val="20"/>
              </w:rPr>
            </w:pPr>
            <w:r w:rsidRPr="00B27DFD">
              <w:rPr>
                <w:iCs/>
                <w:szCs w:val="20"/>
              </w:rPr>
              <w:t xml:space="preserve">FME </w:t>
            </w:r>
            <w:r w:rsidR="00E24DBE">
              <w:rPr>
                <w:iCs/>
                <w:szCs w:val="20"/>
              </w:rPr>
              <w:t>technical t</w:t>
            </w:r>
            <w:r w:rsidR="009E650C" w:rsidRPr="00B27DFD">
              <w:rPr>
                <w:iCs/>
                <w:szCs w:val="20"/>
              </w:rPr>
              <w:t xml:space="preserve">ask manager </w:t>
            </w:r>
          </w:p>
          <w:p w14:paraId="680F5720" w14:textId="77777777" w:rsidR="009E650C" w:rsidRPr="00B27DFD" w:rsidRDefault="009E650C" w:rsidP="00373E0B">
            <w:pPr>
              <w:spacing w:after="0"/>
              <w:jc w:val="left"/>
              <w:rPr>
                <w:iCs/>
                <w:szCs w:val="20"/>
              </w:rPr>
            </w:pPr>
          </w:p>
          <w:p w14:paraId="2F8E44F6" w14:textId="68BFE19D" w:rsidR="009E650C" w:rsidRPr="00B27DFD" w:rsidRDefault="009E650C" w:rsidP="00373E0B">
            <w:pPr>
              <w:spacing w:after="0"/>
              <w:jc w:val="left"/>
              <w:rPr>
                <w:iCs/>
                <w:szCs w:val="20"/>
              </w:rPr>
            </w:pPr>
            <w:r w:rsidRPr="00B27DFD">
              <w:rPr>
                <w:iCs/>
                <w:szCs w:val="20"/>
                <w:lang w:val="en-GB" w:eastAsia="ja-JP"/>
              </w:rPr>
              <w:t>Rate: $</w:t>
            </w:r>
            <w:r w:rsidR="00E24DBE">
              <w:rPr>
                <w:iCs/>
                <w:szCs w:val="20"/>
                <w:lang w:val="en-GB" w:eastAsia="ja-JP"/>
              </w:rPr>
              <w:t>400</w:t>
            </w:r>
            <w:r w:rsidRPr="00B27DFD">
              <w:rPr>
                <w:iCs/>
                <w:szCs w:val="20"/>
                <w:lang w:val="en-GB" w:eastAsia="ja-JP"/>
              </w:rPr>
              <w:t>/week</w:t>
            </w:r>
          </w:p>
          <w:p w14:paraId="0634488C" w14:textId="77777777" w:rsidR="009E650C" w:rsidRPr="00B27DFD" w:rsidRDefault="009E650C" w:rsidP="00373E0B">
            <w:pPr>
              <w:jc w:val="left"/>
              <w:rPr>
                <w:iCs/>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7FF85F24" w14:textId="77777777" w:rsidR="009E650C" w:rsidRPr="00B27DFD" w:rsidRDefault="009E650C" w:rsidP="009E650C">
            <w:pPr>
              <w:jc w:val="left"/>
              <w:rPr>
                <w:iCs/>
                <w:szCs w:val="20"/>
                <w:lang w:val="en-GB" w:eastAsia="ja-JP"/>
              </w:rPr>
            </w:pPr>
            <w:r w:rsidRPr="00B27DFD">
              <w:rPr>
                <w:iCs/>
                <w:szCs w:val="20"/>
                <w:lang w:val="en-GB" w:eastAsia="ja-JP"/>
              </w:rPr>
              <w:t xml:space="preserve">Full time </w:t>
            </w:r>
          </w:p>
          <w:p w14:paraId="7666D6BF" w14:textId="77777777" w:rsidR="009E650C" w:rsidRPr="00B27DFD" w:rsidRDefault="009E650C" w:rsidP="009E650C">
            <w:pPr>
              <w:jc w:val="left"/>
              <w:rPr>
                <w:iCs/>
                <w:szCs w:val="20"/>
                <w:lang w:val="en-GB" w:eastAsia="ja-JP"/>
              </w:rPr>
            </w:pPr>
            <w:r w:rsidRPr="00B27DFD">
              <w:rPr>
                <w:iCs/>
                <w:szCs w:val="20"/>
                <w:lang w:val="en-GB" w:eastAsia="ja-JP"/>
              </w:rPr>
              <w:t>260 weeks over 5 years</w:t>
            </w:r>
          </w:p>
          <w:p w14:paraId="1ECFD716" w14:textId="77777777" w:rsidR="009E650C" w:rsidRPr="00B27DFD" w:rsidRDefault="009E650C" w:rsidP="009E650C">
            <w:pPr>
              <w:rPr>
                <w:iCs/>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249422A" w14:textId="77777777" w:rsidR="009E650C" w:rsidRPr="00453498" w:rsidRDefault="009E650C" w:rsidP="009E650C">
            <w:pPr>
              <w:spacing w:after="0"/>
              <w:rPr>
                <w:rFonts w:cs="Arial"/>
                <w:iCs/>
                <w:noProof/>
                <w:szCs w:val="20"/>
                <w:u w:val="single"/>
                <w:lang w:eastAsia="zh-CN"/>
              </w:rPr>
            </w:pPr>
            <w:r w:rsidRPr="00453498">
              <w:rPr>
                <w:rFonts w:cs="Arial"/>
                <w:iCs/>
                <w:noProof/>
                <w:szCs w:val="20"/>
                <w:u w:val="single"/>
                <w:lang w:eastAsia="zh-CN"/>
              </w:rPr>
              <w:t>Duties and Responsibilities</w:t>
            </w:r>
          </w:p>
          <w:p w14:paraId="2F7C2AF0" w14:textId="7569D3B5"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DB4675">
              <w:rPr>
                <w:rFonts w:asciiTheme="minorHAnsi" w:hAnsiTheme="minorHAnsi" w:cs="Arial"/>
                <w:iCs/>
                <w:noProof/>
                <w:sz w:val="20"/>
                <w:szCs w:val="20"/>
                <w:lang w:eastAsia="zh-CN"/>
              </w:rPr>
              <w:t xml:space="preserve">Technical management of outputs 1.4-1.10, 2.1-2.3, 3.2, 3,3 and 3,5 implemented by the FME as a responsible party making sure </w:t>
            </w:r>
            <w:r>
              <w:rPr>
                <w:rFonts w:asciiTheme="minorHAnsi" w:hAnsiTheme="minorHAnsi" w:cs="Arial"/>
                <w:iCs/>
                <w:noProof/>
                <w:sz w:val="20"/>
                <w:szCs w:val="20"/>
                <w:lang w:eastAsia="zh-CN"/>
              </w:rPr>
              <w:t xml:space="preserve">that the mentioned outputs are implemented in accordance with the work plan and achieved in schedule meeting the targets set also in the project results framework </w:t>
            </w:r>
          </w:p>
          <w:p w14:paraId="4987FF52" w14:textId="17F1F2B6"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DB4675">
              <w:rPr>
                <w:rFonts w:asciiTheme="minorHAnsi" w:hAnsiTheme="minorHAnsi" w:cs="Arial"/>
                <w:iCs/>
                <w:noProof/>
                <w:sz w:val="20"/>
                <w:szCs w:val="20"/>
                <w:lang w:eastAsia="zh-CN"/>
              </w:rPr>
              <w:t>Managing and monitoring the project risks and capturing lessons learned during project implementation</w:t>
            </w:r>
            <w:r>
              <w:rPr>
                <w:rFonts w:asciiTheme="minorHAnsi" w:hAnsiTheme="minorHAnsi" w:cs="Arial"/>
                <w:iCs/>
                <w:noProof/>
                <w:sz w:val="20"/>
                <w:szCs w:val="20"/>
                <w:lang w:eastAsia="zh-CN"/>
              </w:rPr>
              <w:t xml:space="preserve"> as it concerns the outputs implemented by the FME </w:t>
            </w:r>
          </w:p>
          <w:p w14:paraId="015AC73B"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sidRPr="00D8770E">
              <w:rPr>
                <w:rFonts w:asciiTheme="minorHAnsi" w:hAnsiTheme="minorHAnsi" w:cs="Arial"/>
                <w:iCs/>
                <w:noProof/>
                <w:sz w:val="20"/>
                <w:szCs w:val="20"/>
                <w:lang w:eastAsia="zh-CN"/>
              </w:rPr>
              <w:t>Ensuring tha</w:t>
            </w:r>
            <w:r>
              <w:rPr>
                <w:rFonts w:asciiTheme="minorHAnsi" w:hAnsiTheme="minorHAnsi" w:cs="Arial"/>
                <w:iCs/>
                <w:noProof/>
                <w:sz w:val="20"/>
                <w:szCs w:val="20"/>
                <w:lang w:eastAsia="zh-CN"/>
              </w:rPr>
              <w:t xml:space="preserve">t energy audits and investment proposals for the energy effiency retrofit projects supported by the CEB loan  are prepared in accordance with the state of art EU standards and methodologies </w:t>
            </w:r>
          </w:p>
          <w:p w14:paraId="1299DF21"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Ensuring engagement of and co-ordination with all stakeholders listed in the stakeholder engagement plan for reaching the outputs assigned to the FME as a responsible party,</w:t>
            </w:r>
            <w:r w:rsidRPr="00F67C63">
              <w:rPr>
                <w:rFonts w:asciiTheme="minorHAnsi" w:hAnsiTheme="minorHAnsi" w:cs="Arial"/>
                <w:iCs/>
                <w:noProof/>
                <w:sz w:val="20"/>
                <w:szCs w:val="20"/>
                <w:lang w:eastAsia="zh-CN"/>
              </w:rPr>
              <w:t xml:space="preserve"> including full co-ordination</w:t>
            </w:r>
            <w:r>
              <w:rPr>
                <w:rFonts w:asciiTheme="minorHAnsi" w:hAnsiTheme="minorHAnsi" w:cs="Arial"/>
                <w:iCs/>
                <w:noProof/>
                <w:sz w:val="20"/>
                <w:szCs w:val="20"/>
                <w:lang w:eastAsia="zh-CN"/>
              </w:rPr>
              <w:t xml:space="preserve"> with </w:t>
            </w:r>
            <w:r w:rsidRPr="00F67C63">
              <w:rPr>
                <w:rFonts w:asciiTheme="minorHAnsi" w:hAnsiTheme="minorHAnsi" w:cs="Arial"/>
                <w:iCs/>
                <w:noProof/>
                <w:sz w:val="20"/>
                <w:szCs w:val="20"/>
                <w:lang w:eastAsia="zh-CN"/>
              </w:rPr>
              <w:t xml:space="preserve">activities implemented by the </w:t>
            </w:r>
            <w:r>
              <w:rPr>
                <w:rFonts w:asciiTheme="minorHAnsi" w:hAnsiTheme="minorHAnsi" w:cs="Arial"/>
                <w:iCs/>
                <w:noProof/>
                <w:sz w:val="20"/>
                <w:szCs w:val="20"/>
                <w:lang w:eastAsia="zh-CN"/>
              </w:rPr>
              <w:t>MME</w:t>
            </w:r>
          </w:p>
          <w:p w14:paraId="3411AD69" w14:textId="77777777" w:rsidR="009E650C" w:rsidRDefault="009E650C" w:rsidP="009E650C">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 xml:space="preserve">Regularly reporting to the project manager on the progress with outputs assigned to the FME as a responsible party, including provision of the required inputs to annual PIRs for outputs under FME’s responsibility </w:t>
            </w:r>
          </w:p>
          <w:p w14:paraId="267B319F" w14:textId="48EC84FD" w:rsidR="009E650C" w:rsidRPr="00373E0B" w:rsidRDefault="009E650C" w:rsidP="00373E0B">
            <w:pPr>
              <w:pStyle w:val="ListParagraph"/>
              <w:numPr>
                <w:ilvl w:val="0"/>
                <w:numId w:val="39"/>
              </w:numPr>
              <w:ind w:left="357" w:hanging="357"/>
              <w:rPr>
                <w:rFonts w:asciiTheme="minorHAnsi" w:hAnsiTheme="minorHAnsi" w:cs="Arial"/>
                <w:iCs/>
                <w:noProof/>
                <w:sz w:val="20"/>
                <w:szCs w:val="20"/>
                <w:lang w:eastAsia="zh-CN"/>
              </w:rPr>
            </w:pPr>
            <w:r>
              <w:rPr>
                <w:rFonts w:asciiTheme="minorHAnsi" w:hAnsiTheme="minorHAnsi" w:cs="Arial"/>
                <w:iCs/>
                <w:noProof/>
                <w:sz w:val="20"/>
                <w:szCs w:val="20"/>
                <w:lang w:eastAsia="zh-CN"/>
              </w:rPr>
              <w:t>Managing and regularly updating the project website and other KM platforms</w:t>
            </w:r>
          </w:p>
        </w:tc>
      </w:tr>
      <w:tr w:rsidR="009E650C" w:rsidRPr="007B1761" w14:paraId="5CD66C1B" w14:textId="77777777" w:rsidTr="003656A6">
        <w:tc>
          <w:tcPr>
            <w:tcW w:w="1620" w:type="dxa"/>
            <w:tcBorders>
              <w:top w:val="single" w:sz="4" w:space="0" w:color="auto"/>
              <w:left w:val="single" w:sz="4" w:space="0" w:color="auto"/>
              <w:bottom w:val="single" w:sz="4" w:space="0" w:color="auto"/>
              <w:right w:val="single" w:sz="4" w:space="0" w:color="auto"/>
            </w:tcBorders>
          </w:tcPr>
          <w:p w14:paraId="0F9D01A3" w14:textId="60D2306A" w:rsidR="00B27DFD" w:rsidRPr="00B27DFD" w:rsidRDefault="00B27DFD" w:rsidP="00373E0B">
            <w:pPr>
              <w:jc w:val="left"/>
              <w:rPr>
                <w:iCs/>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15549213" w14:textId="77777777" w:rsidR="009E650C" w:rsidRPr="00B27DFD" w:rsidRDefault="009E650C" w:rsidP="009E650C">
            <w:pPr>
              <w:rPr>
                <w:iCs/>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8749DCB" w14:textId="7C3CFCEA" w:rsidR="00373E0B" w:rsidRPr="006E27EB" w:rsidRDefault="00373E0B" w:rsidP="006E27EB">
            <w:pPr>
              <w:pStyle w:val="ListParagraph"/>
              <w:numPr>
                <w:ilvl w:val="0"/>
                <w:numId w:val="40"/>
              </w:numPr>
              <w:ind w:left="357" w:hanging="357"/>
              <w:rPr>
                <w:rFonts w:asciiTheme="minorHAnsi" w:hAnsiTheme="minorHAnsi"/>
                <w:iCs/>
                <w:sz w:val="20"/>
                <w:szCs w:val="20"/>
                <w:lang w:eastAsia="ja-JP"/>
              </w:rPr>
            </w:pPr>
          </w:p>
        </w:tc>
      </w:tr>
      <w:tr w:rsidR="006E27EB" w:rsidRPr="007B1761" w14:paraId="61AFE7DA"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483984FE" w14:textId="2873B618" w:rsidR="006E27EB" w:rsidRPr="007B1761" w:rsidRDefault="006E27EB" w:rsidP="006E27EB">
            <w:pPr>
              <w:rPr>
                <w:i/>
                <w:szCs w:val="20"/>
                <w:lang w:eastAsia="ja-JP"/>
              </w:rPr>
            </w:pPr>
            <w:r w:rsidRPr="001345BF">
              <w:rPr>
                <w:b/>
                <w:i/>
                <w:szCs w:val="20"/>
                <w:lang w:val="en-GB" w:eastAsia="ja-JP"/>
              </w:rPr>
              <w:t>International / Regional and global contracting</w:t>
            </w:r>
          </w:p>
        </w:tc>
      </w:tr>
      <w:tr w:rsidR="006E27EB" w:rsidRPr="007B1761" w14:paraId="4971679D" w14:textId="77777777" w:rsidTr="003656A6">
        <w:tc>
          <w:tcPr>
            <w:tcW w:w="1620" w:type="dxa"/>
            <w:tcBorders>
              <w:top w:val="single" w:sz="4" w:space="0" w:color="auto"/>
              <w:left w:val="single" w:sz="4" w:space="0" w:color="auto"/>
              <w:bottom w:val="single" w:sz="4" w:space="0" w:color="auto"/>
              <w:right w:val="single" w:sz="4" w:space="0" w:color="auto"/>
            </w:tcBorders>
          </w:tcPr>
          <w:p w14:paraId="4D2AC0FC" w14:textId="702D353E" w:rsidR="006E27EB" w:rsidRDefault="51C4A275" w:rsidP="6E9400C9">
            <w:pPr>
              <w:spacing w:after="240"/>
              <w:jc w:val="left"/>
              <w:rPr>
                <w:i/>
                <w:iCs/>
                <w:lang w:val="en-GB" w:eastAsia="ja-JP"/>
              </w:rPr>
            </w:pPr>
            <w:r w:rsidRPr="6E9400C9">
              <w:rPr>
                <w:i/>
                <w:iCs/>
                <w:lang w:val="en-GB" w:eastAsia="ja-JP"/>
              </w:rPr>
              <w:lastRenderedPageBreak/>
              <w:t>International p</w:t>
            </w:r>
            <w:r w:rsidR="4241490F" w:rsidRPr="6E9400C9">
              <w:rPr>
                <w:i/>
                <w:iCs/>
                <w:lang w:val="en-GB" w:eastAsia="ja-JP"/>
              </w:rPr>
              <w:t>roject</w:t>
            </w:r>
            <w:r w:rsidR="7D448B90" w:rsidRPr="6E9400C9">
              <w:rPr>
                <w:i/>
                <w:iCs/>
                <w:lang w:val="en-GB" w:eastAsia="ja-JP"/>
              </w:rPr>
              <w:t xml:space="preserve"> advisor </w:t>
            </w:r>
            <w:r w:rsidR="4241490F" w:rsidRPr="6E9400C9">
              <w:rPr>
                <w:i/>
                <w:iCs/>
                <w:lang w:val="en-GB" w:eastAsia="ja-JP"/>
              </w:rPr>
              <w:t xml:space="preserve"> </w:t>
            </w:r>
          </w:p>
          <w:p w14:paraId="7C3A52D1" w14:textId="4F8992C0" w:rsidR="006E27EB" w:rsidRPr="00B31E75" w:rsidRDefault="006E27EB" w:rsidP="00B27DFD">
            <w:pPr>
              <w:spacing w:after="0"/>
              <w:jc w:val="left"/>
              <w:rPr>
                <w:i/>
                <w:szCs w:val="20"/>
              </w:rPr>
            </w:pPr>
            <w:r w:rsidRPr="007B1761">
              <w:rPr>
                <w:i/>
                <w:szCs w:val="20"/>
                <w:lang w:val="en-GB" w:eastAsia="ja-JP"/>
              </w:rPr>
              <w:t>Rate: $</w:t>
            </w:r>
            <w:r>
              <w:rPr>
                <w:i/>
                <w:szCs w:val="20"/>
                <w:lang w:val="en-GB" w:eastAsia="ja-JP"/>
              </w:rPr>
              <w:t>3</w:t>
            </w:r>
            <w:r w:rsidR="00B27DFD">
              <w:rPr>
                <w:i/>
                <w:szCs w:val="20"/>
                <w:lang w:val="en-GB" w:eastAsia="ja-JP"/>
              </w:rPr>
              <w:t>7</w:t>
            </w:r>
            <w:r>
              <w:rPr>
                <w:i/>
                <w:szCs w:val="20"/>
                <w:lang w:val="en-GB" w:eastAsia="ja-JP"/>
              </w:rPr>
              <w:t>50</w:t>
            </w:r>
            <w:r w:rsidRPr="007B1761">
              <w:rPr>
                <w:i/>
                <w:szCs w:val="20"/>
                <w:lang w:val="en-GB" w:eastAsia="ja-JP"/>
              </w:rPr>
              <w:t>/week</w:t>
            </w:r>
          </w:p>
          <w:p w14:paraId="74ECD7F7" w14:textId="648822DF" w:rsidR="006E27EB" w:rsidRPr="007B1761" w:rsidRDefault="006E27EB" w:rsidP="006E27EB">
            <w:pPr>
              <w:rPr>
                <w:i/>
                <w:szCs w:val="20"/>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17BCE10B" w14:textId="4ABFA441" w:rsidR="006E27EB" w:rsidRDefault="00E24DBE" w:rsidP="6E9400C9">
            <w:pPr>
              <w:jc w:val="left"/>
              <w:rPr>
                <w:i/>
                <w:iCs/>
                <w:lang w:val="en-GB" w:eastAsia="ja-JP"/>
              </w:rPr>
            </w:pPr>
            <w:r>
              <w:rPr>
                <w:i/>
                <w:iCs/>
                <w:lang w:val="en-GB" w:eastAsia="ja-JP"/>
              </w:rPr>
              <w:t>4</w:t>
            </w:r>
            <w:r w:rsidR="4241490F" w:rsidRPr="6E9400C9">
              <w:rPr>
                <w:i/>
                <w:iCs/>
                <w:lang w:val="en-GB" w:eastAsia="ja-JP"/>
              </w:rPr>
              <w:t>0 weeks over 5 years</w:t>
            </w:r>
          </w:p>
          <w:p w14:paraId="3D260349" w14:textId="352641F3" w:rsidR="006E27EB" w:rsidRPr="007B1761" w:rsidRDefault="006E27EB" w:rsidP="006E27EB">
            <w:pPr>
              <w:rPr>
                <w:i/>
                <w:szCs w:val="20"/>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6A30E9D6" w14:textId="77777777" w:rsidR="00374FE1" w:rsidRPr="00374FE1" w:rsidRDefault="00374FE1" w:rsidP="00374FE1">
            <w:pPr>
              <w:rPr>
                <w:iCs/>
                <w:szCs w:val="20"/>
                <w:u w:val="single"/>
                <w:lang w:eastAsia="ja-JP"/>
              </w:rPr>
            </w:pPr>
            <w:r w:rsidRPr="00374FE1">
              <w:rPr>
                <w:iCs/>
                <w:szCs w:val="20"/>
                <w:u w:val="single"/>
                <w:lang w:eastAsia="ja-JP"/>
              </w:rPr>
              <w:t>Duties and Responsibilities:</w:t>
            </w:r>
          </w:p>
          <w:p w14:paraId="71879A78" w14:textId="22290426" w:rsidR="00374FE1" w:rsidRPr="00374FE1" w:rsidRDefault="5A646CB2" w:rsidP="7CAB3295">
            <w:pPr>
              <w:rPr>
                <w:lang w:eastAsia="ja-JP"/>
              </w:rPr>
            </w:pPr>
            <w:r w:rsidRPr="6E9400C9">
              <w:rPr>
                <w:lang w:eastAsia="ja-JP"/>
              </w:rPr>
              <w:t xml:space="preserve">Support project management in project progress monitoring, annual planning and related adaptive management for meeting the targets sets in the project results framework and ensuring that they comply with the agreed benchmarks, international best practices and lessons learnt.   The expected level of involvement will be </w:t>
            </w:r>
            <w:r w:rsidR="54F55AEC" w:rsidRPr="6E9400C9">
              <w:rPr>
                <w:lang w:eastAsia="ja-JP"/>
              </w:rPr>
              <w:t>3</w:t>
            </w:r>
            <w:r w:rsidRPr="6E9400C9">
              <w:rPr>
                <w:lang w:eastAsia="ja-JP"/>
              </w:rPr>
              <w:t>0-</w:t>
            </w:r>
            <w:r w:rsidR="2B34B0CC" w:rsidRPr="6E9400C9">
              <w:rPr>
                <w:lang w:eastAsia="ja-JP"/>
              </w:rPr>
              <w:t>4</w:t>
            </w:r>
            <w:r w:rsidRPr="6E9400C9">
              <w:rPr>
                <w:lang w:eastAsia="ja-JP"/>
              </w:rPr>
              <w:t xml:space="preserve">0 days (including 2-3 missions) per year, which may gradually decrease towards the end of project implementation depending on how the project proceeds. </w:t>
            </w:r>
          </w:p>
          <w:p w14:paraId="44CDC020" w14:textId="77777777" w:rsidR="00374FE1" w:rsidRDefault="00374FE1" w:rsidP="00374FE1">
            <w:pPr>
              <w:rPr>
                <w:iCs/>
                <w:szCs w:val="20"/>
                <w:lang w:eastAsia="ja-JP"/>
              </w:rPr>
            </w:pPr>
            <w:r w:rsidRPr="00374FE1">
              <w:rPr>
                <w:iCs/>
                <w:szCs w:val="20"/>
                <w:lang w:eastAsia="ja-JP"/>
              </w:rPr>
              <w:t xml:space="preserve">The </w:t>
            </w:r>
            <w:r>
              <w:rPr>
                <w:iCs/>
                <w:szCs w:val="20"/>
                <w:lang w:eastAsia="ja-JP"/>
              </w:rPr>
              <w:t>sp</w:t>
            </w:r>
            <w:r w:rsidRPr="00374FE1">
              <w:rPr>
                <w:iCs/>
                <w:szCs w:val="20"/>
                <w:lang w:eastAsia="ja-JP"/>
              </w:rPr>
              <w:t>ecific responsibilities include, among others, to:</w:t>
            </w:r>
          </w:p>
          <w:p w14:paraId="0C505F62" w14:textId="0A8117B9" w:rsidR="00374FE1" w:rsidRDefault="5A646CB2" w:rsidP="7CAB3295">
            <w:pPr>
              <w:pStyle w:val="ListParagraph"/>
              <w:numPr>
                <w:ilvl w:val="0"/>
                <w:numId w:val="41"/>
              </w:numPr>
              <w:ind w:left="170" w:hanging="170"/>
              <w:rPr>
                <w:rFonts w:ascii="Calibri" w:hAnsi="Calibri"/>
                <w:sz w:val="20"/>
                <w:szCs w:val="20"/>
                <w:lang w:eastAsia="ja-JP"/>
              </w:rPr>
            </w:pPr>
            <w:r w:rsidRPr="6E9400C9">
              <w:rPr>
                <w:rFonts w:ascii="Calibri" w:hAnsi="Calibri"/>
                <w:sz w:val="20"/>
                <w:szCs w:val="20"/>
                <w:lang w:eastAsia="ja-JP"/>
              </w:rPr>
              <w:t xml:space="preserve"> support the project management team in more detailed planning and organization of the project implementation at the inception phase, including support to the project manager in the preparation of the project inception report and the annual output specific work plans as well as drafting of Terms of Reference for the national and, as needed, additional international experts and subcontractors</w:t>
            </w:r>
          </w:p>
          <w:p w14:paraId="7EBB4040" w14:textId="191C7465" w:rsidR="5A2A6F4C" w:rsidRDefault="5A2A6F4C" w:rsidP="7CAB3295">
            <w:pPr>
              <w:pStyle w:val="ListParagraph"/>
              <w:numPr>
                <w:ilvl w:val="0"/>
                <w:numId w:val="41"/>
              </w:numPr>
              <w:ind w:left="170" w:hanging="170"/>
              <w:rPr>
                <w:rFonts w:ascii="Calibri" w:eastAsia="Calibri" w:hAnsi="Calibri" w:cs="Calibri"/>
                <w:sz w:val="20"/>
                <w:szCs w:val="20"/>
                <w:lang w:eastAsia="ja-JP"/>
              </w:rPr>
            </w:pPr>
            <w:r w:rsidRPr="003656A6">
              <w:rPr>
                <w:rFonts w:ascii="Calibri" w:eastAsia="Calibri" w:hAnsi="Calibri" w:cs="Calibri"/>
                <w:sz w:val="20"/>
                <w:szCs w:val="20"/>
                <w:lang w:eastAsia="ja-JP"/>
              </w:rPr>
              <w:t xml:space="preserve">supporting the energy efficiency, energy audit and GHG calculation methodology development </w:t>
            </w:r>
            <w:proofErr w:type="spellStart"/>
            <w:r w:rsidRPr="003656A6">
              <w:rPr>
                <w:rFonts w:ascii="Calibri" w:eastAsia="Calibri" w:hAnsi="Calibri" w:cs="Calibri"/>
                <w:sz w:val="20"/>
                <w:szCs w:val="20"/>
                <w:lang w:eastAsia="ja-JP"/>
              </w:rPr>
              <w:t>development</w:t>
            </w:r>
            <w:proofErr w:type="spellEnd"/>
            <w:r w:rsidRPr="003656A6">
              <w:rPr>
                <w:rFonts w:ascii="Calibri" w:eastAsia="Calibri" w:hAnsi="Calibri" w:cs="Calibri"/>
                <w:sz w:val="20"/>
                <w:szCs w:val="20"/>
                <w:lang w:eastAsia="ja-JP"/>
              </w:rPr>
              <w:t xml:space="preserve"> or </w:t>
            </w:r>
            <w:proofErr w:type="spellStart"/>
            <w:r w:rsidRPr="003656A6">
              <w:rPr>
                <w:rFonts w:ascii="Calibri" w:eastAsia="Calibri" w:hAnsi="Calibri" w:cs="Calibri"/>
                <w:sz w:val="20"/>
                <w:szCs w:val="20"/>
                <w:lang w:eastAsia="ja-JP"/>
              </w:rPr>
              <w:t>adotion</w:t>
            </w:r>
            <w:proofErr w:type="spellEnd"/>
            <w:r w:rsidRPr="003656A6">
              <w:rPr>
                <w:rFonts w:ascii="Calibri" w:eastAsia="Calibri" w:hAnsi="Calibri" w:cs="Calibri"/>
                <w:sz w:val="20"/>
                <w:szCs w:val="20"/>
                <w:lang w:eastAsia="ja-JP"/>
              </w:rPr>
              <w:t xml:space="preserve"> from another country to facilitate the use of a transparent methodology for the mentioned use in accordance with the state of art EU standards and methodologies  </w:t>
            </w:r>
          </w:p>
          <w:p w14:paraId="148B78C4" w14:textId="54DF347C" w:rsidR="7CAB3295" w:rsidRDefault="7CAB3295" w:rsidP="003656A6">
            <w:pPr>
              <w:rPr>
                <w:lang w:eastAsia="ja-JP"/>
              </w:rPr>
            </w:pPr>
          </w:p>
          <w:p w14:paraId="2CC1EC5E" w14:textId="1577C344" w:rsidR="00D05061" w:rsidRPr="00D05061" w:rsidRDefault="00374FE1" w:rsidP="00D05061">
            <w:pPr>
              <w:pStyle w:val="ListParagraph"/>
              <w:numPr>
                <w:ilvl w:val="0"/>
                <w:numId w:val="41"/>
              </w:numPr>
              <w:ind w:left="170" w:hanging="170"/>
              <w:rPr>
                <w:rFonts w:asciiTheme="minorHAnsi" w:hAnsiTheme="minorHAnsi"/>
                <w:iCs/>
                <w:sz w:val="20"/>
                <w:szCs w:val="20"/>
                <w:lang w:eastAsia="ja-JP"/>
              </w:rPr>
            </w:pPr>
            <w:r>
              <w:rPr>
                <w:rFonts w:ascii="Calibri" w:hAnsi="Calibri"/>
                <w:iCs/>
                <w:sz w:val="20"/>
                <w:szCs w:val="20"/>
                <w:lang w:eastAsia="ja-JP"/>
              </w:rPr>
              <w:t xml:space="preserve"> </w:t>
            </w:r>
            <w:r w:rsidRPr="00D05061">
              <w:rPr>
                <w:rFonts w:asciiTheme="minorHAnsi" w:hAnsiTheme="minorHAnsi"/>
                <w:iCs/>
                <w:sz w:val="20"/>
                <w:szCs w:val="20"/>
                <w:lang w:eastAsia="ja-JP"/>
              </w:rPr>
              <w:t>support adaptive management by annually (or semi-annually) reviewing the progress of the project and its different subcomponents and making suggestions for eventual changes and/or complementary activities;</w:t>
            </w:r>
          </w:p>
          <w:p w14:paraId="1A677F19" w14:textId="498303D4" w:rsidR="00D05061" w:rsidRPr="00D05061" w:rsidRDefault="00D05061" w:rsidP="00D05061">
            <w:pPr>
              <w:pStyle w:val="ListParagraph"/>
              <w:numPr>
                <w:ilvl w:val="0"/>
                <w:numId w:val="41"/>
              </w:numPr>
              <w:ind w:left="170" w:hanging="170"/>
              <w:rPr>
                <w:rFonts w:asciiTheme="minorHAnsi" w:hAnsiTheme="minorHAnsi"/>
                <w:iCs/>
                <w:sz w:val="20"/>
                <w:szCs w:val="20"/>
                <w:lang w:eastAsia="ja-JP"/>
              </w:rPr>
            </w:pPr>
            <w:r>
              <w:rPr>
                <w:rFonts w:asciiTheme="minorHAnsi" w:hAnsiTheme="minorHAnsi"/>
                <w:iCs/>
                <w:sz w:val="20"/>
                <w:szCs w:val="20"/>
                <w:lang w:eastAsia="ja-JP"/>
              </w:rPr>
              <w:t xml:space="preserve"> review and comment suggested me</w:t>
            </w:r>
            <w:r w:rsidR="00374FE1" w:rsidRPr="00D05061">
              <w:rPr>
                <w:rFonts w:asciiTheme="minorHAnsi" w:hAnsiTheme="minorHAnsi"/>
                <w:iCs/>
                <w:sz w:val="20"/>
                <w:szCs w:val="20"/>
                <w:lang w:eastAsia="ja-JP"/>
              </w:rPr>
              <w:t xml:space="preserve">thodologies </w:t>
            </w:r>
            <w:r>
              <w:rPr>
                <w:rFonts w:asciiTheme="minorHAnsi" w:hAnsiTheme="minorHAnsi"/>
                <w:iCs/>
                <w:sz w:val="20"/>
                <w:szCs w:val="20"/>
                <w:lang w:eastAsia="ja-JP"/>
              </w:rPr>
              <w:t xml:space="preserve">for </w:t>
            </w:r>
            <w:r w:rsidR="00374FE1" w:rsidRPr="00D05061">
              <w:rPr>
                <w:rFonts w:asciiTheme="minorHAnsi" w:hAnsiTheme="minorHAnsi"/>
                <w:iCs/>
                <w:sz w:val="20"/>
                <w:szCs w:val="20"/>
                <w:lang w:eastAsia="ja-JP"/>
              </w:rPr>
              <w:t xml:space="preserve">assessing </w:t>
            </w:r>
            <w:r>
              <w:rPr>
                <w:rFonts w:asciiTheme="minorHAnsi" w:hAnsiTheme="minorHAnsi"/>
                <w:iCs/>
                <w:sz w:val="20"/>
                <w:szCs w:val="20"/>
                <w:lang w:eastAsia="ja-JP"/>
              </w:rPr>
              <w:t xml:space="preserve">energy saving and </w:t>
            </w:r>
            <w:r w:rsidR="00374FE1" w:rsidRPr="00D05061">
              <w:rPr>
                <w:rFonts w:asciiTheme="minorHAnsi" w:hAnsiTheme="minorHAnsi"/>
                <w:iCs/>
                <w:sz w:val="20"/>
                <w:szCs w:val="20"/>
                <w:lang w:eastAsia="ja-JP"/>
              </w:rPr>
              <w:t xml:space="preserve">the GHG reduction impact of the project;   </w:t>
            </w:r>
          </w:p>
          <w:p w14:paraId="5C925B83" w14:textId="66335F13" w:rsidR="00D05061" w:rsidRPr="00D05061" w:rsidRDefault="00D05061" w:rsidP="00D05061">
            <w:pPr>
              <w:pStyle w:val="ListParagraph"/>
              <w:numPr>
                <w:ilvl w:val="0"/>
                <w:numId w:val="41"/>
              </w:numPr>
              <w:ind w:left="170" w:hanging="170"/>
              <w:rPr>
                <w:rFonts w:asciiTheme="minorHAnsi" w:hAnsiTheme="minorHAnsi"/>
                <w:iCs/>
                <w:sz w:val="20"/>
                <w:szCs w:val="20"/>
                <w:lang w:eastAsia="ja-JP"/>
              </w:rPr>
            </w:pPr>
            <w:r w:rsidRPr="00D05061">
              <w:rPr>
                <w:rFonts w:asciiTheme="minorHAnsi" w:hAnsiTheme="minorHAnsi"/>
                <w:iCs/>
                <w:sz w:val="20"/>
                <w:szCs w:val="20"/>
                <w:lang w:eastAsia="ja-JP"/>
              </w:rPr>
              <w:t xml:space="preserve"> </w:t>
            </w:r>
            <w:r w:rsidR="00374FE1" w:rsidRPr="00D05061">
              <w:rPr>
                <w:rFonts w:asciiTheme="minorHAnsi" w:hAnsiTheme="minorHAnsi"/>
                <w:iCs/>
                <w:sz w:val="20"/>
                <w:szCs w:val="20"/>
                <w:lang w:eastAsia="ja-JP"/>
              </w:rPr>
              <w:t xml:space="preserve">support the project manager in supervising the work of the contracted individual experts and companies, including review of the </w:t>
            </w:r>
            <w:r w:rsidRPr="00D05061">
              <w:rPr>
                <w:rFonts w:asciiTheme="minorHAnsi" w:hAnsiTheme="minorHAnsi"/>
                <w:iCs/>
                <w:sz w:val="20"/>
                <w:szCs w:val="20"/>
                <w:lang w:eastAsia="ja-JP"/>
              </w:rPr>
              <w:t xml:space="preserve">energy audits and the EE retrofit investment proposals prepared with project support </w:t>
            </w:r>
          </w:p>
          <w:p w14:paraId="6DE6D03D" w14:textId="558174FD" w:rsidR="00D05061" w:rsidRPr="00D05061" w:rsidRDefault="00374FE1" w:rsidP="00D05061">
            <w:pPr>
              <w:pStyle w:val="ListParagraph"/>
              <w:numPr>
                <w:ilvl w:val="0"/>
                <w:numId w:val="41"/>
              </w:numPr>
              <w:ind w:left="170" w:hanging="170"/>
              <w:rPr>
                <w:rFonts w:asciiTheme="minorHAnsi" w:hAnsiTheme="minorHAnsi"/>
                <w:iCs/>
                <w:sz w:val="20"/>
                <w:szCs w:val="20"/>
                <w:lang w:eastAsia="ja-JP"/>
              </w:rPr>
            </w:pPr>
            <w:r w:rsidRPr="00D05061">
              <w:rPr>
                <w:rFonts w:asciiTheme="minorHAnsi" w:hAnsiTheme="minorHAnsi"/>
                <w:iCs/>
                <w:sz w:val="20"/>
                <w:szCs w:val="20"/>
                <w:lang w:eastAsia="ja-JP"/>
              </w:rPr>
              <w:t>support the project manager in arranging co-operation with the already identified key stakeholders and, as applicable, support the identification and establishment of new national and/or international partnerships and to support the project goals and objectives; and</w:t>
            </w:r>
          </w:p>
          <w:p w14:paraId="7658D85D" w14:textId="1687BEC6" w:rsidR="006E27EB" w:rsidRPr="00D05061" w:rsidRDefault="00374FE1" w:rsidP="00D05061">
            <w:pPr>
              <w:pStyle w:val="ListParagraph"/>
              <w:numPr>
                <w:ilvl w:val="0"/>
                <w:numId w:val="41"/>
              </w:numPr>
              <w:ind w:left="170" w:hanging="170"/>
              <w:rPr>
                <w:rFonts w:ascii="Calibri" w:hAnsi="Calibri"/>
                <w:iCs/>
                <w:sz w:val="20"/>
                <w:szCs w:val="20"/>
                <w:lang w:eastAsia="ja-JP"/>
              </w:rPr>
            </w:pPr>
            <w:r w:rsidRPr="00D05061">
              <w:rPr>
                <w:rFonts w:asciiTheme="minorHAnsi" w:hAnsiTheme="minorHAnsi"/>
                <w:iCs/>
                <w:sz w:val="20"/>
                <w:szCs w:val="20"/>
                <w:lang w:eastAsia="ja-JP"/>
              </w:rPr>
              <w:t xml:space="preserve">support the local project team in monitoring and evaluating the performance and the outcome of the pilot </w:t>
            </w:r>
            <w:r w:rsidR="00D05061">
              <w:rPr>
                <w:rFonts w:asciiTheme="minorHAnsi" w:hAnsiTheme="minorHAnsi"/>
                <w:iCs/>
                <w:sz w:val="20"/>
                <w:szCs w:val="20"/>
                <w:lang w:eastAsia="ja-JP"/>
              </w:rPr>
              <w:t xml:space="preserve">EE retrofit </w:t>
            </w:r>
            <w:r w:rsidRPr="00D05061">
              <w:rPr>
                <w:rFonts w:asciiTheme="minorHAnsi" w:hAnsiTheme="minorHAnsi"/>
                <w:iCs/>
                <w:sz w:val="20"/>
                <w:szCs w:val="20"/>
                <w:lang w:eastAsia="ja-JP"/>
              </w:rPr>
              <w:t>projects</w:t>
            </w:r>
            <w:r w:rsidR="00D05061">
              <w:rPr>
                <w:rFonts w:asciiTheme="minorHAnsi" w:hAnsiTheme="minorHAnsi"/>
                <w:iCs/>
                <w:sz w:val="20"/>
                <w:szCs w:val="20"/>
                <w:lang w:eastAsia="ja-JP"/>
              </w:rPr>
              <w:t xml:space="preserve"> financed by the CEB loan</w:t>
            </w:r>
          </w:p>
        </w:tc>
      </w:tr>
      <w:tr w:rsidR="006E27EB" w:rsidRPr="007B1761" w14:paraId="365B1403"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7417CBC" w14:textId="53D7D127" w:rsidR="006E27EB" w:rsidRPr="007B1761" w:rsidRDefault="006E27EB" w:rsidP="00D05061">
            <w:pPr>
              <w:jc w:val="left"/>
              <w:rPr>
                <w:b/>
                <w:i/>
                <w:szCs w:val="20"/>
                <w:lang w:eastAsia="ja-JP"/>
              </w:rPr>
            </w:pPr>
            <w:r w:rsidRPr="007B1761">
              <w:rPr>
                <w:b/>
                <w:i/>
                <w:szCs w:val="20"/>
                <w:lang w:eastAsia="ja-JP"/>
              </w:rPr>
              <w:t xml:space="preserve">Outcome </w:t>
            </w:r>
            <w:r w:rsidR="00D05061">
              <w:rPr>
                <w:b/>
                <w:i/>
                <w:szCs w:val="20"/>
                <w:lang w:eastAsia="ja-JP"/>
              </w:rPr>
              <w:t>1</w:t>
            </w:r>
            <w:r>
              <w:rPr>
                <w:b/>
                <w:i/>
                <w:szCs w:val="20"/>
                <w:lang w:eastAsia="ja-JP"/>
              </w:rPr>
              <w:t xml:space="preserve">: </w:t>
            </w:r>
          </w:p>
        </w:tc>
      </w:tr>
      <w:tr w:rsidR="00DC2F51" w:rsidRPr="007B1761" w14:paraId="286D59E8"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093DF1AE" w14:textId="1ED2400D" w:rsidR="00DC2F51" w:rsidRPr="007B1761" w:rsidRDefault="00DC2F51" w:rsidP="00DC2F51">
            <w:pPr>
              <w:jc w:val="left"/>
              <w:rPr>
                <w:b/>
                <w:i/>
                <w:szCs w:val="20"/>
                <w:lang w:eastAsia="ja-JP"/>
              </w:rPr>
            </w:pPr>
            <w:r w:rsidRPr="007B1761">
              <w:rPr>
                <w:b/>
                <w:i/>
                <w:szCs w:val="20"/>
                <w:lang w:val="en-GB" w:eastAsia="ja-JP"/>
              </w:rPr>
              <w:t>Local / National contracting</w:t>
            </w:r>
          </w:p>
        </w:tc>
      </w:tr>
      <w:tr w:rsidR="00DC2F51" w:rsidRPr="007B1761" w14:paraId="3907E314" w14:textId="77777777" w:rsidTr="003656A6">
        <w:tc>
          <w:tcPr>
            <w:tcW w:w="1620" w:type="dxa"/>
            <w:tcBorders>
              <w:top w:val="single" w:sz="4" w:space="0" w:color="auto"/>
              <w:left w:val="single" w:sz="4" w:space="0" w:color="auto"/>
              <w:bottom w:val="single" w:sz="4" w:space="0" w:color="auto"/>
              <w:right w:val="single" w:sz="4" w:space="0" w:color="auto"/>
            </w:tcBorders>
          </w:tcPr>
          <w:p w14:paraId="48EA09B6" w14:textId="08FB9552" w:rsidR="00DC2F51" w:rsidRDefault="00DC2F51" w:rsidP="00DC2F51">
            <w:pPr>
              <w:jc w:val="left"/>
              <w:rPr>
                <w:i/>
                <w:szCs w:val="20"/>
                <w:lang w:val="en-GB" w:eastAsia="ja-JP"/>
              </w:rPr>
            </w:pPr>
            <w:r>
              <w:rPr>
                <w:i/>
                <w:szCs w:val="20"/>
                <w:lang w:val="en-GB" w:eastAsia="ja-JP"/>
              </w:rPr>
              <w:t>Legal and technical experts</w:t>
            </w:r>
          </w:p>
          <w:p w14:paraId="4E7572F1" w14:textId="77777777" w:rsidR="00DC2F51" w:rsidRDefault="00DC2F51" w:rsidP="00DC2F51">
            <w:pPr>
              <w:jc w:val="left"/>
              <w:rPr>
                <w:i/>
                <w:szCs w:val="20"/>
                <w:lang w:val="en-GB" w:eastAsia="ja-JP"/>
              </w:rPr>
            </w:pPr>
            <w:r>
              <w:rPr>
                <w:i/>
                <w:szCs w:val="20"/>
                <w:lang w:val="en-GB" w:eastAsia="ja-JP"/>
              </w:rPr>
              <w:t>Rate:</w:t>
            </w:r>
          </w:p>
          <w:p w14:paraId="25FCC6E7" w14:textId="585302F5" w:rsidR="00DC2F51" w:rsidRDefault="00DC2F51" w:rsidP="00DC2F51">
            <w:pPr>
              <w:jc w:val="left"/>
              <w:rPr>
                <w:i/>
                <w:szCs w:val="20"/>
                <w:lang w:val="en-GB" w:eastAsia="ja-JP"/>
              </w:rPr>
            </w:pPr>
            <w:r w:rsidRPr="007B1761">
              <w:rPr>
                <w:i/>
                <w:szCs w:val="20"/>
                <w:lang w:val="en-GB" w:eastAsia="ja-JP"/>
              </w:rPr>
              <w:t>$</w:t>
            </w:r>
            <w:r>
              <w:rPr>
                <w:i/>
                <w:szCs w:val="20"/>
                <w:lang w:val="en-GB" w:eastAsia="ja-JP"/>
              </w:rPr>
              <w:t>1000</w:t>
            </w:r>
            <w:r w:rsidRPr="007B1761">
              <w:rPr>
                <w:i/>
                <w:szCs w:val="20"/>
                <w:lang w:val="en-GB" w:eastAsia="ja-JP"/>
              </w:rPr>
              <w:t>/week</w:t>
            </w:r>
          </w:p>
        </w:tc>
        <w:tc>
          <w:tcPr>
            <w:tcW w:w="1357" w:type="dxa"/>
            <w:tcBorders>
              <w:top w:val="single" w:sz="4" w:space="0" w:color="auto"/>
              <w:left w:val="single" w:sz="4" w:space="0" w:color="auto"/>
              <w:bottom w:val="single" w:sz="4" w:space="0" w:color="auto"/>
              <w:right w:val="single" w:sz="4" w:space="0" w:color="auto"/>
            </w:tcBorders>
          </w:tcPr>
          <w:p w14:paraId="6D674190" w14:textId="39AF9530" w:rsidR="00DC2F51" w:rsidRPr="007B1761" w:rsidRDefault="00DC2F51" w:rsidP="36E0DE07">
            <w:pPr>
              <w:jc w:val="left"/>
              <w:rPr>
                <w:i/>
                <w:iCs/>
                <w:lang w:val="en-GB" w:eastAsia="ja-JP"/>
              </w:rPr>
            </w:pPr>
            <w:r w:rsidRPr="36E0DE07">
              <w:rPr>
                <w:i/>
                <w:iCs/>
                <w:lang w:val="en-GB" w:eastAsia="ja-JP"/>
              </w:rPr>
              <w:t xml:space="preserve">Short term daily based contracts totalling </w:t>
            </w:r>
            <w:r w:rsidR="00B27DFD" w:rsidRPr="36E0DE07">
              <w:rPr>
                <w:i/>
                <w:iCs/>
                <w:lang w:val="en-GB" w:eastAsia="ja-JP"/>
              </w:rPr>
              <w:t>9</w:t>
            </w:r>
            <w:r w:rsidRPr="36E0DE07">
              <w:rPr>
                <w:i/>
                <w:iCs/>
                <w:lang w:val="en-GB" w:eastAsia="ja-JP"/>
              </w:rPr>
              <w:t xml:space="preserve">0 weeks over </w:t>
            </w:r>
            <w:r w:rsidR="00B27DFD" w:rsidRPr="36E0DE07">
              <w:rPr>
                <w:i/>
                <w:iCs/>
                <w:lang w:val="en-GB" w:eastAsia="ja-JP"/>
              </w:rPr>
              <w:t>the duration of the</w:t>
            </w:r>
            <w:r w:rsidRPr="36E0DE07">
              <w:rPr>
                <w:i/>
                <w:iCs/>
                <w:lang w:val="en-GB" w:eastAsia="ja-JP"/>
              </w:rPr>
              <w:t xml:space="preserve"> project </w:t>
            </w:r>
          </w:p>
        </w:tc>
        <w:tc>
          <w:tcPr>
            <w:tcW w:w="10546" w:type="dxa"/>
            <w:tcBorders>
              <w:top w:val="single" w:sz="4" w:space="0" w:color="auto"/>
              <w:left w:val="single" w:sz="4" w:space="0" w:color="auto"/>
              <w:bottom w:val="single" w:sz="4" w:space="0" w:color="auto"/>
              <w:right w:val="single" w:sz="4" w:space="0" w:color="auto"/>
            </w:tcBorders>
          </w:tcPr>
          <w:p w14:paraId="5F864EB0" w14:textId="77777777" w:rsidR="00DC2F51" w:rsidRDefault="00DC2F51" w:rsidP="00136BDC">
            <w:pPr>
              <w:spacing w:after="240"/>
              <w:rPr>
                <w:rFonts w:asciiTheme="majorHAnsi" w:hAnsiTheme="majorHAnsi" w:cs="Arial"/>
                <w:szCs w:val="20"/>
              </w:rPr>
            </w:pPr>
            <w:r w:rsidRPr="00D05061">
              <w:rPr>
                <w:rFonts w:asciiTheme="majorHAnsi" w:hAnsiTheme="majorHAnsi" w:cs="Arial"/>
                <w:szCs w:val="20"/>
              </w:rPr>
              <w:t>Drafting of bylaws, guidebooks and other documents to support the implementation of the new EE law</w:t>
            </w:r>
          </w:p>
          <w:p w14:paraId="2484FB7E" w14:textId="5EEAE006" w:rsidR="00DC2F51" w:rsidRDefault="00DC2F51" w:rsidP="00DC2F51">
            <w:pPr>
              <w:spacing w:after="0"/>
              <w:rPr>
                <w:rFonts w:asciiTheme="majorHAnsi" w:hAnsiTheme="majorHAnsi" w:cs="Arial"/>
                <w:szCs w:val="20"/>
              </w:rPr>
            </w:pPr>
            <w:r>
              <w:rPr>
                <w:rFonts w:asciiTheme="majorHAnsi" w:hAnsiTheme="majorHAnsi" w:cs="Arial"/>
                <w:szCs w:val="20"/>
              </w:rPr>
              <w:t xml:space="preserve">Developing </w:t>
            </w:r>
            <w:r w:rsidR="00C1574C">
              <w:rPr>
                <w:rFonts w:asciiTheme="majorHAnsi" w:hAnsiTheme="majorHAnsi" w:cs="Arial"/>
                <w:szCs w:val="20"/>
              </w:rPr>
              <w:t>a</w:t>
            </w:r>
            <w:r>
              <w:rPr>
                <w:rFonts w:asciiTheme="majorHAnsi" w:hAnsiTheme="majorHAnsi" w:cs="Arial"/>
                <w:szCs w:val="20"/>
              </w:rPr>
              <w:t xml:space="preserve"> licensing system for energy auditors</w:t>
            </w:r>
          </w:p>
          <w:p w14:paraId="2D4B339D" w14:textId="468DFA18" w:rsidR="00DC2F51" w:rsidRPr="00D05061" w:rsidRDefault="00DC2F51" w:rsidP="00DC2F51">
            <w:pPr>
              <w:spacing w:after="0"/>
              <w:rPr>
                <w:rFonts w:asciiTheme="majorHAnsi" w:hAnsiTheme="majorHAnsi" w:cs="Arial"/>
                <w:szCs w:val="20"/>
              </w:rPr>
            </w:pPr>
          </w:p>
        </w:tc>
      </w:tr>
      <w:tr w:rsidR="00DC2F51" w:rsidRPr="007B1761" w14:paraId="65B56825" w14:textId="77777777" w:rsidTr="003656A6">
        <w:tc>
          <w:tcPr>
            <w:tcW w:w="1620" w:type="dxa"/>
            <w:tcBorders>
              <w:top w:val="single" w:sz="4" w:space="0" w:color="auto"/>
              <w:left w:val="single" w:sz="4" w:space="0" w:color="auto"/>
              <w:bottom w:val="single" w:sz="4" w:space="0" w:color="auto"/>
              <w:right w:val="single" w:sz="4" w:space="0" w:color="auto"/>
            </w:tcBorders>
          </w:tcPr>
          <w:p w14:paraId="4BDAD251" w14:textId="53C5BF22" w:rsidR="00DC2F51" w:rsidRDefault="00DC2F51" w:rsidP="00DC2F51">
            <w:pPr>
              <w:jc w:val="left"/>
              <w:rPr>
                <w:i/>
                <w:szCs w:val="20"/>
                <w:lang w:val="en-GB" w:eastAsia="ja-JP"/>
              </w:rPr>
            </w:pPr>
            <w:r>
              <w:rPr>
                <w:i/>
                <w:szCs w:val="20"/>
                <w:lang w:val="en-GB" w:eastAsia="ja-JP"/>
              </w:rPr>
              <w:lastRenderedPageBreak/>
              <w:t xml:space="preserve">Average costs consisting of 5—6 student/ assistant contracts: </w:t>
            </w:r>
          </w:p>
          <w:p w14:paraId="46EBCF42" w14:textId="261BD825" w:rsidR="00DC2F51" w:rsidRDefault="00DC2F51" w:rsidP="00DC2F51">
            <w:pPr>
              <w:jc w:val="left"/>
              <w:rPr>
                <w:i/>
                <w:szCs w:val="20"/>
                <w:lang w:val="en-GB" w:eastAsia="ja-JP"/>
              </w:rPr>
            </w:pPr>
            <w:r w:rsidRPr="007B1761">
              <w:rPr>
                <w:i/>
                <w:szCs w:val="20"/>
                <w:lang w:val="en-GB" w:eastAsia="ja-JP"/>
              </w:rPr>
              <w:t>$</w:t>
            </w:r>
            <w:r>
              <w:rPr>
                <w:i/>
                <w:szCs w:val="20"/>
                <w:lang w:val="en-GB" w:eastAsia="ja-JP"/>
              </w:rPr>
              <w:t>785</w:t>
            </w:r>
            <w:r w:rsidRPr="007B1761">
              <w:rPr>
                <w:i/>
                <w:szCs w:val="20"/>
                <w:lang w:val="en-GB" w:eastAsia="ja-JP"/>
              </w:rPr>
              <w:t>/week</w:t>
            </w:r>
          </w:p>
        </w:tc>
        <w:tc>
          <w:tcPr>
            <w:tcW w:w="1357" w:type="dxa"/>
            <w:tcBorders>
              <w:top w:val="single" w:sz="4" w:space="0" w:color="auto"/>
              <w:left w:val="single" w:sz="4" w:space="0" w:color="auto"/>
              <w:bottom w:val="single" w:sz="4" w:space="0" w:color="auto"/>
              <w:right w:val="single" w:sz="4" w:space="0" w:color="auto"/>
            </w:tcBorders>
          </w:tcPr>
          <w:p w14:paraId="11669E7F" w14:textId="77777777" w:rsidR="00DC2F51" w:rsidRDefault="77779AF5" w:rsidP="55E84EF6">
            <w:pPr>
              <w:spacing w:after="0"/>
              <w:rPr>
                <w:lang w:val="en-GB" w:eastAsia="ja-JP"/>
              </w:rPr>
            </w:pPr>
            <w:r w:rsidRPr="55E84EF6">
              <w:rPr>
                <w:lang w:val="en-GB" w:eastAsia="ja-JP"/>
              </w:rPr>
              <w:t>260 weeks over 5 years</w:t>
            </w:r>
          </w:p>
          <w:p w14:paraId="5F7AF370" w14:textId="542BF0DD" w:rsidR="006C2CD0" w:rsidRPr="006C2CD0" w:rsidRDefault="006C2CD0" w:rsidP="55E84EF6">
            <w:pPr>
              <w:jc w:val="left"/>
              <w:rPr>
                <w:sz w:val="18"/>
                <w:szCs w:val="18"/>
                <w:lang w:val="en-GB" w:eastAsia="ja-JP"/>
              </w:rPr>
            </w:pPr>
            <w:r>
              <w:br/>
            </w:r>
            <w:r>
              <w:br/>
            </w:r>
            <w:r w:rsidRPr="55E84EF6">
              <w:rPr>
                <w:sz w:val="18"/>
                <w:szCs w:val="18"/>
                <w:lang w:val="en-GB" w:eastAsia="ja-JP"/>
              </w:rPr>
              <w:t xml:space="preserve">Note: The rate refers to the costs of the entire team </w:t>
            </w:r>
          </w:p>
        </w:tc>
        <w:tc>
          <w:tcPr>
            <w:tcW w:w="10546" w:type="dxa"/>
            <w:tcBorders>
              <w:top w:val="single" w:sz="4" w:space="0" w:color="auto"/>
              <w:left w:val="single" w:sz="4" w:space="0" w:color="auto"/>
              <w:bottom w:val="single" w:sz="4" w:space="0" w:color="auto"/>
              <w:right w:val="single" w:sz="4" w:space="0" w:color="auto"/>
            </w:tcBorders>
          </w:tcPr>
          <w:p w14:paraId="0AD9EF13" w14:textId="0F123D68" w:rsidR="00DC2F51" w:rsidRPr="00DC2F51" w:rsidRDefault="00DC2F51" w:rsidP="00DC2F51">
            <w:pPr>
              <w:spacing w:after="0"/>
              <w:rPr>
                <w:rFonts w:cs="Arial"/>
                <w:iCs/>
                <w:noProof/>
                <w:szCs w:val="20"/>
                <w:lang w:eastAsia="zh-CN"/>
              </w:rPr>
            </w:pPr>
            <w:r w:rsidRPr="00DC2F51">
              <w:rPr>
                <w:rFonts w:cs="Arial"/>
                <w:iCs/>
                <w:noProof/>
                <w:szCs w:val="20"/>
                <w:lang w:eastAsia="zh-CN"/>
              </w:rPr>
              <w:t>EMIS Help Des</w:t>
            </w:r>
            <w:r>
              <w:rPr>
                <w:rFonts w:cs="Arial"/>
                <w:iCs/>
                <w:noProof/>
                <w:szCs w:val="20"/>
                <w:lang w:eastAsia="zh-CN"/>
              </w:rPr>
              <w:t>k</w:t>
            </w:r>
          </w:p>
        </w:tc>
      </w:tr>
      <w:tr w:rsidR="00B27DFD" w:rsidRPr="007B1761" w14:paraId="5EEF61CD" w14:textId="77777777" w:rsidTr="003656A6">
        <w:tc>
          <w:tcPr>
            <w:tcW w:w="13523" w:type="dxa"/>
            <w:gridSpan w:val="3"/>
            <w:tcBorders>
              <w:top w:val="single" w:sz="4" w:space="0" w:color="auto"/>
              <w:left w:val="single" w:sz="4" w:space="0" w:color="auto"/>
              <w:bottom w:val="single" w:sz="4" w:space="0" w:color="auto"/>
              <w:right w:val="single" w:sz="4" w:space="0" w:color="auto"/>
            </w:tcBorders>
          </w:tcPr>
          <w:p w14:paraId="300F885F" w14:textId="5EF58D85" w:rsidR="00B27DFD" w:rsidRPr="00F266AB" w:rsidRDefault="00B27DFD" w:rsidP="00DC2F51">
            <w:pPr>
              <w:spacing w:after="0"/>
              <w:rPr>
                <w:rFonts w:cs="Arial"/>
                <w:i/>
                <w:noProof/>
                <w:szCs w:val="20"/>
                <w:u w:val="single"/>
                <w:lang w:eastAsia="zh-CN"/>
              </w:rPr>
            </w:pPr>
            <w:r>
              <w:rPr>
                <w:i/>
                <w:szCs w:val="20"/>
                <w:lang w:val="en-GB" w:eastAsia="ja-JP"/>
              </w:rPr>
              <w:t>Subcontracts for energy efficiency</w:t>
            </w:r>
            <w:r w:rsidR="00724319">
              <w:rPr>
                <w:i/>
                <w:szCs w:val="20"/>
                <w:lang w:val="en-GB" w:eastAsia="ja-JP"/>
              </w:rPr>
              <w:t xml:space="preserve">, energy audit </w:t>
            </w:r>
            <w:r>
              <w:rPr>
                <w:i/>
                <w:szCs w:val="20"/>
                <w:lang w:val="en-GB" w:eastAsia="ja-JP"/>
              </w:rPr>
              <w:t>and GHG calculation methodology development, EMIS maintenance and further development and training of energy auditors and  energy managers</w:t>
            </w:r>
          </w:p>
        </w:tc>
      </w:tr>
      <w:tr w:rsidR="00B27DFD" w:rsidRPr="007B1761" w14:paraId="1E2BADDF" w14:textId="77777777" w:rsidTr="003656A6">
        <w:trPr>
          <w:trHeight w:val="333"/>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232D5BE9" w14:textId="50BAD2BF" w:rsidR="00B27DFD" w:rsidRPr="00F266AB" w:rsidRDefault="00B27DFD" w:rsidP="00B27DFD">
            <w:pPr>
              <w:spacing w:after="0"/>
              <w:rPr>
                <w:rFonts w:cs="Arial"/>
                <w:i/>
                <w:noProof/>
                <w:szCs w:val="20"/>
                <w:u w:val="single"/>
                <w:lang w:eastAsia="zh-CN"/>
              </w:rPr>
            </w:pPr>
            <w:r w:rsidRPr="001345BF">
              <w:rPr>
                <w:b/>
                <w:i/>
                <w:szCs w:val="20"/>
                <w:lang w:val="en-GB" w:eastAsia="ja-JP"/>
              </w:rPr>
              <w:t>International / Regional and global contracting</w:t>
            </w:r>
          </w:p>
        </w:tc>
      </w:tr>
      <w:tr w:rsidR="00B27DFD" w:rsidRPr="007B1761" w14:paraId="324C87B3" w14:textId="77777777" w:rsidTr="003656A6">
        <w:tc>
          <w:tcPr>
            <w:tcW w:w="1620" w:type="dxa"/>
            <w:tcBorders>
              <w:top w:val="single" w:sz="4" w:space="0" w:color="auto"/>
              <w:left w:val="single" w:sz="4" w:space="0" w:color="auto"/>
              <w:bottom w:val="single" w:sz="4" w:space="0" w:color="auto"/>
              <w:right w:val="single" w:sz="4" w:space="0" w:color="auto"/>
            </w:tcBorders>
          </w:tcPr>
          <w:p w14:paraId="0CBA0EA5" w14:textId="45F18288" w:rsidR="006C2CD0" w:rsidRPr="00724319" w:rsidRDefault="006C2CD0" w:rsidP="55E84EF6">
            <w:pPr>
              <w:jc w:val="left"/>
              <w:rPr>
                <w:lang w:val="en-GB" w:eastAsia="ja-JP"/>
              </w:rPr>
            </w:pPr>
          </w:p>
        </w:tc>
        <w:tc>
          <w:tcPr>
            <w:tcW w:w="1357" w:type="dxa"/>
            <w:tcBorders>
              <w:top w:val="single" w:sz="4" w:space="0" w:color="auto"/>
              <w:left w:val="single" w:sz="4" w:space="0" w:color="auto"/>
              <w:bottom w:val="single" w:sz="4" w:space="0" w:color="auto"/>
              <w:right w:val="single" w:sz="4" w:space="0" w:color="auto"/>
            </w:tcBorders>
          </w:tcPr>
          <w:p w14:paraId="58D0801E" w14:textId="5D296343" w:rsidR="00B27DFD" w:rsidRPr="00B27DFD" w:rsidRDefault="00B27DFD" w:rsidP="7CAB3295">
            <w:pPr>
              <w:rPr>
                <w:lang w:val="en-GB" w:eastAsia="ja-JP"/>
              </w:rPr>
            </w:pPr>
          </w:p>
        </w:tc>
        <w:tc>
          <w:tcPr>
            <w:tcW w:w="10546" w:type="dxa"/>
            <w:tcBorders>
              <w:top w:val="single" w:sz="4" w:space="0" w:color="auto"/>
              <w:left w:val="single" w:sz="4" w:space="0" w:color="auto"/>
              <w:bottom w:val="single" w:sz="4" w:space="0" w:color="auto"/>
              <w:right w:val="single" w:sz="4" w:space="0" w:color="auto"/>
            </w:tcBorders>
          </w:tcPr>
          <w:p w14:paraId="51CFF73C" w14:textId="55EF7792" w:rsidR="00B27DFD" w:rsidRPr="00B27DFD" w:rsidRDefault="00B27DFD" w:rsidP="7CAB3295">
            <w:pPr>
              <w:spacing w:after="0"/>
              <w:rPr>
                <w:rFonts w:cs="Arial"/>
                <w:noProof/>
                <w:lang w:eastAsia="zh-CN"/>
              </w:rPr>
            </w:pPr>
          </w:p>
        </w:tc>
      </w:tr>
      <w:tr w:rsidR="00724319" w:rsidRPr="007B1761" w14:paraId="1D3AF98C"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002B6E81" w14:textId="3C98ACCE" w:rsidR="00724319" w:rsidRPr="00724319" w:rsidRDefault="00724319" w:rsidP="00724319">
            <w:pPr>
              <w:jc w:val="left"/>
              <w:rPr>
                <w:i/>
                <w:szCs w:val="20"/>
                <w:lang w:val="en-GB" w:eastAsia="ja-JP"/>
              </w:rPr>
            </w:pPr>
            <w:r w:rsidRPr="007B1761">
              <w:rPr>
                <w:b/>
                <w:i/>
                <w:szCs w:val="20"/>
                <w:lang w:eastAsia="ja-JP"/>
              </w:rPr>
              <w:t xml:space="preserve">Outcome </w:t>
            </w:r>
            <w:r>
              <w:rPr>
                <w:b/>
                <w:i/>
                <w:szCs w:val="20"/>
                <w:lang w:eastAsia="ja-JP"/>
              </w:rPr>
              <w:t xml:space="preserve">2:  </w:t>
            </w:r>
          </w:p>
        </w:tc>
      </w:tr>
      <w:tr w:rsidR="00724319" w:rsidRPr="007B1761" w14:paraId="44241B8A"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3119C194" w14:textId="28133C88" w:rsidR="00724319" w:rsidRPr="007B1761" w:rsidRDefault="00724319" w:rsidP="00724319">
            <w:pPr>
              <w:jc w:val="left"/>
              <w:rPr>
                <w:b/>
                <w:i/>
                <w:szCs w:val="20"/>
                <w:lang w:eastAsia="ja-JP"/>
              </w:rPr>
            </w:pPr>
            <w:r w:rsidRPr="007B1761">
              <w:rPr>
                <w:b/>
                <w:i/>
                <w:szCs w:val="20"/>
                <w:lang w:val="en-GB" w:eastAsia="ja-JP"/>
              </w:rPr>
              <w:t>Local / National contracting</w:t>
            </w:r>
          </w:p>
        </w:tc>
      </w:tr>
      <w:tr w:rsidR="00724319" w:rsidRPr="007B1761" w14:paraId="63745CD2" w14:textId="77777777" w:rsidTr="003656A6">
        <w:tc>
          <w:tcPr>
            <w:tcW w:w="13523" w:type="dxa"/>
            <w:gridSpan w:val="3"/>
            <w:tcBorders>
              <w:top w:val="single" w:sz="4" w:space="0" w:color="auto"/>
              <w:left w:val="single" w:sz="4" w:space="0" w:color="auto"/>
              <w:bottom w:val="single" w:sz="4" w:space="0" w:color="auto"/>
              <w:right w:val="single" w:sz="4" w:space="0" w:color="auto"/>
            </w:tcBorders>
          </w:tcPr>
          <w:p w14:paraId="347ABB68" w14:textId="753883B7" w:rsidR="00724319" w:rsidRPr="00724319" w:rsidRDefault="00724319" w:rsidP="00724319">
            <w:pPr>
              <w:spacing w:after="0"/>
              <w:rPr>
                <w:rFonts w:cs="Arial"/>
                <w:iCs/>
                <w:noProof/>
                <w:szCs w:val="20"/>
                <w:lang w:eastAsia="zh-CN"/>
              </w:rPr>
            </w:pPr>
            <w:r w:rsidRPr="00724319">
              <w:rPr>
                <w:rFonts w:cs="Arial"/>
                <w:iCs/>
                <w:noProof/>
                <w:szCs w:val="20"/>
                <w:lang w:eastAsia="zh-CN"/>
              </w:rPr>
              <w:t>S</w:t>
            </w:r>
            <w:r>
              <w:rPr>
                <w:rFonts w:cs="Arial"/>
                <w:iCs/>
                <w:noProof/>
                <w:szCs w:val="20"/>
                <w:lang w:eastAsia="zh-CN"/>
              </w:rPr>
              <w:t xml:space="preserve">ubcontracts for energy audits and finalisation of investment proposals </w:t>
            </w:r>
          </w:p>
        </w:tc>
      </w:tr>
      <w:tr w:rsidR="00724319" w:rsidRPr="007B1761" w14:paraId="60DC2561"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6B095A5A" w14:textId="5DD2C319" w:rsidR="00724319" w:rsidRPr="00F266AB" w:rsidRDefault="00724319" w:rsidP="00724319">
            <w:pPr>
              <w:spacing w:after="0" w:line="259" w:lineRule="auto"/>
              <w:jc w:val="left"/>
              <w:rPr>
                <w:szCs w:val="20"/>
              </w:rPr>
            </w:pPr>
            <w:r w:rsidRPr="007B1761">
              <w:rPr>
                <w:b/>
                <w:i/>
                <w:szCs w:val="20"/>
                <w:lang w:eastAsia="ja-JP"/>
              </w:rPr>
              <w:t xml:space="preserve">Outcome </w:t>
            </w:r>
            <w:r>
              <w:rPr>
                <w:b/>
                <w:i/>
                <w:szCs w:val="20"/>
                <w:lang w:eastAsia="ja-JP"/>
              </w:rPr>
              <w:t xml:space="preserve">3:  </w:t>
            </w:r>
          </w:p>
        </w:tc>
      </w:tr>
      <w:tr w:rsidR="00724319" w:rsidRPr="007B1761" w14:paraId="1987C0E8" w14:textId="77777777" w:rsidTr="003656A6">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74E89422" w14:textId="7F17F9BF" w:rsidR="00724319" w:rsidRPr="000B3D40" w:rsidRDefault="00724319" w:rsidP="00724319">
            <w:pPr>
              <w:spacing w:after="0" w:line="259" w:lineRule="auto"/>
              <w:jc w:val="left"/>
              <w:rPr>
                <w:i/>
                <w:szCs w:val="20"/>
              </w:rPr>
            </w:pPr>
            <w:r w:rsidRPr="007B1761">
              <w:rPr>
                <w:b/>
                <w:i/>
                <w:szCs w:val="20"/>
                <w:lang w:val="en-GB" w:eastAsia="ja-JP"/>
              </w:rPr>
              <w:t>Local / National contracting</w:t>
            </w:r>
          </w:p>
        </w:tc>
      </w:tr>
      <w:tr w:rsidR="00136BDC" w:rsidRPr="00A13E75" w14:paraId="5E911806" w14:textId="77777777" w:rsidTr="003656A6">
        <w:tc>
          <w:tcPr>
            <w:tcW w:w="1620" w:type="dxa"/>
            <w:vMerge w:val="restart"/>
            <w:tcBorders>
              <w:top w:val="single" w:sz="4" w:space="0" w:color="auto"/>
              <w:left w:val="single" w:sz="4" w:space="0" w:color="auto"/>
              <w:right w:val="single" w:sz="4" w:space="0" w:color="auto"/>
            </w:tcBorders>
          </w:tcPr>
          <w:p w14:paraId="0775075D" w14:textId="77777777" w:rsidR="00136BDC" w:rsidRDefault="00136BDC" w:rsidP="00724319">
            <w:pPr>
              <w:jc w:val="left"/>
              <w:rPr>
                <w:i/>
                <w:szCs w:val="20"/>
                <w:lang w:val="en-GB" w:eastAsia="ja-JP"/>
              </w:rPr>
            </w:pPr>
            <w:r>
              <w:rPr>
                <w:i/>
                <w:szCs w:val="20"/>
                <w:lang w:val="en-GB" w:eastAsia="ja-JP"/>
              </w:rPr>
              <w:t>Rate:</w:t>
            </w:r>
          </w:p>
          <w:p w14:paraId="437EB1E0" w14:textId="1FEDC195" w:rsidR="00136BDC" w:rsidRPr="00A13E75" w:rsidRDefault="00136BDC" w:rsidP="00724319">
            <w:pPr>
              <w:spacing w:after="0"/>
              <w:jc w:val="left"/>
              <w:rPr>
                <w:i/>
                <w:szCs w:val="20"/>
              </w:rPr>
            </w:pPr>
            <w:r w:rsidRPr="007B1761">
              <w:rPr>
                <w:i/>
                <w:szCs w:val="20"/>
                <w:lang w:val="en-GB" w:eastAsia="ja-JP"/>
              </w:rPr>
              <w:t>$</w:t>
            </w:r>
            <w:r>
              <w:rPr>
                <w:i/>
                <w:szCs w:val="20"/>
                <w:lang w:val="en-GB" w:eastAsia="ja-JP"/>
              </w:rPr>
              <w:t>1000</w:t>
            </w:r>
            <w:r w:rsidRPr="007B1761">
              <w:rPr>
                <w:i/>
                <w:szCs w:val="20"/>
                <w:lang w:val="en-GB" w:eastAsia="ja-JP"/>
              </w:rPr>
              <w:t>/week</w:t>
            </w:r>
          </w:p>
        </w:tc>
        <w:tc>
          <w:tcPr>
            <w:tcW w:w="1357" w:type="dxa"/>
            <w:tcBorders>
              <w:top w:val="single" w:sz="4" w:space="0" w:color="auto"/>
              <w:left w:val="single" w:sz="4" w:space="0" w:color="auto"/>
              <w:bottom w:val="single" w:sz="4" w:space="0" w:color="auto"/>
              <w:right w:val="single" w:sz="4" w:space="0" w:color="auto"/>
            </w:tcBorders>
          </w:tcPr>
          <w:p w14:paraId="6E7AAAB9" w14:textId="7D079E2B" w:rsidR="00136BDC" w:rsidRPr="00A13E75" w:rsidRDefault="00136BDC" w:rsidP="00724319">
            <w:pPr>
              <w:jc w:val="left"/>
              <w:rPr>
                <w:i/>
                <w:szCs w:val="20"/>
                <w:lang w:val="en-GB" w:eastAsia="ja-JP"/>
              </w:rPr>
            </w:pPr>
            <w:r>
              <w:rPr>
                <w:i/>
                <w:szCs w:val="20"/>
                <w:lang w:val="en-GB" w:eastAsia="ja-JP"/>
              </w:rPr>
              <w:t xml:space="preserve">5 weeks </w:t>
            </w:r>
          </w:p>
        </w:tc>
        <w:tc>
          <w:tcPr>
            <w:tcW w:w="10546" w:type="dxa"/>
            <w:tcBorders>
              <w:top w:val="single" w:sz="4" w:space="0" w:color="auto"/>
              <w:left w:val="single" w:sz="4" w:space="0" w:color="auto"/>
              <w:bottom w:val="single" w:sz="4" w:space="0" w:color="auto"/>
              <w:right w:val="single" w:sz="4" w:space="0" w:color="auto"/>
            </w:tcBorders>
          </w:tcPr>
          <w:p w14:paraId="147EC67B" w14:textId="356F4C3F" w:rsidR="00136BDC" w:rsidRPr="00136BDC" w:rsidRDefault="00136BDC" w:rsidP="00724319">
            <w:pPr>
              <w:spacing w:after="0"/>
              <w:jc w:val="left"/>
              <w:rPr>
                <w:rFonts w:cs="Arial"/>
                <w:iCs/>
                <w:noProof/>
                <w:szCs w:val="20"/>
                <w:lang w:eastAsia="zh-CN"/>
              </w:rPr>
            </w:pPr>
            <w:r w:rsidRPr="00136BDC">
              <w:rPr>
                <w:rFonts w:cs="Arial"/>
                <w:iCs/>
                <w:noProof/>
                <w:szCs w:val="20"/>
                <w:lang w:eastAsia="zh-CN"/>
              </w:rPr>
              <w:t>Inception report</w:t>
            </w:r>
          </w:p>
        </w:tc>
      </w:tr>
      <w:tr w:rsidR="00136BDC" w:rsidRPr="00A13E75" w14:paraId="7662D635" w14:textId="77777777" w:rsidTr="003656A6">
        <w:tc>
          <w:tcPr>
            <w:tcW w:w="1620" w:type="dxa"/>
            <w:vMerge/>
          </w:tcPr>
          <w:p w14:paraId="4E8FD749" w14:textId="7D78FEE2" w:rsidR="00136BDC" w:rsidRPr="00A13E75" w:rsidRDefault="00136BDC" w:rsidP="00724319">
            <w:pPr>
              <w:spacing w:after="0"/>
              <w:jc w:val="left"/>
              <w:rPr>
                <w:i/>
                <w:szCs w:val="20"/>
              </w:rPr>
            </w:pPr>
          </w:p>
        </w:tc>
        <w:tc>
          <w:tcPr>
            <w:tcW w:w="1357" w:type="dxa"/>
            <w:tcBorders>
              <w:top w:val="single" w:sz="4" w:space="0" w:color="auto"/>
              <w:left w:val="single" w:sz="4" w:space="0" w:color="auto"/>
              <w:bottom w:val="single" w:sz="4" w:space="0" w:color="auto"/>
              <w:right w:val="single" w:sz="4" w:space="0" w:color="auto"/>
            </w:tcBorders>
          </w:tcPr>
          <w:p w14:paraId="7F42F2FE" w14:textId="75136140" w:rsidR="00136BDC" w:rsidRPr="00A13E75" w:rsidRDefault="00136BDC" w:rsidP="00724319">
            <w:pPr>
              <w:jc w:val="left"/>
              <w:rPr>
                <w:i/>
                <w:szCs w:val="20"/>
                <w:lang w:val="en-GB" w:eastAsia="ja-JP"/>
              </w:rPr>
            </w:pPr>
            <w:r>
              <w:rPr>
                <w:i/>
                <w:szCs w:val="20"/>
                <w:lang w:val="en-GB" w:eastAsia="ja-JP"/>
              </w:rPr>
              <w:t>6 weeks</w:t>
            </w:r>
          </w:p>
        </w:tc>
        <w:tc>
          <w:tcPr>
            <w:tcW w:w="10546" w:type="dxa"/>
            <w:tcBorders>
              <w:top w:val="single" w:sz="4" w:space="0" w:color="auto"/>
              <w:left w:val="single" w:sz="4" w:space="0" w:color="auto"/>
              <w:bottom w:val="single" w:sz="4" w:space="0" w:color="auto"/>
              <w:right w:val="single" w:sz="4" w:space="0" w:color="auto"/>
            </w:tcBorders>
          </w:tcPr>
          <w:p w14:paraId="4670F48E" w14:textId="468EEC40" w:rsidR="00136BDC" w:rsidRPr="00136BDC" w:rsidRDefault="00136BDC" w:rsidP="00724319">
            <w:pPr>
              <w:spacing w:after="0"/>
              <w:jc w:val="left"/>
              <w:rPr>
                <w:rFonts w:cs="Arial"/>
                <w:iCs/>
                <w:noProof/>
                <w:szCs w:val="20"/>
                <w:lang w:eastAsia="zh-CN"/>
              </w:rPr>
            </w:pPr>
            <w:r w:rsidRPr="00136BDC">
              <w:rPr>
                <w:rFonts w:cs="Arial"/>
                <w:iCs/>
                <w:noProof/>
                <w:szCs w:val="20"/>
                <w:lang w:eastAsia="zh-CN"/>
              </w:rPr>
              <w:t>Ter</w:t>
            </w:r>
            <w:r>
              <w:rPr>
                <w:rFonts w:cs="Arial"/>
                <w:iCs/>
                <w:noProof/>
                <w:szCs w:val="20"/>
                <w:lang w:eastAsia="zh-CN"/>
              </w:rPr>
              <w:t>m</w:t>
            </w:r>
            <w:r w:rsidRPr="00136BDC">
              <w:rPr>
                <w:rFonts w:cs="Arial"/>
                <w:iCs/>
                <w:noProof/>
                <w:szCs w:val="20"/>
                <w:lang w:eastAsia="zh-CN"/>
              </w:rPr>
              <w:t>inal evaluation</w:t>
            </w:r>
          </w:p>
        </w:tc>
      </w:tr>
      <w:tr w:rsidR="00136BDC" w:rsidRPr="00A13E75" w14:paraId="58A4B007" w14:textId="77777777" w:rsidTr="003656A6">
        <w:tc>
          <w:tcPr>
            <w:tcW w:w="13523" w:type="dxa"/>
            <w:gridSpan w:val="3"/>
            <w:tcBorders>
              <w:left w:val="single" w:sz="4" w:space="0" w:color="auto"/>
              <w:bottom w:val="single" w:sz="4" w:space="0" w:color="auto"/>
              <w:right w:val="single" w:sz="4" w:space="0" w:color="auto"/>
            </w:tcBorders>
          </w:tcPr>
          <w:p w14:paraId="2BEA5AA8" w14:textId="657C1824" w:rsidR="00136BDC" w:rsidRPr="00136BDC" w:rsidRDefault="00136BDC" w:rsidP="00724319">
            <w:pPr>
              <w:spacing w:after="0"/>
              <w:jc w:val="left"/>
              <w:rPr>
                <w:rFonts w:cs="Arial"/>
                <w:iCs/>
                <w:noProof/>
                <w:szCs w:val="20"/>
                <w:lang w:eastAsia="zh-CN"/>
              </w:rPr>
            </w:pPr>
            <w:r>
              <w:rPr>
                <w:rFonts w:cs="Arial"/>
                <w:iCs/>
                <w:noProof/>
                <w:szCs w:val="20"/>
                <w:lang w:eastAsia="zh-CN"/>
              </w:rPr>
              <w:t xml:space="preserve">Subcontract:  Website estabishment and annual updating </w:t>
            </w:r>
          </w:p>
        </w:tc>
      </w:tr>
      <w:tr w:rsidR="00724319" w:rsidRPr="007B1761" w14:paraId="4520F096" w14:textId="77777777" w:rsidTr="003656A6">
        <w:trPr>
          <w:trHeight w:val="431"/>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F5398FC" w14:textId="77777777" w:rsidR="00724319" w:rsidRPr="007B1761" w:rsidRDefault="00724319" w:rsidP="00724319">
            <w:pPr>
              <w:rPr>
                <w:b/>
                <w:i/>
                <w:szCs w:val="20"/>
                <w:lang w:val="en-GB" w:eastAsia="ja-JP"/>
              </w:rPr>
            </w:pPr>
            <w:r w:rsidRPr="007B1761">
              <w:rPr>
                <w:b/>
                <w:i/>
                <w:szCs w:val="20"/>
                <w:lang w:val="en-GB" w:eastAsia="ja-JP"/>
              </w:rPr>
              <w:t>International / Regional and global contracting</w:t>
            </w:r>
          </w:p>
        </w:tc>
      </w:tr>
      <w:tr w:rsidR="00724319" w:rsidRPr="007B1761" w14:paraId="195EEEED" w14:textId="77777777" w:rsidTr="003656A6">
        <w:trPr>
          <w:trHeight w:val="826"/>
        </w:trPr>
        <w:tc>
          <w:tcPr>
            <w:tcW w:w="1620" w:type="dxa"/>
            <w:tcBorders>
              <w:top w:val="single" w:sz="4" w:space="0" w:color="auto"/>
              <w:left w:val="single" w:sz="4" w:space="0" w:color="auto"/>
              <w:bottom w:val="single" w:sz="4" w:space="0" w:color="auto"/>
              <w:right w:val="single" w:sz="4" w:space="0" w:color="auto"/>
            </w:tcBorders>
            <w:vAlign w:val="center"/>
          </w:tcPr>
          <w:p w14:paraId="2A859F2C" w14:textId="77777777" w:rsidR="00136BDC" w:rsidRDefault="00136BDC" w:rsidP="00136BDC">
            <w:pPr>
              <w:jc w:val="left"/>
              <w:rPr>
                <w:i/>
                <w:szCs w:val="20"/>
                <w:lang w:val="en-GB" w:eastAsia="ja-JP"/>
              </w:rPr>
            </w:pPr>
            <w:r>
              <w:rPr>
                <w:i/>
                <w:szCs w:val="20"/>
                <w:lang w:val="en-GB" w:eastAsia="ja-JP"/>
              </w:rPr>
              <w:t>Rate:</w:t>
            </w:r>
          </w:p>
          <w:p w14:paraId="64E24BEB" w14:textId="37A66F27" w:rsidR="00724319" w:rsidRPr="007B1761" w:rsidRDefault="7D2136AE" w:rsidP="55E84EF6">
            <w:pPr>
              <w:jc w:val="left"/>
              <w:rPr>
                <w:i/>
                <w:iCs/>
                <w:lang w:val="en-GB" w:eastAsia="ja-JP"/>
              </w:rPr>
            </w:pPr>
            <w:r w:rsidRPr="55E84EF6">
              <w:rPr>
                <w:i/>
                <w:iCs/>
                <w:lang w:val="en-GB" w:eastAsia="ja-JP"/>
              </w:rPr>
              <w:t>$</w:t>
            </w:r>
            <w:r w:rsidR="006C2CD0" w:rsidRPr="55E84EF6">
              <w:rPr>
                <w:i/>
                <w:iCs/>
                <w:lang w:val="en-GB" w:eastAsia="ja-JP"/>
              </w:rPr>
              <w:t>3750</w:t>
            </w:r>
            <w:r w:rsidRPr="55E84EF6">
              <w:rPr>
                <w:i/>
                <w:iCs/>
                <w:lang w:val="en-GB" w:eastAsia="ja-JP"/>
              </w:rPr>
              <w:t>/week</w:t>
            </w:r>
          </w:p>
        </w:tc>
        <w:tc>
          <w:tcPr>
            <w:tcW w:w="1357" w:type="dxa"/>
            <w:tcBorders>
              <w:top w:val="single" w:sz="4" w:space="0" w:color="auto"/>
              <w:left w:val="single" w:sz="4" w:space="0" w:color="auto"/>
              <w:bottom w:val="single" w:sz="4" w:space="0" w:color="auto"/>
              <w:right w:val="single" w:sz="4" w:space="0" w:color="auto"/>
            </w:tcBorders>
            <w:vAlign w:val="center"/>
            <w:hideMark/>
          </w:tcPr>
          <w:p w14:paraId="58875CDF" w14:textId="22B9EAC7" w:rsidR="00724319" w:rsidRPr="007B1761" w:rsidRDefault="00136BDC" w:rsidP="00724319">
            <w:pPr>
              <w:jc w:val="left"/>
              <w:rPr>
                <w:i/>
                <w:szCs w:val="20"/>
                <w:lang w:val="en-GB" w:eastAsia="ja-JP"/>
              </w:rPr>
            </w:pPr>
            <w:r>
              <w:rPr>
                <w:i/>
                <w:szCs w:val="20"/>
                <w:lang w:val="en-GB" w:eastAsia="ja-JP"/>
              </w:rPr>
              <w:t>6</w:t>
            </w:r>
            <w:r w:rsidR="00724319" w:rsidRPr="007B1761">
              <w:rPr>
                <w:i/>
                <w:szCs w:val="20"/>
                <w:lang w:val="en-GB" w:eastAsia="ja-JP"/>
              </w:rPr>
              <w:t xml:space="preserve"> weeks</w:t>
            </w:r>
          </w:p>
        </w:tc>
        <w:tc>
          <w:tcPr>
            <w:tcW w:w="10546" w:type="dxa"/>
            <w:tcBorders>
              <w:top w:val="single" w:sz="4" w:space="0" w:color="auto"/>
              <w:left w:val="single" w:sz="4" w:space="0" w:color="auto"/>
              <w:bottom w:val="single" w:sz="4" w:space="0" w:color="auto"/>
              <w:right w:val="single" w:sz="4" w:space="0" w:color="auto"/>
            </w:tcBorders>
            <w:vAlign w:val="center"/>
          </w:tcPr>
          <w:p w14:paraId="71104CCB" w14:textId="1E2630D4" w:rsidR="00724319" w:rsidRPr="00136BDC" w:rsidRDefault="00136BDC" w:rsidP="00136BDC">
            <w:pPr>
              <w:jc w:val="left"/>
              <w:rPr>
                <w:iCs/>
                <w:szCs w:val="20"/>
                <w:lang w:eastAsia="ja-JP"/>
              </w:rPr>
            </w:pPr>
            <w:r w:rsidRPr="00136BDC">
              <w:rPr>
                <w:iCs/>
                <w:szCs w:val="20"/>
                <w:lang w:eastAsia="ja-JP"/>
              </w:rPr>
              <w:t>Terminal evaluation</w:t>
            </w:r>
          </w:p>
        </w:tc>
      </w:tr>
    </w:tbl>
    <w:p w14:paraId="3944EA88" w14:textId="0492E510" w:rsidR="4DB68BEC" w:rsidRDefault="4DB68BEC">
      <w:r>
        <w:br w:type="page"/>
      </w:r>
    </w:p>
    <w:p w14:paraId="43A953D1" w14:textId="17A39115" w:rsidR="00EA1F5A" w:rsidRPr="0082609F" w:rsidRDefault="00EA1F5A" w:rsidP="000F20AB">
      <w:pPr>
        <w:pStyle w:val="Heading2"/>
        <w:spacing w:after="240"/>
        <w:ind w:left="0"/>
        <w:rPr>
          <w:rFonts w:ascii="Calibri" w:hAnsi="Calibri"/>
          <w:sz w:val="22"/>
          <w:szCs w:val="22"/>
        </w:rPr>
      </w:pPr>
      <w:bookmarkStart w:id="37" w:name="_Toc88141161"/>
      <w:r w:rsidRPr="0082609F">
        <w:rPr>
          <w:rFonts w:ascii="Calibri" w:hAnsi="Calibri"/>
          <w:sz w:val="22"/>
          <w:szCs w:val="22"/>
        </w:rPr>
        <w:lastRenderedPageBreak/>
        <w:t xml:space="preserve">Annex </w:t>
      </w:r>
      <w:r w:rsidR="008223E5" w:rsidRPr="0082609F">
        <w:rPr>
          <w:rFonts w:ascii="Calibri" w:hAnsi="Calibri"/>
          <w:sz w:val="22"/>
          <w:szCs w:val="22"/>
        </w:rPr>
        <w:t>9</w:t>
      </w:r>
      <w:r w:rsidRPr="0082609F">
        <w:rPr>
          <w:rFonts w:ascii="Calibri" w:hAnsi="Calibri"/>
          <w:sz w:val="22"/>
          <w:szCs w:val="22"/>
        </w:rPr>
        <w:t>:  Stakeholder Engagement Plan</w:t>
      </w:r>
      <w:bookmarkEnd w:id="37"/>
      <w:r w:rsidRPr="0082609F">
        <w:rPr>
          <w:rFonts w:ascii="Calibri" w:hAnsi="Calibri"/>
          <w:sz w:val="22"/>
          <w:szCs w:val="22"/>
        </w:rPr>
        <w:t xml:space="preserve"> </w:t>
      </w:r>
    </w:p>
    <w:p w14:paraId="79018367" w14:textId="322F1885" w:rsidR="000F20AB" w:rsidRDefault="000F20AB" w:rsidP="00177790">
      <w:pPr>
        <w:spacing w:after="180"/>
        <w:rPr>
          <w:u w:val="single"/>
        </w:rPr>
      </w:pPr>
      <w:r w:rsidRPr="000F20AB">
        <w:rPr>
          <w:u w:val="single"/>
        </w:rPr>
        <w:t>Public engagement</w:t>
      </w:r>
      <w:r>
        <w:rPr>
          <w:u w:val="single"/>
        </w:rPr>
        <w:t xml:space="preserve"> </w:t>
      </w:r>
      <w:r w:rsidRPr="000F20AB">
        <w:rPr>
          <w:u w:val="single"/>
        </w:rPr>
        <w:t xml:space="preserve">during project development </w:t>
      </w:r>
    </w:p>
    <w:p w14:paraId="69B6797C" w14:textId="1419E5F3" w:rsidR="00177790" w:rsidRDefault="00177790" w:rsidP="000F20AB">
      <w:pPr>
        <w:spacing w:after="240"/>
      </w:pPr>
      <w:r>
        <w:t xml:space="preserve">The key stakeholders listed in table 3 below have been consulted and their comments taken into account in project development. </w:t>
      </w:r>
      <w:r w:rsidR="000F20AB">
        <w:t xml:space="preserve">Due to the </w:t>
      </w:r>
      <w:r>
        <w:t xml:space="preserve">restrictions caused by the </w:t>
      </w:r>
      <w:r w:rsidR="000F20AB">
        <w:t>global COVID-19 pandemic</w:t>
      </w:r>
      <w:r>
        <w:t xml:space="preserve">, no </w:t>
      </w:r>
      <w:r w:rsidR="00BC100A">
        <w:t xml:space="preserve">on-site </w:t>
      </w:r>
      <w:r>
        <w:t xml:space="preserve">project preparation workshops could be organized, but the stakeholders </w:t>
      </w:r>
      <w:r w:rsidR="00BC100A">
        <w:t xml:space="preserve">could be </w:t>
      </w:r>
      <w:r>
        <w:t>engaged by using different on-line collaboration platforms and video-conferencing facilities</w:t>
      </w:r>
      <w:r w:rsidR="00BC100A">
        <w:t xml:space="preserve"> beside a few on-site meeting</w:t>
      </w:r>
      <w:r w:rsidR="755E4A17">
        <w:t>s</w:t>
      </w:r>
      <w:r w:rsidR="00BC100A">
        <w:t xml:space="preserve"> by adopting the required precautionary measures.</w:t>
      </w:r>
    </w:p>
    <w:p w14:paraId="0C902D3E" w14:textId="390FC28D" w:rsidR="000F20AB" w:rsidRDefault="000F20AB" w:rsidP="00DB6B63">
      <w:pPr>
        <w:spacing w:after="180"/>
        <w:rPr>
          <w:u w:val="single"/>
        </w:rPr>
      </w:pPr>
      <w:r w:rsidRPr="000F20AB">
        <w:rPr>
          <w:u w:val="single"/>
        </w:rPr>
        <w:t>The stakeholders, their relevant interests, and why they are included</w:t>
      </w:r>
    </w:p>
    <w:p w14:paraId="2CA77E6E" w14:textId="50E14543" w:rsidR="00DB6B63" w:rsidRPr="00DB6B63" w:rsidRDefault="00DB6B63" w:rsidP="00DB6B63">
      <w:pPr>
        <w:spacing w:after="180"/>
      </w:pPr>
      <w:r w:rsidRPr="00DB6B63">
        <w:t xml:space="preserve">The </w:t>
      </w:r>
      <w:r>
        <w:t>key stakeholders</w:t>
      </w:r>
      <w:r w:rsidR="00177790">
        <w:t xml:space="preserve">, their envisaged roles and </w:t>
      </w:r>
      <w:r>
        <w:t xml:space="preserve">reasons for their inclusion are summarized in </w:t>
      </w:r>
      <w:r w:rsidRPr="00DB6B63">
        <w:t xml:space="preserve">table </w:t>
      </w:r>
      <w:r>
        <w:t>3</w:t>
      </w:r>
      <w:r w:rsidRPr="00DB6B63">
        <w:t xml:space="preserve"> below.  </w:t>
      </w:r>
    </w:p>
    <w:p w14:paraId="674B7CF4" w14:textId="65A34E3A" w:rsidR="000F20AB" w:rsidRDefault="000F20AB" w:rsidP="000F20AB">
      <w:pPr>
        <w:spacing w:after="120"/>
        <w:rPr>
          <w:szCs w:val="20"/>
        </w:rPr>
      </w:pPr>
      <w:r>
        <w:rPr>
          <w:szCs w:val="20"/>
        </w:rPr>
        <w:t xml:space="preserve">Table </w:t>
      </w:r>
      <w:r w:rsidR="00DB6B63">
        <w:rPr>
          <w:szCs w:val="20"/>
        </w:rPr>
        <w:t>3</w:t>
      </w:r>
      <w:r>
        <w:rPr>
          <w:szCs w:val="20"/>
        </w:rPr>
        <w:t xml:space="preserve">   Key partnerships of the project</w:t>
      </w:r>
    </w:p>
    <w:tbl>
      <w:tblPr>
        <w:tblW w:w="4989"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2235"/>
        <w:gridCol w:w="8790"/>
        <w:gridCol w:w="1897"/>
      </w:tblGrid>
      <w:tr w:rsidR="009E6A99" w:rsidRPr="00412934" w14:paraId="5E26E389" w14:textId="7D1A0381" w:rsidTr="55E84EF6">
        <w:tc>
          <w:tcPr>
            <w:tcW w:w="865" w:type="pct"/>
            <w:shd w:val="clear" w:color="auto" w:fill="B6DDE8"/>
          </w:tcPr>
          <w:p w14:paraId="56058D08" w14:textId="77777777" w:rsidR="009E6A99" w:rsidRPr="00DB6B63" w:rsidRDefault="009E6A99" w:rsidP="00DB6B63">
            <w:pPr>
              <w:spacing w:before="60"/>
              <w:rPr>
                <w:rFonts w:cs="Calibri"/>
                <w:b/>
                <w:sz w:val="18"/>
                <w:szCs w:val="18"/>
              </w:rPr>
            </w:pPr>
            <w:r w:rsidRPr="00DB6B63">
              <w:rPr>
                <w:rFonts w:cs="Calibri"/>
                <w:b/>
                <w:sz w:val="18"/>
                <w:szCs w:val="18"/>
              </w:rPr>
              <w:t>Name of the entity</w:t>
            </w:r>
          </w:p>
        </w:tc>
        <w:tc>
          <w:tcPr>
            <w:tcW w:w="3401" w:type="pct"/>
            <w:shd w:val="clear" w:color="auto" w:fill="B6DDE8"/>
          </w:tcPr>
          <w:p w14:paraId="2E00576E" w14:textId="77777777" w:rsidR="009E6A99" w:rsidRPr="00DB6B63" w:rsidRDefault="009E6A99" w:rsidP="00DB6B63">
            <w:pPr>
              <w:spacing w:before="60"/>
              <w:rPr>
                <w:rFonts w:cs="Calibri"/>
                <w:b/>
                <w:sz w:val="18"/>
                <w:szCs w:val="18"/>
              </w:rPr>
            </w:pPr>
            <w:r w:rsidRPr="00DB6B63">
              <w:rPr>
                <w:rFonts w:cs="Calibri"/>
                <w:b/>
                <w:sz w:val="18"/>
                <w:szCs w:val="18"/>
              </w:rPr>
              <w:t xml:space="preserve">Envisaged role and potential areas for co-operation during project implementation </w:t>
            </w:r>
          </w:p>
        </w:tc>
        <w:tc>
          <w:tcPr>
            <w:tcW w:w="734" w:type="pct"/>
            <w:shd w:val="clear" w:color="auto" w:fill="B6DDE8"/>
          </w:tcPr>
          <w:p w14:paraId="6A0557C3" w14:textId="20A6EDE9" w:rsidR="009E6A99" w:rsidRPr="00DB6B63" w:rsidRDefault="009E6A99" w:rsidP="00DB6B63">
            <w:pPr>
              <w:spacing w:before="60"/>
              <w:rPr>
                <w:rFonts w:cs="Calibri"/>
                <w:b/>
                <w:sz w:val="18"/>
                <w:szCs w:val="18"/>
              </w:rPr>
            </w:pPr>
            <w:r>
              <w:rPr>
                <w:rFonts w:cs="Calibri"/>
                <w:b/>
                <w:sz w:val="18"/>
                <w:szCs w:val="18"/>
              </w:rPr>
              <w:t>Timing of engagement</w:t>
            </w:r>
          </w:p>
        </w:tc>
      </w:tr>
      <w:tr w:rsidR="009E6A99" w:rsidRPr="00412934" w14:paraId="6D72C02E" w14:textId="6A04B3F8" w:rsidTr="55E84EF6">
        <w:tc>
          <w:tcPr>
            <w:tcW w:w="4266" w:type="pct"/>
            <w:gridSpan w:val="2"/>
            <w:tcMar>
              <w:left w:w="57" w:type="dxa"/>
              <w:right w:w="28" w:type="dxa"/>
            </w:tcMar>
          </w:tcPr>
          <w:p w14:paraId="14F3F10A" w14:textId="083F0704" w:rsidR="009E6A99" w:rsidRPr="00DB6B63" w:rsidRDefault="009E6A99" w:rsidP="00DB6B63">
            <w:pPr>
              <w:spacing w:before="60"/>
              <w:rPr>
                <w:rFonts w:cs="Calibri"/>
                <w:b/>
                <w:sz w:val="18"/>
                <w:szCs w:val="18"/>
              </w:rPr>
            </w:pPr>
            <w:r w:rsidRPr="00DB6B63">
              <w:rPr>
                <w:rFonts w:cs="Calibri"/>
                <w:b/>
                <w:sz w:val="18"/>
                <w:szCs w:val="18"/>
              </w:rPr>
              <w:t xml:space="preserve">Central government administration and related </w:t>
            </w:r>
            <w:r w:rsidR="00C1574C" w:rsidRPr="00DB6B63">
              <w:rPr>
                <w:rFonts w:cs="Calibri"/>
                <w:b/>
                <w:sz w:val="18"/>
                <w:szCs w:val="18"/>
              </w:rPr>
              <w:t>organizations</w:t>
            </w:r>
            <w:r w:rsidRPr="00DB6B63">
              <w:rPr>
                <w:rFonts w:cs="Calibri"/>
                <w:b/>
                <w:sz w:val="18"/>
                <w:szCs w:val="18"/>
              </w:rPr>
              <w:t xml:space="preserve"> and companies </w:t>
            </w:r>
          </w:p>
        </w:tc>
        <w:tc>
          <w:tcPr>
            <w:tcW w:w="734" w:type="pct"/>
          </w:tcPr>
          <w:p w14:paraId="51793305" w14:textId="77777777" w:rsidR="009E6A99" w:rsidRPr="00DB6B63" w:rsidRDefault="009E6A99" w:rsidP="00DB6B63">
            <w:pPr>
              <w:spacing w:before="60"/>
              <w:rPr>
                <w:rFonts w:cs="Calibri"/>
                <w:b/>
                <w:sz w:val="18"/>
                <w:szCs w:val="18"/>
              </w:rPr>
            </w:pPr>
          </w:p>
        </w:tc>
      </w:tr>
      <w:tr w:rsidR="009E6A99" w:rsidRPr="00412934" w14:paraId="49E40C38" w14:textId="31A71F4F" w:rsidTr="55E84EF6">
        <w:tc>
          <w:tcPr>
            <w:tcW w:w="865" w:type="pct"/>
            <w:tcMar>
              <w:left w:w="57" w:type="dxa"/>
              <w:right w:w="28" w:type="dxa"/>
            </w:tcMar>
          </w:tcPr>
          <w:p w14:paraId="6643A3B6" w14:textId="77777777" w:rsidR="009E6A99" w:rsidRPr="00DB6B63" w:rsidRDefault="009E6A99" w:rsidP="00DB6B63">
            <w:pPr>
              <w:spacing w:before="60"/>
              <w:ind w:right="-20"/>
              <w:jc w:val="left"/>
              <w:rPr>
                <w:rFonts w:cs="Calibri"/>
                <w:sz w:val="18"/>
                <w:szCs w:val="18"/>
              </w:rPr>
            </w:pPr>
            <w:r w:rsidRPr="00DB6B63">
              <w:rPr>
                <w:rFonts w:cs="Calibri"/>
                <w:sz w:val="18"/>
                <w:szCs w:val="18"/>
              </w:rPr>
              <w:t>Ministry of Mining and Energy (MME)</w:t>
            </w:r>
          </w:p>
        </w:tc>
        <w:tc>
          <w:tcPr>
            <w:tcW w:w="3401" w:type="pct"/>
            <w:tcMar>
              <w:left w:w="57" w:type="dxa"/>
              <w:right w:w="28" w:type="dxa"/>
            </w:tcMar>
          </w:tcPr>
          <w:p w14:paraId="4BEC78D3" w14:textId="78CE6C78" w:rsidR="009E6A99" w:rsidRPr="00DB6B63" w:rsidRDefault="009E6A99" w:rsidP="00DB6B63">
            <w:pPr>
              <w:spacing w:before="60"/>
              <w:jc w:val="left"/>
              <w:rPr>
                <w:rFonts w:cs="Calibri"/>
                <w:sz w:val="18"/>
                <w:szCs w:val="18"/>
              </w:rPr>
            </w:pPr>
            <w:r w:rsidRPr="00DB6B63">
              <w:rPr>
                <w:rFonts w:cs="Calibri"/>
                <w:sz w:val="18"/>
                <w:szCs w:val="18"/>
              </w:rPr>
              <w:t xml:space="preserve">The project </w:t>
            </w:r>
            <w:r>
              <w:rPr>
                <w:rFonts w:cs="Calibri"/>
                <w:sz w:val="18"/>
                <w:szCs w:val="18"/>
              </w:rPr>
              <w:t xml:space="preserve">implementing </w:t>
            </w:r>
            <w:r w:rsidRPr="00DB6B63">
              <w:rPr>
                <w:rFonts w:cs="Calibri"/>
                <w:sz w:val="18"/>
                <w:szCs w:val="18"/>
              </w:rPr>
              <w:t>partner</w:t>
            </w:r>
            <w:r>
              <w:rPr>
                <w:rFonts w:cs="Calibri"/>
                <w:sz w:val="18"/>
                <w:szCs w:val="18"/>
              </w:rPr>
              <w:t xml:space="preserve">, including </w:t>
            </w:r>
            <w:r w:rsidRPr="00DB6B63">
              <w:rPr>
                <w:rFonts w:cs="Calibri"/>
                <w:sz w:val="18"/>
                <w:szCs w:val="18"/>
              </w:rPr>
              <w:t xml:space="preserve">coordination </w:t>
            </w:r>
            <w:r>
              <w:rPr>
                <w:rFonts w:cs="Calibri"/>
                <w:sz w:val="18"/>
                <w:szCs w:val="18"/>
              </w:rPr>
              <w:t xml:space="preserve">of the work with other </w:t>
            </w:r>
            <w:r w:rsidRPr="00DB6B63">
              <w:rPr>
                <w:rFonts w:cs="Calibri"/>
                <w:sz w:val="18"/>
                <w:szCs w:val="18"/>
              </w:rPr>
              <w:t xml:space="preserve">government institutions involved in </w:t>
            </w:r>
            <w:r>
              <w:rPr>
                <w:rFonts w:cs="Calibri"/>
                <w:sz w:val="18"/>
                <w:szCs w:val="18"/>
              </w:rPr>
              <w:t xml:space="preserve">the </w:t>
            </w:r>
            <w:r w:rsidRPr="00DB6B63">
              <w:rPr>
                <w:rFonts w:cs="Calibri"/>
                <w:sz w:val="18"/>
                <w:szCs w:val="18"/>
              </w:rPr>
              <w:t>project as partners (UZZPRO and MCTI) and beneficiaries (users of the CGB). Also, the MME will have a key role in communicati</w:t>
            </w:r>
            <w:r>
              <w:rPr>
                <w:rFonts w:cs="Calibri"/>
                <w:sz w:val="18"/>
                <w:szCs w:val="18"/>
              </w:rPr>
              <w:t xml:space="preserve">ng </w:t>
            </w:r>
            <w:r w:rsidRPr="00DB6B63">
              <w:rPr>
                <w:rFonts w:cs="Calibri"/>
                <w:sz w:val="18"/>
                <w:szCs w:val="18"/>
              </w:rPr>
              <w:t xml:space="preserve">with public utility companies </w:t>
            </w:r>
            <w:r>
              <w:rPr>
                <w:rFonts w:cs="Calibri"/>
                <w:sz w:val="18"/>
                <w:szCs w:val="18"/>
              </w:rPr>
              <w:t xml:space="preserve">for outputs and activities requiring their engagement </w:t>
            </w:r>
            <w:r w:rsidRPr="00DB6B63">
              <w:rPr>
                <w:rFonts w:cs="Calibri"/>
                <w:sz w:val="18"/>
                <w:szCs w:val="18"/>
              </w:rPr>
              <w:t>.</w:t>
            </w:r>
          </w:p>
        </w:tc>
        <w:tc>
          <w:tcPr>
            <w:tcW w:w="734" w:type="pct"/>
          </w:tcPr>
          <w:p w14:paraId="7368E107" w14:textId="4E3CB110" w:rsidR="009E6A99" w:rsidRPr="00DB6B63" w:rsidRDefault="00413A49" w:rsidP="00DB6B63">
            <w:pPr>
              <w:spacing w:before="60"/>
              <w:jc w:val="left"/>
              <w:rPr>
                <w:rFonts w:cs="Calibri"/>
                <w:sz w:val="18"/>
                <w:szCs w:val="18"/>
              </w:rPr>
            </w:pPr>
            <w:r>
              <w:rPr>
                <w:rFonts w:cs="Calibri"/>
                <w:sz w:val="18"/>
                <w:szCs w:val="18"/>
              </w:rPr>
              <w:t xml:space="preserve">From the beginning of the project </w:t>
            </w:r>
          </w:p>
        </w:tc>
      </w:tr>
      <w:tr w:rsidR="00413A49" w:rsidRPr="00412934" w14:paraId="38602281" w14:textId="198DC6C0" w:rsidTr="55E84EF6">
        <w:tc>
          <w:tcPr>
            <w:tcW w:w="865" w:type="pct"/>
            <w:tcMar>
              <w:left w:w="57" w:type="dxa"/>
              <w:right w:w="28" w:type="dxa"/>
            </w:tcMar>
          </w:tcPr>
          <w:p w14:paraId="4CB5AAD1" w14:textId="77777777" w:rsidR="00413A49" w:rsidRPr="00DB6B63" w:rsidRDefault="00413A49" w:rsidP="00413A49">
            <w:pPr>
              <w:spacing w:before="60"/>
              <w:ind w:left="-11" w:right="-20" w:firstLine="11"/>
              <w:jc w:val="left"/>
              <w:rPr>
                <w:rFonts w:cs="Calibri"/>
                <w:sz w:val="18"/>
                <w:szCs w:val="18"/>
              </w:rPr>
            </w:pPr>
            <w:r w:rsidRPr="00DB6B63">
              <w:rPr>
                <w:rFonts w:cs="Calibri"/>
                <w:sz w:val="18"/>
                <w:szCs w:val="18"/>
              </w:rPr>
              <w:t>The Administration for Joint Services of the Republic Bodies (UZZPRO)</w:t>
            </w:r>
          </w:p>
        </w:tc>
        <w:tc>
          <w:tcPr>
            <w:tcW w:w="3401" w:type="pct"/>
            <w:tcMar>
              <w:left w:w="57" w:type="dxa"/>
              <w:right w:w="28" w:type="dxa"/>
            </w:tcMar>
          </w:tcPr>
          <w:p w14:paraId="7066F208" w14:textId="77777777" w:rsidR="00413A49" w:rsidRPr="00DB6B63" w:rsidRDefault="00413A49" w:rsidP="00413A49">
            <w:pPr>
              <w:spacing w:before="60"/>
              <w:ind w:left="31" w:right="-20"/>
              <w:jc w:val="left"/>
              <w:rPr>
                <w:rFonts w:cs="Calibri"/>
                <w:sz w:val="18"/>
                <w:szCs w:val="18"/>
              </w:rPr>
            </w:pPr>
            <w:r w:rsidRPr="00DB6B63">
              <w:rPr>
                <w:rFonts w:eastAsia="Arial" w:cs="Calibri"/>
                <w:iCs/>
                <w:sz w:val="18"/>
                <w:szCs w:val="18"/>
              </w:rPr>
              <w:t xml:space="preserve">Provides centralized maintenance for the selected 28 Central Government Owned Buildings (CGBs) and </w:t>
            </w:r>
            <w:r w:rsidRPr="00DB6B63">
              <w:rPr>
                <w:rFonts w:cs="Calibri"/>
                <w:sz w:val="18"/>
                <w:szCs w:val="18"/>
              </w:rPr>
              <w:t xml:space="preserve">is envisaged to be a key partner to provide operational support for project activities. </w:t>
            </w:r>
          </w:p>
        </w:tc>
        <w:tc>
          <w:tcPr>
            <w:tcW w:w="734" w:type="pct"/>
          </w:tcPr>
          <w:p w14:paraId="6F0E7B4E" w14:textId="58F26EFB" w:rsidR="00413A49" w:rsidRPr="00DB6B63" w:rsidRDefault="00413A49" w:rsidP="00413A49">
            <w:pPr>
              <w:spacing w:before="60"/>
              <w:ind w:left="31" w:right="-20"/>
              <w:jc w:val="left"/>
              <w:rPr>
                <w:rFonts w:eastAsia="Arial" w:cs="Calibri"/>
                <w:iCs/>
                <w:sz w:val="18"/>
                <w:szCs w:val="18"/>
              </w:rPr>
            </w:pPr>
            <w:r w:rsidRPr="00DD6D1F">
              <w:rPr>
                <w:rFonts w:cs="Calibri"/>
                <w:sz w:val="18"/>
                <w:szCs w:val="18"/>
              </w:rPr>
              <w:t xml:space="preserve">From the beginning of the project </w:t>
            </w:r>
          </w:p>
        </w:tc>
      </w:tr>
      <w:tr w:rsidR="00413A49" w:rsidRPr="00412934" w14:paraId="309CA5A3" w14:textId="199D4B16" w:rsidTr="55E84EF6">
        <w:tc>
          <w:tcPr>
            <w:tcW w:w="865" w:type="pct"/>
            <w:tcMar>
              <w:left w:w="57" w:type="dxa"/>
              <w:right w:w="28" w:type="dxa"/>
            </w:tcMar>
          </w:tcPr>
          <w:p w14:paraId="5B18839B" w14:textId="77777777" w:rsidR="00413A49" w:rsidRPr="00DB6B63" w:rsidRDefault="00413A49" w:rsidP="00413A49">
            <w:pPr>
              <w:spacing w:before="60"/>
              <w:jc w:val="left"/>
              <w:rPr>
                <w:rFonts w:cs="Calibri"/>
                <w:sz w:val="18"/>
                <w:szCs w:val="18"/>
              </w:rPr>
            </w:pPr>
            <w:r w:rsidRPr="00DB6B63">
              <w:rPr>
                <w:color w:val="000000"/>
                <w:sz w:val="18"/>
                <w:szCs w:val="18"/>
              </w:rPr>
              <w:t>Ministry of Construction, Transport and Infrastructure (MCTI)</w:t>
            </w:r>
          </w:p>
        </w:tc>
        <w:tc>
          <w:tcPr>
            <w:tcW w:w="3401" w:type="pct"/>
            <w:tcMar>
              <w:left w:w="57" w:type="dxa"/>
              <w:right w:w="28" w:type="dxa"/>
            </w:tcMar>
          </w:tcPr>
          <w:p w14:paraId="567DBBDB" w14:textId="4108A2AE" w:rsidR="00413A49" w:rsidRPr="00DB6B63" w:rsidRDefault="00413A49" w:rsidP="00413A49">
            <w:pPr>
              <w:spacing w:before="60"/>
              <w:jc w:val="left"/>
              <w:rPr>
                <w:rFonts w:cs="Calibri"/>
                <w:sz w:val="18"/>
                <w:szCs w:val="18"/>
              </w:rPr>
            </w:pPr>
            <w:r w:rsidRPr="00DB6B63">
              <w:rPr>
                <w:rFonts w:cs="Calibri"/>
                <w:sz w:val="18"/>
                <w:szCs w:val="18"/>
              </w:rPr>
              <w:t>A key project partner for project’s technical support as it concerns, for instance, construction permits</w:t>
            </w:r>
            <w:r w:rsidR="00DC79A0">
              <w:rPr>
                <w:rFonts w:cs="Calibri"/>
                <w:sz w:val="18"/>
                <w:szCs w:val="18"/>
              </w:rPr>
              <w:t xml:space="preserve"> and </w:t>
            </w:r>
            <w:r w:rsidR="00DC79A0" w:rsidRPr="00DC79A0">
              <w:rPr>
                <w:rFonts w:cs="Calibri"/>
                <w:sz w:val="18"/>
                <w:szCs w:val="18"/>
              </w:rPr>
              <w:t>developing a methodology for calculating buildings’ energy performance</w:t>
            </w:r>
          </w:p>
        </w:tc>
        <w:tc>
          <w:tcPr>
            <w:tcW w:w="734" w:type="pct"/>
          </w:tcPr>
          <w:p w14:paraId="42564643" w14:textId="67987F87" w:rsidR="00413A49" w:rsidRPr="00DB6B63" w:rsidRDefault="00413A49" w:rsidP="00413A49">
            <w:pPr>
              <w:spacing w:before="60"/>
              <w:jc w:val="left"/>
              <w:rPr>
                <w:rFonts w:cs="Calibri"/>
                <w:sz w:val="18"/>
                <w:szCs w:val="18"/>
              </w:rPr>
            </w:pPr>
            <w:r w:rsidRPr="00DD6D1F">
              <w:rPr>
                <w:rFonts w:cs="Calibri"/>
                <w:sz w:val="18"/>
                <w:szCs w:val="18"/>
              </w:rPr>
              <w:t xml:space="preserve">From the beginning of the project </w:t>
            </w:r>
          </w:p>
        </w:tc>
      </w:tr>
      <w:tr w:rsidR="009E6A99" w:rsidRPr="00412934" w14:paraId="6C23208F" w14:textId="02D245D2" w:rsidTr="55E84EF6">
        <w:tc>
          <w:tcPr>
            <w:tcW w:w="4266" w:type="pct"/>
            <w:gridSpan w:val="2"/>
            <w:tcMar>
              <w:left w:w="57" w:type="dxa"/>
              <w:right w:w="28" w:type="dxa"/>
            </w:tcMar>
          </w:tcPr>
          <w:p w14:paraId="048B3955" w14:textId="77777777" w:rsidR="009E6A99" w:rsidRPr="00DB6B63" w:rsidRDefault="009E6A99" w:rsidP="00DB6B63">
            <w:pPr>
              <w:spacing w:before="60"/>
              <w:jc w:val="left"/>
              <w:rPr>
                <w:rFonts w:cs="Calibri"/>
                <w:b/>
                <w:sz w:val="18"/>
                <w:szCs w:val="18"/>
              </w:rPr>
            </w:pPr>
            <w:r w:rsidRPr="00DB6B63">
              <w:rPr>
                <w:rFonts w:cs="Calibri"/>
                <w:b/>
                <w:sz w:val="18"/>
                <w:szCs w:val="18"/>
              </w:rPr>
              <w:t xml:space="preserve">Local (city) administration and PUCs </w:t>
            </w:r>
          </w:p>
        </w:tc>
        <w:tc>
          <w:tcPr>
            <w:tcW w:w="734" w:type="pct"/>
          </w:tcPr>
          <w:p w14:paraId="57CD35B8" w14:textId="77777777" w:rsidR="009E6A99" w:rsidRPr="00DB6B63" w:rsidRDefault="009E6A99" w:rsidP="00DB6B63">
            <w:pPr>
              <w:spacing w:before="60"/>
              <w:jc w:val="left"/>
              <w:rPr>
                <w:rFonts w:cs="Calibri"/>
                <w:b/>
                <w:sz w:val="18"/>
                <w:szCs w:val="18"/>
              </w:rPr>
            </w:pPr>
          </w:p>
        </w:tc>
      </w:tr>
      <w:tr w:rsidR="00413A49" w:rsidRPr="00412934" w14:paraId="22FEC125" w14:textId="7692C908" w:rsidTr="55E84EF6">
        <w:tc>
          <w:tcPr>
            <w:tcW w:w="865" w:type="pct"/>
            <w:tcMar>
              <w:left w:w="57" w:type="dxa"/>
              <w:right w:w="28" w:type="dxa"/>
            </w:tcMar>
          </w:tcPr>
          <w:p w14:paraId="1AA4EE03" w14:textId="77777777" w:rsidR="00413A49" w:rsidRPr="00DB6B63" w:rsidRDefault="00413A49" w:rsidP="00413A49">
            <w:pPr>
              <w:spacing w:before="60"/>
              <w:ind w:left="-11" w:right="-20"/>
              <w:jc w:val="left"/>
              <w:rPr>
                <w:rFonts w:cs="Calibri"/>
                <w:sz w:val="18"/>
                <w:szCs w:val="18"/>
              </w:rPr>
            </w:pPr>
            <w:r w:rsidRPr="00DB6B63">
              <w:rPr>
                <w:rFonts w:cs="Calibri"/>
                <w:sz w:val="18"/>
                <w:szCs w:val="18"/>
              </w:rPr>
              <w:t xml:space="preserve">City of Belgrade </w:t>
            </w:r>
          </w:p>
        </w:tc>
        <w:tc>
          <w:tcPr>
            <w:tcW w:w="3401" w:type="pct"/>
            <w:tcMar>
              <w:left w:w="57" w:type="dxa"/>
              <w:right w:w="28" w:type="dxa"/>
            </w:tcMar>
          </w:tcPr>
          <w:p w14:paraId="444B9778" w14:textId="77777777" w:rsidR="00413A49" w:rsidRPr="00DB6B63" w:rsidRDefault="00413A49" w:rsidP="00413A49">
            <w:pPr>
              <w:spacing w:before="60"/>
              <w:ind w:right="-20"/>
              <w:jc w:val="left"/>
              <w:rPr>
                <w:rFonts w:cs="Calibri"/>
                <w:sz w:val="18"/>
                <w:szCs w:val="18"/>
              </w:rPr>
            </w:pPr>
            <w:r w:rsidRPr="00DB6B63">
              <w:rPr>
                <w:rFonts w:cs="Calibri"/>
                <w:sz w:val="18"/>
                <w:szCs w:val="18"/>
              </w:rPr>
              <w:t>Envisaged project partner responsible for issuing location information, technical conditions and permits</w:t>
            </w:r>
          </w:p>
        </w:tc>
        <w:tc>
          <w:tcPr>
            <w:tcW w:w="734" w:type="pct"/>
          </w:tcPr>
          <w:p w14:paraId="78372C0B" w14:textId="40C27A61" w:rsidR="00413A49" w:rsidRPr="00DB6B63" w:rsidRDefault="00413A49" w:rsidP="00413A49">
            <w:pPr>
              <w:spacing w:before="60"/>
              <w:ind w:right="-20"/>
              <w:jc w:val="left"/>
              <w:rPr>
                <w:rFonts w:cs="Calibri"/>
                <w:sz w:val="18"/>
                <w:szCs w:val="18"/>
              </w:rPr>
            </w:pPr>
            <w:r w:rsidRPr="00E62092">
              <w:rPr>
                <w:rFonts w:cs="Calibri"/>
                <w:sz w:val="18"/>
                <w:szCs w:val="18"/>
              </w:rPr>
              <w:t xml:space="preserve">From the beginning of the project </w:t>
            </w:r>
          </w:p>
        </w:tc>
      </w:tr>
      <w:tr w:rsidR="00413A49" w:rsidRPr="00412934" w14:paraId="7DF442FB" w14:textId="77A190D0" w:rsidTr="55E84EF6">
        <w:tc>
          <w:tcPr>
            <w:tcW w:w="865" w:type="pct"/>
            <w:tcMar>
              <w:left w:w="57" w:type="dxa"/>
              <w:right w:w="28" w:type="dxa"/>
            </w:tcMar>
          </w:tcPr>
          <w:p w14:paraId="22446729" w14:textId="77777777" w:rsidR="00413A49" w:rsidRPr="00DB6B63" w:rsidRDefault="00413A49" w:rsidP="00413A49">
            <w:pPr>
              <w:spacing w:before="60"/>
              <w:ind w:left="-11" w:right="-20"/>
              <w:jc w:val="left"/>
              <w:rPr>
                <w:rFonts w:cs="Calibri"/>
                <w:sz w:val="18"/>
                <w:szCs w:val="18"/>
              </w:rPr>
            </w:pPr>
            <w:r w:rsidRPr="00DB6B63">
              <w:rPr>
                <w:rFonts w:cs="Calibri"/>
                <w:sz w:val="18"/>
                <w:szCs w:val="18"/>
              </w:rPr>
              <w:t>Public Utility Companies (PUCs)</w:t>
            </w:r>
          </w:p>
        </w:tc>
        <w:tc>
          <w:tcPr>
            <w:tcW w:w="3401" w:type="pct"/>
            <w:tcMar>
              <w:left w:w="57" w:type="dxa"/>
              <w:right w:w="28" w:type="dxa"/>
            </w:tcMar>
          </w:tcPr>
          <w:p w14:paraId="353644A5" w14:textId="316D566C" w:rsidR="00413A49" w:rsidRPr="00DB6B63" w:rsidRDefault="00413A49" w:rsidP="00413A49">
            <w:pPr>
              <w:spacing w:before="60"/>
              <w:ind w:right="-20"/>
              <w:jc w:val="left"/>
              <w:rPr>
                <w:rFonts w:cs="Calibri"/>
                <w:sz w:val="18"/>
                <w:szCs w:val="18"/>
              </w:rPr>
            </w:pPr>
            <w:r w:rsidRPr="00DB6B63">
              <w:rPr>
                <w:rFonts w:cs="Calibri"/>
                <w:sz w:val="18"/>
                <w:szCs w:val="18"/>
              </w:rPr>
              <w:t>Envisaged project partners responsible for issuing technical conditions for design</w:t>
            </w:r>
            <w:r>
              <w:rPr>
                <w:rFonts w:cs="Calibri"/>
                <w:sz w:val="18"/>
                <w:szCs w:val="18"/>
              </w:rPr>
              <w:t xml:space="preserve"> and sharing other metering and billing information  </w:t>
            </w:r>
          </w:p>
        </w:tc>
        <w:tc>
          <w:tcPr>
            <w:tcW w:w="734" w:type="pct"/>
          </w:tcPr>
          <w:p w14:paraId="0C3D6E48" w14:textId="7FDDB8E5" w:rsidR="00413A49" w:rsidRPr="00DB6B63" w:rsidRDefault="00413A49" w:rsidP="00413A49">
            <w:pPr>
              <w:spacing w:before="60"/>
              <w:ind w:right="-20"/>
              <w:jc w:val="left"/>
              <w:rPr>
                <w:rFonts w:cs="Calibri"/>
                <w:sz w:val="18"/>
                <w:szCs w:val="18"/>
              </w:rPr>
            </w:pPr>
            <w:r w:rsidRPr="00E62092">
              <w:rPr>
                <w:rFonts w:cs="Calibri"/>
                <w:sz w:val="18"/>
                <w:szCs w:val="18"/>
              </w:rPr>
              <w:t xml:space="preserve">From the beginning of the project </w:t>
            </w:r>
          </w:p>
        </w:tc>
      </w:tr>
      <w:tr w:rsidR="009E6A99" w:rsidRPr="00412934" w14:paraId="783D180D" w14:textId="2BBC773B" w:rsidTr="55E84EF6">
        <w:tc>
          <w:tcPr>
            <w:tcW w:w="4266" w:type="pct"/>
            <w:gridSpan w:val="2"/>
            <w:tcMar>
              <w:left w:w="57" w:type="dxa"/>
              <w:right w:w="28" w:type="dxa"/>
            </w:tcMar>
          </w:tcPr>
          <w:p w14:paraId="1EBA9D9B" w14:textId="77777777" w:rsidR="009E6A99" w:rsidRPr="00DB6B63" w:rsidRDefault="009E6A99" w:rsidP="00DB6B63">
            <w:pPr>
              <w:spacing w:before="60"/>
              <w:jc w:val="left"/>
              <w:rPr>
                <w:rFonts w:cs="Calibri"/>
                <w:b/>
                <w:sz w:val="18"/>
                <w:szCs w:val="18"/>
              </w:rPr>
            </w:pPr>
            <w:r w:rsidRPr="00DB6B63">
              <w:rPr>
                <w:rFonts w:cs="Calibri"/>
                <w:b/>
                <w:sz w:val="18"/>
                <w:szCs w:val="18"/>
              </w:rPr>
              <w:t xml:space="preserve">Energy and Construction related NGOs and professional associations </w:t>
            </w:r>
          </w:p>
        </w:tc>
        <w:tc>
          <w:tcPr>
            <w:tcW w:w="734" w:type="pct"/>
          </w:tcPr>
          <w:p w14:paraId="7836D950" w14:textId="77777777" w:rsidR="009E6A99" w:rsidRPr="00DB6B63" w:rsidRDefault="009E6A99" w:rsidP="00DB6B63">
            <w:pPr>
              <w:spacing w:before="60"/>
              <w:jc w:val="left"/>
              <w:rPr>
                <w:rFonts w:cs="Calibri"/>
                <w:b/>
                <w:sz w:val="18"/>
                <w:szCs w:val="18"/>
              </w:rPr>
            </w:pPr>
          </w:p>
        </w:tc>
      </w:tr>
      <w:tr w:rsidR="00413A49" w:rsidRPr="00412934" w14:paraId="5C36EF4B" w14:textId="6B3BCBD2" w:rsidTr="55E84EF6">
        <w:tc>
          <w:tcPr>
            <w:tcW w:w="865" w:type="pct"/>
            <w:tcMar>
              <w:left w:w="57" w:type="dxa"/>
              <w:right w:w="28" w:type="dxa"/>
            </w:tcMar>
          </w:tcPr>
          <w:p w14:paraId="5AD09545" w14:textId="77777777" w:rsidR="00413A49" w:rsidRPr="00DB6B63" w:rsidRDefault="00413A49" w:rsidP="00413A49">
            <w:pPr>
              <w:spacing w:before="60"/>
              <w:jc w:val="left"/>
              <w:rPr>
                <w:rFonts w:cs="Calibri"/>
                <w:sz w:val="18"/>
                <w:szCs w:val="18"/>
              </w:rPr>
            </w:pPr>
            <w:r w:rsidRPr="00DB6B63">
              <w:rPr>
                <w:rFonts w:cs="Calibri"/>
                <w:sz w:val="18"/>
                <w:szCs w:val="18"/>
              </w:rPr>
              <w:t>Chamber of Commerce</w:t>
            </w:r>
          </w:p>
        </w:tc>
        <w:tc>
          <w:tcPr>
            <w:tcW w:w="3401" w:type="pct"/>
            <w:tcMar>
              <w:left w:w="57" w:type="dxa"/>
              <w:right w:w="28" w:type="dxa"/>
            </w:tcMar>
          </w:tcPr>
          <w:p w14:paraId="0EFB5D4C" w14:textId="77777777" w:rsidR="00413A49" w:rsidRPr="00DB6B63" w:rsidRDefault="00413A49" w:rsidP="00413A49">
            <w:pPr>
              <w:spacing w:before="60"/>
              <w:jc w:val="left"/>
              <w:rPr>
                <w:rFonts w:cs="Calibri"/>
                <w:sz w:val="18"/>
                <w:szCs w:val="18"/>
              </w:rPr>
            </w:pPr>
            <w:r w:rsidRPr="00DB6B63">
              <w:rPr>
                <w:rFonts w:cs="Calibri"/>
                <w:sz w:val="18"/>
                <w:szCs w:val="18"/>
              </w:rPr>
              <w:t xml:space="preserve">Envisaged project partner for engaging private sector </w:t>
            </w:r>
          </w:p>
        </w:tc>
        <w:tc>
          <w:tcPr>
            <w:tcW w:w="734" w:type="pct"/>
          </w:tcPr>
          <w:p w14:paraId="70071792" w14:textId="57252157" w:rsidR="00413A49" w:rsidRPr="00DB6B63" w:rsidRDefault="00413A49" w:rsidP="00413A49">
            <w:pPr>
              <w:spacing w:before="60"/>
              <w:jc w:val="left"/>
              <w:rPr>
                <w:rFonts w:cs="Calibri"/>
                <w:sz w:val="18"/>
                <w:szCs w:val="18"/>
              </w:rPr>
            </w:pPr>
            <w:r w:rsidRPr="00AB0504">
              <w:rPr>
                <w:rFonts w:cs="Calibri"/>
                <w:sz w:val="18"/>
                <w:szCs w:val="18"/>
              </w:rPr>
              <w:t xml:space="preserve">From the beginning of the project </w:t>
            </w:r>
          </w:p>
        </w:tc>
      </w:tr>
      <w:tr w:rsidR="00413A49" w:rsidRPr="00412934" w14:paraId="59F66531" w14:textId="5B20259D" w:rsidTr="55E84EF6">
        <w:tc>
          <w:tcPr>
            <w:tcW w:w="865" w:type="pct"/>
            <w:tcMar>
              <w:left w:w="57" w:type="dxa"/>
              <w:right w:w="28" w:type="dxa"/>
            </w:tcMar>
          </w:tcPr>
          <w:p w14:paraId="42870369" w14:textId="77777777" w:rsidR="00413A49" w:rsidRPr="00DB6B63" w:rsidRDefault="00413A49" w:rsidP="00413A49">
            <w:pPr>
              <w:spacing w:before="60"/>
              <w:jc w:val="left"/>
              <w:rPr>
                <w:rFonts w:cs="Calibri"/>
                <w:sz w:val="18"/>
                <w:szCs w:val="18"/>
              </w:rPr>
            </w:pPr>
            <w:r w:rsidRPr="00DB6B63">
              <w:rPr>
                <w:rFonts w:cs="Calibri"/>
                <w:sz w:val="18"/>
                <w:szCs w:val="18"/>
              </w:rPr>
              <w:lastRenderedPageBreak/>
              <w:t>Chamber of Engineers</w:t>
            </w:r>
          </w:p>
        </w:tc>
        <w:tc>
          <w:tcPr>
            <w:tcW w:w="3401" w:type="pct"/>
            <w:tcMar>
              <w:left w:w="57" w:type="dxa"/>
              <w:right w:w="28" w:type="dxa"/>
            </w:tcMar>
          </w:tcPr>
          <w:p w14:paraId="509AB3F4" w14:textId="0355CC60" w:rsidR="00413A49" w:rsidRPr="00DB6B63" w:rsidRDefault="00413A49" w:rsidP="00413A49">
            <w:pPr>
              <w:spacing w:before="60"/>
              <w:jc w:val="left"/>
              <w:rPr>
                <w:rFonts w:cs="Calibri"/>
                <w:sz w:val="18"/>
                <w:szCs w:val="18"/>
              </w:rPr>
            </w:pPr>
            <w:r w:rsidRPr="00DB6B63">
              <w:rPr>
                <w:rFonts w:cs="Calibri"/>
                <w:sz w:val="18"/>
                <w:szCs w:val="18"/>
              </w:rPr>
              <w:t>Envisaged project partner for engaging professionals and providing advisory services related to</w:t>
            </w:r>
            <w:r w:rsidR="00DC79A0">
              <w:rPr>
                <w:rFonts w:cs="Calibri"/>
                <w:sz w:val="18"/>
                <w:szCs w:val="18"/>
              </w:rPr>
              <w:t xml:space="preserve"> </w:t>
            </w:r>
            <w:r w:rsidR="00DC79A0" w:rsidRPr="00DC79A0">
              <w:rPr>
                <w:rFonts w:cs="Calibri"/>
                <w:sz w:val="18"/>
                <w:szCs w:val="18"/>
              </w:rPr>
              <w:t xml:space="preserve">buildings’ energy performance calculation methodology, </w:t>
            </w:r>
            <w:r w:rsidRPr="00DB6B63">
              <w:rPr>
                <w:rFonts w:cs="Calibri"/>
                <w:sz w:val="18"/>
                <w:szCs w:val="18"/>
              </w:rPr>
              <w:t xml:space="preserve"> technical design and construction.</w:t>
            </w:r>
          </w:p>
        </w:tc>
        <w:tc>
          <w:tcPr>
            <w:tcW w:w="734" w:type="pct"/>
          </w:tcPr>
          <w:p w14:paraId="7B4FCF53" w14:textId="467CEF35" w:rsidR="00413A49" w:rsidRPr="00DB6B63" w:rsidRDefault="00413A49" w:rsidP="00413A49">
            <w:pPr>
              <w:spacing w:before="60"/>
              <w:jc w:val="left"/>
              <w:rPr>
                <w:rFonts w:cs="Calibri"/>
                <w:sz w:val="18"/>
                <w:szCs w:val="18"/>
              </w:rPr>
            </w:pPr>
            <w:r w:rsidRPr="00AB0504">
              <w:rPr>
                <w:rFonts w:cs="Calibri"/>
                <w:sz w:val="18"/>
                <w:szCs w:val="18"/>
              </w:rPr>
              <w:t xml:space="preserve">From the beginning of the project </w:t>
            </w:r>
          </w:p>
        </w:tc>
      </w:tr>
      <w:tr w:rsidR="009E6A99" w:rsidRPr="00412934" w14:paraId="56C49F61" w14:textId="3FD19472" w:rsidTr="55E84EF6">
        <w:tc>
          <w:tcPr>
            <w:tcW w:w="4266" w:type="pct"/>
            <w:gridSpan w:val="2"/>
            <w:tcMar>
              <w:left w:w="57" w:type="dxa"/>
              <w:right w:w="28" w:type="dxa"/>
            </w:tcMar>
          </w:tcPr>
          <w:p w14:paraId="5C94E290" w14:textId="77777777" w:rsidR="009E6A99" w:rsidRPr="00DB6B63" w:rsidRDefault="009E6A99" w:rsidP="00DB6B63">
            <w:pPr>
              <w:spacing w:before="60"/>
              <w:jc w:val="left"/>
              <w:rPr>
                <w:rFonts w:cs="Calibri"/>
                <w:sz w:val="18"/>
                <w:szCs w:val="18"/>
              </w:rPr>
            </w:pPr>
            <w:r w:rsidRPr="00DB6B63">
              <w:rPr>
                <w:rFonts w:cs="Calibri"/>
                <w:b/>
                <w:sz w:val="18"/>
                <w:szCs w:val="18"/>
              </w:rPr>
              <w:t xml:space="preserve">Universities and other scientific, research and educational entities </w:t>
            </w:r>
          </w:p>
        </w:tc>
        <w:tc>
          <w:tcPr>
            <w:tcW w:w="734" w:type="pct"/>
          </w:tcPr>
          <w:p w14:paraId="6638A577" w14:textId="77777777" w:rsidR="009E6A99" w:rsidRPr="00DB6B63" w:rsidRDefault="009E6A99" w:rsidP="00DB6B63">
            <w:pPr>
              <w:spacing w:before="60"/>
              <w:jc w:val="left"/>
              <w:rPr>
                <w:rFonts w:cs="Calibri"/>
                <w:b/>
                <w:sz w:val="18"/>
                <w:szCs w:val="18"/>
              </w:rPr>
            </w:pPr>
          </w:p>
        </w:tc>
      </w:tr>
      <w:tr w:rsidR="009E6A99" w:rsidRPr="00412934" w14:paraId="1CF07B39" w14:textId="2630AE15" w:rsidTr="55E84EF6">
        <w:tc>
          <w:tcPr>
            <w:tcW w:w="865" w:type="pct"/>
            <w:tcMar>
              <w:left w:w="57" w:type="dxa"/>
              <w:right w:w="28" w:type="dxa"/>
            </w:tcMar>
          </w:tcPr>
          <w:p w14:paraId="502329C0" w14:textId="77777777" w:rsidR="009E6A99" w:rsidRPr="00DB6B63" w:rsidRDefault="009E6A99" w:rsidP="00177790">
            <w:pPr>
              <w:spacing w:before="40" w:after="40"/>
              <w:jc w:val="left"/>
              <w:rPr>
                <w:rFonts w:cs="Calibri"/>
                <w:sz w:val="18"/>
                <w:szCs w:val="18"/>
              </w:rPr>
            </w:pPr>
            <w:r w:rsidRPr="00DB6B63">
              <w:rPr>
                <w:rFonts w:cs="Calibri"/>
                <w:sz w:val="18"/>
                <w:szCs w:val="18"/>
              </w:rPr>
              <w:t xml:space="preserve">Belgrade University </w:t>
            </w:r>
          </w:p>
        </w:tc>
        <w:tc>
          <w:tcPr>
            <w:tcW w:w="3401" w:type="pct"/>
            <w:tcMar>
              <w:left w:w="57" w:type="dxa"/>
              <w:right w:w="28" w:type="dxa"/>
            </w:tcMar>
          </w:tcPr>
          <w:p w14:paraId="70057899" w14:textId="0D8E2637" w:rsidR="009E6A99" w:rsidRPr="00DB6B63" w:rsidRDefault="009E6A99" w:rsidP="00177790">
            <w:pPr>
              <w:spacing w:before="40" w:after="40"/>
              <w:jc w:val="left"/>
              <w:rPr>
                <w:rFonts w:cs="Calibri"/>
                <w:sz w:val="18"/>
                <w:szCs w:val="18"/>
              </w:rPr>
            </w:pPr>
            <w:r w:rsidRPr="00DB6B63">
              <w:rPr>
                <w:rFonts w:cs="Calibri"/>
                <w:sz w:val="18"/>
                <w:szCs w:val="18"/>
              </w:rPr>
              <w:t xml:space="preserve">Envisaged project partner for engaging professionals and providing advisory services related to </w:t>
            </w:r>
            <w:r w:rsidR="00DC79A0">
              <w:rPr>
                <w:rFonts w:cs="Calibri"/>
                <w:sz w:val="18"/>
                <w:szCs w:val="18"/>
              </w:rPr>
              <w:t xml:space="preserve">buildings’ energy performance calculation methodology, </w:t>
            </w:r>
            <w:r w:rsidRPr="00DB6B63">
              <w:rPr>
                <w:rFonts w:cs="Calibri"/>
                <w:sz w:val="18"/>
                <w:szCs w:val="18"/>
              </w:rPr>
              <w:t>technical design and construction.</w:t>
            </w:r>
          </w:p>
        </w:tc>
        <w:tc>
          <w:tcPr>
            <w:tcW w:w="734" w:type="pct"/>
          </w:tcPr>
          <w:p w14:paraId="34932C07" w14:textId="41F18D9C" w:rsidR="009E6A99" w:rsidRPr="00DB6B63" w:rsidRDefault="00413A49" w:rsidP="00177790">
            <w:pPr>
              <w:spacing w:before="40" w:after="40"/>
              <w:jc w:val="left"/>
              <w:rPr>
                <w:rFonts w:cs="Calibri"/>
                <w:sz w:val="18"/>
                <w:szCs w:val="18"/>
              </w:rPr>
            </w:pPr>
            <w:r>
              <w:rPr>
                <w:rFonts w:cs="Calibri"/>
                <w:sz w:val="18"/>
                <w:szCs w:val="18"/>
              </w:rPr>
              <w:t>From the beginning of the project</w:t>
            </w:r>
          </w:p>
        </w:tc>
      </w:tr>
      <w:tr w:rsidR="009E6A99" w:rsidRPr="00412934" w14:paraId="22A769DA" w14:textId="0D0CDE90" w:rsidTr="55E84EF6">
        <w:tc>
          <w:tcPr>
            <w:tcW w:w="4266" w:type="pct"/>
            <w:gridSpan w:val="2"/>
            <w:tcMar>
              <w:left w:w="57" w:type="dxa"/>
              <w:right w:w="28" w:type="dxa"/>
            </w:tcMar>
          </w:tcPr>
          <w:p w14:paraId="50B3F413" w14:textId="249E03FF" w:rsidR="009E6A99" w:rsidRPr="00DB6B63" w:rsidRDefault="009E6A99" w:rsidP="00177790">
            <w:pPr>
              <w:spacing w:before="40" w:after="40"/>
              <w:jc w:val="left"/>
              <w:rPr>
                <w:rFonts w:cs="Calibri"/>
                <w:b/>
                <w:sz w:val="18"/>
                <w:szCs w:val="18"/>
              </w:rPr>
            </w:pPr>
            <w:r w:rsidRPr="00DB6B63">
              <w:rPr>
                <w:rFonts w:cs="Calibri"/>
                <w:b/>
                <w:sz w:val="18"/>
                <w:szCs w:val="18"/>
              </w:rPr>
              <w:t xml:space="preserve">International </w:t>
            </w:r>
            <w:r w:rsidR="00C1574C" w:rsidRPr="00DB6B63">
              <w:rPr>
                <w:rFonts w:cs="Calibri"/>
                <w:b/>
                <w:sz w:val="18"/>
                <w:szCs w:val="18"/>
              </w:rPr>
              <w:t>organizations</w:t>
            </w:r>
            <w:r w:rsidRPr="00DB6B63">
              <w:rPr>
                <w:rFonts w:cs="Calibri"/>
                <w:b/>
                <w:sz w:val="18"/>
                <w:szCs w:val="18"/>
              </w:rPr>
              <w:t xml:space="preserve"> and financing entities </w:t>
            </w:r>
          </w:p>
        </w:tc>
        <w:tc>
          <w:tcPr>
            <w:tcW w:w="734" w:type="pct"/>
          </w:tcPr>
          <w:p w14:paraId="41C301DF" w14:textId="77777777" w:rsidR="009E6A99" w:rsidRPr="00DB6B63" w:rsidRDefault="009E6A99" w:rsidP="00177790">
            <w:pPr>
              <w:spacing w:before="40" w:after="40"/>
              <w:jc w:val="left"/>
              <w:rPr>
                <w:rFonts w:cs="Calibri"/>
                <w:b/>
                <w:sz w:val="18"/>
                <w:szCs w:val="18"/>
              </w:rPr>
            </w:pPr>
          </w:p>
        </w:tc>
      </w:tr>
      <w:tr w:rsidR="009E6A99" w:rsidRPr="00412934" w14:paraId="6ED44104" w14:textId="712B8D65" w:rsidTr="55E84EF6">
        <w:tc>
          <w:tcPr>
            <w:tcW w:w="865" w:type="pct"/>
            <w:tcMar>
              <w:left w:w="57" w:type="dxa"/>
              <w:right w:w="28" w:type="dxa"/>
            </w:tcMar>
          </w:tcPr>
          <w:p w14:paraId="0B9487B9" w14:textId="77777777" w:rsidR="009E6A99" w:rsidRPr="00DB6B63" w:rsidRDefault="009E6A99" w:rsidP="00177790">
            <w:pPr>
              <w:spacing w:before="40" w:after="40"/>
              <w:ind w:left="-11" w:right="-20"/>
              <w:jc w:val="left"/>
              <w:rPr>
                <w:rFonts w:cs="Calibri"/>
                <w:sz w:val="18"/>
                <w:szCs w:val="18"/>
              </w:rPr>
            </w:pPr>
            <w:r w:rsidRPr="00DB6B63">
              <w:rPr>
                <w:rFonts w:cs="Calibri"/>
                <w:sz w:val="18"/>
                <w:szCs w:val="18"/>
              </w:rPr>
              <w:t>Council of Europe Bank (CEB)</w:t>
            </w:r>
          </w:p>
        </w:tc>
        <w:tc>
          <w:tcPr>
            <w:tcW w:w="3401" w:type="pct"/>
            <w:tcMar>
              <w:right w:w="28" w:type="dxa"/>
            </w:tcMar>
          </w:tcPr>
          <w:p w14:paraId="5C27682C" w14:textId="023F821B" w:rsidR="009E6A99" w:rsidRPr="00DB6B63" w:rsidRDefault="009E6A99" w:rsidP="00177790">
            <w:pPr>
              <w:spacing w:before="40" w:after="40"/>
              <w:jc w:val="left"/>
              <w:rPr>
                <w:rFonts w:cs="Calibri"/>
                <w:sz w:val="18"/>
                <w:szCs w:val="18"/>
              </w:rPr>
            </w:pPr>
            <w:r w:rsidRPr="00DB6B63">
              <w:rPr>
                <w:rFonts w:cs="Calibri"/>
                <w:sz w:val="18"/>
                <w:szCs w:val="18"/>
              </w:rPr>
              <w:t xml:space="preserve">Providing a EUR 40 million loan for </w:t>
            </w:r>
            <w:r>
              <w:rPr>
                <w:rFonts w:cs="Calibri"/>
                <w:sz w:val="18"/>
                <w:szCs w:val="18"/>
              </w:rPr>
              <w:t>supporting energy efficiency renovation of public buildings</w:t>
            </w:r>
            <w:r w:rsidRPr="00DB6B63">
              <w:rPr>
                <w:rFonts w:cs="Calibri"/>
                <w:sz w:val="18"/>
                <w:szCs w:val="18"/>
              </w:rPr>
              <w:t>, complemented by CEB Trust Fund grants worth of EUR 0.6 million from Slovakia and Spain</w:t>
            </w:r>
            <w:r w:rsidR="00235964">
              <w:rPr>
                <w:rFonts w:cs="Calibri"/>
                <w:sz w:val="18"/>
                <w:szCs w:val="18"/>
              </w:rPr>
              <w:t xml:space="preserve">, </w:t>
            </w:r>
            <w:r w:rsidR="000C36A5">
              <w:rPr>
                <w:rFonts w:cs="Calibri"/>
                <w:sz w:val="18"/>
                <w:szCs w:val="18"/>
              </w:rPr>
              <w:t xml:space="preserve">to be used for </w:t>
            </w:r>
            <w:r w:rsidR="00235964" w:rsidRPr="00235964">
              <w:rPr>
                <w:rFonts w:cs="Calibri"/>
                <w:sz w:val="18"/>
                <w:szCs w:val="18"/>
              </w:rPr>
              <w:t xml:space="preserve">preparatory activities </w:t>
            </w:r>
            <w:r w:rsidR="000C36A5">
              <w:rPr>
                <w:rFonts w:cs="Calibri"/>
                <w:sz w:val="18"/>
                <w:szCs w:val="18"/>
              </w:rPr>
              <w:t xml:space="preserve">of the </w:t>
            </w:r>
            <w:r w:rsidR="00235964" w:rsidRPr="00235964">
              <w:rPr>
                <w:rFonts w:cs="Calibri"/>
                <w:sz w:val="18"/>
                <w:szCs w:val="18"/>
              </w:rPr>
              <w:t xml:space="preserve">EE renovation of 28 </w:t>
            </w:r>
            <w:r w:rsidR="000C36A5">
              <w:rPr>
                <w:rFonts w:cs="Calibri"/>
                <w:sz w:val="18"/>
                <w:szCs w:val="18"/>
              </w:rPr>
              <w:t xml:space="preserve">Central Government Buildings </w:t>
            </w:r>
            <w:r w:rsidR="00235964" w:rsidRPr="00235964">
              <w:rPr>
                <w:rFonts w:cs="Calibri"/>
                <w:sz w:val="18"/>
                <w:szCs w:val="18"/>
              </w:rPr>
              <w:t xml:space="preserve">(elaboration of design documents, </w:t>
            </w:r>
            <w:proofErr w:type="spellStart"/>
            <w:r w:rsidR="00235964" w:rsidRPr="00235964">
              <w:rPr>
                <w:rFonts w:cs="Calibri"/>
                <w:sz w:val="18"/>
                <w:szCs w:val="18"/>
              </w:rPr>
              <w:t>etc</w:t>
            </w:r>
            <w:proofErr w:type="spellEnd"/>
            <w:r w:rsidR="00235964" w:rsidRPr="00235964">
              <w:rPr>
                <w:rFonts w:cs="Calibri"/>
                <w:sz w:val="18"/>
                <w:szCs w:val="18"/>
              </w:rPr>
              <w:t>).</w:t>
            </w:r>
          </w:p>
        </w:tc>
        <w:tc>
          <w:tcPr>
            <w:tcW w:w="734" w:type="pct"/>
          </w:tcPr>
          <w:p w14:paraId="2EDC3D2D" w14:textId="77777777" w:rsidR="009E6A99" w:rsidRPr="00DB6B63" w:rsidRDefault="009E6A99" w:rsidP="00177790">
            <w:pPr>
              <w:spacing w:before="40" w:after="40"/>
              <w:jc w:val="left"/>
              <w:rPr>
                <w:rFonts w:cs="Calibri"/>
                <w:sz w:val="18"/>
                <w:szCs w:val="18"/>
              </w:rPr>
            </w:pPr>
          </w:p>
        </w:tc>
      </w:tr>
      <w:tr w:rsidR="00413A49" w:rsidRPr="00412934" w14:paraId="170C07EE" w14:textId="5223A6F6" w:rsidTr="55E84EF6">
        <w:tc>
          <w:tcPr>
            <w:tcW w:w="865" w:type="pct"/>
            <w:tcMar>
              <w:left w:w="57" w:type="dxa"/>
              <w:right w:w="28" w:type="dxa"/>
            </w:tcMar>
          </w:tcPr>
          <w:p w14:paraId="5FCF18E8" w14:textId="77777777" w:rsidR="00413A49" w:rsidRPr="00DB6B63" w:rsidRDefault="00413A49" w:rsidP="00413A49">
            <w:pPr>
              <w:spacing w:before="40" w:after="40"/>
              <w:ind w:left="-11" w:right="-20"/>
              <w:jc w:val="left"/>
              <w:rPr>
                <w:rFonts w:cs="Calibri"/>
                <w:sz w:val="18"/>
                <w:szCs w:val="18"/>
              </w:rPr>
            </w:pPr>
            <w:r w:rsidRPr="00DB6B63">
              <w:rPr>
                <w:rFonts w:cs="Calibri"/>
                <w:sz w:val="18"/>
                <w:szCs w:val="18"/>
              </w:rPr>
              <w:t>EU/WBIF</w:t>
            </w:r>
          </w:p>
        </w:tc>
        <w:tc>
          <w:tcPr>
            <w:tcW w:w="3401" w:type="pct"/>
            <w:tcMar>
              <w:right w:w="28" w:type="dxa"/>
            </w:tcMar>
          </w:tcPr>
          <w:p w14:paraId="26FB7032" w14:textId="57189E51" w:rsidR="00413A49" w:rsidRPr="00DB6B63" w:rsidRDefault="00413A49" w:rsidP="00413A49">
            <w:pPr>
              <w:spacing w:before="40" w:after="40"/>
              <w:jc w:val="left"/>
              <w:rPr>
                <w:rFonts w:cs="Calibri"/>
                <w:sz w:val="18"/>
                <w:szCs w:val="18"/>
              </w:rPr>
            </w:pPr>
            <w:r w:rsidRPr="55E84EF6">
              <w:rPr>
                <w:rFonts w:cs="Calibri"/>
                <w:sz w:val="18"/>
                <w:szCs w:val="18"/>
              </w:rPr>
              <w:t>Providing EUR 0.3 million for operation of P</w:t>
            </w:r>
            <w:r w:rsidR="5BDFF15F" w:rsidRPr="55E84EF6">
              <w:rPr>
                <w:rFonts w:cs="Calibri"/>
                <w:sz w:val="18"/>
                <w:szCs w:val="18"/>
              </w:rPr>
              <w:t>M</w:t>
            </w:r>
            <w:r w:rsidRPr="55E84EF6">
              <w:rPr>
                <w:rFonts w:cs="Calibri"/>
                <w:sz w:val="18"/>
                <w:szCs w:val="18"/>
              </w:rPr>
              <w:t>U</w:t>
            </w:r>
            <w:r w:rsidR="605BFA03">
              <w:t xml:space="preserve"> </w:t>
            </w:r>
            <w:r w:rsidR="605BFA03" w:rsidRPr="55E84EF6">
              <w:rPr>
                <w:rFonts w:cs="Calibri"/>
                <w:sz w:val="18"/>
                <w:szCs w:val="18"/>
              </w:rPr>
              <w:t xml:space="preserve">involved in preparatory activities for EE renovation of 28 </w:t>
            </w:r>
            <w:r w:rsidR="16C6B513" w:rsidRPr="55E84EF6">
              <w:rPr>
                <w:rFonts w:cs="Calibri"/>
                <w:sz w:val="18"/>
                <w:szCs w:val="18"/>
              </w:rPr>
              <w:t xml:space="preserve">Central Government Buildings </w:t>
            </w:r>
            <w:r w:rsidR="605BFA03" w:rsidRPr="55E84EF6">
              <w:rPr>
                <w:rFonts w:cs="Calibri"/>
                <w:sz w:val="18"/>
                <w:szCs w:val="18"/>
              </w:rPr>
              <w:t>.</w:t>
            </w:r>
          </w:p>
        </w:tc>
        <w:tc>
          <w:tcPr>
            <w:tcW w:w="734" w:type="pct"/>
          </w:tcPr>
          <w:p w14:paraId="3CC90D60" w14:textId="15A72695" w:rsidR="00413A49" w:rsidRPr="00DB6B63" w:rsidRDefault="00413A49" w:rsidP="00413A49">
            <w:pPr>
              <w:spacing w:before="40" w:after="40"/>
              <w:jc w:val="left"/>
              <w:rPr>
                <w:rFonts w:cs="Calibri"/>
                <w:sz w:val="18"/>
                <w:szCs w:val="18"/>
              </w:rPr>
            </w:pPr>
            <w:r w:rsidRPr="009A09FB">
              <w:rPr>
                <w:rFonts w:cs="Calibri"/>
                <w:sz w:val="18"/>
                <w:szCs w:val="18"/>
              </w:rPr>
              <w:t xml:space="preserve">From the beginning of the project </w:t>
            </w:r>
          </w:p>
        </w:tc>
      </w:tr>
      <w:tr w:rsidR="00413A49" w:rsidRPr="00412934" w14:paraId="5130DB6B" w14:textId="0812E5D5" w:rsidTr="55E84EF6">
        <w:tc>
          <w:tcPr>
            <w:tcW w:w="865" w:type="pct"/>
            <w:tcMar>
              <w:left w:w="57" w:type="dxa"/>
              <w:right w:w="28" w:type="dxa"/>
            </w:tcMar>
          </w:tcPr>
          <w:p w14:paraId="4399002A" w14:textId="77777777" w:rsidR="00413A49" w:rsidRPr="00DB6B63" w:rsidRDefault="00413A49" w:rsidP="00413A49">
            <w:pPr>
              <w:spacing w:before="40" w:after="40"/>
              <w:jc w:val="left"/>
              <w:rPr>
                <w:rFonts w:cs="Calibri"/>
                <w:sz w:val="18"/>
                <w:szCs w:val="18"/>
              </w:rPr>
            </w:pPr>
            <w:proofErr w:type="spellStart"/>
            <w:r w:rsidRPr="00DB6B63">
              <w:rPr>
                <w:rFonts w:cs="Calibri"/>
                <w:sz w:val="18"/>
                <w:szCs w:val="18"/>
              </w:rPr>
              <w:t>KfW</w:t>
            </w:r>
            <w:proofErr w:type="spellEnd"/>
          </w:p>
        </w:tc>
        <w:tc>
          <w:tcPr>
            <w:tcW w:w="3401" w:type="pct"/>
            <w:tcMar>
              <w:right w:w="28" w:type="dxa"/>
            </w:tcMar>
          </w:tcPr>
          <w:p w14:paraId="5FA828C4" w14:textId="77777777" w:rsidR="00413A49" w:rsidRPr="00DB6B63" w:rsidRDefault="00413A49" w:rsidP="00413A49">
            <w:pPr>
              <w:spacing w:before="40" w:after="40"/>
              <w:jc w:val="left"/>
              <w:rPr>
                <w:rFonts w:cs="Calibri"/>
                <w:sz w:val="18"/>
                <w:szCs w:val="18"/>
              </w:rPr>
            </w:pPr>
            <w:r w:rsidRPr="00DB6B63">
              <w:rPr>
                <w:rFonts w:cs="Calibri"/>
                <w:sz w:val="18"/>
                <w:szCs w:val="18"/>
              </w:rPr>
              <w:t>Providing a EUR 110 million loan for EE renovation of the Military Medical Academy (a program similar to EERCGB with the MoU signed in February 2020)</w:t>
            </w:r>
          </w:p>
        </w:tc>
        <w:tc>
          <w:tcPr>
            <w:tcW w:w="734" w:type="pct"/>
          </w:tcPr>
          <w:p w14:paraId="5807DA91" w14:textId="487FDB39" w:rsidR="00413A49" w:rsidRPr="00DB6B63" w:rsidRDefault="00413A49" w:rsidP="00413A49">
            <w:pPr>
              <w:spacing w:before="40" w:after="40"/>
              <w:jc w:val="left"/>
              <w:rPr>
                <w:rFonts w:cs="Calibri"/>
                <w:sz w:val="18"/>
                <w:szCs w:val="18"/>
              </w:rPr>
            </w:pPr>
            <w:r w:rsidRPr="009A09FB">
              <w:rPr>
                <w:rFonts w:cs="Calibri"/>
                <w:sz w:val="18"/>
                <w:szCs w:val="18"/>
              </w:rPr>
              <w:t xml:space="preserve">From the beginning of the project </w:t>
            </w:r>
          </w:p>
        </w:tc>
      </w:tr>
      <w:tr w:rsidR="00413A49" w:rsidRPr="00412934" w14:paraId="2BF0E031" w14:textId="4058E3BD" w:rsidTr="55E84EF6">
        <w:tc>
          <w:tcPr>
            <w:tcW w:w="865" w:type="pct"/>
            <w:tcMar>
              <w:left w:w="57" w:type="dxa"/>
              <w:right w:w="28" w:type="dxa"/>
            </w:tcMar>
          </w:tcPr>
          <w:p w14:paraId="5A5E6725" w14:textId="77777777" w:rsidR="00413A49" w:rsidRPr="00DB6B63" w:rsidRDefault="00413A49" w:rsidP="00413A49">
            <w:pPr>
              <w:spacing w:before="40" w:after="40"/>
              <w:jc w:val="left"/>
              <w:rPr>
                <w:rFonts w:cs="Calibri"/>
                <w:sz w:val="18"/>
                <w:szCs w:val="18"/>
              </w:rPr>
            </w:pPr>
            <w:r w:rsidRPr="00DB6B63">
              <w:rPr>
                <w:rFonts w:cs="Calibri"/>
                <w:sz w:val="18"/>
                <w:szCs w:val="18"/>
              </w:rPr>
              <w:t>UNDP</w:t>
            </w:r>
          </w:p>
        </w:tc>
        <w:tc>
          <w:tcPr>
            <w:tcW w:w="3401" w:type="pct"/>
            <w:tcMar>
              <w:right w:w="28" w:type="dxa"/>
            </w:tcMar>
          </w:tcPr>
          <w:p w14:paraId="72A7D705" w14:textId="6C9E3CA7" w:rsidR="00413A49" w:rsidRPr="00DB6B63" w:rsidRDefault="00413A49" w:rsidP="00413A49">
            <w:pPr>
              <w:spacing w:before="40" w:after="40"/>
              <w:jc w:val="left"/>
              <w:rPr>
                <w:rFonts w:cs="Calibri"/>
                <w:sz w:val="18"/>
                <w:szCs w:val="18"/>
              </w:rPr>
            </w:pPr>
            <w:r w:rsidRPr="00DB6B63">
              <w:rPr>
                <w:rFonts w:cs="Calibri"/>
                <w:sz w:val="18"/>
                <w:szCs w:val="18"/>
              </w:rPr>
              <w:t xml:space="preserve">Responsible for </w:t>
            </w:r>
            <w:r>
              <w:rPr>
                <w:rFonts w:cs="Calibri"/>
                <w:sz w:val="18"/>
                <w:szCs w:val="18"/>
              </w:rPr>
              <w:t xml:space="preserve">the </w:t>
            </w:r>
            <w:r w:rsidRPr="00DB6B63">
              <w:rPr>
                <w:rFonts w:cs="Calibri"/>
                <w:sz w:val="18"/>
                <w:szCs w:val="18"/>
              </w:rPr>
              <w:t>o</w:t>
            </w:r>
            <w:r>
              <w:rPr>
                <w:rFonts w:cs="Calibri"/>
                <w:sz w:val="18"/>
                <w:szCs w:val="18"/>
              </w:rPr>
              <w:t>versight of project implementation and co-financing the EMIS management and upgrading</w:t>
            </w:r>
            <w:r w:rsidRPr="00DB6B63">
              <w:rPr>
                <w:rFonts w:cs="Calibri"/>
                <w:sz w:val="18"/>
                <w:szCs w:val="18"/>
              </w:rPr>
              <w:t xml:space="preserve">. </w:t>
            </w:r>
          </w:p>
        </w:tc>
        <w:tc>
          <w:tcPr>
            <w:tcW w:w="734" w:type="pct"/>
          </w:tcPr>
          <w:p w14:paraId="2D259530" w14:textId="6C0A0347" w:rsidR="00413A49" w:rsidRPr="00DB6B63" w:rsidRDefault="00413A49" w:rsidP="00413A49">
            <w:pPr>
              <w:spacing w:before="40" w:after="40"/>
              <w:jc w:val="left"/>
              <w:rPr>
                <w:rFonts w:cs="Calibri"/>
                <w:sz w:val="18"/>
                <w:szCs w:val="18"/>
              </w:rPr>
            </w:pPr>
            <w:r w:rsidRPr="009A09FB">
              <w:rPr>
                <w:rFonts w:cs="Calibri"/>
                <w:sz w:val="18"/>
                <w:szCs w:val="18"/>
              </w:rPr>
              <w:t xml:space="preserve">From the beginning of the project </w:t>
            </w:r>
          </w:p>
        </w:tc>
      </w:tr>
      <w:tr w:rsidR="00413A49" w:rsidRPr="00412934" w14:paraId="0DC535BF" w14:textId="77777777" w:rsidTr="55E84EF6">
        <w:tc>
          <w:tcPr>
            <w:tcW w:w="4266" w:type="pct"/>
            <w:gridSpan w:val="2"/>
            <w:tcMar>
              <w:left w:w="57" w:type="dxa"/>
              <w:right w:w="28" w:type="dxa"/>
            </w:tcMar>
          </w:tcPr>
          <w:p w14:paraId="2A781FF8" w14:textId="31C67E82" w:rsidR="00413A49" w:rsidRPr="00413A49" w:rsidRDefault="00413A49" w:rsidP="00413A49">
            <w:pPr>
              <w:spacing w:before="40" w:after="40"/>
              <w:jc w:val="left"/>
              <w:rPr>
                <w:rFonts w:cs="Calibri"/>
                <w:b/>
                <w:bCs/>
                <w:sz w:val="18"/>
                <w:szCs w:val="18"/>
              </w:rPr>
            </w:pPr>
            <w:r w:rsidRPr="00413A49">
              <w:rPr>
                <w:rFonts w:cs="Calibri"/>
                <w:b/>
                <w:bCs/>
                <w:sz w:val="18"/>
                <w:szCs w:val="18"/>
              </w:rPr>
              <w:t xml:space="preserve">Individuals </w:t>
            </w:r>
            <w:r w:rsidR="00966C48">
              <w:rPr>
                <w:rFonts w:cs="Calibri"/>
                <w:b/>
                <w:bCs/>
                <w:sz w:val="18"/>
                <w:szCs w:val="18"/>
              </w:rPr>
              <w:t xml:space="preserve">and private sector </w:t>
            </w:r>
          </w:p>
        </w:tc>
        <w:tc>
          <w:tcPr>
            <w:tcW w:w="734" w:type="pct"/>
          </w:tcPr>
          <w:p w14:paraId="5D6F315A" w14:textId="77777777" w:rsidR="00413A49" w:rsidRPr="009A09FB" w:rsidRDefault="00413A49" w:rsidP="00413A49">
            <w:pPr>
              <w:spacing w:before="40" w:after="40"/>
              <w:jc w:val="left"/>
              <w:rPr>
                <w:rFonts w:cs="Calibri"/>
                <w:sz w:val="18"/>
                <w:szCs w:val="18"/>
              </w:rPr>
            </w:pPr>
          </w:p>
        </w:tc>
      </w:tr>
      <w:tr w:rsidR="00966C48" w:rsidRPr="00412934" w14:paraId="07DEDF37" w14:textId="77777777" w:rsidTr="55E84EF6">
        <w:tc>
          <w:tcPr>
            <w:tcW w:w="865" w:type="pct"/>
            <w:tcMar>
              <w:left w:w="57" w:type="dxa"/>
              <w:right w:w="28" w:type="dxa"/>
            </w:tcMar>
          </w:tcPr>
          <w:p w14:paraId="61AB9103" w14:textId="30DFD289" w:rsidR="00966C48" w:rsidRPr="00DB6B63" w:rsidRDefault="00966C48" w:rsidP="00413A49">
            <w:pPr>
              <w:spacing w:before="40" w:after="40"/>
              <w:jc w:val="left"/>
              <w:rPr>
                <w:rFonts w:cs="Calibri"/>
                <w:sz w:val="18"/>
                <w:szCs w:val="18"/>
              </w:rPr>
            </w:pPr>
            <w:r>
              <w:rPr>
                <w:rFonts w:cs="Calibri"/>
                <w:sz w:val="18"/>
                <w:szCs w:val="18"/>
              </w:rPr>
              <w:t>Architects and building engineers</w:t>
            </w:r>
          </w:p>
        </w:tc>
        <w:tc>
          <w:tcPr>
            <w:tcW w:w="3401" w:type="pct"/>
            <w:vMerge w:val="restart"/>
            <w:tcMar>
              <w:right w:w="28" w:type="dxa"/>
            </w:tcMar>
          </w:tcPr>
          <w:p w14:paraId="32523D37" w14:textId="2AEAB673" w:rsidR="00966C48" w:rsidRPr="002E5359" w:rsidRDefault="00966C48" w:rsidP="00966C48">
            <w:pPr>
              <w:jc w:val="left"/>
              <w:rPr>
                <w:rFonts w:asciiTheme="minorHAnsi" w:hAnsiTheme="minorHAnsi" w:cstheme="minorHAnsi"/>
                <w:sz w:val="18"/>
                <w:szCs w:val="18"/>
              </w:rPr>
            </w:pPr>
            <w:r w:rsidRPr="002E5359">
              <w:rPr>
                <w:rFonts w:asciiTheme="minorHAnsi" w:hAnsiTheme="minorHAnsi" w:cstheme="minorHAnsi"/>
                <w:sz w:val="18"/>
                <w:szCs w:val="18"/>
              </w:rPr>
              <w:t xml:space="preserve">To be engaged </w:t>
            </w:r>
            <w:r>
              <w:rPr>
                <w:rFonts w:asciiTheme="minorHAnsi" w:hAnsiTheme="minorHAnsi" w:cstheme="minorHAnsi"/>
                <w:sz w:val="18"/>
                <w:szCs w:val="18"/>
              </w:rPr>
              <w:t xml:space="preserve">as:  </w:t>
            </w:r>
            <w:r w:rsidRPr="002E5359">
              <w:rPr>
                <w:rFonts w:asciiTheme="minorHAnsi" w:hAnsiTheme="minorHAnsi" w:cstheme="minorHAnsi"/>
                <w:sz w:val="18"/>
                <w:szCs w:val="18"/>
              </w:rPr>
              <w:t xml:space="preserve"> </w:t>
            </w:r>
          </w:p>
          <w:p w14:paraId="391814CC" w14:textId="15F92805" w:rsidR="00966C48" w:rsidRPr="002E5359" w:rsidRDefault="00966C48" w:rsidP="00BB64C7">
            <w:pPr>
              <w:pStyle w:val="ListParagraph"/>
              <w:numPr>
                <w:ilvl w:val="2"/>
                <w:numId w:val="18"/>
              </w:numPr>
              <w:spacing w:after="60"/>
              <w:ind w:left="198" w:hanging="198"/>
              <w:rPr>
                <w:rFonts w:cs="Calibri"/>
                <w:sz w:val="18"/>
                <w:szCs w:val="18"/>
              </w:rPr>
            </w:pPr>
            <w:r>
              <w:rPr>
                <w:rFonts w:asciiTheme="minorHAnsi" w:hAnsiTheme="minorHAnsi" w:cstheme="minorHAnsi"/>
                <w:sz w:val="18"/>
                <w:szCs w:val="18"/>
              </w:rPr>
              <w:t xml:space="preserve">stakeholders, experts and representatives of their professional field to the working groups or task forces to finalize the required secondary legislation for the implementation of the new Law on Efficient Use of Energy Resources </w:t>
            </w:r>
          </w:p>
          <w:p w14:paraId="193B604F" w14:textId="77777777" w:rsidR="00966C48" w:rsidRPr="00966C48" w:rsidRDefault="00966C48" w:rsidP="00BB64C7">
            <w:pPr>
              <w:pStyle w:val="ListParagraph"/>
              <w:numPr>
                <w:ilvl w:val="2"/>
                <w:numId w:val="18"/>
              </w:numPr>
              <w:spacing w:after="60"/>
              <w:ind w:left="198" w:hanging="198"/>
              <w:rPr>
                <w:rFonts w:cs="Calibri"/>
                <w:sz w:val="18"/>
                <w:szCs w:val="18"/>
              </w:rPr>
            </w:pPr>
            <w:r>
              <w:rPr>
                <w:rFonts w:asciiTheme="minorHAnsi" w:hAnsiTheme="minorHAnsi" w:cstheme="minorHAnsi"/>
                <w:sz w:val="18"/>
                <w:szCs w:val="18"/>
              </w:rPr>
              <w:t xml:space="preserve">professionals to be </w:t>
            </w:r>
            <w:r w:rsidRPr="002E5359">
              <w:rPr>
                <w:rFonts w:asciiTheme="minorHAnsi" w:hAnsiTheme="minorHAnsi" w:cstheme="minorHAnsi"/>
                <w:sz w:val="18"/>
                <w:szCs w:val="18"/>
              </w:rPr>
              <w:t>train</w:t>
            </w:r>
            <w:r>
              <w:rPr>
                <w:rFonts w:asciiTheme="minorHAnsi" w:hAnsiTheme="minorHAnsi" w:cstheme="minorHAnsi"/>
                <w:sz w:val="18"/>
                <w:szCs w:val="18"/>
              </w:rPr>
              <w:t>ed</w:t>
            </w:r>
            <w:r w:rsidRPr="002E5359">
              <w:rPr>
                <w:rFonts w:asciiTheme="minorHAnsi" w:hAnsiTheme="minorHAnsi" w:cstheme="minorHAnsi"/>
                <w:sz w:val="18"/>
                <w:szCs w:val="18"/>
              </w:rPr>
              <w:t xml:space="preserve"> </w:t>
            </w:r>
            <w:r>
              <w:rPr>
                <w:rFonts w:asciiTheme="minorHAnsi" w:hAnsiTheme="minorHAnsi" w:cstheme="minorHAnsi"/>
                <w:sz w:val="18"/>
                <w:szCs w:val="18"/>
              </w:rPr>
              <w:t xml:space="preserve">for EMIS, energy audits, energy management as well as design and monitoring of energy efficiency retrofits </w:t>
            </w:r>
          </w:p>
          <w:p w14:paraId="0DE71BE0" w14:textId="7052EF3A" w:rsidR="00966C48" w:rsidRPr="002E5359" w:rsidRDefault="00966C48" w:rsidP="00BB64C7">
            <w:pPr>
              <w:pStyle w:val="ListParagraph"/>
              <w:numPr>
                <w:ilvl w:val="2"/>
                <w:numId w:val="18"/>
              </w:numPr>
              <w:spacing w:after="60"/>
              <w:ind w:left="198" w:hanging="198"/>
              <w:rPr>
                <w:rFonts w:cs="Calibri"/>
                <w:sz w:val="18"/>
                <w:szCs w:val="18"/>
              </w:rPr>
            </w:pPr>
            <w:r>
              <w:rPr>
                <w:rFonts w:asciiTheme="minorHAnsi" w:hAnsiTheme="minorHAnsi" w:cstheme="minorHAnsi"/>
                <w:sz w:val="18"/>
                <w:szCs w:val="18"/>
              </w:rPr>
              <w:t xml:space="preserve">contributors and/or contractors for feeding information to and managing EMIS, conducting energy audits and designing energy efficiency retrofits  </w:t>
            </w:r>
          </w:p>
        </w:tc>
        <w:tc>
          <w:tcPr>
            <w:tcW w:w="734" w:type="pct"/>
            <w:vMerge w:val="restart"/>
          </w:tcPr>
          <w:p w14:paraId="7625168C" w14:textId="3C5C5D84" w:rsidR="00966C48" w:rsidRPr="009A09FB" w:rsidRDefault="00966C48" w:rsidP="00966C48">
            <w:pPr>
              <w:spacing w:before="60" w:after="40"/>
              <w:jc w:val="left"/>
              <w:rPr>
                <w:rFonts w:cs="Calibri"/>
                <w:sz w:val="18"/>
                <w:szCs w:val="18"/>
              </w:rPr>
            </w:pPr>
            <w:r>
              <w:rPr>
                <w:rFonts w:cs="Calibri"/>
                <w:sz w:val="18"/>
                <w:szCs w:val="18"/>
              </w:rPr>
              <w:t>Across the project duration depending on the schedule of acti</w:t>
            </w:r>
            <w:r w:rsidR="00916258">
              <w:rPr>
                <w:rFonts w:cs="Calibri"/>
                <w:sz w:val="18"/>
                <w:szCs w:val="18"/>
              </w:rPr>
              <w:t>vities and expected type of participation (see Annex 4 – Multi Year Work Plan)</w:t>
            </w:r>
          </w:p>
        </w:tc>
      </w:tr>
      <w:tr w:rsidR="00966C48" w:rsidRPr="00412934" w14:paraId="056976DE" w14:textId="77777777" w:rsidTr="55E84EF6">
        <w:tc>
          <w:tcPr>
            <w:tcW w:w="865" w:type="pct"/>
            <w:tcMar>
              <w:left w:w="57" w:type="dxa"/>
              <w:right w:w="28" w:type="dxa"/>
            </w:tcMar>
          </w:tcPr>
          <w:p w14:paraId="0C25F941" w14:textId="15EC4DAB" w:rsidR="00966C48" w:rsidRPr="00DB6B63" w:rsidRDefault="00966C48" w:rsidP="00413A49">
            <w:pPr>
              <w:spacing w:before="40" w:after="40"/>
              <w:jc w:val="left"/>
              <w:rPr>
                <w:rFonts w:cs="Calibri"/>
                <w:sz w:val="18"/>
                <w:szCs w:val="18"/>
              </w:rPr>
            </w:pPr>
            <w:r>
              <w:rPr>
                <w:rFonts w:cs="Calibri"/>
                <w:sz w:val="18"/>
                <w:szCs w:val="18"/>
              </w:rPr>
              <w:t>Appointed and future energy managers</w:t>
            </w:r>
          </w:p>
        </w:tc>
        <w:tc>
          <w:tcPr>
            <w:tcW w:w="3401" w:type="pct"/>
            <w:vMerge/>
            <w:tcMar>
              <w:right w:w="28" w:type="dxa"/>
            </w:tcMar>
          </w:tcPr>
          <w:p w14:paraId="27D7F5E7" w14:textId="77777777" w:rsidR="00966C48" w:rsidRPr="00DB6B63" w:rsidRDefault="00966C48" w:rsidP="00413A49">
            <w:pPr>
              <w:spacing w:before="40" w:after="40"/>
              <w:jc w:val="left"/>
              <w:rPr>
                <w:rFonts w:cs="Calibri"/>
                <w:sz w:val="18"/>
                <w:szCs w:val="18"/>
              </w:rPr>
            </w:pPr>
          </w:p>
        </w:tc>
        <w:tc>
          <w:tcPr>
            <w:tcW w:w="734" w:type="pct"/>
            <w:vMerge/>
          </w:tcPr>
          <w:p w14:paraId="230156BE" w14:textId="77777777" w:rsidR="00966C48" w:rsidRPr="009A09FB" w:rsidRDefault="00966C48" w:rsidP="00413A49">
            <w:pPr>
              <w:spacing w:before="40" w:after="40"/>
              <w:jc w:val="left"/>
              <w:rPr>
                <w:rFonts w:cs="Calibri"/>
                <w:sz w:val="18"/>
                <w:szCs w:val="18"/>
              </w:rPr>
            </w:pPr>
          </w:p>
        </w:tc>
      </w:tr>
      <w:tr w:rsidR="00966C48" w:rsidRPr="00412934" w14:paraId="4AE89128" w14:textId="77777777" w:rsidTr="55E84EF6">
        <w:tc>
          <w:tcPr>
            <w:tcW w:w="865" w:type="pct"/>
            <w:tcMar>
              <w:left w:w="57" w:type="dxa"/>
              <w:right w:w="28" w:type="dxa"/>
            </w:tcMar>
          </w:tcPr>
          <w:p w14:paraId="3A01CCD5" w14:textId="44F3A075" w:rsidR="00966C48" w:rsidRPr="00DB6B63" w:rsidRDefault="00966C48" w:rsidP="00413A49">
            <w:pPr>
              <w:spacing w:before="40" w:after="40"/>
              <w:jc w:val="left"/>
              <w:rPr>
                <w:rFonts w:cs="Calibri"/>
                <w:sz w:val="18"/>
                <w:szCs w:val="18"/>
              </w:rPr>
            </w:pPr>
            <w:r>
              <w:rPr>
                <w:rFonts w:cs="Calibri"/>
                <w:sz w:val="18"/>
                <w:szCs w:val="18"/>
              </w:rPr>
              <w:t>Energy auditors and those wishing to obtain a license</w:t>
            </w:r>
          </w:p>
        </w:tc>
        <w:tc>
          <w:tcPr>
            <w:tcW w:w="3401" w:type="pct"/>
            <w:vMerge/>
            <w:tcMar>
              <w:right w:w="28" w:type="dxa"/>
            </w:tcMar>
          </w:tcPr>
          <w:p w14:paraId="721BEB55" w14:textId="77777777" w:rsidR="00966C48" w:rsidRPr="00DB6B63" w:rsidRDefault="00966C48" w:rsidP="00413A49">
            <w:pPr>
              <w:spacing w:before="40" w:after="40"/>
              <w:jc w:val="left"/>
              <w:rPr>
                <w:rFonts w:cs="Calibri"/>
                <w:sz w:val="18"/>
                <w:szCs w:val="18"/>
              </w:rPr>
            </w:pPr>
          </w:p>
        </w:tc>
        <w:tc>
          <w:tcPr>
            <w:tcW w:w="734" w:type="pct"/>
            <w:vMerge/>
          </w:tcPr>
          <w:p w14:paraId="3420018F" w14:textId="77777777" w:rsidR="00966C48" w:rsidRPr="009A09FB" w:rsidRDefault="00966C48" w:rsidP="00413A49">
            <w:pPr>
              <w:spacing w:before="40" w:after="40"/>
              <w:jc w:val="left"/>
              <w:rPr>
                <w:rFonts w:cs="Calibri"/>
                <w:sz w:val="18"/>
                <w:szCs w:val="18"/>
              </w:rPr>
            </w:pPr>
          </w:p>
        </w:tc>
      </w:tr>
      <w:tr w:rsidR="00966C48" w:rsidRPr="00412934" w14:paraId="0833B317" w14:textId="77777777" w:rsidTr="55E84EF6">
        <w:tc>
          <w:tcPr>
            <w:tcW w:w="865" w:type="pct"/>
            <w:tcMar>
              <w:left w:w="57" w:type="dxa"/>
              <w:right w:w="28" w:type="dxa"/>
            </w:tcMar>
          </w:tcPr>
          <w:p w14:paraId="57158CF0" w14:textId="76AD8452" w:rsidR="00966C48" w:rsidRPr="00DB6B63" w:rsidRDefault="00966C48" w:rsidP="00413A49">
            <w:pPr>
              <w:spacing w:before="40" w:after="40"/>
              <w:jc w:val="left"/>
              <w:rPr>
                <w:rFonts w:cs="Calibri"/>
                <w:sz w:val="18"/>
                <w:szCs w:val="18"/>
              </w:rPr>
            </w:pPr>
            <w:r>
              <w:rPr>
                <w:rFonts w:cs="Calibri"/>
                <w:sz w:val="18"/>
                <w:szCs w:val="18"/>
              </w:rPr>
              <w:t>IT specialists</w:t>
            </w:r>
          </w:p>
        </w:tc>
        <w:tc>
          <w:tcPr>
            <w:tcW w:w="3401" w:type="pct"/>
            <w:tcMar>
              <w:right w:w="28" w:type="dxa"/>
            </w:tcMar>
          </w:tcPr>
          <w:p w14:paraId="70CCB21E" w14:textId="30248335" w:rsidR="00966C48" w:rsidRPr="00DB6B63" w:rsidRDefault="00966C48" w:rsidP="00413A49">
            <w:pPr>
              <w:spacing w:before="40" w:after="40"/>
              <w:jc w:val="left"/>
              <w:rPr>
                <w:rFonts w:cs="Calibri"/>
                <w:sz w:val="18"/>
                <w:szCs w:val="18"/>
              </w:rPr>
            </w:pPr>
            <w:r>
              <w:rPr>
                <w:rFonts w:cs="Calibri"/>
                <w:sz w:val="18"/>
                <w:szCs w:val="18"/>
              </w:rPr>
              <w:t xml:space="preserve">Upgrading, inventing and developing new features for EMIS for improving its usability </w:t>
            </w:r>
          </w:p>
        </w:tc>
        <w:tc>
          <w:tcPr>
            <w:tcW w:w="734" w:type="pct"/>
            <w:vMerge/>
          </w:tcPr>
          <w:p w14:paraId="77DA2E6B" w14:textId="77777777" w:rsidR="00966C48" w:rsidRPr="009A09FB" w:rsidRDefault="00966C48" w:rsidP="00413A49">
            <w:pPr>
              <w:spacing w:before="40" w:after="40"/>
              <w:jc w:val="left"/>
              <w:rPr>
                <w:rFonts w:cs="Calibri"/>
                <w:sz w:val="18"/>
                <w:szCs w:val="18"/>
              </w:rPr>
            </w:pPr>
          </w:p>
        </w:tc>
      </w:tr>
    </w:tbl>
    <w:p w14:paraId="52D57790" w14:textId="77777777" w:rsidR="000F20AB" w:rsidRDefault="000F20AB" w:rsidP="00BC100A">
      <w:pPr>
        <w:spacing w:after="0"/>
        <w:rPr>
          <w:szCs w:val="20"/>
        </w:rPr>
      </w:pPr>
    </w:p>
    <w:p w14:paraId="6258BF41" w14:textId="77777777" w:rsidR="000F20AB" w:rsidRDefault="000F20AB" w:rsidP="000F20AB">
      <w:pPr>
        <w:spacing w:after="120"/>
        <w:rPr>
          <w:szCs w:val="20"/>
        </w:rPr>
      </w:pPr>
      <w:r w:rsidRPr="00672B0F">
        <w:rPr>
          <w:szCs w:val="20"/>
        </w:rPr>
        <w:t xml:space="preserve">The private sector will have a key role in implementing the project – primarily as a service provider for developing new features and functionalities for EMIS data management as well as for different elements of the actual building renovation, including energy audits, technical and financial feasibility analysis, actual construction work and monitoring of the results of the work done.  Besides, the private sector (e.g. private banks) will have a role in providing project financing, managing the credit lines of international multilateral financing institutions and offering new type of financing instruments and modalities such as ESCO financing.   </w:t>
      </w:r>
    </w:p>
    <w:p w14:paraId="262F2C8A" w14:textId="26C81E3B" w:rsidR="00DB6B63" w:rsidRDefault="00DB6B63" w:rsidP="00BC100A">
      <w:pPr>
        <w:spacing w:after="180"/>
        <w:jc w:val="left"/>
        <w:rPr>
          <w:rFonts w:cs="Calibri"/>
          <w:szCs w:val="20"/>
          <w:u w:val="single"/>
        </w:rPr>
      </w:pPr>
      <w:r w:rsidRPr="00DB6B63">
        <w:rPr>
          <w:rFonts w:cs="Calibri"/>
          <w:szCs w:val="20"/>
          <w:u w:val="single"/>
        </w:rPr>
        <w:t xml:space="preserve">The steps and actions to achieve meaningful consultation and inclusive participation, including information dissemination </w:t>
      </w:r>
    </w:p>
    <w:p w14:paraId="7AE7C8A4" w14:textId="77777777" w:rsidR="00BC100A" w:rsidRDefault="00BC100A" w:rsidP="00BC100A">
      <w:pPr>
        <w:spacing w:after="180"/>
        <w:jc w:val="left"/>
        <w:rPr>
          <w:rFonts w:cs="Calibri"/>
          <w:szCs w:val="20"/>
        </w:rPr>
      </w:pPr>
      <w:r>
        <w:rPr>
          <w:rFonts w:cs="Calibri"/>
          <w:szCs w:val="20"/>
        </w:rPr>
        <w:t xml:space="preserve">During project implementation, the participation will be facilitated by multiple means starting with the project inception workshop.  Depending on the situation with the COVID-19 at that time in Serbia, the inception workshop can be organized either as an on-site or on-line event. </w:t>
      </w:r>
    </w:p>
    <w:p w14:paraId="7B64B624" w14:textId="0C0EA431" w:rsidR="001330CB" w:rsidRDefault="001330CB" w:rsidP="00BC100A">
      <w:pPr>
        <w:spacing w:after="180"/>
        <w:jc w:val="left"/>
        <w:rPr>
          <w:rFonts w:cs="Calibri"/>
          <w:szCs w:val="20"/>
        </w:rPr>
      </w:pPr>
      <w:r>
        <w:rPr>
          <w:rFonts w:cs="Calibri"/>
          <w:szCs w:val="20"/>
        </w:rPr>
        <w:lastRenderedPageBreak/>
        <w:t>A</w:t>
      </w:r>
      <w:r w:rsidR="00BC100A">
        <w:rPr>
          <w:rFonts w:cs="Calibri"/>
          <w:szCs w:val="20"/>
        </w:rPr>
        <w:t>n on-line knowledge management platform (basically a website</w:t>
      </w:r>
      <w:r>
        <w:rPr>
          <w:rFonts w:cs="Calibri"/>
          <w:szCs w:val="20"/>
        </w:rPr>
        <w:t xml:space="preserve"> complemented by different social media channels</w:t>
      </w:r>
      <w:r w:rsidR="00BC100A">
        <w:rPr>
          <w:rFonts w:cs="Calibri"/>
          <w:szCs w:val="20"/>
        </w:rPr>
        <w:t xml:space="preserve">) will be established among the first project activities </w:t>
      </w:r>
      <w:r>
        <w:rPr>
          <w:rFonts w:cs="Calibri"/>
          <w:szCs w:val="20"/>
        </w:rPr>
        <w:t>in order t</w:t>
      </w:r>
      <w:r w:rsidR="00BC100A">
        <w:rPr>
          <w:rFonts w:cs="Calibri"/>
          <w:szCs w:val="20"/>
        </w:rPr>
        <w:t xml:space="preserve">o share up to date information of the project as well as to educate key project stakeholders and the general public on the </w:t>
      </w:r>
      <w:r>
        <w:rPr>
          <w:rFonts w:cs="Calibri"/>
          <w:szCs w:val="20"/>
        </w:rPr>
        <w:t xml:space="preserve"> key topics the project is dealing with, including a forum, in which these topics can be discussed and through which specific questions to the project management or other project participants on those topics can be made.  </w:t>
      </w:r>
    </w:p>
    <w:p w14:paraId="28BDAC8A" w14:textId="514B3452" w:rsidR="001330CB" w:rsidRDefault="001330CB" w:rsidP="00BC100A">
      <w:pPr>
        <w:spacing w:after="180"/>
        <w:jc w:val="left"/>
        <w:rPr>
          <w:rFonts w:cs="Calibri"/>
          <w:szCs w:val="20"/>
        </w:rPr>
      </w:pPr>
      <w:r>
        <w:rPr>
          <w:rFonts w:cs="Calibri"/>
          <w:szCs w:val="20"/>
        </w:rPr>
        <w:t xml:space="preserve">Other means for engaging stakeholders and facilitating public participation will be the workshops and training activities organized during the projects as its final report and terminal evaluation, which will also be published online.   </w:t>
      </w:r>
    </w:p>
    <w:p w14:paraId="7ACC69F8" w14:textId="5A27AA39" w:rsidR="00DB6B63" w:rsidRDefault="00DB6B63" w:rsidP="001330CB">
      <w:pPr>
        <w:spacing w:after="180"/>
        <w:jc w:val="left"/>
        <w:rPr>
          <w:rFonts w:cs="Calibri"/>
          <w:szCs w:val="20"/>
          <w:u w:val="single"/>
        </w:rPr>
      </w:pPr>
      <w:r w:rsidRPr="00DB6B63">
        <w:rPr>
          <w:rFonts w:cs="Calibri"/>
          <w:szCs w:val="20"/>
          <w:u w:val="single"/>
        </w:rPr>
        <w:t xml:space="preserve">Roles and responsibilities for implementation of the Plan </w:t>
      </w:r>
    </w:p>
    <w:p w14:paraId="718088EA" w14:textId="0D6ADCF3" w:rsidR="001330CB" w:rsidRPr="009E6A99" w:rsidRDefault="001330CB" w:rsidP="00DB6B63">
      <w:pPr>
        <w:spacing w:after="0"/>
        <w:jc w:val="left"/>
        <w:rPr>
          <w:rFonts w:cs="Calibri"/>
          <w:szCs w:val="20"/>
        </w:rPr>
      </w:pPr>
      <w:r w:rsidRPr="009E6A99">
        <w:rPr>
          <w:rFonts w:cs="Calibri"/>
          <w:szCs w:val="20"/>
        </w:rPr>
        <w:t xml:space="preserve">The project </w:t>
      </w:r>
      <w:r w:rsidR="009E6A99">
        <w:rPr>
          <w:rFonts w:cs="Calibri"/>
          <w:szCs w:val="20"/>
        </w:rPr>
        <w:t xml:space="preserve">Implementing Partner and the project </w:t>
      </w:r>
      <w:r w:rsidRPr="009E6A99">
        <w:rPr>
          <w:rFonts w:cs="Calibri"/>
          <w:szCs w:val="20"/>
        </w:rPr>
        <w:t xml:space="preserve">management </w:t>
      </w:r>
      <w:r w:rsidR="009E6A99">
        <w:rPr>
          <w:rFonts w:cs="Calibri"/>
          <w:szCs w:val="20"/>
        </w:rPr>
        <w:t xml:space="preserve">assigned by it </w:t>
      </w:r>
      <w:r w:rsidR="009E6A99" w:rsidRPr="009E6A99">
        <w:rPr>
          <w:rFonts w:cs="Calibri"/>
          <w:szCs w:val="20"/>
        </w:rPr>
        <w:t xml:space="preserve">has the overall responsibility for </w:t>
      </w:r>
      <w:r w:rsidRPr="009E6A99">
        <w:rPr>
          <w:rFonts w:cs="Calibri"/>
          <w:szCs w:val="20"/>
        </w:rPr>
        <w:t xml:space="preserve">implementing the </w:t>
      </w:r>
      <w:r w:rsidR="009E6A99">
        <w:rPr>
          <w:rFonts w:cs="Calibri"/>
          <w:szCs w:val="20"/>
        </w:rPr>
        <w:t xml:space="preserve">Stakeholder Engagement Plan </w:t>
      </w:r>
      <w:r w:rsidRPr="009E6A99">
        <w:rPr>
          <w:rFonts w:cs="Calibri"/>
          <w:szCs w:val="20"/>
        </w:rPr>
        <w:t xml:space="preserve"> </w:t>
      </w:r>
      <w:r w:rsidR="009E6A99" w:rsidRPr="009E6A99">
        <w:rPr>
          <w:rFonts w:cs="Calibri"/>
          <w:szCs w:val="20"/>
        </w:rPr>
        <w:t>with</w:t>
      </w:r>
      <w:r w:rsidR="009E6A99">
        <w:rPr>
          <w:rFonts w:cs="Calibri"/>
          <w:szCs w:val="20"/>
        </w:rPr>
        <w:t xml:space="preserve"> </w:t>
      </w:r>
      <w:r w:rsidR="009E6A99" w:rsidRPr="009E6A99">
        <w:rPr>
          <w:rFonts w:cs="Calibri"/>
          <w:szCs w:val="20"/>
        </w:rPr>
        <w:t xml:space="preserve">UNDP providing oversight. </w:t>
      </w:r>
      <w:r w:rsidR="009E6A99">
        <w:rPr>
          <w:rFonts w:cs="Calibri"/>
          <w:szCs w:val="20"/>
        </w:rPr>
        <w:t xml:space="preserve">The project management may also assign certain tasks for implementing the plan for other parties such as the FME subject to a written agreement. The ultimate responsibility for ensuring the implementation of the plan at the adequate level also in this case, however, remains with the project Implementing Partner. </w:t>
      </w:r>
      <w:r w:rsidR="009E6A99" w:rsidRPr="009E6A99">
        <w:rPr>
          <w:rFonts w:cs="Calibri"/>
          <w:szCs w:val="20"/>
        </w:rPr>
        <w:t xml:space="preserve">  </w:t>
      </w:r>
      <w:r w:rsidRPr="009E6A99">
        <w:rPr>
          <w:rFonts w:cs="Calibri"/>
          <w:szCs w:val="20"/>
        </w:rPr>
        <w:t xml:space="preserve"> </w:t>
      </w:r>
    </w:p>
    <w:p w14:paraId="7C49F696" w14:textId="39A3EE39" w:rsidR="001330CB" w:rsidRPr="009E6A99" w:rsidRDefault="001330CB" w:rsidP="00DB6B63">
      <w:pPr>
        <w:spacing w:after="0"/>
        <w:jc w:val="left"/>
        <w:rPr>
          <w:rFonts w:cs="Calibri"/>
          <w:szCs w:val="20"/>
        </w:rPr>
      </w:pPr>
    </w:p>
    <w:p w14:paraId="0F0A4602" w14:textId="6E851C0E" w:rsidR="00DB6B63" w:rsidRDefault="00DB6B63" w:rsidP="00413A49">
      <w:pPr>
        <w:spacing w:after="180"/>
        <w:jc w:val="left"/>
        <w:rPr>
          <w:rFonts w:cs="Calibri"/>
          <w:szCs w:val="20"/>
          <w:u w:val="single"/>
        </w:rPr>
      </w:pPr>
      <w:r w:rsidRPr="00DB6B63">
        <w:rPr>
          <w:rFonts w:cs="Calibri"/>
          <w:szCs w:val="20"/>
          <w:u w:val="single"/>
        </w:rPr>
        <w:t>The timing of the engagement throughout the project cycle</w:t>
      </w:r>
    </w:p>
    <w:p w14:paraId="64749FB9" w14:textId="158EAC8C" w:rsidR="00413A49" w:rsidRPr="00413A49" w:rsidRDefault="00413A49" w:rsidP="00DB6B63">
      <w:pPr>
        <w:spacing w:after="0"/>
        <w:jc w:val="left"/>
        <w:rPr>
          <w:rFonts w:cs="Calibri"/>
          <w:szCs w:val="20"/>
        </w:rPr>
      </w:pPr>
      <w:r w:rsidRPr="00413A49">
        <w:rPr>
          <w:rFonts w:cs="Calibri"/>
          <w:szCs w:val="20"/>
        </w:rPr>
        <w:t>See table 3</w:t>
      </w:r>
    </w:p>
    <w:p w14:paraId="56E4A97A" w14:textId="388201A0" w:rsidR="00413A49" w:rsidRDefault="00413A49" w:rsidP="00DB6B63">
      <w:pPr>
        <w:spacing w:after="0"/>
        <w:jc w:val="left"/>
        <w:rPr>
          <w:rFonts w:cs="Calibri"/>
          <w:szCs w:val="20"/>
          <w:u w:val="single"/>
        </w:rPr>
      </w:pPr>
    </w:p>
    <w:p w14:paraId="182C7865" w14:textId="23900582" w:rsidR="00DB6B63" w:rsidRDefault="00DB6B63" w:rsidP="00DB6B63">
      <w:pPr>
        <w:spacing w:after="0"/>
        <w:jc w:val="left"/>
        <w:rPr>
          <w:rFonts w:cs="Calibri"/>
          <w:szCs w:val="20"/>
          <w:u w:val="single"/>
        </w:rPr>
      </w:pPr>
      <w:r w:rsidRPr="00DB6B63">
        <w:rPr>
          <w:rFonts w:cs="Calibri"/>
          <w:szCs w:val="20"/>
          <w:u w:val="single"/>
        </w:rPr>
        <w:t xml:space="preserve">The budget for stakeholder engagement throughout the project cycle and, where applicable, for related capacity-building to support this engagement </w:t>
      </w:r>
    </w:p>
    <w:p w14:paraId="67300000" w14:textId="3E7C7788" w:rsidR="002E5359" w:rsidRDefault="002E5359" w:rsidP="00DB6B63">
      <w:pPr>
        <w:spacing w:after="0"/>
        <w:jc w:val="left"/>
        <w:rPr>
          <w:rFonts w:cs="Calibri"/>
          <w:szCs w:val="20"/>
          <w:u w:val="single"/>
        </w:rPr>
      </w:pPr>
    </w:p>
    <w:p w14:paraId="4802696F" w14:textId="241F7CF5" w:rsidR="00916258" w:rsidRPr="00916258" w:rsidRDefault="00916258" w:rsidP="00DB6B63">
      <w:pPr>
        <w:spacing w:after="0"/>
        <w:jc w:val="left"/>
        <w:rPr>
          <w:rFonts w:cs="Calibri"/>
          <w:szCs w:val="20"/>
        </w:rPr>
      </w:pPr>
      <w:r>
        <w:rPr>
          <w:rFonts w:cs="Calibri"/>
          <w:szCs w:val="20"/>
        </w:rPr>
        <w:t xml:space="preserve">There is not specific budget titled stakeholder engagement , but there are specific budget lines for engaging local experts, training and public outreach workshops, establishing and managing project website, which all part of or contribute to local stakeholder engagement. While the total budget for project’s technical assistance activities excluding project management </w:t>
      </w:r>
      <w:r w:rsidRPr="00901372">
        <w:rPr>
          <w:rFonts w:cs="Calibri"/>
          <w:szCs w:val="20"/>
        </w:rPr>
        <w:t xml:space="preserve">will be about USD </w:t>
      </w:r>
      <w:r w:rsidR="00901372">
        <w:rPr>
          <w:rFonts w:cs="Calibri"/>
          <w:szCs w:val="20"/>
        </w:rPr>
        <w:t xml:space="preserve">1,2 million, </w:t>
      </w:r>
      <w:r>
        <w:rPr>
          <w:rFonts w:cs="Calibri"/>
          <w:szCs w:val="20"/>
        </w:rPr>
        <w:t xml:space="preserve"> it is difficult to define what particular share out of this is </w:t>
      </w:r>
      <w:r w:rsidR="00397924">
        <w:rPr>
          <w:rFonts w:cs="Calibri"/>
          <w:szCs w:val="20"/>
        </w:rPr>
        <w:t xml:space="preserve">assigned </w:t>
      </w:r>
      <w:r>
        <w:rPr>
          <w:rFonts w:cs="Calibri"/>
          <w:szCs w:val="20"/>
        </w:rPr>
        <w:t>for stakeholder engagement in particular since it will be a</w:t>
      </w:r>
      <w:r w:rsidR="00A95282">
        <w:rPr>
          <w:rFonts w:cs="Calibri"/>
          <w:szCs w:val="20"/>
        </w:rPr>
        <w:t xml:space="preserve"> core element of all project’s technical assistance activities in one form or another.</w:t>
      </w:r>
      <w:r>
        <w:rPr>
          <w:rFonts w:cs="Calibri"/>
          <w:szCs w:val="20"/>
        </w:rPr>
        <w:t xml:space="preserve">  </w:t>
      </w:r>
    </w:p>
    <w:p w14:paraId="46D44882" w14:textId="77777777" w:rsidR="00DB6B63" w:rsidRPr="00DB6B63" w:rsidRDefault="00DB6B63" w:rsidP="00DB6B63">
      <w:pPr>
        <w:spacing w:after="0"/>
        <w:jc w:val="left"/>
        <w:rPr>
          <w:rFonts w:cs="Calibri"/>
          <w:szCs w:val="20"/>
          <w:u w:val="single"/>
        </w:rPr>
      </w:pPr>
    </w:p>
    <w:p w14:paraId="7D1380F9" w14:textId="2ACF5B53" w:rsidR="00DB6B63" w:rsidRDefault="00DB6B63" w:rsidP="00DB6B63">
      <w:pPr>
        <w:spacing w:after="0"/>
        <w:jc w:val="left"/>
        <w:rPr>
          <w:rFonts w:cs="Calibri"/>
          <w:szCs w:val="20"/>
          <w:u w:val="single"/>
        </w:rPr>
      </w:pPr>
      <w:r w:rsidRPr="00DB6B63">
        <w:rPr>
          <w:rFonts w:cs="Calibri"/>
          <w:szCs w:val="20"/>
          <w:u w:val="single"/>
        </w:rPr>
        <w:t>Key indicators of stakeholder engagement during project implementation, and steps that will be taken to monitor and report on progress and issues that arise</w:t>
      </w:r>
    </w:p>
    <w:p w14:paraId="6FEF5BC3" w14:textId="3EC4DFEF" w:rsidR="00A95282" w:rsidRDefault="00A95282" w:rsidP="00DB6B63">
      <w:pPr>
        <w:spacing w:after="0"/>
        <w:jc w:val="left"/>
        <w:rPr>
          <w:rFonts w:cs="Calibri"/>
          <w:szCs w:val="20"/>
          <w:u w:val="single"/>
        </w:rPr>
      </w:pPr>
    </w:p>
    <w:p w14:paraId="79629E65" w14:textId="5B39F0AE" w:rsidR="00A95282" w:rsidRDefault="00A95282" w:rsidP="00DB6B63">
      <w:pPr>
        <w:spacing w:after="0"/>
        <w:jc w:val="left"/>
        <w:rPr>
          <w:rFonts w:cs="Calibri"/>
          <w:szCs w:val="20"/>
        </w:rPr>
      </w:pPr>
      <w:r w:rsidRPr="00A95282">
        <w:rPr>
          <w:rFonts w:cs="Calibri"/>
          <w:szCs w:val="20"/>
        </w:rPr>
        <w:t>In the project</w:t>
      </w:r>
      <w:r>
        <w:rPr>
          <w:rFonts w:cs="Calibri"/>
          <w:szCs w:val="20"/>
        </w:rPr>
        <w:t xml:space="preserve">’s M&amp;E </w:t>
      </w:r>
      <w:r w:rsidRPr="00A95282">
        <w:rPr>
          <w:rFonts w:cs="Calibri"/>
          <w:szCs w:val="20"/>
        </w:rPr>
        <w:t>framework</w:t>
      </w:r>
      <w:r>
        <w:rPr>
          <w:rFonts w:cs="Calibri"/>
          <w:szCs w:val="20"/>
        </w:rPr>
        <w:t xml:space="preserve">, there are gender specific indicators measuring, for instance, the number of participants in project’s training activities, recording the visitors at </w:t>
      </w:r>
      <w:r w:rsidR="00397924">
        <w:rPr>
          <w:rFonts w:cs="Calibri"/>
          <w:szCs w:val="20"/>
        </w:rPr>
        <w:t xml:space="preserve">the </w:t>
      </w:r>
      <w:r>
        <w:rPr>
          <w:rFonts w:cs="Calibri"/>
          <w:szCs w:val="20"/>
        </w:rPr>
        <w:t xml:space="preserve">project website well as indicators for checking and monitoring that project activities contributing in one way or another to stakeholder engagement such as workshops, project monitoring and evaluation reports have been completed on time and published online. </w:t>
      </w:r>
    </w:p>
    <w:p w14:paraId="41645D5F" w14:textId="77777777" w:rsidR="00413A49" w:rsidRDefault="00413A49" w:rsidP="00DB6B63">
      <w:pPr>
        <w:spacing w:after="0"/>
        <w:jc w:val="left"/>
        <w:rPr>
          <w:rFonts w:cs="Calibri"/>
          <w:szCs w:val="20"/>
        </w:rPr>
      </w:pPr>
    </w:p>
    <w:p w14:paraId="4ECD8FCC" w14:textId="77777777" w:rsidR="00413A49" w:rsidRDefault="00413A49" w:rsidP="00DB6B63">
      <w:pPr>
        <w:spacing w:after="0"/>
        <w:jc w:val="left"/>
        <w:rPr>
          <w:rFonts w:cs="Calibri"/>
          <w:szCs w:val="20"/>
        </w:rPr>
      </w:pPr>
    </w:p>
    <w:p w14:paraId="159863B7" w14:textId="58FDD7AA" w:rsidR="00EA1F5A" w:rsidRDefault="00413A49" w:rsidP="00DB6B63">
      <w:pPr>
        <w:spacing w:after="0"/>
        <w:jc w:val="left"/>
        <w:rPr>
          <w:rFonts w:cs="Calibri"/>
          <w:b/>
          <w:bCs/>
          <w:szCs w:val="20"/>
        </w:rPr>
      </w:pPr>
      <w:r>
        <w:rPr>
          <w:rFonts w:cs="Calibri"/>
          <w:szCs w:val="20"/>
        </w:rPr>
        <w:t xml:space="preserve">No </w:t>
      </w:r>
      <w:r w:rsidR="00DB6B63" w:rsidRPr="00DB6B63">
        <w:rPr>
          <w:rFonts w:cs="Calibri"/>
          <w:szCs w:val="20"/>
        </w:rPr>
        <w:t xml:space="preserve">Free, Prior and Informed Consent (FPIC) </w:t>
      </w:r>
      <w:r>
        <w:rPr>
          <w:rFonts w:cs="Calibri"/>
          <w:szCs w:val="20"/>
        </w:rPr>
        <w:t xml:space="preserve">by indigenous people </w:t>
      </w:r>
      <w:r w:rsidR="00DB6B63" w:rsidRPr="00DB6B63">
        <w:rPr>
          <w:rFonts w:cs="Calibri"/>
          <w:szCs w:val="20"/>
        </w:rPr>
        <w:t>is required for project activities</w:t>
      </w:r>
      <w:r>
        <w:rPr>
          <w:rFonts w:cs="Calibri"/>
          <w:szCs w:val="20"/>
        </w:rPr>
        <w:t>.</w:t>
      </w:r>
      <w:r w:rsidR="00DB6B63" w:rsidRPr="00DB6B63">
        <w:rPr>
          <w:rFonts w:cs="Calibri"/>
          <w:szCs w:val="20"/>
        </w:rPr>
        <w:t xml:space="preserve">  </w:t>
      </w:r>
      <w:r w:rsidR="00EA1F5A">
        <w:rPr>
          <w:rFonts w:cs="Calibri"/>
          <w:szCs w:val="20"/>
        </w:rPr>
        <w:br w:type="page"/>
      </w:r>
    </w:p>
    <w:p w14:paraId="1236251F" w14:textId="50141DF6" w:rsidR="00714748" w:rsidRPr="008223E5" w:rsidRDefault="006946F3" w:rsidP="0F6BA9D6">
      <w:pPr>
        <w:pStyle w:val="Heading2"/>
        <w:ind w:left="0"/>
        <w:rPr>
          <w:rFonts w:asciiTheme="minorHAnsi" w:hAnsiTheme="minorHAnsi" w:cstheme="minorBidi"/>
          <w:sz w:val="22"/>
          <w:szCs w:val="22"/>
        </w:rPr>
      </w:pPr>
      <w:bookmarkStart w:id="38" w:name="_Toc88141162"/>
      <w:r w:rsidRPr="0F6BA9D6">
        <w:rPr>
          <w:rFonts w:asciiTheme="minorHAnsi" w:hAnsiTheme="minorHAnsi" w:cstheme="minorBidi"/>
          <w:sz w:val="22"/>
          <w:szCs w:val="22"/>
        </w:rPr>
        <w:lastRenderedPageBreak/>
        <w:t xml:space="preserve">Annex </w:t>
      </w:r>
      <w:r w:rsidR="008223E5" w:rsidRPr="0F6BA9D6">
        <w:rPr>
          <w:rFonts w:asciiTheme="minorHAnsi" w:hAnsiTheme="minorHAnsi" w:cstheme="minorBidi"/>
          <w:sz w:val="22"/>
          <w:szCs w:val="22"/>
        </w:rPr>
        <w:t>10</w:t>
      </w:r>
      <w:r w:rsidRPr="0F6BA9D6">
        <w:rPr>
          <w:rFonts w:asciiTheme="minorHAnsi" w:hAnsiTheme="minorHAnsi" w:cstheme="minorBidi"/>
          <w:sz w:val="22"/>
          <w:szCs w:val="22"/>
        </w:rPr>
        <w:t xml:space="preserve">: </w:t>
      </w:r>
      <w:r w:rsidR="00F07E25">
        <w:rPr>
          <w:rFonts w:asciiTheme="minorHAnsi" w:hAnsiTheme="minorHAnsi" w:cstheme="minorBidi"/>
          <w:sz w:val="22"/>
          <w:szCs w:val="22"/>
        </w:rPr>
        <w:t xml:space="preserve">Further Assessment on </w:t>
      </w:r>
      <w:r w:rsidR="00A01A5A">
        <w:rPr>
          <w:rFonts w:asciiTheme="minorHAnsi" w:hAnsiTheme="minorHAnsi" w:cstheme="minorBidi"/>
          <w:sz w:val="22"/>
          <w:szCs w:val="22"/>
        </w:rPr>
        <w:t>Social and Environmental Safeguards Screening</w:t>
      </w:r>
      <w:bookmarkEnd w:id="38"/>
    </w:p>
    <w:p w14:paraId="665180D7" w14:textId="137EAEB6" w:rsidR="0F6BA9D6" w:rsidRPr="003656A6" w:rsidRDefault="0F6BA9D6" w:rsidP="003656A6"/>
    <w:p w14:paraId="3B9D88AF" w14:textId="767CA6FE" w:rsidR="00276635" w:rsidRDefault="005F4F4F" w:rsidP="00F07E25">
      <w:r w:rsidRPr="005F4F4F">
        <w:t>UNDP’s Social and Environmental Standards (SES) underpin UNDP’s commitment to mainstream social and environmental sustainability in</w:t>
      </w:r>
      <w:r w:rsidRPr="00B83963">
        <w:t xml:space="preserve"> its programs and projects to support sustainable development</w:t>
      </w:r>
      <w:r w:rsidR="00BC6F1C">
        <w:t xml:space="preserve"> </w:t>
      </w:r>
      <w:r w:rsidRPr="00B83963">
        <w:t>and are an integral component of UNDP’s quality assurance and risk management approach to programming.  Through the SES, UNDP meets the requirements of the GEF’s Environmental and Social Safeguards Policy.</w:t>
      </w:r>
      <w:r w:rsidR="00B83963">
        <w:t xml:space="preserve"> </w:t>
      </w:r>
    </w:p>
    <w:p w14:paraId="50973480" w14:textId="2045A0AD" w:rsidR="00C83CDA" w:rsidRDefault="00B83963" w:rsidP="00C83CDA">
      <w:r w:rsidRPr="00B83963">
        <w:t xml:space="preserve">During project development, the project was reviewed with UNDP’s SESP.  The analysis identified </w:t>
      </w:r>
      <w:r w:rsidR="00276635">
        <w:t xml:space="preserve">that </w:t>
      </w:r>
      <w:r w:rsidRPr="00B83963">
        <w:t>potential social and environmental impacts associated with the project activities</w:t>
      </w:r>
      <w:r w:rsidR="00276635">
        <w:t xml:space="preserve"> which </w:t>
      </w:r>
      <w:r w:rsidR="0004514C">
        <w:t xml:space="preserve">will </w:t>
      </w:r>
      <w:r w:rsidR="00E87771">
        <w:t>be co-funded by C</w:t>
      </w:r>
      <w:r w:rsidR="00192629">
        <w:t>EB Loan</w:t>
      </w:r>
      <w:r w:rsidRPr="00B83963">
        <w:t>.</w:t>
      </w:r>
      <w:r w:rsidR="00E87771">
        <w:t xml:space="preserve"> </w:t>
      </w:r>
      <w:r w:rsidR="00047FB8" w:rsidRPr="00047FB8">
        <w:t>Screening using the SESP identified the risks</w:t>
      </w:r>
      <w:r w:rsidR="00047FB8">
        <w:t xml:space="preserve"> related to</w:t>
      </w:r>
      <w:r w:rsidR="004910A6">
        <w:t xml:space="preserve"> co-financed activities by</w:t>
      </w:r>
      <w:r w:rsidR="00047FB8">
        <w:t xml:space="preserve"> CEB Loan</w:t>
      </w:r>
      <w:r w:rsidR="004910A6">
        <w:t xml:space="preserve"> in detail, as</w:t>
      </w:r>
      <w:r w:rsidR="00213491">
        <w:t xml:space="preserve"> in Annex </w:t>
      </w:r>
      <w:r w:rsidR="003A43E7">
        <w:t>6. Here</w:t>
      </w:r>
      <w:r w:rsidR="00C70633">
        <w:t>with this further assessment</w:t>
      </w:r>
      <w:r w:rsidR="003A43E7">
        <w:t xml:space="preserve">, </w:t>
      </w:r>
      <w:r w:rsidR="003D57C9">
        <w:t xml:space="preserve">the </w:t>
      </w:r>
      <w:r w:rsidR="009F7D51">
        <w:t xml:space="preserve">consistency of the </w:t>
      </w:r>
      <w:r w:rsidR="00C70633">
        <w:t>r</w:t>
      </w:r>
      <w:r w:rsidR="00C70633" w:rsidRPr="00C70633">
        <w:t xml:space="preserve">elevant safeguards instruments </w:t>
      </w:r>
      <w:r w:rsidR="009F7D51">
        <w:t>of</w:t>
      </w:r>
      <w:r w:rsidR="00C70633" w:rsidRPr="00C70633">
        <w:t xml:space="preserve"> the co-financing partner </w:t>
      </w:r>
      <w:r w:rsidR="003D57C9">
        <w:t>(CEB)</w:t>
      </w:r>
      <w:r w:rsidR="009F7D51">
        <w:t xml:space="preserve"> with</w:t>
      </w:r>
      <w:r w:rsidR="006F1733">
        <w:t xml:space="preserve"> UNDP’s SES req</w:t>
      </w:r>
      <w:r w:rsidR="00C25E91">
        <w:t>uirements and other policies are identified and the</w:t>
      </w:r>
      <w:r w:rsidR="00D4288E">
        <w:t xml:space="preserve"> monitoring and measurement plan to resolve </w:t>
      </w:r>
      <w:r w:rsidR="00C70633" w:rsidRPr="00C70633">
        <w:t>any gaps with the co-financier</w:t>
      </w:r>
      <w:r w:rsidR="00C25E91">
        <w:t xml:space="preserve"> </w:t>
      </w:r>
      <w:r w:rsidR="00C25E91" w:rsidRPr="00C70633">
        <w:t>during project implementation</w:t>
      </w:r>
      <w:r w:rsidR="00C25E91">
        <w:t xml:space="preserve"> are prepared for reference</w:t>
      </w:r>
      <w:r w:rsidR="00D4288E">
        <w:t xml:space="preserve">. </w:t>
      </w:r>
    </w:p>
    <w:p w14:paraId="2A31DA40" w14:textId="77777777" w:rsidR="00C83CDA" w:rsidRPr="002F2E27" w:rsidRDefault="00C83CDA" w:rsidP="00C83CDA">
      <w:pPr>
        <w:rPr>
          <w:rFonts w:asciiTheme="minorHAnsi" w:hAnsiTheme="minorHAnsi"/>
          <w:szCs w:val="20"/>
        </w:rPr>
      </w:pPr>
    </w:p>
    <w:p w14:paraId="6A57BF34" w14:textId="6F53A806" w:rsidR="00EF45D3" w:rsidRPr="002F2E27" w:rsidRDefault="00EF45D3" w:rsidP="002F2E27">
      <w:pPr>
        <w:pStyle w:val="ListParagraph"/>
        <w:numPr>
          <w:ilvl w:val="3"/>
          <w:numId w:val="18"/>
        </w:numPr>
        <w:tabs>
          <w:tab w:val="clear" w:pos="3951"/>
          <w:tab w:val="num" w:pos="720"/>
        </w:tabs>
        <w:ind w:left="0"/>
        <w:rPr>
          <w:rFonts w:asciiTheme="minorHAnsi" w:hAnsiTheme="minorHAnsi"/>
          <w:b/>
          <w:bCs/>
          <w:szCs w:val="20"/>
        </w:rPr>
      </w:pPr>
      <w:r w:rsidRPr="002F2E27">
        <w:rPr>
          <w:rFonts w:asciiTheme="minorHAnsi" w:hAnsiTheme="minorHAnsi"/>
          <w:b/>
          <w:bCs/>
          <w:sz w:val="20"/>
          <w:szCs w:val="20"/>
        </w:rPr>
        <w:t>Comp</w:t>
      </w:r>
      <w:r w:rsidR="009C7C9D" w:rsidRPr="002F2E27">
        <w:rPr>
          <w:rFonts w:asciiTheme="minorHAnsi" w:hAnsiTheme="minorHAnsi"/>
          <w:b/>
          <w:bCs/>
          <w:sz w:val="20"/>
          <w:szCs w:val="20"/>
        </w:rPr>
        <w:t>a</w:t>
      </w:r>
      <w:r w:rsidRPr="002F2E27">
        <w:rPr>
          <w:rFonts w:asciiTheme="minorHAnsi" w:hAnsiTheme="minorHAnsi"/>
          <w:b/>
          <w:bCs/>
          <w:sz w:val="20"/>
          <w:szCs w:val="20"/>
        </w:rPr>
        <w:t xml:space="preserve">rative analysis of </w:t>
      </w:r>
      <w:r w:rsidR="00A639D6" w:rsidRPr="002F2E27">
        <w:rPr>
          <w:rFonts w:asciiTheme="minorHAnsi" w:hAnsiTheme="minorHAnsi"/>
          <w:b/>
          <w:bCs/>
          <w:sz w:val="20"/>
          <w:szCs w:val="20"/>
        </w:rPr>
        <w:t>social and environmental</w:t>
      </w:r>
      <w:r w:rsidRPr="002F2E27">
        <w:rPr>
          <w:rFonts w:asciiTheme="minorHAnsi" w:hAnsiTheme="minorHAnsi"/>
          <w:b/>
          <w:bCs/>
          <w:sz w:val="20"/>
          <w:szCs w:val="20"/>
        </w:rPr>
        <w:t xml:space="preserve"> legal and policy framework </w:t>
      </w:r>
    </w:p>
    <w:p w14:paraId="434F276D" w14:textId="77777777" w:rsidR="00EF45D3" w:rsidRPr="002F2E27" w:rsidRDefault="00EF45D3" w:rsidP="00EF45D3">
      <w:pPr>
        <w:rPr>
          <w:rFonts w:asciiTheme="minorHAnsi" w:hAnsiTheme="minorHAnsi"/>
          <w:szCs w:val="20"/>
        </w:rPr>
      </w:pPr>
    </w:p>
    <w:p w14:paraId="1445FEB4" w14:textId="35599381" w:rsidR="00EF45D3" w:rsidRPr="00D4288E" w:rsidRDefault="0086754F" w:rsidP="00EF45D3">
      <w:r w:rsidRPr="002F2E27">
        <w:rPr>
          <w:rFonts w:asciiTheme="minorHAnsi" w:hAnsiTheme="minorHAnsi"/>
          <w:szCs w:val="20"/>
        </w:rPr>
        <w:t>T</w:t>
      </w:r>
      <w:r w:rsidR="00EF45D3" w:rsidRPr="002F2E27">
        <w:rPr>
          <w:rFonts w:asciiTheme="minorHAnsi" w:hAnsiTheme="minorHAnsi"/>
          <w:szCs w:val="20"/>
        </w:rPr>
        <w:t>he national legislation, UNDP SES policy and the C</w:t>
      </w:r>
      <w:r w:rsidR="001F3B41" w:rsidRPr="002F2E27">
        <w:rPr>
          <w:rFonts w:asciiTheme="minorHAnsi" w:hAnsiTheme="minorHAnsi"/>
          <w:szCs w:val="20"/>
        </w:rPr>
        <w:t xml:space="preserve">entral </w:t>
      </w:r>
      <w:r w:rsidR="00EF45D3" w:rsidRPr="002F2E27">
        <w:rPr>
          <w:rFonts w:asciiTheme="minorHAnsi" w:hAnsiTheme="minorHAnsi"/>
          <w:szCs w:val="20"/>
        </w:rPr>
        <w:t>E</w:t>
      </w:r>
      <w:r w:rsidR="00311322" w:rsidRPr="002F2E27">
        <w:rPr>
          <w:rFonts w:asciiTheme="minorHAnsi" w:hAnsiTheme="minorHAnsi"/>
          <w:szCs w:val="20"/>
        </w:rPr>
        <w:t>uropean Bank</w:t>
      </w:r>
      <w:r w:rsidR="00EF45D3" w:rsidRPr="002F2E27">
        <w:rPr>
          <w:rFonts w:asciiTheme="minorHAnsi" w:hAnsiTheme="minorHAnsi"/>
          <w:szCs w:val="20"/>
        </w:rPr>
        <w:t xml:space="preserve"> policy fully cover all risks identified in the project.</w:t>
      </w:r>
      <w:r w:rsidR="0018769F" w:rsidRPr="002F2E27">
        <w:rPr>
          <w:rFonts w:asciiTheme="minorHAnsi" w:hAnsiTheme="minorHAnsi"/>
          <w:szCs w:val="20"/>
        </w:rPr>
        <w:t xml:space="preserve"> </w:t>
      </w:r>
      <w:r w:rsidR="00EF45D3" w:rsidRPr="002F2E27">
        <w:rPr>
          <w:rFonts w:asciiTheme="minorHAnsi" w:hAnsiTheme="minorHAnsi"/>
          <w:szCs w:val="20"/>
        </w:rPr>
        <w:t>In event of discrepancy between SES/international banks requirements and</w:t>
      </w:r>
      <w:r w:rsidR="00EF45D3" w:rsidRPr="00D4288E">
        <w:t xml:space="preserve"> national policy and legislation, higher standards shall apply. Adherence to CEB environmental an</w:t>
      </w:r>
      <w:r w:rsidR="00EF45D3" w:rsidRPr="001F3B41">
        <w:t>d social standards is ensured by the stipulations of the L</w:t>
      </w:r>
      <w:r w:rsidR="00EF45D3" w:rsidRPr="002F2E27">
        <w:t>oan Agreement and the grant contracts signed between the government of Serbia and the CEB.  Furthermore, pursuant to Article 6 of the Constitution of the Republic of Serbia, common practi</w:t>
      </w:r>
      <w:r w:rsidR="00652B0B">
        <w:t>ce</w:t>
      </w:r>
      <w:r w:rsidR="00EF45D3" w:rsidRPr="002F2E27">
        <w:t xml:space="preserve"> of the international legislation and ratified international agreements are an integrative part of the legal system of the Republic of Serbia and shall be implemented directly.  This stipulation means that in event of international funding the requirements of the funding authority are directly applied which means in event that they exceed the requirements of national legislation, the former ones shall apply. </w:t>
      </w:r>
      <w:r w:rsidR="00EF45D3" w:rsidRPr="00D4288E">
        <w:t xml:space="preserve"> </w:t>
      </w:r>
    </w:p>
    <w:p w14:paraId="76C212FF" w14:textId="59D17FDB" w:rsidR="00EF45D3" w:rsidRPr="002F2E27" w:rsidRDefault="00EF45D3" w:rsidP="00EF45D3">
      <w:r w:rsidRPr="002F2E27">
        <w:t xml:space="preserve">The table below indicates comparison between the applicable standards, national legislation and the risk categorization. </w:t>
      </w:r>
    </w:p>
    <w:p w14:paraId="0E5FBDEC" w14:textId="77777777" w:rsidR="00EF45D3" w:rsidRPr="002F2E27" w:rsidRDefault="00EF45D3" w:rsidP="00EF45D3"/>
    <w:p w14:paraId="0A05AED3" w14:textId="6EAF8BAA" w:rsidR="00EF45D3" w:rsidRPr="002F2E27" w:rsidRDefault="00EF45D3" w:rsidP="00EF45D3">
      <w:pPr>
        <w:pStyle w:val="Caption"/>
        <w:jc w:val="both"/>
        <w:rPr>
          <w:rFonts w:ascii="Calibri" w:hAnsi="Calibri"/>
          <w:b w:val="0"/>
          <w:bCs w:val="0"/>
          <w:sz w:val="20"/>
        </w:rPr>
      </w:pPr>
      <w:bookmarkStart w:id="39" w:name="_Toc71405208"/>
      <w:r w:rsidRPr="002F2E27">
        <w:rPr>
          <w:rFonts w:ascii="Calibri" w:hAnsi="Calibri"/>
          <w:b w:val="0"/>
          <w:bCs w:val="0"/>
          <w:sz w:val="20"/>
        </w:rPr>
        <w:t xml:space="preserve">Table </w:t>
      </w:r>
      <w:r w:rsidR="00EE3E89">
        <w:rPr>
          <w:rFonts w:ascii="Calibri" w:hAnsi="Calibri"/>
          <w:b w:val="0"/>
          <w:bCs w:val="0"/>
          <w:sz w:val="20"/>
        </w:rPr>
        <w:t>4</w:t>
      </w:r>
      <w:r w:rsidRPr="002F2E27">
        <w:rPr>
          <w:rFonts w:ascii="Calibri" w:hAnsi="Calibri"/>
          <w:b w:val="0"/>
          <w:bCs w:val="0"/>
          <w:sz w:val="20"/>
        </w:rPr>
        <w:t>: Summary of comparative analysis of national, UNDP and CEB environmental and social standards</w:t>
      </w:r>
      <w:bookmarkEnd w:id="39"/>
      <w:r w:rsidR="008C0D6F">
        <w:rPr>
          <w:rFonts w:ascii="Calibri" w:hAnsi="Calibri"/>
          <w:b w:val="0"/>
          <w:bCs w:val="0"/>
          <w:sz w:val="20"/>
        </w:rPr>
        <w:t xml:space="preserve"> related to the risks identified in SESP </w:t>
      </w:r>
      <w:r w:rsidR="007062EF">
        <w:rPr>
          <w:rFonts w:ascii="Calibri" w:hAnsi="Calibri"/>
          <w:b w:val="0"/>
          <w:bCs w:val="0"/>
          <w:sz w:val="20"/>
        </w:rPr>
        <w:t xml:space="preserve"> </w:t>
      </w:r>
    </w:p>
    <w:p w14:paraId="17108EF3" w14:textId="77777777" w:rsidR="00EF45D3" w:rsidRPr="002F2E27" w:rsidRDefault="00EF45D3" w:rsidP="00EF45D3"/>
    <w:tbl>
      <w:tblPr>
        <w:tblW w:w="0" w:type="auto"/>
        <w:tblLayout w:type="fixed"/>
        <w:tblLook w:val="04A0" w:firstRow="1" w:lastRow="0" w:firstColumn="1" w:lastColumn="0" w:noHBand="0" w:noVBand="1"/>
      </w:tblPr>
      <w:tblGrid>
        <w:gridCol w:w="4040"/>
        <w:gridCol w:w="3870"/>
        <w:gridCol w:w="1260"/>
        <w:gridCol w:w="1170"/>
        <w:gridCol w:w="1260"/>
      </w:tblGrid>
      <w:tr w:rsidR="00B65DF8" w14:paraId="20907187" w14:textId="77777777" w:rsidTr="002F2E27">
        <w:trPr>
          <w:trHeight w:val="538"/>
        </w:trPr>
        <w:tc>
          <w:tcPr>
            <w:tcW w:w="404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148BFE4" w14:textId="5F8DEB8C" w:rsidR="00EF45D3" w:rsidRDefault="00EF45D3" w:rsidP="002F2E27">
            <w:pPr>
              <w:jc w:val="left"/>
            </w:pPr>
            <w:r w:rsidRPr="3C3B419F">
              <w:rPr>
                <w:rFonts w:eastAsia="Calibri" w:cs="Calibri"/>
                <w:szCs w:val="20"/>
                <w:lang w:val="en-GB"/>
              </w:rPr>
              <w:t>Overarching Principle / Project-level Standard</w:t>
            </w:r>
            <w:r w:rsidRPr="3C3B419F">
              <w:rPr>
                <w:rFonts w:eastAsia="Calibri" w:cs="Calibri"/>
                <w:szCs w:val="20"/>
              </w:rPr>
              <w:t xml:space="preserve"> UNDP SES policy</w:t>
            </w:r>
            <w:r w:rsidR="008C0D6F">
              <w:rPr>
                <w:rFonts w:eastAsia="Calibri" w:cs="Calibri"/>
                <w:szCs w:val="20"/>
              </w:rPr>
              <w:t xml:space="preserve">/SESP identified risk </w:t>
            </w:r>
          </w:p>
        </w:tc>
        <w:tc>
          <w:tcPr>
            <w:tcW w:w="3870" w:type="dxa"/>
            <w:tcBorders>
              <w:top w:val="inset" w:sz="8" w:space="0" w:color="auto"/>
              <w:left w:val="single" w:sz="8" w:space="0" w:color="auto"/>
              <w:bottom w:val="single" w:sz="8" w:space="0" w:color="auto"/>
              <w:right w:val="single" w:sz="12" w:space="0" w:color="auto"/>
            </w:tcBorders>
            <w:shd w:val="clear" w:color="auto" w:fill="D9E2F3" w:themeFill="accent1" w:themeFillTint="33"/>
            <w:vAlign w:val="center"/>
          </w:tcPr>
          <w:p w14:paraId="0EF66FD6" w14:textId="77777777" w:rsidR="00EF45D3" w:rsidRDefault="00EF45D3" w:rsidP="002F2E27">
            <w:pPr>
              <w:jc w:val="left"/>
            </w:pPr>
            <w:r w:rsidRPr="3C3B419F">
              <w:rPr>
                <w:rFonts w:ascii="Segoe UI" w:eastAsia="Segoe UI" w:hAnsi="Segoe UI" w:cs="Segoe UI"/>
                <w:color w:val="000000" w:themeColor="text1"/>
                <w:sz w:val="18"/>
                <w:szCs w:val="18"/>
              </w:rPr>
              <w:t>CEB standards</w:t>
            </w:r>
          </w:p>
        </w:tc>
        <w:tc>
          <w:tcPr>
            <w:tcW w:w="1260" w:type="dxa"/>
            <w:tcBorders>
              <w:top w:val="inset" w:sz="8" w:space="0" w:color="auto"/>
              <w:left w:val="single" w:sz="12" w:space="0" w:color="auto"/>
              <w:bottom w:val="single" w:sz="8" w:space="0" w:color="auto"/>
              <w:right w:val="single" w:sz="12" w:space="0" w:color="auto"/>
            </w:tcBorders>
            <w:shd w:val="clear" w:color="auto" w:fill="E7E6E6" w:themeFill="background2"/>
            <w:vAlign w:val="center"/>
          </w:tcPr>
          <w:p w14:paraId="1F2D2EB3" w14:textId="77777777" w:rsidR="00EF45D3" w:rsidRDefault="00EF45D3" w:rsidP="002F2E27">
            <w:pPr>
              <w:jc w:val="left"/>
            </w:pPr>
            <w:r w:rsidRPr="3C3B419F">
              <w:rPr>
                <w:rFonts w:ascii="Segoe UI" w:eastAsia="Segoe UI" w:hAnsi="Segoe UI" w:cs="Segoe UI"/>
                <w:color w:val="000000" w:themeColor="text1"/>
                <w:sz w:val="18"/>
                <w:szCs w:val="18"/>
              </w:rPr>
              <w:t xml:space="preserve">Included in national legislation </w:t>
            </w:r>
          </w:p>
        </w:tc>
        <w:tc>
          <w:tcPr>
            <w:tcW w:w="1170" w:type="dxa"/>
            <w:tcBorders>
              <w:top w:val="inset" w:sz="8" w:space="0" w:color="auto"/>
              <w:left w:val="single" w:sz="12" w:space="0" w:color="auto"/>
              <w:bottom w:val="single" w:sz="8" w:space="0" w:color="auto"/>
              <w:right w:val="inset" w:sz="8" w:space="0" w:color="auto"/>
            </w:tcBorders>
            <w:shd w:val="clear" w:color="auto" w:fill="E7E6E6" w:themeFill="background2"/>
            <w:vAlign w:val="center"/>
          </w:tcPr>
          <w:p w14:paraId="23654738" w14:textId="39E9EFEB" w:rsidR="00EF45D3" w:rsidRDefault="00EF45D3" w:rsidP="002F2E27">
            <w:pPr>
              <w:jc w:val="left"/>
            </w:pPr>
            <w:r w:rsidRPr="3C3B419F">
              <w:rPr>
                <w:rFonts w:ascii="Segoe UI" w:eastAsia="Segoe UI" w:hAnsi="Segoe UI" w:cs="Segoe UI"/>
                <w:color w:val="000000" w:themeColor="text1"/>
                <w:sz w:val="18"/>
                <w:szCs w:val="18"/>
              </w:rPr>
              <w:t>UNDP Risk category</w:t>
            </w:r>
          </w:p>
        </w:tc>
        <w:tc>
          <w:tcPr>
            <w:tcW w:w="1260" w:type="dxa"/>
            <w:tcBorders>
              <w:top w:val="inset" w:sz="8" w:space="0" w:color="auto"/>
              <w:left w:val="inset" w:sz="8" w:space="0" w:color="auto"/>
              <w:bottom w:val="single" w:sz="8" w:space="0" w:color="auto"/>
              <w:right w:val="inset" w:sz="8" w:space="0" w:color="auto"/>
            </w:tcBorders>
            <w:shd w:val="clear" w:color="auto" w:fill="D9E2F3" w:themeFill="accent1" w:themeFillTint="33"/>
            <w:vAlign w:val="center"/>
          </w:tcPr>
          <w:p w14:paraId="7F6A000A" w14:textId="77777777" w:rsidR="00EF45D3" w:rsidRDefault="00EF45D3" w:rsidP="002F2E27">
            <w:pPr>
              <w:jc w:val="left"/>
            </w:pPr>
            <w:r w:rsidRPr="3C3B419F">
              <w:rPr>
                <w:rFonts w:ascii="Segoe UI" w:eastAsia="Segoe UI" w:hAnsi="Segoe UI" w:cs="Segoe UI"/>
                <w:color w:val="000000" w:themeColor="text1"/>
                <w:sz w:val="18"/>
                <w:szCs w:val="18"/>
              </w:rPr>
              <w:t>CEB Correspondent risk category</w:t>
            </w:r>
          </w:p>
        </w:tc>
      </w:tr>
      <w:tr w:rsidR="00AF1C26" w14:paraId="1EA72CC6" w14:textId="77777777" w:rsidTr="00EE3E89">
        <w:trPr>
          <w:trHeight w:val="533"/>
        </w:trPr>
        <w:tc>
          <w:tcPr>
            <w:tcW w:w="4040" w:type="dxa"/>
            <w:tcBorders>
              <w:top w:val="single" w:sz="8" w:space="0" w:color="auto"/>
              <w:left w:val="single" w:sz="8" w:space="0" w:color="auto"/>
              <w:bottom w:val="single" w:sz="8" w:space="0" w:color="auto"/>
              <w:right w:val="single" w:sz="8" w:space="0" w:color="auto"/>
            </w:tcBorders>
            <w:vAlign w:val="center"/>
          </w:tcPr>
          <w:p w14:paraId="605FFF1D" w14:textId="77777777" w:rsidR="00EF45D3" w:rsidRDefault="00EF45D3" w:rsidP="002F2E27">
            <w:pPr>
              <w:jc w:val="left"/>
            </w:pPr>
            <w:r w:rsidRPr="3C3B419F">
              <w:rPr>
                <w:rFonts w:eastAsia="Calibri" w:cs="Calibri"/>
                <w:szCs w:val="20"/>
                <w:lang w:val="en-GB"/>
              </w:rPr>
              <w:t>Principle 1: Human Rights</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DCAE8C7" w14:textId="77777777" w:rsidR="00EF45D3" w:rsidRPr="00100A71" w:rsidRDefault="00EF45D3" w:rsidP="002F2E27">
            <w:pPr>
              <w:jc w:val="left"/>
            </w:pPr>
            <w:r w:rsidRPr="00100A71">
              <w:rPr>
                <w:rFonts w:eastAsia="Calibri" w:cs="Calibri"/>
                <w:szCs w:val="20"/>
              </w:rPr>
              <w:t>Protection of vulnerable groups</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4C51140D"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5D7B16EE"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562B8AFE" w14:textId="77777777" w:rsidR="00EF45D3" w:rsidRDefault="00EF45D3" w:rsidP="002F2E27">
            <w:pPr>
              <w:jc w:val="left"/>
            </w:pPr>
            <w:r w:rsidRPr="3C3B419F">
              <w:rPr>
                <w:rFonts w:eastAsia="Calibri" w:cs="Calibri"/>
                <w:szCs w:val="20"/>
                <w:lang w:val="en-GB"/>
              </w:rPr>
              <w:t>B</w:t>
            </w:r>
          </w:p>
        </w:tc>
      </w:tr>
      <w:tr w:rsidR="00EE3E89" w14:paraId="4658F9F8" w14:textId="77777777" w:rsidTr="00EE3E89">
        <w:trPr>
          <w:trHeight w:val="160"/>
        </w:trPr>
        <w:tc>
          <w:tcPr>
            <w:tcW w:w="4040" w:type="dxa"/>
            <w:tcBorders>
              <w:top w:val="single" w:sz="8" w:space="0" w:color="auto"/>
              <w:left w:val="single" w:sz="8" w:space="0" w:color="auto"/>
              <w:bottom w:val="single" w:sz="8" w:space="0" w:color="auto"/>
              <w:right w:val="single" w:sz="8" w:space="0" w:color="auto"/>
            </w:tcBorders>
            <w:vAlign w:val="center"/>
          </w:tcPr>
          <w:p w14:paraId="68460CF6" w14:textId="77777777" w:rsidR="007062EF" w:rsidRDefault="00EF45D3" w:rsidP="002F2E27">
            <w:pPr>
              <w:jc w:val="left"/>
              <w:rPr>
                <w:rFonts w:eastAsia="Calibri" w:cs="Calibri"/>
                <w:szCs w:val="20"/>
              </w:rPr>
            </w:pPr>
            <w:r w:rsidRPr="3C3B419F">
              <w:rPr>
                <w:rFonts w:eastAsia="Calibri" w:cs="Calibri"/>
                <w:szCs w:val="20"/>
                <w:lang w:val="en-GB"/>
              </w:rPr>
              <w:t>Principle 2: Gender Equality and Women’s Empowerment</w:t>
            </w:r>
            <w:r w:rsidRPr="3C3B419F">
              <w:rPr>
                <w:rFonts w:eastAsia="Calibri" w:cs="Calibri"/>
                <w:szCs w:val="20"/>
              </w:rPr>
              <w:t xml:space="preserve"> </w:t>
            </w:r>
          </w:p>
          <w:p w14:paraId="4810233F" w14:textId="77777777" w:rsidR="007062EF" w:rsidRDefault="007062EF" w:rsidP="002F2E27">
            <w:pPr>
              <w:jc w:val="left"/>
              <w:rPr>
                <w:rFonts w:eastAsia="Calibri" w:cs="Calibri"/>
                <w:szCs w:val="20"/>
              </w:rPr>
            </w:pPr>
            <w:r>
              <w:rPr>
                <w:rFonts w:eastAsia="Calibri" w:cs="Calibri"/>
                <w:szCs w:val="20"/>
              </w:rPr>
              <w:t xml:space="preserve">SESP : </w:t>
            </w:r>
          </w:p>
          <w:p w14:paraId="5F15F357" w14:textId="1F689999" w:rsidR="007062EF" w:rsidRDefault="007062EF" w:rsidP="002F2E27">
            <w:pPr>
              <w:jc w:val="left"/>
              <w:rPr>
                <w:rFonts w:eastAsia="Calibri" w:cs="Calibri"/>
                <w:szCs w:val="20"/>
              </w:rPr>
            </w:pPr>
            <w:r>
              <w:rPr>
                <w:rFonts w:eastAsia="Calibri" w:cs="Calibri"/>
                <w:szCs w:val="20"/>
              </w:rPr>
              <w:lastRenderedPageBreak/>
              <w:t xml:space="preserve">Risk  2 </w:t>
            </w:r>
            <w:r w:rsidR="008C0D6F">
              <w:rPr>
                <w:rFonts w:eastAsia="Calibri" w:cs="Calibri"/>
                <w:szCs w:val="20"/>
              </w:rPr>
              <w:t xml:space="preserve"> (Principle 2) </w:t>
            </w:r>
            <w:r>
              <w:rPr>
                <w:rFonts w:eastAsia="Calibri" w:cs="Calibri"/>
                <w:szCs w:val="20"/>
              </w:rPr>
              <w:t xml:space="preserve">Related to </w:t>
            </w:r>
            <w:r w:rsidRPr="007062EF">
              <w:rPr>
                <w:rFonts w:eastAsia="Calibri" w:cs="Calibri"/>
                <w:szCs w:val="20"/>
              </w:rPr>
              <w:t>Output 2.3 is fully financed by Council of Europe Bank Loan</w:t>
            </w:r>
            <w:r>
              <w:rPr>
                <w:rFonts w:eastAsia="Calibri" w:cs="Calibri"/>
                <w:szCs w:val="20"/>
              </w:rPr>
              <w:t xml:space="preserve">, </w:t>
            </w:r>
            <w:r w:rsidRPr="007062EF">
              <w:rPr>
                <w:rFonts w:eastAsia="Calibri" w:cs="Calibri"/>
                <w:szCs w:val="20"/>
              </w:rPr>
              <w:t>Outputs 2.1 and 2.2., the grant for the technical assistance though the Western Balkans Infrastructure Project Facility and the technical Assistance from the Slovak Inclusive Growth Account and the Spanish Cohesion Account grant were signed.</w:t>
            </w:r>
          </w:p>
          <w:p w14:paraId="4D8BAFA6" w14:textId="6825432B" w:rsidR="007062EF" w:rsidRPr="002F2E27" w:rsidRDefault="007062EF" w:rsidP="002F2E27">
            <w:pPr>
              <w:jc w:val="left"/>
              <w:rPr>
                <w:rFonts w:eastAsia="Calibri" w:cs="Calibri"/>
                <w:szCs w:val="20"/>
              </w:rPr>
            </w:pPr>
            <w:r>
              <w:rPr>
                <w:rFonts w:eastAsia="Calibri" w:cs="Calibri"/>
                <w:szCs w:val="20"/>
              </w:rPr>
              <w:t xml:space="preserve">Risk 8 related to output 1 UNDP/GEF </w:t>
            </w:r>
            <w:proofErr w:type="spellStart"/>
            <w:r>
              <w:rPr>
                <w:rFonts w:eastAsia="Calibri" w:cs="Calibri"/>
                <w:szCs w:val="20"/>
              </w:rPr>
              <w:t>fiannced</w:t>
            </w:r>
            <w:proofErr w:type="spellEnd"/>
          </w:p>
        </w:tc>
        <w:tc>
          <w:tcPr>
            <w:tcW w:w="3870" w:type="dxa"/>
            <w:tcBorders>
              <w:top w:val="single" w:sz="8" w:space="0" w:color="auto"/>
              <w:left w:val="single" w:sz="8" w:space="0" w:color="auto"/>
              <w:bottom w:val="single" w:sz="8" w:space="0" w:color="auto"/>
              <w:right w:val="single" w:sz="12" w:space="0" w:color="auto"/>
            </w:tcBorders>
            <w:vAlign w:val="center"/>
          </w:tcPr>
          <w:p w14:paraId="02DE46A1" w14:textId="77777777" w:rsidR="00EF45D3" w:rsidRPr="00100A71" w:rsidRDefault="00EF45D3" w:rsidP="002F2E27">
            <w:pPr>
              <w:jc w:val="left"/>
            </w:pPr>
            <w:r w:rsidRPr="00100A71">
              <w:rPr>
                <w:rFonts w:eastAsia="Calibri" w:cs="Calibri"/>
                <w:szCs w:val="20"/>
              </w:rPr>
              <w:lastRenderedPageBreak/>
              <w:t>Gender equality and non-discrimination</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2448415E" w14:textId="77777777" w:rsidR="00EF45D3" w:rsidRPr="00100A71" w:rsidRDefault="00EF45D3" w:rsidP="002F2E27">
            <w:pPr>
              <w:jc w:val="left"/>
              <w:rPr>
                <w:rFonts w:asciiTheme="minorHAnsi" w:eastAsia="Webdings" w:hAnsiTheme="minorHAnsi" w:cstheme="minorHAnsi"/>
                <w:szCs w:val="20"/>
                <w:lang w:val="en-GB"/>
              </w:rPr>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03007371" w14:textId="77777777" w:rsidR="00EF45D3" w:rsidRDefault="00EF45D3" w:rsidP="002F2E27">
            <w:pPr>
              <w:jc w:val="left"/>
            </w:pPr>
          </w:p>
          <w:p w14:paraId="43597AAF"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5AC4741A" w14:textId="77777777" w:rsidR="00EF45D3" w:rsidRDefault="00EF45D3" w:rsidP="002F2E27">
            <w:pPr>
              <w:jc w:val="left"/>
            </w:pPr>
          </w:p>
          <w:p w14:paraId="3DA6E2D6" w14:textId="77777777" w:rsidR="00EF45D3" w:rsidRDefault="00EF45D3" w:rsidP="002F2E27">
            <w:pPr>
              <w:jc w:val="left"/>
            </w:pPr>
            <w:r w:rsidRPr="3C3B419F">
              <w:rPr>
                <w:rFonts w:eastAsia="Calibri" w:cs="Calibri"/>
                <w:szCs w:val="20"/>
                <w:lang w:val="en-GB"/>
              </w:rPr>
              <w:t>B</w:t>
            </w:r>
          </w:p>
        </w:tc>
      </w:tr>
      <w:tr w:rsidR="00EE3E89" w14:paraId="4CF8EA8C" w14:textId="77777777" w:rsidTr="00EE3E89">
        <w:trPr>
          <w:trHeight w:val="466"/>
        </w:trPr>
        <w:tc>
          <w:tcPr>
            <w:tcW w:w="4040" w:type="dxa"/>
            <w:tcBorders>
              <w:top w:val="single" w:sz="8" w:space="0" w:color="auto"/>
              <w:left w:val="single" w:sz="8" w:space="0" w:color="auto"/>
              <w:bottom w:val="single" w:sz="8" w:space="0" w:color="auto"/>
              <w:right w:val="single" w:sz="8" w:space="0" w:color="auto"/>
            </w:tcBorders>
            <w:vAlign w:val="center"/>
          </w:tcPr>
          <w:p w14:paraId="788EBE68" w14:textId="77777777" w:rsidR="00EF45D3" w:rsidRDefault="00EF45D3" w:rsidP="002F2E27">
            <w:pPr>
              <w:jc w:val="left"/>
              <w:rPr>
                <w:rFonts w:eastAsia="Calibri" w:cs="Calibri"/>
                <w:szCs w:val="20"/>
                <w:lang w:val="en-GB"/>
              </w:rPr>
            </w:pPr>
            <w:r w:rsidRPr="3C3B419F">
              <w:rPr>
                <w:rFonts w:eastAsia="Calibri" w:cs="Calibri"/>
                <w:szCs w:val="20"/>
                <w:lang w:val="en-GB"/>
              </w:rPr>
              <w:t>Principle 3: Accountability</w:t>
            </w:r>
          </w:p>
          <w:p w14:paraId="172B8A4E" w14:textId="2B43DC9F" w:rsidR="007062EF" w:rsidRDefault="008C0D6F" w:rsidP="002F2E27">
            <w:pPr>
              <w:jc w:val="left"/>
              <w:rPr>
                <w:rFonts w:asciiTheme="minorHAnsi" w:hAnsiTheme="minorHAnsi" w:cstheme="minorHAnsi"/>
                <w:szCs w:val="20"/>
                <w:lang w:val="en-GB" w:eastAsia="fi-FI"/>
              </w:rPr>
            </w:pPr>
            <w:r>
              <w:rPr>
                <w:rFonts w:eastAsia="Calibri" w:cs="Calibri"/>
                <w:szCs w:val="20"/>
                <w:lang w:val="en-GB"/>
              </w:rPr>
              <w:t>Risk 7, (</w:t>
            </w:r>
            <w:r w:rsidR="007062EF" w:rsidRPr="00C4346C">
              <w:rPr>
                <w:rFonts w:asciiTheme="minorHAnsi" w:hAnsiTheme="minorHAnsi" w:cstheme="minorHAnsi"/>
                <w:color w:val="000000" w:themeColor="text1"/>
                <w:szCs w:val="20"/>
              </w:rPr>
              <w:t>Principle 3, Standard 8</w:t>
            </w:r>
            <w:r>
              <w:rPr>
                <w:rFonts w:asciiTheme="minorHAnsi" w:hAnsiTheme="minorHAnsi" w:cstheme="minorHAnsi"/>
                <w:color w:val="000000" w:themeColor="text1"/>
                <w:szCs w:val="20"/>
              </w:rPr>
              <w:t>)</w:t>
            </w:r>
            <w:r w:rsidR="007062EF">
              <w:rPr>
                <w:rFonts w:asciiTheme="minorHAnsi" w:hAnsiTheme="minorHAnsi" w:cstheme="minorHAnsi"/>
                <w:color w:val="000000" w:themeColor="text1"/>
                <w:szCs w:val="20"/>
              </w:rPr>
              <w:t xml:space="preserve"> </w:t>
            </w:r>
            <w:r w:rsidR="007062EF" w:rsidRPr="00803AD6">
              <w:rPr>
                <w:rFonts w:asciiTheme="minorHAnsi" w:hAnsiTheme="minorHAnsi" w:cstheme="minorHAnsi"/>
                <w:szCs w:val="20"/>
                <w:lang w:val="en-GB" w:eastAsia="fi-FI"/>
              </w:rPr>
              <w:t>The risk pertains to output 2.3 which is fully financed by Council of Europe Bank Loan.</w:t>
            </w:r>
          </w:p>
          <w:p w14:paraId="00AEC1F4" w14:textId="1EF53954" w:rsidR="007062EF" w:rsidRDefault="007062EF" w:rsidP="002F2E27">
            <w:pPr>
              <w:jc w:val="left"/>
              <w:rPr>
                <w:rFonts w:asciiTheme="minorHAnsi" w:hAnsiTheme="minorHAnsi" w:cstheme="minorHAnsi"/>
                <w:szCs w:val="20"/>
                <w:lang w:val="en-GB" w:eastAsia="fi-FI"/>
              </w:rPr>
            </w:pPr>
            <w:r>
              <w:rPr>
                <w:rFonts w:asciiTheme="minorHAnsi" w:hAnsiTheme="minorHAnsi" w:cstheme="minorHAnsi"/>
                <w:szCs w:val="20"/>
              </w:rPr>
              <w:t xml:space="preserve">Risk 6 </w:t>
            </w:r>
            <w:r w:rsidR="008C0D6F">
              <w:rPr>
                <w:rFonts w:asciiTheme="minorHAnsi" w:hAnsiTheme="minorHAnsi" w:cstheme="minorHAnsi"/>
                <w:szCs w:val="20"/>
              </w:rPr>
              <w:t>(</w:t>
            </w:r>
            <w:r w:rsidRPr="00C4346C">
              <w:rPr>
                <w:rFonts w:asciiTheme="minorHAnsi" w:hAnsiTheme="minorHAnsi" w:cstheme="minorHAnsi"/>
                <w:szCs w:val="20"/>
              </w:rPr>
              <w:t>Principle 3, Standard 4</w:t>
            </w:r>
            <w:r w:rsidR="008C0D6F">
              <w:rPr>
                <w:rFonts w:asciiTheme="minorHAnsi" w:hAnsiTheme="minorHAnsi" w:cstheme="minorHAnsi"/>
                <w:szCs w:val="20"/>
              </w:rPr>
              <w:t>)</w:t>
            </w:r>
            <w:r>
              <w:rPr>
                <w:rFonts w:asciiTheme="minorHAnsi" w:hAnsiTheme="minorHAnsi" w:cstheme="minorHAnsi"/>
                <w:szCs w:val="20"/>
              </w:rPr>
              <w:t xml:space="preserve"> </w:t>
            </w:r>
            <w:r w:rsidRPr="00803AD6">
              <w:rPr>
                <w:rFonts w:asciiTheme="minorHAnsi" w:hAnsiTheme="minorHAnsi" w:cstheme="minorHAnsi"/>
                <w:szCs w:val="20"/>
                <w:lang w:val="en-GB" w:eastAsia="fi-FI"/>
              </w:rPr>
              <w:t>The risk pertains to Output 2.3 which is fully financed by Council of Europe Bank Loan.</w:t>
            </w:r>
          </w:p>
          <w:p w14:paraId="1CEA8C31" w14:textId="2EB67AA9" w:rsidR="007062EF" w:rsidRDefault="007062EF" w:rsidP="002F2E27">
            <w:pPr>
              <w:jc w:val="left"/>
              <w:rPr>
                <w:rFonts w:eastAsia="Calibri" w:cs="Calibri"/>
                <w:szCs w:val="20"/>
                <w:lang w:val="en-GB"/>
              </w:rPr>
            </w:pPr>
            <w:r>
              <w:rPr>
                <w:rFonts w:asciiTheme="minorHAnsi" w:hAnsiTheme="minorHAnsi" w:cstheme="minorHAnsi"/>
                <w:szCs w:val="20"/>
                <w:lang w:val="en-GB" w:eastAsia="fi-FI"/>
              </w:rPr>
              <w:t xml:space="preserve">Risk 4 </w:t>
            </w:r>
            <w:r w:rsidRPr="00C4346C">
              <w:rPr>
                <w:rFonts w:asciiTheme="minorHAnsi" w:hAnsiTheme="minorHAnsi" w:cstheme="minorHAnsi"/>
                <w:szCs w:val="20"/>
              </w:rPr>
              <w:t>(Principle 3, Standard</w:t>
            </w:r>
            <w:r>
              <w:rPr>
                <w:rFonts w:asciiTheme="minorHAnsi" w:hAnsiTheme="minorHAnsi" w:cstheme="minorHAnsi"/>
                <w:szCs w:val="20"/>
              </w:rPr>
              <w:t xml:space="preserve"> 3) </w:t>
            </w:r>
            <w:r w:rsidRPr="00C4346C">
              <w:rPr>
                <w:rFonts w:asciiTheme="minorHAnsi" w:hAnsiTheme="minorHAnsi" w:cstheme="minorHAnsi"/>
                <w:szCs w:val="20"/>
                <w:lang w:val="en-GB" w:eastAsia="fi-FI"/>
              </w:rPr>
              <w:t xml:space="preserve">The risk pertains to Output 2.3 </w:t>
            </w:r>
            <w:r>
              <w:rPr>
                <w:rFonts w:asciiTheme="minorHAnsi" w:hAnsiTheme="minorHAnsi" w:cstheme="minorHAnsi"/>
                <w:szCs w:val="20"/>
                <w:lang w:val="en-GB" w:eastAsia="fi-FI"/>
              </w:rPr>
              <w:t>which</w:t>
            </w:r>
            <w:r w:rsidRPr="004012A8">
              <w:rPr>
                <w:rFonts w:asciiTheme="minorHAnsi" w:hAnsiTheme="minorHAnsi" w:cstheme="minorHAnsi"/>
                <w:szCs w:val="20"/>
                <w:lang w:val="en-GB" w:eastAsia="fi-FI"/>
              </w:rPr>
              <w:t xml:space="preserve"> is fully financed by Council of Europe Bank Loan.</w:t>
            </w:r>
          </w:p>
          <w:p w14:paraId="5E7A6AD8" w14:textId="77777777" w:rsidR="007062EF" w:rsidRDefault="007062EF" w:rsidP="002F2E27">
            <w:pPr>
              <w:jc w:val="left"/>
            </w:pPr>
          </w:p>
        </w:tc>
        <w:tc>
          <w:tcPr>
            <w:tcW w:w="3870" w:type="dxa"/>
            <w:tcBorders>
              <w:top w:val="single" w:sz="8" w:space="0" w:color="auto"/>
              <w:left w:val="single" w:sz="8" w:space="0" w:color="auto"/>
              <w:bottom w:val="single" w:sz="8" w:space="0" w:color="auto"/>
              <w:right w:val="single" w:sz="12" w:space="0" w:color="auto"/>
            </w:tcBorders>
            <w:vAlign w:val="center"/>
          </w:tcPr>
          <w:p w14:paraId="27206AF9" w14:textId="77777777" w:rsidR="00B65DF8" w:rsidRDefault="00EF45D3" w:rsidP="00B65DF8">
            <w:pPr>
              <w:jc w:val="left"/>
              <w:rPr>
                <w:rFonts w:eastAsia="Calibri" w:cs="Calibri"/>
                <w:szCs w:val="20"/>
              </w:rPr>
            </w:pPr>
            <w:r w:rsidRPr="00100A71">
              <w:rPr>
                <w:rFonts w:eastAsia="Calibri" w:cs="Calibri"/>
                <w:szCs w:val="20"/>
              </w:rPr>
              <w:t>-Stakeholder information and consultation</w:t>
            </w:r>
            <w:r w:rsidR="00B65DF8">
              <w:rPr>
                <w:rFonts w:eastAsia="Calibri" w:cs="Calibri"/>
                <w:szCs w:val="20"/>
              </w:rPr>
              <w:t xml:space="preserve"> </w:t>
            </w:r>
          </w:p>
          <w:p w14:paraId="58E13015" w14:textId="71AA237D" w:rsidR="00EF45D3" w:rsidRPr="00100A71" w:rsidRDefault="00EF45D3" w:rsidP="002F2E27">
            <w:pPr>
              <w:jc w:val="left"/>
            </w:pPr>
            <w:r w:rsidRPr="00100A71">
              <w:rPr>
                <w:rFonts w:eastAsia="Calibri" w:cs="Calibri"/>
                <w:szCs w:val="20"/>
              </w:rPr>
              <w:t>-Grievance procedure</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51FE6A26"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283B0973"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7BE64BDA" w14:textId="77777777" w:rsidR="00EF45D3" w:rsidRDefault="00EF45D3" w:rsidP="002F2E27">
            <w:pPr>
              <w:jc w:val="left"/>
            </w:pPr>
            <w:r w:rsidRPr="3C3B419F">
              <w:rPr>
                <w:rFonts w:eastAsia="Calibri" w:cs="Calibri"/>
                <w:szCs w:val="20"/>
                <w:lang w:val="en-GB"/>
              </w:rPr>
              <w:t>B</w:t>
            </w:r>
          </w:p>
        </w:tc>
      </w:tr>
      <w:tr w:rsidR="00EE3E89" w14:paraId="3C228F6C" w14:textId="77777777" w:rsidTr="00EE3E89">
        <w:trPr>
          <w:trHeight w:val="493"/>
        </w:trPr>
        <w:tc>
          <w:tcPr>
            <w:tcW w:w="4040" w:type="dxa"/>
            <w:tcBorders>
              <w:top w:val="single" w:sz="8" w:space="0" w:color="auto"/>
              <w:left w:val="single" w:sz="8" w:space="0" w:color="auto"/>
              <w:bottom w:val="single" w:sz="8" w:space="0" w:color="auto"/>
              <w:right w:val="single" w:sz="8" w:space="0" w:color="auto"/>
            </w:tcBorders>
            <w:vAlign w:val="center"/>
          </w:tcPr>
          <w:p w14:paraId="044ADC8C" w14:textId="77777777" w:rsidR="00EF45D3" w:rsidRDefault="00EF45D3" w:rsidP="002F2E27">
            <w:pPr>
              <w:jc w:val="left"/>
            </w:pPr>
            <w:r w:rsidRPr="3C3B419F">
              <w:rPr>
                <w:rFonts w:eastAsia="Calibri" w:cs="Calibri"/>
                <w:szCs w:val="20"/>
                <w:lang w:val="en-GB"/>
              </w:rPr>
              <w:t>Standard 1: Biodiversity Conservation and Sustainable Natural Resource Management</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46FB989D" w14:textId="77777777" w:rsidR="00EF45D3" w:rsidRPr="00100A71" w:rsidRDefault="00EF45D3" w:rsidP="002F2E27">
            <w:pPr>
              <w:jc w:val="left"/>
            </w:pPr>
            <w:r w:rsidRPr="00100A71">
              <w:rPr>
                <w:rFonts w:eastAsia="Calibri" w:cs="Calibri"/>
                <w:szCs w:val="20"/>
                <w:lang w:val="en-GB"/>
              </w:rPr>
              <w:t>-</w:t>
            </w:r>
            <w:r w:rsidRPr="00100A71">
              <w:rPr>
                <w:rFonts w:eastAsia="Calibri" w:cs="Calibri"/>
                <w:szCs w:val="20"/>
              </w:rPr>
              <w:t>Protection of nature and biodiversity</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3D1A89E4"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3E28B4EA" w14:textId="77777777" w:rsidR="00EF45D3" w:rsidRDefault="00EF45D3" w:rsidP="002F2E27">
            <w:pPr>
              <w:jc w:val="left"/>
            </w:pPr>
            <w:r w:rsidRPr="3C3B419F">
              <w:rPr>
                <w:rFonts w:eastAsia="Calibri" w:cs="Calibri"/>
                <w:szCs w:val="20"/>
                <w:lang w:val="en-GB"/>
              </w:rPr>
              <w:t>N/A</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3AB13A9E" w14:textId="77777777" w:rsidR="00EF45D3" w:rsidRDefault="00EF45D3" w:rsidP="002F2E27">
            <w:pPr>
              <w:jc w:val="left"/>
            </w:pPr>
            <w:r w:rsidRPr="3C3B419F">
              <w:rPr>
                <w:rFonts w:eastAsia="Calibri" w:cs="Calibri"/>
                <w:szCs w:val="20"/>
                <w:lang w:val="en-GB"/>
              </w:rPr>
              <w:t>N/A</w:t>
            </w:r>
          </w:p>
        </w:tc>
      </w:tr>
      <w:tr w:rsidR="00EE3E89" w14:paraId="708B157B" w14:textId="77777777" w:rsidTr="00EE3E89">
        <w:trPr>
          <w:trHeight w:val="1456"/>
        </w:trPr>
        <w:tc>
          <w:tcPr>
            <w:tcW w:w="4040" w:type="dxa"/>
            <w:tcBorders>
              <w:top w:val="single" w:sz="8" w:space="0" w:color="auto"/>
              <w:left w:val="single" w:sz="8" w:space="0" w:color="auto"/>
              <w:bottom w:val="single" w:sz="8" w:space="0" w:color="auto"/>
              <w:right w:val="single" w:sz="8" w:space="0" w:color="auto"/>
            </w:tcBorders>
            <w:vAlign w:val="center"/>
          </w:tcPr>
          <w:p w14:paraId="04BC383A" w14:textId="77777777" w:rsidR="00EF45D3" w:rsidRDefault="00EF45D3" w:rsidP="002F2E27">
            <w:pPr>
              <w:jc w:val="left"/>
              <w:rPr>
                <w:rFonts w:eastAsia="Calibri" w:cs="Calibri"/>
                <w:szCs w:val="20"/>
              </w:rPr>
            </w:pPr>
            <w:r w:rsidRPr="3C3B419F">
              <w:rPr>
                <w:rFonts w:eastAsia="Calibri" w:cs="Calibri"/>
                <w:szCs w:val="20"/>
                <w:lang w:val="en-GB"/>
              </w:rPr>
              <w:t>Standard 2: Climate Change and Disaster Risk</w:t>
            </w:r>
            <w:r w:rsidRPr="3C3B419F">
              <w:rPr>
                <w:rFonts w:eastAsia="Calibri" w:cs="Calibri"/>
                <w:szCs w:val="20"/>
              </w:rPr>
              <w:t xml:space="preserve"> </w:t>
            </w:r>
          </w:p>
          <w:p w14:paraId="40A4FBB2" w14:textId="43BCEF7F" w:rsidR="008C0D6F" w:rsidRDefault="008C0D6F" w:rsidP="002F2E27">
            <w:pPr>
              <w:jc w:val="left"/>
              <w:rPr>
                <w:rFonts w:eastAsia="Calibri" w:cs="Calibri"/>
                <w:szCs w:val="20"/>
              </w:rPr>
            </w:pPr>
            <w:r>
              <w:rPr>
                <w:rFonts w:eastAsia="Calibri" w:cs="Calibri"/>
                <w:szCs w:val="20"/>
              </w:rPr>
              <w:t xml:space="preserve">Risk 3 (Standard 2) </w:t>
            </w:r>
          </w:p>
          <w:p w14:paraId="1BA3E43C" w14:textId="1458ADA3" w:rsidR="008C0D6F" w:rsidRDefault="008C0D6F" w:rsidP="002F2E27">
            <w:pPr>
              <w:jc w:val="left"/>
              <w:rPr>
                <w:rFonts w:eastAsia="Calibri" w:cs="Calibri"/>
                <w:szCs w:val="20"/>
              </w:rPr>
            </w:pPr>
            <w:r w:rsidRPr="00C4346C">
              <w:rPr>
                <w:rFonts w:asciiTheme="minorHAnsi" w:hAnsiTheme="minorHAnsi" w:cstheme="minorHAnsi"/>
                <w:szCs w:val="20"/>
                <w:lang w:val="en-GB" w:eastAsia="fi-FI"/>
              </w:rPr>
              <w:t xml:space="preserve">The risk pertains to </w:t>
            </w:r>
            <w:r w:rsidRPr="00717450">
              <w:rPr>
                <w:rFonts w:asciiTheme="minorHAnsi" w:hAnsiTheme="minorHAnsi" w:cstheme="minorHAnsi"/>
                <w:b/>
                <w:bCs/>
                <w:szCs w:val="20"/>
                <w:lang w:val="en-GB" w:eastAsia="fi-FI"/>
              </w:rPr>
              <w:t>Output 2.3</w:t>
            </w:r>
            <w:r w:rsidRPr="00C4346C">
              <w:rPr>
                <w:rFonts w:asciiTheme="minorHAnsi" w:hAnsiTheme="minorHAnsi" w:cstheme="minorHAnsi"/>
                <w:szCs w:val="20"/>
                <w:lang w:val="en-GB" w:eastAsia="fi-FI"/>
              </w:rPr>
              <w:t xml:space="preserve"> </w:t>
            </w:r>
            <w:r>
              <w:rPr>
                <w:rFonts w:asciiTheme="minorHAnsi" w:eastAsiaTheme="minorHAnsi" w:hAnsiTheme="minorHAnsi" w:cstheme="minorHAnsi"/>
                <w:szCs w:val="20"/>
              </w:rPr>
              <w:t>which</w:t>
            </w:r>
            <w:r w:rsidRPr="004012A8">
              <w:rPr>
                <w:rFonts w:asciiTheme="minorHAnsi" w:eastAsiaTheme="minorHAnsi" w:hAnsiTheme="minorHAnsi" w:cstheme="minorHAnsi"/>
                <w:szCs w:val="20"/>
              </w:rPr>
              <w:t xml:space="preserve"> is fully financed by Council of Europe Bank Loan.</w:t>
            </w:r>
          </w:p>
          <w:p w14:paraId="14E4FBC7" w14:textId="77777777" w:rsidR="007062EF" w:rsidRDefault="007062EF" w:rsidP="002F2E27">
            <w:pPr>
              <w:jc w:val="left"/>
            </w:pPr>
          </w:p>
        </w:tc>
        <w:tc>
          <w:tcPr>
            <w:tcW w:w="3870" w:type="dxa"/>
            <w:tcBorders>
              <w:top w:val="single" w:sz="8" w:space="0" w:color="auto"/>
              <w:left w:val="single" w:sz="8" w:space="0" w:color="auto"/>
              <w:bottom w:val="single" w:sz="8" w:space="0" w:color="auto"/>
              <w:right w:val="single" w:sz="12" w:space="0" w:color="auto"/>
            </w:tcBorders>
            <w:vAlign w:val="center"/>
          </w:tcPr>
          <w:p w14:paraId="2F9BB718" w14:textId="77777777" w:rsidR="00EF45D3" w:rsidRPr="00100A71" w:rsidRDefault="00EF45D3" w:rsidP="002F2E27">
            <w:pPr>
              <w:jc w:val="left"/>
            </w:pPr>
            <w:r w:rsidRPr="00100A71">
              <w:rPr>
                <w:rFonts w:eastAsia="Calibri" w:cs="Calibri"/>
                <w:szCs w:val="20"/>
              </w:rPr>
              <w:t>-Environmental principles, substantive standards and practices foreseen in EU Directives</w:t>
            </w:r>
          </w:p>
          <w:p w14:paraId="03CBD73C" w14:textId="77777777" w:rsidR="00EF45D3" w:rsidRPr="00100A71" w:rsidRDefault="00EF45D3" w:rsidP="002F2E27">
            <w:pPr>
              <w:jc w:val="left"/>
            </w:pPr>
            <w:r w:rsidRPr="00100A71">
              <w:rPr>
                <w:rFonts w:eastAsia="Calibri" w:cs="Calibri"/>
                <w:szCs w:val="20"/>
              </w:rPr>
              <w:t>-Climate change principles</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3E0CBF29"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0A0E61BD"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64C83AF7" w14:textId="77777777" w:rsidR="00EF45D3" w:rsidRDefault="00EF45D3" w:rsidP="002F2E27">
            <w:pPr>
              <w:jc w:val="left"/>
            </w:pPr>
            <w:r w:rsidRPr="3C3B419F">
              <w:rPr>
                <w:rFonts w:eastAsia="Calibri" w:cs="Calibri"/>
                <w:szCs w:val="20"/>
                <w:lang w:val="en-GB"/>
              </w:rPr>
              <w:t>B</w:t>
            </w:r>
          </w:p>
        </w:tc>
      </w:tr>
      <w:tr w:rsidR="00AF1C26" w14:paraId="67936553" w14:textId="77777777" w:rsidTr="00EE3E89">
        <w:trPr>
          <w:trHeight w:val="533"/>
        </w:trPr>
        <w:tc>
          <w:tcPr>
            <w:tcW w:w="4040" w:type="dxa"/>
            <w:tcBorders>
              <w:top w:val="single" w:sz="8" w:space="0" w:color="auto"/>
              <w:left w:val="single" w:sz="8" w:space="0" w:color="auto"/>
              <w:bottom w:val="single" w:sz="8" w:space="0" w:color="auto"/>
              <w:right w:val="single" w:sz="8" w:space="0" w:color="auto"/>
            </w:tcBorders>
            <w:vAlign w:val="center"/>
          </w:tcPr>
          <w:p w14:paraId="7AC50CF4" w14:textId="77777777" w:rsidR="00EF45D3" w:rsidRDefault="00EF45D3" w:rsidP="002F2E27">
            <w:pPr>
              <w:jc w:val="left"/>
              <w:rPr>
                <w:rFonts w:eastAsia="Calibri" w:cs="Calibri"/>
                <w:szCs w:val="20"/>
              </w:rPr>
            </w:pPr>
            <w:r w:rsidRPr="3C3B419F">
              <w:rPr>
                <w:rFonts w:eastAsia="Calibri" w:cs="Calibri"/>
                <w:szCs w:val="20"/>
                <w:lang w:val="en-GB"/>
              </w:rPr>
              <w:t>Standard 3: Community Health, Safety and Security</w:t>
            </w:r>
            <w:r w:rsidRPr="3C3B419F">
              <w:rPr>
                <w:rFonts w:eastAsia="Calibri" w:cs="Calibri"/>
                <w:szCs w:val="20"/>
              </w:rPr>
              <w:t xml:space="preserve"> </w:t>
            </w:r>
          </w:p>
          <w:p w14:paraId="22C40446" w14:textId="62B9B86D" w:rsidR="008C0D6F" w:rsidRDefault="008C0D6F" w:rsidP="002F2E27">
            <w:pPr>
              <w:jc w:val="left"/>
            </w:pPr>
            <w:proofErr w:type="spellStart"/>
            <w:r>
              <w:rPr>
                <w:rFonts w:eastAsia="Calibri" w:cs="Calibri"/>
                <w:szCs w:val="20"/>
              </w:rPr>
              <w:t>Riks</w:t>
            </w:r>
            <w:proofErr w:type="spellEnd"/>
            <w:r>
              <w:rPr>
                <w:rFonts w:eastAsia="Calibri" w:cs="Calibri"/>
                <w:szCs w:val="20"/>
              </w:rPr>
              <w:t xml:space="preserve"> 4 </w:t>
            </w:r>
            <w:r w:rsidRPr="00C4346C">
              <w:rPr>
                <w:rFonts w:asciiTheme="minorHAnsi" w:hAnsiTheme="minorHAnsi" w:cstheme="minorHAnsi"/>
                <w:szCs w:val="20"/>
              </w:rPr>
              <w:t>(Principle 3, Standard</w:t>
            </w:r>
            <w:r>
              <w:rPr>
                <w:rFonts w:asciiTheme="minorHAnsi" w:hAnsiTheme="minorHAnsi" w:cstheme="minorHAnsi"/>
                <w:szCs w:val="20"/>
              </w:rPr>
              <w:t xml:space="preserve"> 3) </w:t>
            </w:r>
            <w:r w:rsidRPr="00C4346C">
              <w:rPr>
                <w:rFonts w:asciiTheme="minorHAnsi" w:hAnsiTheme="minorHAnsi" w:cstheme="minorHAnsi"/>
                <w:szCs w:val="20"/>
                <w:lang w:val="en-GB" w:eastAsia="fi-FI"/>
              </w:rPr>
              <w:t xml:space="preserve">The risk pertains to Output 2.3 </w:t>
            </w:r>
            <w:r>
              <w:rPr>
                <w:rFonts w:asciiTheme="minorHAnsi" w:hAnsiTheme="minorHAnsi" w:cstheme="minorHAnsi"/>
                <w:szCs w:val="20"/>
                <w:lang w:val="en-GB" w:eastAsia="fi-FI"/>
              </w:rPr>
              <w:t>which</w:t>
            </w:r>
            <w:r w:rsidRPr="004012A8">
              <w:rPr>
                <w:rFonts w:asciiTheme="minorHAnsi" w:hAnsiTheme="minorHAnsi" w:cstheme="minorHAnsi"/>
                <w:szCs w:val="20"/>
                <w:lang w:val="en-GB" w:eastAsia="fi-FI"/>
              </w:rPr>
              <w:t xml:space="preserve">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54E4BD2E" w14:textId="77777777" w:rsidR="00EF45D3" w:rsidRPr="00100A71" w:rsidRDefault="00EF45D3" w:rsidP="002F2E27">
            <w:pPr>
              <w:jc w:val="left"/>
            </w:pPr>
            <w:r w:rsidRPr="00100A71">
              <w:rPr>
                <w:rFonts w:eastAsia="Calibri" w:cs="Calibri"/>
                <w:szCs w:val="20"/>
              </w:rPr>
              <w:t>-Community health and safety</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663A800D"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6D4F539A"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174735D5" w14:textId="77777777" w:rsidR="00EF45D3" w:rsidRDefault="00EF45D3" w:rsidP="002F2E27">
            <w:pPr>
              <w:jc w:val="left"/>
            </w:pPr>
            <w:r w:rsidRPr="3C3B419F">
              <w:rPr>
                <w:rFonts w:eastAsia="Calibri" w:cs="Calibri"/>
                <w:szCs w:val="20"/>
                <w:lang w:val="en-GB"/>
              </w:rPr>
              <w:t>B</w:t>
            </w:r>
          </w:p>
        </w:tc>
      </w:tr>
      <w:tr w:rsidR="00AF1C26" w14:paraId="695812AE" w14:textId="77777777" w:rsidTr="00EE3E89">
        <w:trPr>
          <w:trHeight w:val="1022"/>
        </w:trPr>
        <w:tc>
          <w:tcPr>
            <w:tcW w:w="4040" w:type="dxa"/>
            <w:tcBorders>
              <w:top w:val="single" w:sz="8" w:space="0" w:color="auto"/>
              <w:left w:val="single" w:sz="8" w:space="0" w:color="auto"/>
              <w:bottom w:val="single" w:sz="8" w:space="0" w:color="auto"/>
              <w:right w:val="single" w:sz="8" w:space="0" w:color="auto"/>
            </w:tcBorders>
            <w:vAlign w:val="center"/>
          </w:tcPr>
          <w:p w14:paraId="76555A55" w14:textId="77777777" w:rsidR="00EF45D3" w:rsidRDefault="00EF45D3" w:rsidP="002F2E27">
            <w:pPr>
              <w:jc w:val="left"/>
              <w:rPr>
                <w:rFonts w:eastAsia="Calibri" w:cs="Calibri"/>
                <w:szCs w:val="20"/>
              </w:rPr>
            </w:pPr>
            <w:r w:rsidRPr="3C3B419F">
              <w:rPr>
                <w:rFonts w:eastAsia="Calibri" w:cs="Calibri"/>
                <w:szCs w:val="20"/>
                <w:lang w:val="en-GB"/>
              </w:rPr>
              <w:lastRenderedPageBreak/>
              <w:t>Standard 4: Cultural Heritage</w:t>
            </w:r>
            <w:r w:rsidRPr="3C3B419F">
              <w:rPr>
                <w:rFonts w:eastAsia="Calibri" w:cs="Calibri"/>
                <w:szCs w:val="20"/>
              </w:rPr>
              <w:t xml:space="preserve"> </w:t>
            </w:r>
          </w:p>
          <w:p w14:paraId="7D3FAD78" w14:textId="01FCF1A3" w:rsidR="008C0D6F" w:rsidRDefault="008C0D6F" w:rsidP="002F2E27">
            <w:pPr>
              <w:jc w:val="left"/>
            </w:pPr>
            <w:r>
              <w:rPr>
                <w:rFonts w:eastAsia="Calibri" w:cs="Calibri"/>
                <w:szCs w:val="20"/>
              </w:rPr>
              <w:t xml:space="preserve">Risk 6 </w:t>
            </w:r>
            <w:r w:rsidRPr="00C4346C">
              <w:rPr>
                <w:rFonts w:asciiTheme="minorHAnsi" w:hAnsiTheme="minorHAnsi" w:cstheme="minorHAnsi"/>
                <w:szCs w:val="20"/>
              </w:rPr>
              <w:t>(Principle 3, Standard 4)</w:t>
            </w:r>
            <w:r>
              <w:rPr>
                <w:rFonts w:asciiTheme="minorHAnsi" w:hAnsiTheme="minorHAnsi" w:cstheme="minorHAnsi"/>
                <w:szCs w:val="20"/>
              </w:rPr>
              <w:t xml:space="preserve"> </w:t>
            </w:r>
            <w:r w:rsidRPr="00803AD6">
              <w:rPr>
                <w:rFonts w:asciiTheme="minorHAnsi" w:hAnsiTheme="minorHAnsi" w:cstheme="minorHAnsi"/>
                <w:szCs w:val="20"/>
                <w:lang w:val="en-GB" w:eastAsia="fi-FI"/>
              </w:rPr>
              <w:t>The risk pertains to Output 2.3 which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0EEED4F3" w14:textId="77777777" w:rsidR="00EF45D3" w:rsidRPr="00100A71" w:rsidRDefault="00EF45D3" w:rsidP="002F2E27">
            <w:pPr>
              <w:jc w:val="left"/>
            </w:pPr>
            <w:r w:rsidRPr="00100A71">
              <w:rPr>
                <w:rFonts w:eastAsia="Calibri" w:cs="Calibri"/>
                <w:szCs w:val="20"/>
                <w:lang w:val="en-GB"/>
              </w:rPr>
              <w:t>-Funds projects identified as cultural heritage in national legislation</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7B6C2798"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7F37F0B2"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2019CDE2" w14:textId="77777777" w:rsidR="00EF45D3" w:rsidRDefault="00EF45D3" w:rsidP="002F2E27">
            <w:pPr>
              <w:jc w:val="left"/>
            </w:pPr>
            <w:r w:rsidRPr="3C3B419F">
              <w:rPr>
                <w:rFonts w:eastAsia="Calibri" w:cs="Calibri"/>
                <w:szCs w:val="20"/>
                <w:lang w:val="en-GB"/>
              </w:rPr>
              <w:t>B</w:t>
            </w:r>
          </w:p>
        </w:tc>
      </w:tr>
      <w:tr w:rsidR="00AF1C26" w14:paraId="183C6CAF" w14:textId="77777777" w:rsidTr="00EE3E89">
        <w:trPr>
          <w:trHeight w:val="771"/>
        </w:trPr>
        <w:tc>
          <w:tcPr>
            <w:tcW w:w="4040" w:type="dxa"/>
            <w:tcBorders>
              <w:top w:val="single" w:sz="8" w:space="0" w:color="auto"/>
              <w:left w:val="single" w:sz="8" w:space="0" w:color="auto"/>
              <w:bottom w:val="single" w:sz="8" w:space="0" w:color="auto"/>
              <w:right w:val="single" w:sz="8" w:space="0" w:color="auto"/>
            </w:tcBorders>
            <w:vAlign w:val="center"/>
          </w:tcPr>
          <w:p w14:paraId="5294A1AF" w14:textId="77777777" w:rsidR="00EF45D3" w:rsidRDefault="00EF45D3" w:rsidP="002F2E27">
            <w:pPr>
              <w:jc w:val="left"/>
              <w:rPr>
                <w:rFonts w:eastAsia="Calibri" w:cs="Calibri"/>
                <w:szCs w:val="20"/>
              </w:rPr>
            </w:pPr>
            <w:r w:rsidRPr="3C3B419F">
              <w:rPr>
                <w:rFonts w:eastAsia="Calibri" w:cs="Calibri"/>
                <w:szCs w:val="20"/>
                <w:lang w:val="en-GB"/>
              </w:rPr>
              <w:t>Standard 5: Displacement and Resettlement</w:t>
            </w:r>
            <w:r w:rsidRPr="3C3B419F">
              <w:rPr>
                <w:rFonts w:eastAsia="Calibri" w:cs="Calibri"/>
                <w:szCs w:val="20"/>
              </w:rPr>
              <w:t xml:space="preserve"> </w:t>
            </w:r>
          </w:p>
          <w:p w14:paraId="75A76491" w14:textId="03ED55B3" w:rsidR="008C0D6F" w:rsidRPr="00C4346C" w:rsidRDefault="008C0D6F" w:rsidP="008C0D6F">
            <w:pPr>
              <w:rPr>
                <w:rFonts w:asciiTheme="minorHAnsi" w:hAnsiTheme="minorHAnsi" w:cstheme="minorHAnsi"/>
                <w:szCs w:val="20"/>
              </w:rPr>
            </w:pPr>
            <w:r>
              <w:rPr>
                <w:rFonts w:eastAsia="Calibri" w:cs="Calibri"/>
                <w:szCs w:val="20"/>
              </w:rPr>
              <w:t xml:space="preserve">Risk 1 </w:t>
            </w:r>
            <w:r w:rsidRPr="00C4346C">
              <w:rPr>
                <w:rFonts w:asciiTheme="minorHAnsi" w:hAnsiTheme="minorHAnsi" w:cstheme="minorHAnsi"/>
                <w:szCs w:val="20"/>
              </w:rPr>
              <w:t>(Principle 1, Standards 3 and 5)</w:t>
            </w:r>
            <w:r>
              <w:rPr>
                <w:rFonts w:asciiTheme="minorHAnsi" w:hAnsiTheme="minorHAnsi" w:cstheme="minorHAnsi"/>
                <w:szCs w:val="20"/>
              </w:rPr>
              <w:t xml:space="preserve"> </w:t>
            </w:r>
            <w:r w:rsidRPr="00C4346C">
              <w:rPr>
                <w:rFonts w:asciiTheme="minorHAnsi" w:hAnsiTheme="minorHAnsi" w:cstheme="minorHAnsi"/>
                <w:szCs w:val="20"/>
                <w:lang w:val="en-GB" w:eastAsia="fi-FI"/>
              </w:rPr>
              <w:t>The risk pertains to O</w:t>
            </w:r>
            <w:r w:rsidRPr="004012A8">
              <w:rPr>
                <w:rFonts w:asciiTheme="minorHAnsi" w:hAnsiTheme="minorHAnsi" w:cstheme="minorHAnsi"/>
                <w:szCs w:val="20"/>
                <w:lang w:val="en-GB" w:eastAsia="fi-FI"/>
              </w:rPr>
              <w:t xml:space="preserve">utput 2.3 </w:t>
            </w:r>
            <w:r>
              <w:rPr>
                <w:rFonts w:asciiTheme="minorHAnsi" w:hAnsiTheme="minorHAnsi" w:cstheme="minorHAnsi"/>
                <w:szCs w:val="20"/>
                <w:lang w:val="en-GB" w:eastAsia="fi-FI"/>
              </w:rPr>
              <w:t>which</w:t>
            </w:r>
            <w:r w:rsidRPr="004012A8">
              <w:rPr>
                <w:rFonts w:asciiTheme="minorHAnsi" w:hAnsiTheme="minorHAnsi" w:cstheme="minorHAnsi"/>
                <w:szCs w:val="20"/>
                <w:lang w:val="en-GB" w:eastAsia="fi-FI"/>
              </w:rPr>
              <w:t xml:space="preserve"> is fully financed by Council of Europe </w:t>
            </w:r>
            <w:r w:rsidRPr="004012A8">
              <w:rPr>
                <w:rFonts w:asciiTheme="minorHAnsi" w:hAnsiTheme="minorHAnsi" w:cstheme="minorHAnsi"/>
                <w:szCs w:val="20"/>
                <w:lang w:eastAsia="fi-FI"/>
              </w:rPr>
              <w:t>Bank Loan.</w:t>
            </w:r>
          </w:p>
          <w:p w14:paraId="1AD502EB" w14:textId="2B0B9031" w:rsidR="008C0D6F" w:rsidRDefault="008C0D6F" w:rsidP="002F2E27">
            <w:pPr>
              <w:jc w:val="left"/>
            </w:pPr>
          </w:p>
        </w:tc>
        <w:tc>
          <w:tcPr>
            <w:tcW w:w="3870" w:type="dxa"/>
            <w:tcBorders>
              <w:top w:val="single" w:sz="8" w:space="0" w:color="auto"/>
              <w:left w:val="single" w:sz="8" w:space="0" w:color="auto"/>
              <w:bottom w:val="single" w:sz="8" w:space="0" w:color="auto"/>
              <w:right w:val="single" w:sz="12" w:space="0" w:color="auto"/>
            </w:tcBorders>
            <w:vAlign w:val="center"/>
          </w:tcPr>
          <w:p w14:paraId="78DDBD45" w14:textId="77777777" w:rsidR="00EF45D3" w:rsidRPr="00100A71" w:rsidRDefault="00EF45D3" w:rsidP="002F2E27">
            <w:pPr>
              <w:jc w:val="left"/>
            </w:pPr>
            <w:r w:rsidRPr="00100A71">
              <w:rPr>
                <w:rFonts w:eastAsia="Calibri" w:cs="Calibri"/>
                <w:szCs w:val="20"/>
              </w:rPr>
              <w:t>Protection of livelihoods and housing</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6DB30057"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0721089D"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19541E05" w14:textId="77777777" w:rsidR="00EF45D3" w:rsidRDefault="00EF45D3" w:rsidP="002F2E27">
            <w:pPr>
              <w:jc w:val="left"/>
            </w:pPr>
            <w:r w:rsidRPr="3C3B419F">
              <w:rPr>
                <w:rFonts w:eastAsia="Calibri" w:cs="Calibri"/>
                <w:szCs w:val="20"/>
                <w:lang w:val="en-GB"/>
              </w:rPr>
              <w:t>B</w:t>
            </w:r>
          </w:p>
        </w:tc>
      </w:tr>
      <w:tr w:rsidR="00AF1C26" w14:paraId="1F2D80C7" w14:textId="77777777" w:rsidTr="00EE3E89">
        <w:trPr>
          <w:trHeight w:val="783"/>
        </w:trPr>
        <w:tc>
          <w:tcPr>
            <w:tcW w:w="4040" w:type="dxa"/>
            <w:tcBorders>
              <w:top w:val="single" w:sz="8" w:space="0" w:color="auto"/>
              <w:left w:val="single" w:sz="8" w:space="0" w:color="auto"/>
              <w:bottom w:val="single" w:sz="8" w:space="0" w:color="auto"/>
              <w:right w:val="single" w:sz="8" w:space="0" w:color="auto"/>
            </w:tcBorders>
            <w:vAlign w:val="center"/>
          </w:tcPr>
          <w:p w14:paraId="4C9A8B4A" w14:textId="77777777" w:rsidR="00EF45D3" w:rsidRDefault="00EF45D3" w:rsidP="002F2E27">
            <w:pPr>
              <w:jc w:val="left"/>
            </w:pPr>
            <w:r w:rsidRPr="3C3B419F">
              <w:rPr>
                <w:rFonts w:eastAsia="Calibri" w:cs="Calibri"/>
                <w:szCs w:val="20"/>
                <w:lang w:val="en-GB"/>
              </w:rPr>
              <w:t xml:space="preserve">Standard 6: Indigenous Peoples </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FDE73FE" w14:textId="77777777" w:rsidR="00EF45D3" w:rsidRPr="00100A71" w:rsidRDefault="00EF45D3" w:rsidP="002F2E27">
            <w:pPr>
              <w:jc w:val="left"/>
            </w:pPr>
            <w:r w:rsidRPr="00100A71">
              <w:rPr>
                <w:rFonts w:eastAsia="Calibri" w:cs="Calibri"/>
                <w:szCs w:val="20"/>
              </w:rPr>
              <w:t>Protection of livelihoods and housing</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7414B681"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59AA6DE5" w14:textId="77777777" w:rsidR="00EF45D3" w:rsidRDefault="00EF45D3" w:rsidP="002F2E27">
            <w:pPr>
              <w:jc w:val="left"/>
            </w:pPr>
            <w:r w:rsidRPr="3C3B419F">
              <w:rPr>
                <w:rFonts w:eastAsia="Calibri" w:cs="Calibri"/>
                <w:szCs w:val="20"/>
                <w:lang w:val="en-GB"/>
              </w:rPr>
              <w:t>N/A</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7A46CDEB" w14:textId="77777777" w:rsidR="00EF45D3" w:rsidRDefault="00EF45D3" w:rsidP="002F2E27">
            <w:pPr>
              <w:jc w:val="left"/>
            </w:pPr>
            <w:r w:rsidRPr="3C3B419F">
              <w:rPr>
                <w:rFonts w:eastAsia="Calibri" w:cs="Calibri"/>
                <w:szCs w:val="20"/>
                <w:lang w:val="en-GB"/>
              </w:rPr>
              <w:t>N/A</w:t>
            </w:r>
          </w:p>
        </w:tc>
      </w:tr>
      <w:tr w:rsidR="00AF1C26" w14:paraId="0E73A3F4" w14:textId="77777777" w:rsidTr="00EE3E89">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42FD6302" w14:textId="77777777" w:rsidR="00EF45D3" w:rsidRDefault="00EF45D3" w:rsidP="002F2E27">
            <w:pPr>
              <w:jc w:val="left"/>
              <w:rPr>
                <w:rFonts w:eastAsia="Calibri" w:cs="Calibri"/>
                <w:szCs w:val="20"/>
              </w:rPr>
            </w:pPr>
            <w:r w:rsidRPr="3C3B419F">
              <w:rPr>
                <w:rFonts w:eastAsia="Calibri" w:cs="Calibri"/>
                <w:szCs w:val="20"/>
                <w:lang w:val="en-GB"/>
              </w:rPr>
              <w:t>Standard 7: Labour and Working Conditions</w:t>
            </w:r>
            <w:r w:rsidRPr="3C3B419F">
              <w:rPr>
                <w:rFonts w:eastAsia="Calibri" w:cs="Calibri"/>
                <w:szCs w:val="20"/>
              </w:rPr>
              <w:t xml:space="preserve"> </w:t>
            </w:r>
          </w:p>
          <w:p w14:paraId="5C64F8DF" w14:textId="0664DC73" w:rsidR="008C0D6F" w:rsidRDefault="008C0D6F" w:rsidP="002F2E27">
            <w:pPr>
              <w:jc w:val="left"/>
            </w:pPr>
            <w:proofErr w:type="spellStart"/>
            <w:r>
              <w:t>Riks</w:t>
            </w:r>
            <w:proofErr w:type="spellEnd"/>
            <w:r>
              <w:t xml:space="preserve"> 5 (Standard 7)  </w:t>
            </w:r>
            <w:r w:rsidRPr="00803AD6">
              <w:rPr>
                <w:rFonts w:asciiTheme="minorHAnsi" w:hAnsiTheme="minorHAnsi" w:cstheme="minorHAnsi"/>
                <w:szCs w:val="20"/>
                <w:lang w:val="en-GB" w:eastAsia="fi-FI"/>
              </w:rPr>
              <w:t xml:space="preserve">The risk pertains to Output 2.3 </w:t>
            </w:r>
            <w:r>
              <w:rPr>
                <w:rFonts w:asciiTheme="minorHAnsi" w:hAnsiTheme="minorHAnsi" w:cstheme="minorHAnsi"/>
                <w:szCs w:val="20"/>
                <w:lang w:val="en-GB" w:eastAsia="fi-FI"/>
              </w:rPr>
              <w:t>which</w:t>
            </w:r>
            <w:r w:rsidRPr="00803AD6">
              <w:rPr>
                <w:rFonts w:asciiTheme="minorHAnsi" w:hAnsiTheme="minorHAnsi" w:cstheme="minorHAnsi"/>
                <w:szCs w:val="20"/>
                <w:lang w:val="en-GB" w:eastAsia="fi-FI"/>
              </w:rPr>
              <w:t xml:space="preserve">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28AC6A44" w14:textId="77777777" w:rsidR="00EF45D3" w:rsidRPr="00100A71" w:rsidRDefault="00EF45D3" w:rsidP="002F2E27">
            <w:pPr>
              <w:jc w:val="left"/>
            </w:pPr>
            <w:r w:rsidRPr="00100A71">
              <w:rPr>
                <w:rFonts w:eastAsia="Calibri" w:cs="Calibri"/>
                <w:szCs w:val="20"/>
              </w:rPr>
              <w:t xml:space="preserve">Conditions and rights of workers </w:t>
            </w:r>
            <w:r w:rsidRPr="00100A71">
              <w:rPr>
                <w:rFonts w:ascii="Times New Roman" w:eastAsia="Times New Roman" w:hAnsi="Times New Roman"/>
              </w:rPr>
              <w:t xml:space="preserve"> </w:t>
            </w:r>
          </w:p>
          <w:p w14:paraId="797571B7" w14:textId="77777777" w:rsidR="00EF45D3" w:rsidRPr="00100A71" w:rsidRDefault="00EF45D3" w:rsidP="002F2E27">
            <w:pPr>
              <w:jc w:val="left"/>
            </w:pPr>
            <w:r w:rsidRPr="00100A71">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29987078"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581F7027"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491E69B9" w14:textId="77777777" w:rsidR="00EF45D3" w:rsidRDefault="00EF45D3" w:rsidP="002F2E27">
            <w:pPr>
              <w:jc w:val="left"/>
            </w:pPr>
            <w:r w:rsidRPr="3C3B419F">
              <w:rPr>
                <w:rFonts w:eastAsia="Calibri" w:cs="Calibri"/>
                <w:szCs w:val="20"/>
                <w:lang w:val="en-GB"/>
              </w:rPr>
              <w:t>B</w:t>
            </w:r>
          </w:p>
        </w:tc>
      </w:tr>
      <w:tr w:rsidR="00AF1C26" w14:paraId="3E455A7B" w14:textId="77777777" w:rsidTr="00EE3E89">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7B2C8833" w14:textId="77777777" w:rsidR="00EF45D3" w:rsidRDefault="00EF45D3" w:rsidP="002F2E27">
            <w:pPr>
              <w:jc w:val="left"/>
              <w:rPr>
                <w:rFonts w:eastAsia="Calibri" w:cs="Calibri"/>
                <w:szCs w:val="20"/>
              </w:rPr>
            </w:pPr>
            <w:r w:rsidRPr="3C3B419F">
              <w:rPr>
                <w:rFonts w:eastAsia="Calibri" w:cs="Calibri"/>
                <w:szCs w:val="20"/>
                <w:lang w:val="en-GB"/>
              </w:rPr>
              <w:t>Standard 8: Pollution Prevention and Resource Efficiency</w:t>
            </w:r>
            <w:r w:rsidRPr="3C3B419F">
              <w:rPr>
                <w:rFonts w:eastAsia="Calibri" w:cs="Calibri"/>
                <w:szCs w:val="20"/>
              </w:rPr>
              <w:t xml:space="preserve"> </w:t>
            </w:r>
          </w:p>
          <w:p w14:paraId="34DD952F" w14:textId="6814528B" w:rsidR="008C0D6F" w:rsidRDefault="008C0D6F" w:rsidP="002F2E27">
            <w:pPr>
              <w:jc w:val="left"/>
            </w:pPr>
            <w:r>
              <w:rPr>
                <w:rFonts w:eastAsia="Calibri" w:cs="Calibri"/>
                <w:szCs w:val="20"/>
              </w:rPr>
              <w:t>Risk 7 (</w:t>
            </w:r>
            <w:r w:rsidRPr="00C4346C">
              <w:rPr>
                <w:rFonts w:asciiTheme="minorHAnsi" w:hAnsiTheme="minorHAnsi" w:cstheme="minorHAnsi"/>
                <w:color w:val="000000" w:themeColor="text1"/>
                <w:szCs w:val="20"/>
              </w:rPr>
              <w:t>(Principle 3, Standard 8)</w:t>
            </w:r>
            <w:r>
              <w:rPr>
                <w:rFonts w:asciiTheme="minorHAnsi" w:hAnsiTheme="minorHAnsi" w:cstheme="minorHAnsi"/>
                <w:color w:val="000000" w:themeColor="text1"/>
                <w:szCs w:val="20"/>
              </w:rPr>
              <w:t xml:space="preserve"> </w:t>
            </w:r>
            <w:r w:rsidRPr="00803AD6">
              <w:rPr>
                <w:rFonts w:asciiTheme="minorHAnsi" w:hAnsiTheme="minorHAnsi" w:cstheme="minorHAnsi"/>
                <w:szCs w:val="20"/>
                <w:lang w:val="en-GB" w:eastAsia="fi-FI"/>
              </w:rPr>
              <w:t>The risk pertains to output 2.3 which is fully financed by Council of Europe Bank Loan</w:t>
            </w:r>
          </w:p>
        </w:tc>
        <w:tc>
          <w:tcPr>
            <w:tcW w:w="3870" w:type="dxa"/>
            <w:tcBorders>
              <w:top w:val="single" w:sz="8" w:space="0" w:color="auto"/>
              <w:left w:val="single" w:sz="8" w:space="0" w:color="auto"/>
              <w:bottom w:val="single" w:sz="8" w:space="0" w:color="auto"/>
              <w:right w:val="single" w:sz="12" w:space="0" w:color="auto"/>
            </w:tcBorders>
            <w:vAlign w:val="center"/>
          </w:tcPr>
          <w:p w14:paraId="33B0FA86" w14:textId="77777777" w:rsidR="00EF45D3" w:rsidRPr="00100A71" w:rsidRDefault="00EF45D3" w:rsidP="002F2E27">
            <w:pPr>
              <w:jc w:val="left"/>
            </w:pPr>
            <w:r w:rsidRPr="00100A71">
              <w:rPr>
                <w:rFonts w:eastAsia="Calibri" w:cs="Calibri"/>
                <w:szCs w:val="20"/>
              </w:rPr>
              <w:t>-Environmental principles, substantive standards and practices foreseen in EU Directives  -Climate change principles</w:t>
            </w:r>
          </w:p>
        </w:tc>
        <w:tc>
          <w:tcPr>
            <w:tcW w:w="1260" w:type="dxa"/>
            <w:tcBorders>
              <w:top w:val="single" w:sz="8" w:space="0" w:color="auto"/>
              <w:left w:val="single" w:sz="12" w:space="0" w:color="auto"/>
              <w:bottom w:val="single" w:sz="8" w:space="0" w:color="auto"/>
              <w:right w:val="single" w:sz="12" w:space="0" w:color="auto"/>
            </w:tcBorders>
            <w:shd w:val="clear" w:color="auto" w:fill="C5E0B3" w:themeFill="accent6" w:themeFillTint="66"/>
            <w:vAlign w:val="center"/>
          </w:tcPr>
          <w:p w14:paraId="2787C757" w14:textId="77777777" w:rsidR="00EF45D3" w:rsidRDefault="00EF45D3" w:rsidP="002F2E27">
            <w:pPr>
              <w:jc w:val="left"/>
            </w:pPr>
            <w:r w:rsidRPr="3C3B419F">
              <w:rPr>
                <w:rFonts w:ascii="Webdings" w:eastAsia="Webdings" w:hAnsi="Webdings" w:cs="Webdings"/>
                <w:szCs w:val="20"/>
                <w:lang w:val="en-GB"/>
              </w:rPr>
              <w:t></w:t>
            </w:r>
          </w:p>
        </w:tc>
        <w:tc>
          <w:tcPr>
            <w:tcW w:w="1170" w:type="dxa"/>
            <w:tcBorders>
              <w:top w:val="single" w:sz="8" w:space="0" w:color="auto"/>
              <w:left w:val="single" w:sz="12" w:space="0" w:color="auto"/>
              <w:bottom w:val="single" w:sz="8" w:space="0" w:color="auto"/>
              <w:right w:val="single" w:sz="8" w:space="0" w:color="auto"/>
            </w:tcBorders>
            <w:shd w:val="clear" w:color="auto" w:fill="C00000"/>
            <w:vAlign w:val="center"/>
          </w:tcPr>
          <w:p w14:paraId="1EF71439" w14:textId="77777777" w:rsidR="00EF45D3" w:rsidRDefault="00EF45D3" w:rsidP="002F2E27">
            <w:pPr>
              <w:jc w:val="left"/>
            </w:pPr>
            <w:r w:rsidRPr="3C3B419F">
              <w:rPr>
                <w:rFonts w:eastAsia="Calibri" w:cs="Calibri"/>
                <w:szCs w:val="20"/>
                <w:lang w:val="en-GB"/>
              </w:rPr>
              <w:t>Moderate</w:t>
            </w:r>
          </w:p>
        </w:tc>
        <w:tc>
          <w:tcPr>
            <w:tcW w:w="1260" w:type="dxa"/>
            <w:tcBorders>
              <w:top w:val="single" w:sz="8" w:space="0" w:color="auto"/>
              <w:left w:val="single" w:sz="8" w:space="0" w:color="auto"/>
              <w:bottom w:val="single" w:sz="8" w:space="0" w:color="auto"/>
              <w:right w:val="single" w:sz="8" w:space="0" w:color="auto"/>
            </w:tcBorders>
            <w:shd w:val="clear" w:color="auto" w:fill="DBDBDB" w:themeFill="accent3" w:themeFillTint="66"/>
            <w:vAlign w:val="center"/>
          </w:tcPr>
          <w:p w14:paraId="07CF8A5B" w14:textId="77777777" w:rsidR="00EF45D3" w:rsidRDefault="00EF45D3" w:rsidP="002F2E27">
            <w:pPr>
              <w:jc w:val="left"/>
            </w:pPr>
            <w:r w:rsidRPr="3C3B419F">
              <w:rPr>
                <w:rFonts w:eastAsia="Calibri" w:cs="Calibri"/>
                <w:szCs w:val="20"/>
                <w:lang w:val="en-GB"/>
              </w:rPr>
              <w:t>B</w:t>
            </w:r>
          </w:p>
        </w:tc>
      </w:tr>
      <w:tr w:rsidR="00A05C44" w14:paraId="1EC1752E"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2AEA8CDC" w14:textId="77777777" w:rsidR="00EF45D3" w:rsidRDefault="00EF45D3" w:rsidP="002F2E27">
            <w:pPr>
              <w:jc w:val="left"/>
            </w:pPr>
            <w:r w:rsidRPr="3C3B419F">
              <w:rPr>
                <w:rFonts w:eastAsia="Calibri" w:cs="Calibri"/>
                <w:szCs w:val="20"/>
                <w:lang w:val="en-GB"/>
              </w:rPr>
              <w:t>Number of risks in each risk rating category</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032AA4A0" w14:textId="77777777" w:rsidR="00EF45D3" w:rsidRDefault="00EF45D3" w:rsidP="002F2E27">
            <w:pPr>
              <w:jc w:val="left"/>
            </w:pPr>
            <w:r w:rsidRPr="3C3B419F">
              <w:rPr>
                <w:rFonts w:ascii="Segoe UI" w:eastAsia="Segoe UI" w:hAnsi="Segoe UI" w:cs="Segoe UI"/>
                <w:color w:val="000000" w:themeColor="text1"/>
                <w:sz w:val="18"/>
                <w:szCs w:val="18"/>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15FA334B" w14:textId="77777777" w:rsidR="00EF45D3" w:rsidRDefault="00EF45D3" w:rsidP="002F2E27">
            <w:pPr>
              <w:jc w:val="left"/>
            </w:pPr>
            <w:r w:rsidRPr="3C3B419F">
              <w:rPr>
                <w:rFonts w:ascii="Segoe UI" w:eastAsia="Segoe UI" w:hAnsi="Segoe UI" w:cs="Segoe UI"/>
                <w:color w:val="000000" w:themeColor="text1"/>
                <w:sz w:val="18"/>
                <w:szCs w:val="18"/>
              </w:rPr>
              <w:t xml:space="preserve"> </w:t>
            </w:r>
          </w:p>
        </w:tc>
        <w:tc>
          <w:tcPr>
            <w:tcW w:w="1170" w:type="dxa"/>
            <w:tcBorders>
              <w:top w:val="single" w:sz="8" w:space="0" w:color="auto"/>
              <w:left w:val="single" w:sz="12" w:space="0" w:color="auto"/>
              <w:bottom w:val="single" w:sz="8" w:space="0" w:color="auto"/>
              <w:right w:val="inset" w:sz="8" w:space="0" w:color="auto"/>
            </w:tcBorders>
            <w:vAlign w:val="center"/>
          </w:tcPr>
          <w:p w14:paraId="3A8E7B52" w14:textId="77777777" w:rsidR="00EF45D3" w:rsidRDefault="00EF45D3" w:rsidP="002F2E27">
            <w:pPr>
              <w:jc w:val="left"/>
            </w:pPr>
          </w:p>
        </w:tc>
        <w:tc>
          <w:tcPr>
            <w:tcW w:w="1260" w:type="dxa"/>
            <w:tcBorders>
              <w:top w:val="single" w:sz="8" w:space="0" w:color="auto"/>
              <w:left w:val="inset" w:sz="8" w:space="0" w:color="auto"/>
              <w:bottom w:val="single" w:sz="8" w:space="0" w:color="auto"/>
              <w:right w:val="inset" w:sz="8" w:space="0" w:color="auto"/>
            </w:tcBorders>
            <w:vAlign w:val="center"/>
          </w:tcPr>
          <w:p w14:paraId="071DD6AE" w14:textId="77777777" w:rsidR="00EF45D3" w:rsidRDefault="00EF45D3" w:rsidP="002F2E27">
            <w:pPr>
              <w:jc w:val="left"/>
            </w:pPr>
          </w:p>
        </w:tc>
      </w:tr>
      <w:tr w:rsidR="00A05C44" w14:paraId="18C93DDE"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C00000"/>
            <w:vAlign w:val="center"/>
          </w:tcPr>
          <w:p w14:paraId="7EB92060" w14:textId="77777777" w:rsidR="00EF45D3" w:rsidRDefault="00EF45D3" w:rsidP="002F2E27">
            <w:pPr>
              <w:jc w:val="left"/>
            </w:pPr>
            <w:r w:rsidRPr="3C3B419F">
              <w:rPr>
                <w:rFonts w:eastAsia="Calibri" w:cs="Calibri"/>
                <w:szCs w:val="20"/>
                <w:lang w:val="en-GB"/>
              </w:rPr>
              <w:t>High</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1F1C0BB2"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11F97938"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2AAC0CBF" w14:textId="77777777" w:rsidR="00EF45D3" w:rsidRDefault="00EF45D3" w:rsidP="002F2E27">
            <w:pPr>
              <w:jc w:val="left"/>
            </w:pPr>
            <w:r w:rsidRPr="3C3B419F">
              <w:rPr>
                <w:rFonts w:eastAsia="Calibri" w:cs="Calibri"/>
                <w:szCs w:val="20"/>
                <w:lang w:val="en-GB"/>
              </w:rPr>
              <w:t>0</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2571C618" w14:textId="77777777" w:rsidR="00EF45D3" w:rsidRDefault="00EF45D3" w:rsidP="002F2E27">
            <w:pPr>
              <w:jc w:val="left"/>
            </w:pPr>
            <w:r w:rsidRPr="3C3B419F">
              <w:rPr>
                <w:rFonts w:eastAsia="Calibri" w:cs="Calibri"/>
                <w:szCs w:val="20"/>
                <w:lang w:val="en-GB"/>
              </w:rPr>
              <w:t>0</w:t>
            </w:r>
          </w:p>
        </w:tc>
      </w:tr>
      <w:tr w:rsidR="00A05C44" w14:paraId="40537ED8"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FFFF00"/>
            <w:vAlign w:val="center"/>
          </w:tcPr>
          <w:p w14:paraId="7B573B7F" w14:textId="77777777" w:rsidR="00EF45D3" w:rsidRDefault="00EF45D3" w:rsidP="002F2E27">
            <w:pPr>
              <w:jc w:val="left"/>
            </w:pPr>
            <w:r w:rsidRPr="3C3B419F">
              <w:rPr>
                <w:rFonts w:eastAsia="Calibri" w:cs="Calibri"/>
                <w:szCs w:val="20"/>
                <w:lang w:val="en-GB"/>
              </w:rPr>
              <w:t>Moderate</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C926CC6"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7863C8A9"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2715E858" w14:textId="77777777" w:rsidR="00EF45D3" w:rsidRDefault="00EF45D3" w:rsidP="002F2E27">
            <w:pPr>
              <w:jc w:val="left"/>
            </w:pPr>
            <w:r w:rsidRPr="3C3B419F">
              <w:rPr>
                <w:rFonts w:eastAsia="Calibri" w:cs="Calibri"/>
                <w:szCs w:val="20"/>
                <w:lang w:val="en-GB"/>
              </w:rPr>
              <w:t>7</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0E7F2FA5" w14:textId="77777777" w:rsidR="00EF45D3" w:rsidRDefault="00EF45D3" w:rsidP="002F2E27">
            <w:pPr>
              <w:jc w:val="left"/>
            </w:pPr>
            <w:r w:rsidRPr="3C3B419F">
              <w:rPr>
                <w:rFonts w:eastAsia="Calibri" w:cs="Calibri"/>
                <w:szCs w:val="20"/>
                <w:lang w:val="en-GB"/>
              </w:rPr>
              <w:t>7</w:t>
            </w:r>
          </w:p>
        </w:tc>
      </w:tr>
      <w:tr w:rsidR="00A05C44" w14:paraId="2F3A7F45"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shd w:val="clear" w:color="auto" w:fill="92D050"/>
            <w:vAlign w:val="center"/>
          </w:tcPr>
          <w:p w14:paraId="5E35FD42" w14:textId="77777777" w:rsidR="00EF45D3" w:rsidRDefault="00EF45D3" w:rsidP="002F2E27">
            <w:pPr>
              <w:jc w:val="left"/>
            </w:pPr>
            <w:r w:rsidRPr="3C3B419F">
              <w:rPr>
                <w:rFonts w:eastAsia="Calibri" w:cs="Calibri"/>
                <w:szCs w:val="20"/>
                <w:lang w:val="en-GB"/>
              </w:rPr>
              <w:t>Low</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5841B02E"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6B10C16E"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7CD9884D" w14:textId="68872707" w:rsidR="00EF45D3" w:rsidRDefault="0086754F" w:rsidP="002F2E27">
            <w:pPr>
              <w:jc w:val="left"/>
            </w:pPr>
            <w:r>
              <w:rPr>
                <w:rFonts w:eastAsia="Calibri" w:cs="Calibri"/>
                <w:szCs w:val="20"/>
                <w:lang w:val="en-GB"/>
              </w:rPr>
              <w:t>2</w:t>
            </w:r>
            <w:r w:rsidR="00EF45D3"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404EEF2E" w14:textId="23F13919" w:rsidR="00EF45D3" w:rsidRDefault="0086754F" w:rsidP="002F2E27">
            <w:pPr>
              <w:jc w:val="left"/>
            </w:pPr>
            <w:r>
              <w:rPr>
                <w:rFonts w:eastAsia="Calibri" w:cs="Calibri"/>
                <w:szCs w:val="20"/>
                <w:lang w:val="en-GB"/>
              </w:rPr>
              <w:t>2</w:t>
            </w:r>
          </w:p>
        </w:tc>
      </w:tr>
      <w:tr w:rsidR="00A05C44" w14:paraId="0C93F989"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72313F73" w14:textId="77777777" w:rsidR="00EF45D3" w:rsidRDefault="00EF45D3" w:rsidP="002F2E27">
            <w:pPr>
              <w:jc w:val="left"/>
            </w:pPr>
            <w:r w:rsidRPr="3C3B419F">
              <w:rPr>
                <w:rFonts w:eastAsia="Calibri" w:cs="Calibri"/>
                <w:szCs w:val="20"/>
                <w:lang w:val="en-GB"/>
              </w:rPr>
              <w:t>Total number of project risks</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665C0042"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7282C9F4"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1E8A77A6" w14:textId="37D5C6DF" w:rsidR="00EF45D3" w:rsidRDefault="0086754F" w:rsidP="002F2E27">
            <w:pPr>
              <w:jc w:val="left"/>
            </w:pPr>
            <w:r>
              <w:rPr>
                <w:rFonts w:eastAsia="Calibri" w:cs="Calibri"/>
                <w:szCs w:val="20"/>
              </w:rPr>
              <w:t>9</w:t>
            </w:r>
          </w:p>
        </w:tc>
        <w:tc>
          <w:tcPr>
            <w:tcW w:w="1260" w:type="dxa"/>
            <w:tcBorders>
              <w:top w:val="single" w:sz="8" w:space="0" w:color="auto"/>
              <w:left w:val="single" w:sz="8" w:space="0" w:color="auto"/>
              <w:bottom w:val="single" w:sz="8" w:space="0" w:color="auto"/>
              <w:right w:val="single" w:sz="8" w:space="0" w:color="auto"/>
            </w:tcBorders>
            <w:vAlign w:val="center"/>
          </w:tcPr>
          <w:p w14:paraId="411CE542" w14:textId="1F3B2E0F" w:rsidR="00EF45D3" w:rsidRDefault="0086754F" w:rsidP="002F2E27">
            <w:pPr>
              <w:jc w:val="left"/>
            </w:pPr>
            <w:r>
              <w:rPr>
                <w:rFonts w:eastAsia="Calibri" w:cs="Calibri"/>
                <w:szCs w:val="20"/>
                <w:lang w:val="en-GB"/>
              </w:rPr>
              <w:t>9</w:t>
            </w:r>
          </w:p>
        </w:tc>
      </w:tr>
      <w:tr w:rsidR="00AF1C26" w14:paraId="2576CFE4" w14:textId="77777777" w:rsidTr="00EE3E89">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23D8A71B" w14:textId="77777777" w:rsidR="00EF45D3" w:rsidRDefault="00EF45D3" w:rsidP="002F2E27">
            <w:pPr>
              <w:jc w:val="left"/>
            </w:pPr>
            <w:r w:rsidRPr="3C3B419F">
              <w:rPr>
                <w:rFonts w:eastAsia="Calibri" w:cs="Calibri"/>
                <w:szCs w:val="20"/>
                <w:lang w:val="en-GB"/>
              </w:rPr>
              <w:t>Overall Project Risk Categorization</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498F8256"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shd w:val="clear" w:color="auto" w:fill="FFFF00"/>
            <w:vAlign w:val="center"/>
          </w:tcPr>
          <w:p w14:paraId="2187FAAE"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shd w:val="clear" w:color="auto" w:fill="FFFF00"/>
            <w:vAlign w:val="center"/>
          </w:tcPr>
          <w:p w14:paraId="78A8AC17" w14:textId="77777777" w:rsidR="00EF45D3" w:rsidRDefault="00EF45D3" w:rsidP="002F2E27">
            <w:pPr>
              <w:jc w:val="left"/>
            </w:pPr>
            <w:r w:rsidRPr="3C3B419F">
              <w:rPr>
                <w:rFonts w:eastAsia="Calibri" w:cs="Calibri"/>
                <w:szCs w:val="20"/>
                <w:lang w:val="en-GB"/>
              </w:rPr>
              <w:t>Moderate</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00"/>
            <w:vAlign w:val="center"/>
          </w:tcPr>
          <w:p w14:paraId="79DEE81C" w14:textId="77777777" w:rsidR="00EF45D3" w:rsidRDefault="00EF45D3" w:rsidP="002F2E27">
            <w:pPr>
              <w:jc w:val="left"/>
            </w:pPr>
            <w:r w:rsidRPr="3C3B419F">
              <w:rPr>
                <w:rFonts w:eastAsia="Calibri" w:cs="Calibri"/>
                <w:szCs w:val="20"/>
                <w:lang w:val="en-GB"/>
              </w:rPr>
              <w:t>B</w:t>
            </w:r>
          </w:p>
        </w:tc>
      </w:tr>
      <w:tr w:rsidR="00A05C44" w14:paraId="662FA32E" w14:textId="77777777" w:rsidTr="002F2E27">
        <w:trPr>
          <w:trHeight w:val="295"/>
        </w:trPr>
        <w:tc>
          <w:tcPr>
            <w:tcW w:w="4040" w:type="dxa"/>
            <w:tcBorders>
              <w:top w:val="single" w:sz="8" w:space="0" w:color="auto"/>
              <w:left w:val="single" w:sz="8" w:space="0" w:color="auto"/>
              <w:bottom w:val="single" w:sz="8" w:space="0" w:color="auto"/>
              <w:right w:val="single" w:sz="8" w:space="0" w:color="auto"/>
            </w:tcBorders>
            <w:vAlign w:val="center"/>
          </w:tcPr>
          <w:p w14:paraId="5809BB80" w14:textId="77777777" w:rsidR="00EF45D3" w:rsidRDefault="00EF45D3" w:rsidP="002F2E27">
            <w:pPr>
              <w:jc w:val="left"/>
            </w:pPr>
            <w:r w:rsidRPr="3C3B419F">
              <w:rPr>
                <w:rFonts w:eastAsia="Calibri" w:cs="Calibri"/>
                <w:szCs w:val="20"/>
                <w:lang w:val="en-GB"/>
              </w:rPr>
              <w:t>Number of safeguard standards triggered</w:t>
            </w:r>
            <w:r w:rsidRPr="3C3B419F">
              <w:rPr>
                <w:rFonts w:eastAsia="Calibri" w:cs="Calibri"/>
                <w:szCs w:val="20"/>
              </w:rPr>
              <w:t xml:space="preserve"> </w:t>
            </w:r>
          </w:p>
        </w:tc>
        <w:tc>
          <w:tcPr>
            <w:tcW w:w="3870" w:type="dxa"/>
            <w:tcBorders>
              <w:top w:val="single" w:sz="8" w:space="0" w:color="auto"/>
              <w:left w:val="single" w:sz="8" w:space="0" w:color="auto"/>
              <w:bottom w:val="single" w:sz="8" w:space="0" w:color="auto"/>
              <w:right w:val="single" w:sz="12" w:space="0" w:color="auto"/>
            </w:tcBorders>
            <w:vAlign w:val="center"/>
          </w:tcPr>
          <w:p w14:paraId="086AF4CC" w14:textId="77777777" w:rsidR="00EF45D3" w:rsidRDefault="00EF45D3" w:rsidP="002F2E27">
            <w:pPr>
              <w:jc w:val="left"/>
            </w:pPr>
            <w:r w:rsidRPr="3C3B419F">
              <w:rPr>
                <w:rFonts w:eastAsia="Calibri" w:cs="Calibri"/>
                <w:szCs w:val="20"/>
                <w:lang w:val="en-GB"/>
              </w:rPr>
              <w:t xml:space="preserve"> </w:t>
            </w:r>
          </w:p>
        </w:tc>
        <w:tc>
          <w:tcPr>
            <w:tcW w:w="1260" w:type="dxa"/>
            <w:tcBorders>
              <w:top w:val="single" w:sz="8" w:space="0" w:color="auto"/>
              <w:left w:val="single" w:sz="12" w:space="0" w:color="auto"/>
              <w:bottom w:val="single" w:sz="8" w:space="0" w:color="auto"/>
              <w:right w:val="single" w:sz="12" w:space="0" w:color="auto"/>
            </w:tcBorders>
            <w:vAlign w:val="center"/>
          </w:tcPr>
          <w:p w14:paraId="0A3DDAAE" w14:textId="77777777" w:rsidR="00EF45D3" w:rsidRDefault="00EF45D3" w:rsidP="002F2E27">
            <w:pPr>
              <w:jc w:val="left"/>
            </w:pPr>
            <w:r w:rsidRPr="3C3B419F">
              <w:rPr>
                <w:rFonts w:eastAsia="Calibri" w:cs="Calibri"/>
                <w:szCs w:val="20"/>
                <w:lang w:val="en-GB"/>
              </w:rPr>
              <w:t xml:space="preserve"> </w:t>
            </w:r>
          </w:p>
        </w:tc>
        <w:tc>
          <w:tcPr>
            <w:tcW w:w="1170" w:type="dxa"/>
            <w:tcBorders>
              <w:top w:val="single" w:sz="8" w:space="0" w:color="auto"/>
              <w:left w:val="single" w:sz="12" w:space="0" w:color="auto"/>
              <w:bottom w:val="single" w:sz="8" w:space="0" w:color="auto"/>
              <w:right w:val="single" w:sz="8" w:space="0" w:color="auto"/>
            </w:tcBorders>
            <w:vAlign w:val="center"/>
          </w:tcPr>
          <w:p w14:paraId="01FAEAE7" w14:textId="77777777" w:rsidR="00EF45D3" w:rsidRDefault="00EF45D3" w:rsidP="002F2E27">
            <w:pPr>
              <w:jc w:val="left"/>
            </w:pPr>
            <w:r w:rsidRPr="3C3B419F">
              <w:rPr>
                <w:rFonts w:eastAsia="Calibri" w:cs="Calibri"/>
                <w:szCs w:val="20"/>
                <w:lang w:val="en-GB"/>
              </w:rPr>
              <w:t>6</w:t>
            </w:r>
            <w:r w:rsidRPr="3C3B419F">
              <w:rPr>
                <w:rFonts w:eastAsia="Calibri" w:cs="Calibri"/>
                <w:szCs w:val="20"/>
              </w:rPr>
              <w:t xml:space="preserve"> </w:t>
            </w:r>
          </w:p>
        </w:tc>
        <w:tc>
          <w:tcPr>
            <w:tcW w:w="1260" w:type="dxa"/>
            <w:tcBorders>
              <w:top w:val="single" w:sz="8" w:space="0" w:color="auto"/>
              <w:left w:val="single" w:sz="8" w:space="0" w:color="auto"/>
              <w:bottom w:val="single" w:sz="8" w:space="0" w:color="auto"/>
              <w:right w:val="single" w:sz="8" w:space="0" w:color="auto"/>
            </w:tcBorders>
            <w:vAlign w:val="center"/>
          </w:tcPr>
          <w:p w14:paraId="12126169" w14:textId="77777777" w:rsidR="00EF45D3" w:rsidRDefault="00EF45D3" w:rsidP="002F2E27">
            <w:pPr>
              <w:jc w:val="left"/>
            </w:pPr>
            <w:r w:rsidRPr="3C3B419F">
              <w:rPr>
                <w:rFonts w:eastAsia="Calibri" w:cs="Calibri"/>
                <w:szCs w:val="20"/>
                <w:lang w:val="en-GB"/>
              </w:rPr>
              <w:t>9</w:t>
            </w:r>
          </w:p>
        </w:tc>
      </w:tr>
    </w:tbl>
    <w:p w14:paraId="4C9408BB" w14:textId="77777777" w:rsidR="00EF45D3" w:rsidRDefault="00EF45D3" w:rsidP="00EF45D3">
      <w:pPr>
        <w:rPr>
          <w:rFonts w:cs="Calibri"/>
          <w:color w:val="000000" w:themeColor="text1"/>
          <w:szCs w:val="20"/>
        </w:rPr>
      </w:pPr>
    </w:p>
    <w:p w14:paraId="386E6343" w14:textId="3C62AF25" w:rsidR="00EF45D3" w:rsidRPr="0043184C" w:rsidRDefault="00EF45D3" w:rsidP="00EF45D3">
      <w:pPr>
        <w:rPr>
          <w:rFonts w:eastAsia="Calibri" w:cs="Calibri"/>
          <w:szCs w:val="20"/>
        </w:rPr>
      </w:pPr>
      <w:r w:rsidRPr="0043184C">
        <w:rPr>
          <w:rFonts w:eastAsia="Calibri" w:cs="Calibri"/>
          <w:szCs w:val="20"/>
        </w:rPr>
        <w:lastRenderedPageBreak/>
        <w:t>As obs</w:t>
      </w:r>
      <w:r w:rsidRPr="4B331568">
        <w:rPr>
          <w:rFonts w:eastAsia="Calibri" w:cs="Calibri"/>
          <w:szCs w:val="20"/>
        </w:rPr>
        <w:t>e</w:t>
      </w:r>
      <w:r w:rsidRPr="0043184C">
        <w:rPr>
          <w:rFonts w:eastAsia="Calibri" w:cs="Calibri"/>
          <w:szCs w:val="20"/>
        </w:rPr>
        <w:t>rved fr</w:t>
      </w:r>
      <w:r w:rsidRPr="4B331568">
        <w:rPr>
          <w:rFonts w:eastAsia="Calibri" w:cs="Calibri"/>
          <w:szCs w:val="20"/>
        </w:rPr>
        <w:t>o</w:t>
      </w:r>
      <w:r w:rsidRPr="0043184C">
        <w:rPr>
          <w:rFonts w:eastAsia="Calibri" w:cs="Calibri"/>
          <w:szCs w:val="20"/>
        </w:rPr>
        <w:t xml:space="preserve">m </w:t>
      </w:r>
      <w:r w:rsidRPr="4B331568">
        <w:rPr>
          <w:rFonts w:eastAsia="Calibri" w:cs="Calibri"/>
          <w:szCs w:val="20"/>
        </w:rPr>
        <w:t>t</w:t>
      </w:r>
      <w:r w:rsidRPr="0043184C">
        <w:rPr>
          <w:rFonts w:eastAsia="Calibri" w:cs="Calibri"/>
          <w:szCs w:val="20"/>
        </w:rPr>
        <w:t>he table above, except in relation to Cultural Heritag</w:t>
      </w:r>
      <w:r w:rsidRPr="4B331568">
        <w:rPr>
          <w:rFonts w:eastAsia="Calibri" w:cs="Calibri"/>
          <w:szCs w:val="20"/>
        </w:rPr>
        <w:t xml:space="preserve">e, the social and environmental safeguards of CEB and UNDP are comparable and consistent. </w:t>
      </w:r>
      <w:r w:rsidR="00BB06F3">
        <w:rPr>
          <w:rFonts w:eastAsia="Calibri" w:cs="Calibri"/>
          <w:szCs w:val="20"/>
        </w:rPr>
        <w:t xml:space="preserve">The CEB applies national legislation of a host country in relation to Cultural Heritage. Serbian national standards in this respect are compatible with the UNDP SES standards.  </w:t>
      </w:r>
    </w:p>
    <w:p w14:paraId="7DE2E045" w14:textId="77777777" w:rsidR="00EF45D3" w:rsidRDefault="00EF45D3" w:rsidP="00EF45D3">
      <w:pPr>
        <w:spacing w:before="120"/>
        <w:rPr>
          <w:rFonts w:asciiTheme="minorHAnsi" w:hAnsiTheme="minorHAnsi" w:cs="Calibri"/>
          <w:szCs w:val="20"/>
          <w:lang w:val="en-GB"/>
        </w:rPr>
      </w:pPr>
      <w:r w:rsidRPr="4B331568">
        <w:rPr>
          <w:rFonts w:asciiTheme="minorHAnsi" w:hAnsiTheme="minorHAnsi" w:cs="Calibri"/>
          <w:szCs w:val="20"/>
          <w:lang w:val="en-GB"/>
        </w:rPr>
        <w:t>There is no specific legislation related to refurbishment of historic buildings in energy efficient way, either at national or at international level, the project will attempt to create best practice while applying international, SES and national requirements both for historic buildings and for energy efficiency in buildings.</w:t>
      </w:r>
    </w:p>
    <w:p w14:paraId="318C01BD" w14:textId="77777777" w:rsidR="00C83CDA" w:rsidRPr="002F2E27" w:rsidRDefault="00C83CDA" w:rsidP="002F2E27">
      <w:pPr>
        <w:pStyle w:val="ListParagraph"/>
        <w:ind w:left="0"/>
        <w:rPr>
          <w:rFonts w:asciiTheme="minorHAnsi" w:hAnsiTheme="minorHAnsi"/>
          <w:b/>
          <w:bCs/>
          <w:szCs w:val="20"/>
        </w:rPr>
      </w:pPr>
    </w:p>
    <w:p w14:paraId="482AC13B" w14:textId="111D66D1" w:rsidR="00962A95" w:rsidRPr="00A129A9" w:rsidRDefault="00962A95" w:rsidP="00962A95">
      <w:pPr>
        <w:pStyle w:val="ListParagraph"/>
        <w:ind w:left="0"/>
        <w:rPr>
          <w:rFonts w:asciiTheme="minorHAnsi" w:hAnsiTheme="minorHAnsi"/>
          <w:b/>
          <w:bCs/>
          <w:sz w:val="20"/>
          <w:szCs w:val="20"/>
        </w:rPr>
      </w:pPr>
      <w:bookmarkStart w:id="40" w:name="bookmark42"/>
      <w:bookmarkStart w:id="41" w:name="bookmark43"/>
      <w:bookmarkStart w:id="42" w:name="_Toc53933754"/>
      <w:bookmarkStart w:id="43" w:name="_Toc71405205"/>
    </w:p>
    <w:p w14:paraId="2B43D072" w14:textId="67B0A93F" w:rsidR="00962A95" w:rsidRPr="003946D3" w:rsidRDefault="00BC1223" w:rsidP="003946D3">
      <w:pPr>
        <w:pStyle w:val="ListParagraph"/>
        <w:numPr>
          <w:ilvl w:val="3"/>
          <w:numId w:val="18"/>
        </w:numPr>
        <w:tabs>
          <w:tab w:val="clear" w:pos="3951"/>
          <w:tab w:val="num" w:pos="720"/>
        </w:tabs>
        <w:ind w:left="0"/>
        <w:rPr>
          <w:rFonts w:asciiTheme="minorHAnsi" w:hAnsiTheme="minorHAnsi"/>
          <w:b/>
          <w:bCs/>
          <w:sz w:val="20"/>
          <w:szCs w:val="20"/>
        </w:rPr>
      </w:pPr>
      <w:r>
        <w:rPr>
          <w:rFonts w:asciiTheme="minorHAnsi" w:hAnsiTheme="minorHAnsi"/>
          <w:b/>
          <w:bCs/>
          <w:sz w:val="20"/>
          <w:szCs w:val="20"/>
        </w:rPr>
        <w:t xml:space="preserve">Monitoring, Evaluation and </w:t>
      </w:r>
      <w:r w:rsidR="003946D3">
        <w:rPr>
          <w:rFonts w:asciiTheme="minorHAnsi" w:hAnsiTheme="minorHAnsi"/>
          <w:b/>
          <w:bCs/>
          <w:sz w:val="20"/>
          <w:szCs w:val="20"/>
        </w:rPr>
        <w:t xml:space="preserve">Adaptive </w:t>
      </w:r>
      <w:r w:rsidRPr="003946D3">
        <w:rPr>
          <w:rFonts w:asciiTheme="minorHAnsi" w:hAnsiTheme="minorHAnsi"/>
          <w:b/>
          <w:bCs/>
          <w:sz w:val="20"/>
          <w:szCs w:val="20"/>
        </w:rPr>
        <w:t xml:space="preserve">Measurement Arrangements </w:t>
      </w:r>
    </w:p>
    <w:p w14:paraId="63A08159" w14:textId="77777777" w:rsidR="00962A95" w:rsidRPr="002F2E27" w:rsidRDefault="00962A95" w:rsidP="003946D3">
      <w:pPr>
        <w:rPr>
          <w:rFonts w:asciiTheme="minorHAnsi" w:hAnsiTheme="minorHAnsi" w:cs="Calibri"/>
          <w:b/>
          <w:bCs/>
          <w:szCs w:val="20"/>
        </w:rPr>
      </w:pPr>
    </w:p>
    <w:bookmarkEnd w:id="40"/>
    <w:bookmarkEnd w:id="41"/>
    <w:bookmarkEnd w:id="42"/>
    <w:bookmarkEnd w:id="43"/>
    <w:p w14:paraId="5B1A3564" w14:textId="5C7881F5" w:rsidR="008D1046" w:rsidRPr="002F2E27" w:rsidRDefault="008D1046" w:rsidP="003946D3">
      <w:pPr>
        <w:spacing w:after="0"/>
        <w:rPr>
          <w:rFonts w:asciiTheme="minorHAnsi" w:eastAsia="Calibri" w:hAnsiTheme="minorHAnsi" w:cs="Calibri"/>
          <w:b/>
          <w:bCs/>
          <w:i/>
          <w:iCs/>
          <w:szCs w:val="20"/>
          <w:u w:val="single"/>
        </w:rPr>
      </w:pPr>
      <w:r w:rsidRPr="002F2E27">
        <w:rPr>
          <w:rFonts w:asciiTheme="minorHAnsi" w:eastAsia="Calibri" w:hAnsiTheme="minorHAnsi" w:cs="Calibri"/>
          <w:b/>
          <w:bCs/>
          <w:i/>
          <w:iCs/>
          <w:szCs w:val="20"/>
          <w:u w:val="single"/>
        </w:rPr>
        <w:t>UNDP requirements:</w:t>
      </w:r>
    </w:p>
    <w:p w14:paraId="0C2559B6" w14:textId="52A6911F" w:rsidR="00A91B45" w:rsidRPr="003946D3" w:rsidRDefault="00A91B45" w:rsidP="002F2E27">
      <w:pPr>
        <w:spacing w:after="0"/>
        <w:rPr>
          <w:rFonts w:asciiTheme="minorHAnsi" w:hAnsiTheme="minorHAnsi" w:cstheme="minorHAnsi"/>
          <w:szCs w:val="20"/>
        </w:rPr>
      </w:pPr>
      <w:r w:rsidRPr="003946D3">
        <w:rPr>
          <w:rFonts w:asciiTheme="minorHAnsi" w:hAnsiTheme="minorHAnsi" w:cstheme="minorHAnsi"/>
          <w:szCs w:val="20"/>
        </w:rPr>
        <w:t>Project-level monitoring</w:t>
      </w:r>
      <w:r w:rsidR="00BC1223" w:rsidRPr="003946D3">
        <w:rPr>
          <w:rFonts w:asciiTheme="minorHAnsi" w:hAnsiTheme="minorHAnsi" w:cstheme="minorHAnsi"/>
          <w:szCs w:val="20"/>
        </w:rPr>
        <w:t xml:space="preserve">, </w:t>
      </w:r>
      <w:r w:rsidRPr="003946D3">
        <w:rPr>
          <w:rFonts w:asciiTheme="minorHAnsi" w:hAnsiTheme="minorHAnsi" w:cstheme="minorHAnsi"/>
          <w:szCs w:val="20"/>
        </w:rPr>
        <w:t>evaluation</w:t>
      </w:r>
      <w:r w:rsidR="00BC1223" w:rsidRPr="003946D3">
        <w:rPr>
          <w:rFonts w:asciiTheme="minorHAnsi" w:hAnsiTheme="minorHAnsi" w:cstheme="minorHAnsi"/>
          <w:szCs w:val="20"/>
        </w:rPr>
        <w:t xml:space="preserve"> and</w:t>
      </w:r>
      <w:r w:rsidR="003946D3" w:rsidRPr="003946D3">
        <w:rPr>
          <w:rFonts w:asciiTheme="minorHAnsi" w:hAnsiTheme="minorHAnsi" w:cstheme="minorHAnsi"/>
          <w:szCs w:val="20"/>
        </w:rPr>
        <w:t xml:space="preserve"> adaptive measurement</w:t>
      </w:r>
      <w:r w:rsidR="00BC1223" w:rsidRPr="003946D3">
        <w:rPr>
          <w:rFonts w:asciiTheme="minorHAnsi" w:hAnsiTheme="minorHAnsi" w:cstheme="minorHAnsi"/>
          <w:szCs w:val="20"/>
        </w:rPr>
        <w:t xml:space="preserve"> </w:t>
      </w:r>
      <w:r w:rsidRPr="003946D3">
        <w:rPr>
          <w:rFonts w:asciiTheme="minorHAnsi" w:hAnsiTheme="minorHAnsi" w:cstheme="minorHAnsi"/>
          <w:szCs w:val="20"/>
        </w:rPr>
        <w:t xml:space="preserve">will be undertaken in compliance with UNDP requirements as outlined in the UNDP POPP and UNDP Evaluation Policy. The UNDP Country Office is responsible for ensuring full compliance with all UNDP project monitoring, quality assurance, risk management, and evaluation requirements. </w:t>
      </w:r>
    </w:p>
    <w:p w14:paraId="28C30A7A" w14:textId="0FCCA6D2" w:rsidR="00A91B45" w:rsidRDefault="00A91B45" w:rsidP="002F2E27">
      <w:pPr>
        <w:spacing w:after="0"/>
        <w:rPr>
          <w:rFonts w:asciiTheme="minorHAnsi" w:hAnsiTheme="minorHAnsi" w:cstheme="minorBidi"/>
          <w:szCs w:val="20"/>
        </w:rPr>
      </w:pPr>
      <w:r w:rsidRPr="003946D3">
        <w:rPr>
          <w:rFonts w:asciiTheme="minorHAnsi" w:hAnsiTheme="minorHAnsi" w:cstheme="minorBidi"/>
          <w:szCs w:val="20"/>
        </w:rPr>
        <w:t xml:space="preserve">Additional mandatory GEF-specific M&amp;E requirements will be undertaken in accordance with the GEF Monitoring Policy and the GEF Evaluation Policy and other relevant GEF policies. </w:t>
      </w:r>
      <w:r w:rsidRPr="003946D3">
        <w:rPr>
          <w:rStyle w:val="FootnoteReference"/>
          <w:rFonts w:asciiTheme="minorHAnsi" w:hAnsiTheme="minorHAnsi" w:cstheme="minorBidi"/>
          <w:sz w:val="20"/>
          <w:szCs w:val="20"/>
        </w:rPr>
        <w:footnoteReference w:id="12"/>
      </w:r>
    </w:p>
    <w:p w14:paraId="04CEA5CD" w14:textId="5AC8C593" w:rsidR="00A91B45" w:rsidRDefault="00A91B45">
      <w:pPr>
        <w:spacing w:after="0"/>
        <w:rPr>
          <w:rFonts w:asciiTheme="minorHAnsi" w:hAnsiTheme="minorHAnsi" w:cstheme="minorBidi"/>
          <w:szCs w:val="20"/>
        </w:rPr>
      </w:pPr>
      <w:r w:rsidRPr="003946D3">
        <w:rPr>
          <w:rFonts w:asciiTheme="minorHAnsi" w:hAnsiTheme="minorHAnsi" w:cstheme="minorBidi"/>
          <w:szCs w:val="20"/>
        </w:rPr>
        <w:t xml:space="preserve">Reporting on progress and issues in the </w:t>
      </w:r>
      <w:r w:rsidR="000D0897" w:rsidRPr="003946D3">
        <w:rPr>
          <w:rFonts w:asciiTheme="minorHAnsi" w:hAnsiTheme="minorHAnsi" w:cstheme="minorBidi"/>
          <w:szCs w:val="20"/>
        </w:rPr>
        <w:t>social and environm</w:t>
      </w:r>
      <w:r w:rsidR="003946D3">
        <w:rPr>
          <w:rFonts w:asciiTheme="minorHAnsi" w:hAnsiTheme="minorHAnsi" w:cstheme="minorBidi"/>
          <w:szCs w:val="20"/>
        </w:rPr>
        <w:t>e</w:t>
      </w:r>
      <w:r w:rsidR="000D0897" w:rsidRPr="003946D3">
        <w:rPr>
          <w:rFonts w:asciiTheme="minorHAnsi" w:hAnsiTheme="minorHAnsi" w:cstheme="minorBidi"/>
          <w:szCs w:val="20"/>
        </w:rPr>
        <w:t>n</w:t>
      </w:r>
      <w:r w:rsidR="003946D3">
        <w:rPr>
          <w:rFonts w:asciiTheme="minorHAnsi" w:hAnsiTheme="minorHAnsi" w:cstheme="minorBidi"/>
          <w:szCs w:val="20"/>
        </w:rPr>
        <w:t>t</w:t>
      </w:r>
      <w:r w:rsidR="000D0897" w:rsidRPr="003946D3">
        <w:rPr>
          <w:rFonts w:asciiTheme="minorHAnsi" w:hAnsiTheme="minorHAnsi" w:cstheme="minorBidi"/>
          <w:szCs w:val="20"/>
        </w:rPr>
        <w:t xml:space="preserve">al safeguards </w:t>
      </w:r>
      <w:r w:rsidRPr="003946D3">
        <w:rPr>
          <w:rFonts w:asciiTheme="minorHAnsi" w:hAnsiTheme="minorHAnsi" w:cstheme="minorBidi"/>
          <w:szCs w:val="20"/>
        </w:rPr>
        <w:t xml:space="preserve">implementation will be documented in the annual GEF project implementation reports (PIRs). For the purpose of specific </w:t>
      </w:r>
      <w:r w:rsidR="000D0897" w:rsidRPr="003946D3">
        <w:rPr>
          <w:rFonts w:asciiTheme="minorHAnsi" w:hAnsiTheme="minorHAnsi" w:cstheme="minorBidi"/>
          <w:szCs w:val="20"/>
        </w:rPr>
        <w:t>SES</w:t>
      </w:r>
      <w:r w:rsidR="003946D3">
        <w:rPr>
          <w:rFonts w:asciiTheme="minorHAnsi" w:hAnsiTheme="minorHAnsi" w:cstheme="minorBidi"/>
          <w:szCs w:val="20"/>
        </w:rPr>
        <w:t xml:space="preserve"> </w:t>
      </w:r>
      <w:r w:rsidRPr="003946D3">
        <w:rPr>
          <w:rFonts w:asciiTheme="minorHAnsi" w:hAnsiTheme="minorHAnsi" w:cstheme="minorBidi"/>
          <w:szCs w:val="20"/>
        </w:rPr>
        <w:t>assessment reports</w:t>
      </w:r>
      <w:r w:rsidR="008D1046">
        <w:rPr>
          <w:rFonts w:asciiTheme="minorHAnsi" w:hAnsiTheme="minorHAnsi" w:cstheme="minorBidi"/>
          <w:szCs w:val="20"/>
        </w:rPr>
        <w:t xml:space="preserve"> </w:t>
      </w:r>
      <w:r w:rsidRPr="003946D3">
        <w:rPr>
          <w:rFonts w:asciiTheme="minorHAnsi" w:hAnsiTheme="minorHAnsi" w:cstheme="minorBidi"/>
          <w:szCs w:val="20"/>
        </w:rPr>
        <w:t xml:space="preserve">additional monitoring and evaluation tools may be agreed with the implementing partner. </w:t>
      </w:r>
    </w:p>
    <w:p w14:paraId="680DA757" w14:textId="1BAE5C29" w:rsidR="00A15CBE" w:rsidRPr="003946D3" w:rsidRDefault="00A15CBE" w:rsidP="002F2E27">
      <w:pPr>
        <w:spacing w:after="0"/>
        <w:rPr>
          <w:rFonts w:asciiTheme="minorHAnsi" w:hAnsiTheme="minorHAnsi" w:cstheme="minorBidi"/>
          <w:szCs w:val="20"/>
        </w:rPr>
      </w:pPr>
      <w:r w:rsidRPr="00A15CBE">
        <w:rPr>
          <w:rFonts w:asciiTheme="minorHAnsi" w:hAnsiTheme="minorHAnsi" w:cstheme="minorBidi"/>
          <w:szCs w:val="20"/>
        </w:rPr>
        <w:t>Relevant safeguards instruments prepared by the co-financing partner will be reviewed by UNDP for consistency with UNDP’s SES, and any gaps will be resolved in discussion with the co-financier, prior to the start of those activities.</w:t>
      </w:r>
    </w:p>
    <w:p w14:paraId="72C63338" w14:textId="77777777" w:rsidR="00A05C44" w:rsidRPr="003946D3" w:rsidRDefault="00A05C44" w:rsidP="002F2E27">
      <w:pPr>
        <w:spacing w:after="0"/>
        <w:rPr>
          <w:rFonts w:asciiTheme="minorHAnsi" w:hAnsiTheme="minorHAnsi" w:cstheme="minorBidi"/>
          <w:color w:val="000000" w:themeColor="text1"/>
          <w:szCs w:val="20"/>
        </w:rPr>
      </w:pPr>
    </w:p>
    <w:p w14:paraId="5DFD9B88" w14:textId="3FA78504" w:rsidR="00A91B45" w:rsidRPr="002F2E27" w:rsidRDefault="00A91B45" w:rsidP="002F2E27">
      <w:pPr>
        <w:spacing w:after="0"/>
        <w:rPr>
          <w:rFonts w:asciiTheme="minorHAnsi" w:eastAsia="Calibri" w:hAnsiTheme="minorHAnsi" w:cs="Calibri"/>
          <w:b/>
          <w:bCs/>
          <w:i/>
          <w:iCs/>
          <w:szCs w:val="20"/>
          <w:u w:val="single"/>
        </w:rPr>
      </w:pPr>
      <w:r w:rsidRPr="002F2E27">
        <w:rPr>
          <w:rFonts w:asciiTheme="minorHAnsi" w:eastAsia="Calibri" w:hAnsiTheme="minorHAnsi" w:cs="Calibri"/>
          <w:b/>
          <w:bCs/>
          <w:i/>
          <w:iCs/>
          <w:szCs w:val="20"/>
          <w:u w:val="single"/>
        </w:rPr>
        <w:t>CEB requirements</w:t>
      </w:r>
      <w:r w:rsidR="008D1046" w:rsidRPr="002F2E27">
        <w:rPr>
          <w:rFonts w:asciiTheme="minorHAnsi" w:eastAsia="Calibri" w:hAnsiTheme="minorHAnsi" w:cs="Calibri"/>
          <w:b/>
          <w:bCs/>
          <w:i/>
          <w:iCs/>
          <w:szCs w:val="20"/>
          <w:u w:val="single"/>
        </w:rPr>
        <w:t>:</w:t>
      </w:r>
    </w:p>
    <w:p w14:paraId="45419556" w14:textId="6323B329" w:rsidR="009B0932" w:rsidRDefault="00A91B45">
      <w:pPr>
        <w:spacing w:after="0"/>
        <w:jc w:val="left"/>
        <w:rPr>
          <w:rFonts w:asciiTheme="minorHAnsi" w:hAnsiTheme="minorHAnsi" w:cstheme="minorHAnsi"/>
          <w:b/>
          <w:bCs/>
          <w:sz w:val="22"/>
          <w:szCs w:val="22"/>
        </w:rPr>
      </w:pPr>
      <w:r w:rsidRPr="002F2E27">
        <w:rPr>
          <w:rFonts w:asciiTheme="minorHAnsi" w:eastAsia="Calibri" w:hAnsiTheme="minorHAnsi" w:cs="Calibri"/>
          <w:szCs w:val="20"/>
        </w:rPr>
        <w:t>In compliance with the Loan Agreement, the Borrower through the MME shall send to the CEB a progress report (</w:t>
      </w:r>
      <w:proofErr w:type="spellStart"/>
      <w:r w:rsidRPr="002F2E27">
        <w:rPr>
          <w:rFonts w:asciiTheme="minorHAnsi" w:eastAsia="Calibri" w:hAnsiTheme="minorHAnsi" w:cs="Calibri"/>
          <w:szCs w:val="20"/>
        </w:rPr>
        <w:t>i</w:t>
      </w:r>
      <w:proofErr w:type="spellEnd"/>
      <w:r w:rsidRPr="002F2E27">
        <w:rPr>
          <w:rFonts w:asciiTheme="minorHAnsi" w:eastAsia="Calibri" w:hAnsiTheme="minorHAnsi" w:cs="Calibri"/>
          <w:szCs w:val="20"/>
        </w:rPr>
        <w:t xml:space="preserve">) once a year, from the entry into force of the Loan Agreement until the completion of the works planned under the Programme; and (ii) prior to every Disbursement Request. The reporting template is attached to the Loan Agreement in Appendix 4 b) Completion Report Upon completion of works planned under the Programme, the Borrower through the MME shall submit a completion report including an appraisal of the </w:t>
      </w:r>
      <w:proofErr w:type="spellStart"/>
      <w:r w:rsidRPr="002F2E27">
        <w:rPr>
          <w:rFonts w:asciiTheme="minorHAnsi" w:eastAsia="Calibri" w:hAnsiTheme="minorHAnsi" w:cs="Calibri"/>
          <w:szCs w:val="20"/>
        </w:rPr>
        <w:t>Programme’s</w:t>
      </w:r>
      <w:proofErr w:type="spellEnd"/>
      <w:r w:rsidRPr="002F2E27">
        <w:rPr>
          <w:rFonts w:asciiTheme="minorHAnsi" w:eastAsia="Calibri" w:hAnsiTheme="minorHAnsi" w:cs="Calibri"/>
          <w:szCs w:val="20"/>
        </w:rPr>
        <w:t xml:space="preserve"> social impact with technical indicators agreed upon with the CEB in Appendix 4 of the Loan Agreement.</w:t>
      </w:r>
      <w:r w:rsidR="008D1046">
        <w:rPr>
          <w:rFonts w:asciiTheme="minorHAnsi" w:eastAsia="Calibri" w:hAnsiTheme="minorHAnsi" w:cs="Calibri"/>
          <w:szCs w:val="20"/>
        </w:rPr>
        <w:t xml:space="preserve"> </w:t>
      </w:r>
    </w:p>
    <w:p w14:paraId="38A5EDD6" w14:textId="77777777" w:rsidR="00C91D18" w:rsidRDefault="00C91D18">
      <w:pPr>
        <w:spacing w:after="0"/>
        <w:jc w:val="left"/>
        <w:rPr>
          <w:rFonts w:asciiTheme="minorHAnsi" w:hAnsiTheme="minorHAnsi" w:cstheme="minorBidi"/>
          <w:b/>
          <w:bCs/>
          <w:sz w:val="22"/>
          <w:szCs w:val="22"/>
        </w:rPr>
      </w:pPr>
      <w:r>
        <w:rPr>
          <w:rFonts w:asciiTheme="minorHAnsi" w:hAnsiTheme="minorHAnsi" w:cstheme="minorBidi"/>
          <w:sz w:val="22"/>
          <w:szCs w:val="22"/>
        </w:rPr>
        <w:br w:type="page"/>
      </w:r>
    </w:p>
    <w:p w14:paraId="1394A908" w14:textId="02D4CC15" w:rsidR="009B0932" w:rsidRPr="00D50248" w:rsidRDefault="006946F3" w:rsidP="00D50248">
      <w:pPr>
        <w:pStyle w:val="Heading2"/>
        <w:ind w:left="0"/>
        <w:rPr>
          <w:rFonts w:asciiTheme="minorHAnsi" w:hAnsiTheme="minorHAnsi" w:cstheme="minorBidi"/>
          <w:sz w:val="22"/>
          <w:szCs w:val="22"/>
        </w:rPr>
      </w:pPr>
      <w:bookmarkStart w:id="44" w:name="_Toc88141163"/>
      <w:r w:rsidRPr="49A6B78B">
        <w:rPr>
          <w:rFonts w:asciiTheme="minorHAnsi" w:hAnsiTheme="minorHAnsi" w:cstheme="minorBidi"/>
          <w:sz w:val="22"/>
          <w:szCs w:val="22"/>
        </w:rPr>
        <w:lastRenderedPageBreak/>
        <w:t xml:space="preserve">Annex </w:t>
      </w:r>
      <w:r w:rsidR="00C13BA9" w:rsidRPr="49A6B78B">
        <w:rPr>
          <w:rFonts w:asciiTheme="minorHAnsi" w:hAnsiTheme="minorHAnsi" w:cstheme="minorBidi"/>
          <w:sz w:val="22"/>
          <w:szCs w:val="22"/>
        </w:rPr>
        <w:t>1</w:t>
      </w:r>
      <w:r w:rsidR="008223E5" w:rsidRPr="49A6B78B">
        <w:rPr>
          <w:rFonts w:asciiTheme="minorHAnsi" w:hAnsiTheme="minorHAnsi" w:cstheme="minorBidi"/>
          <w:sz w:val="22"/>
          <w:szCs w:val="22"/>
        </w:rPr>
        <w:t>1</w:t>
      </w:r>
      <w:r w:rsidRPr="49A6B78B">
        <w:rPr>
          <w:rFonts w:asciiTheme="minorHAnsi" w:hAnsiTheme="minorHAnsi" w:cstheme="minorBidi"/>
          <w:sz w:val="22"/>
          <w:szCs w:val="22"/>
        </w:rPr>
        <w:t xml:space="preserve">: </w:t>
      </w:r>
      <w:r w:rsidR="00714748" w:rsidRPr="49A6B78B">
        <w:rPr>
          <w:rFonts w:asciiTheme="minorHAnsi" w:hAnsiTheme="minorHAnsi" w:cstheme="minorBidi"/>
          <w:sz w:val="22"/>
          <w:szCs w:val="22"/>
        </w:rPr>
        <w:t>Gender Analysis and Gender Action Plan</w:t>
      </w:r>
      <w:bookmarkEnd w:id="44"/>
    </w:p>
    <w:p w14:paraId="0D000700" w14:textId="4514DB54" w:rsidR="49A6B78B" w:rsidRDefault="49A6B78B" w:rsidP="49A6B78B">
      <w:pPr>
        <w:spacing w:after="0"/>
        <w:jc w:val="left"/>
        <w:rPr>
          <w:rFonts w:asciiTheme="minorHAnsi" w:hAnsiTheme="minorHAnsi" w:cstheme="minorBidi"/>
          <w:b/>
          <w:bCs/>
          <w:sz w:val="22"/>
          <w:szCs w:val="22"/>
        </w:rPr>
      </w:pPr>
    </w:p>
    <w:p w14:paraId="393FB9D6" w14:textId="3557309E" w:rsidR="3F099779" w:rsidRDefault="3F099779" w:rsidP="49A6B78B">
      <w:pPr>
        <w:ind w:firstLine="116"/>
      </w:pPr>
      <w:r>
        <w:t>To be provided as a separate document</w:t>
      </w:r>
    </w:p>
    <w:p w14:paraId="79868FA9" w14:textId="222782DF" w:rsidR="49A6B78B" w:rsidRDefault="49A6B78B" w:rsidP="49A6B78B">
      <w:pPr>
        <w:spacing w:after="0"/>
        <w:jc w:val="left"/>
        <w:rPr>
          <w:rFonts w:asciiTheme="minorHAnsi" w:hAnsiTheme="minorHAnsi" w:cstheme="minorBidi"/>
          <w:b/>
          <w:bCs/>
          <w:sz w:val="22"/>
          <w:szCs w:val="22"/>
        </w:rPr>
      </w:pPr>
    </w:p>
    <w:p w14:paraId="5ACCC171" w14:textId="77777777" w:rsidR="009B0932" w:rsidRDefault="009B0932">
      <w:pPr>
        <w:spacing w:after="0"/>
        <w:jc w:val="left"/>
        <w:rPr>
          <w:rFonts w:asciiTheme="minorHAnsi" w:hAnsiTheme="minorHAnsi" w:cstheme="minorHAnsi"/>
          <w:b/>
          <w:bCs/>
          <w:sz w:val="22"/>
          <w:szCs w:val="22"/>
        </w:rPr>
      </w:pPr>
      <w:r>
        <w:rPr>
          <w:rFonts w:asciiTheme="minorHAnsi" w:hAnsiTheme="minorHAnsi" w:cstheme="minorHAnsi"/>
          <w:sz w:val="22"/>
          <w:szCs w:val="22"/>
        </w:rPr>
        <w:br w:type="page"/>
      </w:r>
    </w:p>
    <w:p w14:paraId="6506A192" w14:textId="1BA9C3E4" w:rsidR="00714748" w:rsidRPr="008223E5" w:rsidRDefault="006946F3" w:rsidP="49A6B78B">
      <w:pPr>
        <w:pStyle w:val="Heading2"/>
        <w:ind w:left="0"/>
        <w:rPr>
          <w:rFonts w:asciiTheme="minorHAnsi" w:hAnsiTheme="minorHAnsi" w:cstheme="minorBidi"/>
          <w:sz w:val="22"/>
          <w:szCs w:val="22"/>
        </w:rPr>
      </w:pPr>
      <w:bookmarkStart w:id="45" w:name="_Hlk68350046"/>
      <w:bookmarkStart w:id="46" w:name="_Toc88141164"/>
      <w:r w:rsidRPr="49A6B78B">
        <w:rPr>
          <w:rFonts w:asciiTheme="minorHAnsi" w:hAnsiTheme="minorHAnsi" w:cstheme="minorBidi"/>
          <w:sz w:val="22"/>
          <w:szCs w:val="22"/>
        </w:rPr>
        <w:lastRenderedPageBreak/>
        <w:t>Annex 1</w:t>
      </w:r>
      <w:r w:rsidR="008223E5" w:rsidRPr="49A6B78B">
        <w:rPr>
          <w:rFonts w:asciiTheme="minorHAnsi" w:hAnsiTheme="minorHAnsi" w:cstheme="minorBidi"/>
          <w:sz w:val="22"/>
          <w:szCs w:val="22"/>
        </w:rPr>
        <w:t>2</w:t>
      </w:r>
      <w:r w:rsidRPr="49A6B78B">
        <w:rPr>
          <w:rFonts w:asciiTheme="minorHAnsi" w:hAnsiTheme="minorHAnsi" w:cstheme="minorBidi"/>
          <w:sz w:val="22"/>
          <w:szCs w:val="22"/>
        </w:rPr>
        <w:t xml:space="preserve">: </w:t>
      </w:r>
      <w:r w:rsidR="00714748" w:rsidRPr="49A6B78B">
        <w:rPr>
          <w:rFonts w:asciiTheme="minorHAnsi" w:hAnsiTheme="minorHAnsi" w:cstheme="minorBidi"/>
          <w:sz w:val="22"/>
          <w:szCs w:val="22"/>
        </w:rPr>
        <w:t>Procurement Plan</w:t>
      </w:r>
      <w:bookmarkEnd w:id="46"/>
      <w:r w:rsidR="00714748" w:rsidRPr="49A6B78B">
        <w:rPr>
          <w:rFonts w:asciiTheme="minorHAnsi" w:hAnsiTheme="minorHAnsi" w:cstheme="minorBidi"/>
          <w:sz w:val="22"/>
          <w:szCs w:val="22"/>
        </w:rPr>
        <w:t xml:space="preserve"> </w:t>
      </w:r>
    </w:p>
    <w:p w14:paraId="32D2B520" w14:textId="00049C3C" w:rsidR="49A6B78B" w:rsidRDefault="49A6B78B" w:rsidP="003656A6"/>
    <w:p w14:paraId="71A48F72" w14:textId="3557309E" w:rsidR="134D4CF7" w:rsidRDefault="134D4CF7" w:rsidP="49A6B78B">
      <w:pPr>
        <w:ind w:firstLine="116"/>
      </w:pPr>
      <w:r>
        <w:t>To be provided as a separate document</w:t>
      </w:r>
    </w:p>
    <w:p w14:paraId="58D5F2F9" w14:textId="54C293AA" w:rsidR="49A6B78B" w:rsidRPr="003656A6" w:rsidRDefault="49A6B78B" w:rsidP="49A6B78B"/>
    <w:bookmarkEnd w:id="45"/>
    <w:p w14:paraId="562A7F67" w14:textId="77777777" w:rsidR="009B0932" w:rsidRDefault="009B0932">
      <w:pPr>
        <w:spacing w:after="0"/>
        <w:jc w:val="left"/>
        <w:rPr>
          <w:rStyle w:val="Heading2Char1"/>
          <w:rFonts w:asciiTheme="minorHAnsi" w:eastAsia="Times New Roman" w:hAnsiTheme="minorHAnsi" w:cstheme="minorHAnsi"/>
          <w:i w:val="0"/>
          <w:iCs w:val="0"/>
          <w:sz w:val="22"/>
          <w:szCs w:val="22"/>
          <w:lang w:eastAsia="ja-JP"/>
        </w:rPr>
      </w:pPr>
      <w:r>
        <w:rPr>
          <w:rStyle w:val="Heading2Char1"/>
          <w:rFonts w:asciiTheme="minorHAnsi" w:hAnsiTheme="minorHAnsi" w:cstheme="minorHAnsi"/>
          <w:i w:val="0"/>
          <w:iCs w:val="0"/>
          <w:sz w:val="22"/>
          <w:szCs w:val="22"/>
        </w:rPr>
        <w:br w:type="page"/>
      </w:r>
    </w:p>
    <w:p w14:paraId="4A714CB5" w14:textId="78982299" w:rsidR="00714748" w:rsidRPr="00D50248" w:rsidRDefault="006946F3" w:rsidP="00D50248">
      <w:pPr>
        <w:pStyle w:val="Heading2"/>
        <w:ind w:left="0"/>
        <w:rPr>
          <w:rFonts w:asciiTheme="minorHAnsi" w:hAnsiTheme="minorHAnsi" w:cstheme="minorBidi"/>
          <w:sz w:val="22"/>
          <w:szCs w:val="22"/>
        </w:rPr>
      </w:pPr>
      <w:bookmarkStart w:id="47" w:name="_Toc88141165"/>
      <w:r w:rsidRPr="00D50248">
        <w:rPr>
          <w:rFonts w:asciiTheme="minorHAnsi" w:hAnsiTheme="minorHAnsi" w:cstheme="minorBidi"/>
          <w:sz w:val="22"/>
          <w:szCs w:val="22"/>
        </w:rPr>
        <w:lastRenderedPageBreak/>
        <w:t>Annex 1</w:t>
      </w:r>
      <w:r w:rsidR="008223E5" w:rsidRPr="00D50248">
        <w:rPr>
          <w:rFonts w:asciiTheme="minorHAnsi" w:hAnsiTheme="minorHAnsi" w:cstheme="minorBidi"/>
          <w:sz w:val="22"/>
          <w:szCs w:val="22"/>
        </w:rPr>
        <w:t>3</w:t>
      </w:r>
      <w:r w:rsidRPr="00D50248">
        <w:rPr>
          <w:rFonts w:asciiTheme="minorHAnsi" w:hAnsiTheme="minorHAnsi" w:cstheme="minorBidi"/>
          <w:sz w:val="22"/>
          <w:szCs w:val="22"/>
        </w:rPr>
        <w:t xml:space="preserve">: </w:t>
      </w:r>
      <w:r w:rsidR="00714748" w:rsidRPr="00D50248">
        <w:rPr>
          <w:rFonts w:asciiTheme="minorHAnsi" w:hAnsiTheme="minorHAnsi" w:cstheme="minorBidi"/>
          <w:sz w:val="22"/>
          <w:szCs w:val="22"/>
        </w:rPr>
        <w:t>GEF focal area specific annexes (GHG calculations</w:t>
      </w:r>
      <w:r w:rsidR="006247EF" w:rsidRPr="00D50248">
        <w:rPr>
          <w:rFonts w:asciiTheme="minorHAnsi" w:hAnsiTheme="minorHAnsi" w:cstheme="minorBidi"/>
          <w:sz w:val="22"/>
          <w:szCs w:val="22"/>
        </w:rPr>
        <w:t>)</w:t>
      </w:r>
      <w:bookmarkEnd w:id="47"/>
      <w:r w:rsidR="006247EF" w:rsidRPr="00D50248">
        <w:rPr>
          <w:rFonts w:asciiTheme="minorHAnsi" w:hAnsiTheme="minorHAnsi" w:cstheme="minorBidi"/>
          <w:sz w:val="22"/>
          <w:szCs w:val="22"/>
        </w:rPr>
        <w:t xml:space="preserve"> </w:t>
      </w:r>
    </w:p>
    <w:p w14:paraId="56C60BE6" w14:textId="77777777" w:rsidR="00D50248" w:rsidRDefault="00D50248" w:rsidP="003163C7">
      <w:pPr>
        <w:spacing w:after="120"/>
        <w:rPr>
          <w:rFonts w:asciiTheme="minorHAnsi" w:hAnsiTheme="minorHAnsi" w:cstheme="minorHAnsi"/>
          <w:szCs w:val="20"/>
        </w:rPr>
      </w:pPr>
      <w:bookmarkStart w:id="48" w:name="_Hlk67737211"/>
    </w:p>
    <w:p w14:paraId="048480E1" w14:textId="0FEEC9F2" w:rsidR="003163C7" w:rsidRPr="0040678C" w:rsidRDefault="003163C7" w:rsidP="003163C7">
      <w:pPr>
        <w:spacing w:after="120"/>
        <w:rPr>
          <w:rFonts w:asciiTheme="minorHAnsi" w:hAnsiTheme="minorHAnsi" w:cstheme="minorHAnsi"/>
          <w:szCs w:val="20"/>
        </w:rPr>
      </w:pPr>
      <w:r w:rsidRPr="0040678C">
        <w:rPr>
          <w:rFonts w:asciiTheme="minorHAnsi" w:hAnsiTheme="minorHAnsi" w:cstheme="minorHAnsi"/>
          <w:szCs w:val="20"/>
        </w:rPr>
        <w:t>In November 2014, the GEF Secretariat, in cooperation with STAP, started a review process aimed at further refining its GHG accounting methodologies, and exploring opportunities to harmonize them with those developed by relevant partners. The results of this exercise: “Guidelines for Greenhouse Gas Emissions Accounting and Reporting for GEF Projects” were presented to the GEF Council in 48</w:t>
      </w:r>
      <w:r w:rsidRPr="0040678C">
        <w:rPr>
          <w:rFonts w:asciiTheme="minorHAnsi" w:hAnsiTheme="minorHAnsi" w:cstheme="minorHAnsi"/>
          <w:szCs w:val="20"/>
          <w:vertAlign w:val="superscript"/>
        </w:rPr>
        <w:t>th</w:t>
      </w:r>
      <w:r w:rsidRPr="0040678C">
        <w:rPr>
          <w:rFonts w:asciiTheme="minorHAnsi" w:hAnsiTheme="minorHAnsi" w:cstheme="minorHAnsi"/>
          <w:szCs w:val="20"/>
        </w:rPr>
        <w:t xml:space="preserve"> meeting in June 2015.   The GHG analysis conducted for th</w:t>
      </w:r>
      <w:r>
        <w:rPr>
          <w:rFonts w:asciiTheme="minorHAnsi" w:hAnsiTheme="minorHAnsi" w:cstheme="minorHAnsi"/>
          <w:szCs w:val="20"/>
        </w:rPr>
        <w:t xml:space="preserve">e project </w:t>
      </w:r>
      <w:r w:rsidRPr="0040678C">
        <w:rPr>
          <w:rFonts w:asciiTheme="minorHAnsi" w:hAnsiTheme="minorHAnsi" w:cstheme="minorHAnsi"/>
          <w:szCs w:val="20"/>
        </w:rPr>
        <w:t xml:space="preserve"> takes into account these updated guidelines and recommendations as elaborated in further detail below. </w:t>
      </w:r>
    </w:p>
    <w:p w14:paraId="6A50DFBF" w14:textId="77777777" w:rsidR="003163C7" w:rsidRPr="0040678C" w:rsidRDefault="003163C7" w:rsidP="003163C7">
      <w:pPr>
        <w:spacing w:after="120"/>
        <w:rPr>
          <w:rFonts w:asciiTheme="minorHAnsi" w:hAnsiTheme="minorHAnsi" w:cstheme="minorHAnsi"/>
          <w:szCs w:val="20"/>
        </w:rPr>
      </w:pPr>
      <w:r w:rsidRPr="0040678C">
        <w:rPr>
          <w:rFonts w:asciiTheme="minorHAnsi" w:hAnsiTheme="minorHAnsi" w:cstheme="minorHAnsi"/>
          <w:szCs w:val="20"/>
        </w:rPr>
        <w:t xml:space="preserve">While definition of the GEF on direct GHG emission reductions has remained unchanged as “emission reductions, which attributable to the investments made during the project's supervised implementation period and totaled over the respective lifetime of the investments”, for “indirect emission” reductions the new guidelines recommend the use of “consequential emissions” instead, defined as “those projected emissions that could result from a broader adoption of the outcomes of a GEF project plus longer-term emission reductions from behavioral change.”  </w:t>
      </w:r>
    </w:p>
    <w:p w14:paraId="3BA4A271" w14:textId="1C890D47" w:rsidR="003163C7" w:rsidRDefault="003163C7" w:rsidP="55E84EF6">
      <w:pPr>
        <w:spacing w:after="120"/>
        <w:rPr>
          <w:rFonts w:asciiTheme="minorHAnsi" w:hAnsiTheme="minorHAnsi" w:cstheme="minorBidi"/>
        </w:rPr>
      </w:pPr>
      <w:r w:rsidRPr="55E84EF6">
        <w:rPr>
          <w:rFonts w:asciiTheme="minorHAnsi" w:hAnsiTheme="minorHAnsi" w:cstheme="minorBidi"/>
        </w:rPr>
        <w:t xml:space="preserve">For energy efficiency projects, the GEF adopted in 2013 the methodology “Calculating Greenhouse Gas Benefits of the Global Environment Facility Energy Efficiency Projects (Version 1.0). As defined in the methodology, the direct GHG emission reductions “are those achieved by project investments such as technology demonstrations and discrete investments leveraged during the project’s supervised implementation period”. In contrast, GHG emission reductions achieved, for example, as a result of market facilitation and development through project-supported policy and institutional frameworks, capacity building, information gathering, and replication effects of demonstration activities, are considered indirect GHG emission reductions (or as later defined consequential emissions). The methodology defines 4 different modules for determining GHG emission reductions, from which the module “demonstration and diffusion”  </w:t>
      </w:r>
      <w:r w:rsidR="00B5082E" w:rsidRPr="55E84EF6">
        <w:rPr>
          <w:rFonts w:asciiTheme="minorHAnsi" w:hAnsiTheme="minorHAnsi" w:cstheme="minorBidi"/>
        </w:rPr>
        <w:t xml:space="preserve">applies </w:t>
      </w:r>
      <w:r w:rsidRPr="55E84EF6">
        <w:rPr>
          <w:rFonts w:asciiTheme="minorHAnsi" w:hAnsiTheme="minorHAnsi" w:cstheme="minorBidi"/>
        </w:rPr>
        <w:t xml:space="preserve">for this project. </w:t>
      </w:r>
    </w:p>
    <w:p w14:paraId="35F88CC9" w14:textId="77777777" w:rsidR="003163C7" w:rsidRDefault="003163C7" w:rsidP="003163C7">
      <w:pPr>
        <w:rPr>
          <w:rFonts w:asciiTheme="minorHAnsi" w:hAnsiTheme="minorHAnsi" w:cstheme="minorHAnsi"/>
          <w:szCs w:val="20"/>
        </w:rPr>
      </w:pPr>
      <w:r w:rsidRPr="00CA2983">
        <w:rPr>
          <w:rFonts w:asciiTheme="minorHAnsi" w:hAnsiTheme="minorHAnsi" w:cstheme="minorHAnsi"/>
          <w:szCs w:val="20"/>
        </w:rPr>
        <w:t xml:space="preserve">In the </w:t>
      </w:r>
      <w:r>
        <w:rPr>
          <w:rFonts w:asciiTheme="minorHAnsi" w:hAnsiTheme="minorHAnsi" w:cstheme="minorHAnsi"/>
          <w:szCs w:val="20"/>
        </w:rPr>
        <w:t>d</w:t>
      </w:r>
      <w:r w:rsidRPr="00CA2983">
        <w:rPr>
          <w:rFonts w:asciiTheme="minorHAnsi" w:hAnsiTheme="minorHAnsi" w:cstheme="minorHAnsi"/>
          <w:szCs w:val="20"/>
        </w:rPr>
        <w:t xml:space="preserve">emonstration and </w:t>
      </w:r>
      <w:r>
        <w:rPr>
          <w:rFonts w:asciiTheme="minorHAnsi" w:hAnsiTheme="minorHAnsi" w:cstheme="minorHAnsi"/>
          <w:szCs w:val="20"/>
        </w:rPr>
        <w:t>d</w:t>
      </w:r>
      <w:r w:rsidRPr="00CA2983">
        <w:rPr>
          <w:rFonts w:asciiTheme="minorHAnsi" w:hAnsiTheme="minorHAnsi" w:cstheme="minorHAnsi"/>
          <w:szCs w:val="20"/>
        </w:rPr>
        <w:t xml:space="preserve">iffusion </w:t>
      </w:r>
      <w:r>
        <w:rPr>
          <w:rFonts w:asciiTheme="minorHAnsi" w:hAnsiTheme="minorHAnsi" w:cstheme="minorHAnsi"/>
          <w:szCs w:val="20"/>
        </w:rPr>
        <w:t xml:space="preserve">module, the  key variables to be included into the calculation, include: </w:t>
      </w:r>
    </w:p>
    <w:p w14:paraId="1B3DDCA7"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 xml:space="preserve">Energy savings per user-specified unit for each fuel </w:t>
      </w:r>
    </w:p>
    <w:p w14:paraId="2F46C025"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Lifetime of investment (years);</w:t>
      </w:r>
    </w:p>
    <w:p w14:paraId="48461E3D"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Baseline assumption (% of activities implemented absent GEF intervention);</w:t>
      </w:r>
    </w:p>
    <w:p w14:paraId="4502D8FC" w14:textId="77777777" w:rsidR="003163C7" w:rsidRPr="003F5988" w:rsidRDefault="003163C7" w:rsidP="003163C7">
      <w:pPr>
        <w:pStyle w:val="ListParagraph"/>
        <w:numPr>
          <w:ilvl w:val="0"/>
          <w:numId w:val="37"/>
        </w:numPr>
        <w:spacing w:after="60"/>
        <w:rPr>
          <w:rFonts w:asciiTheme="minorHAnsi" w:hAnsiTheme="minorHAnsi" w:cstheme="minorHAnsi"/>
          <w:sz w:val="20"/>
          <w:szCs w:val="20"/>
        </w:rPr>
      </w:pPr>
      <w:r w:rsidRPr="003F5988">
        <w:rPr>
          <w:rFonts w:asciiTheme="minorHAnsi" w:hAnsiTheme="minorHAnsi" w:cstheme="minorHAnsi"/>
          <w:sz w:val="20"/>
          <w:szCs w:val="20"/>
        </w:rPr>
        <w:t>Number of replications post-project as spillover (necessary for the indirect bottom-up estimate);</w:t>
      </w:r>
    </w:p>
    <w:p w14:paraId="194B18AF" w14:textId="77777777" w:rsidR="003163C7" w:rsidRPr="003F5988" w:rsidRDefault="003163C7" w:rsidP="003163C7">
      <w:pPr>
        <w:pStyle w:val="ListParagraph"/>
        <w:numPr>
          <w:ilvl w:val="0"/>
          <w:numId w:val="37"/>
        </w:numPr>
        <w:spacing w:after="120"/>
        <w:ind w:left="765" w:hanging="357"/>
        <w:rPr>
          <w:rFonts w:asciiTheme="minorHAnsi" w:hAnsiTheme="minorHAnsi" w:cstheme="minorHAnsi"/>
          <w:sz w:val="20"/>
          <w:szCs w:val="20"/>
        </w:rPr>
      </w:pPr>
      <w:r w:rsidRPr="003F5988">
        <w:rPr>
          <w:rFonts w:asciiTheme="minorHAnsi" w:hAnsiTheme="minorHAnsi" w:cstheme="minorHAnsi"/>
          <w:sz w:val="20"/>
          <w:szCs w:val="20"/>
        </w:rPr>
        <w:t xml:space="preserve"> Number of units to be installed in each year of the project.</w:t>
      </w:r>
    </w:p>
    <w:p w14:paraId="70FEC2F2" w14:textId="77777777" w:rsidR="003163C7" w:rsidRDefault="003163C7" w:rsidP="003163C7">
      <w:pPr>
        <w:rPr>
          <w:rFonts w:asciiTheme="minorHAnsi" w:hAnsiTheme="minorHAnsi" w:cstheme="minorHAnsi"/>
          <w:szCs w:val="20"/>
        </w:rPr>
      </w:pPr>
      <w:r>
        <w:rPr>
          <w:rFonts w:asciiTheme="minorHAnsi" w:hAnsiTheme="minorHAnsi" w:cstheme="minorHAnsi"/>
          <w:szCs w:val="20"/>
        </w:rPr>
        <w:t xml:space="preserve">These variables have been applied for the GHG accounting of the project, as follows: </w:t>
      </w:r>
    </w:p>
    <w:p w14:paraId="7889A1CA" w14:textId="0852EE6D" w:rsidR="003163C7" w:rsidRDefault="003163C7" w:rsidP="187C3871">
      <w:pPr>
        <w:pStyle w:val="ListParagraph"/>
        <w:numPr>
          <w:ilvl w:val="0"/>
          <w:numId w:val="38"/>
        </w:numPr>
        <w:spacing w:after="60"/>
        <w:jc w:val="both"/>
        <w:rPr>
          <w:rFonts w:asciiTheme="minorHAnsi" w:hAnsiTheme="minorHAnsi" w:cstheme="minorBidi"/>
          <w:sz w:val="20"/>
          <w:szCs w:val="20"/>
        </w:rPr>
      </w:pPr>
      <w:r w:rsidRPr="55E84EF6">
        <w:rPr>
          <w:rFonts w:asciiTheme="minorHAnsi" w:hAnsiTheme="minorHAnsi" w:cstheme="minorBidi"/>
          <w:sz w:val="20"/>
          <w:szCs w:val="20"/>
        </w:rPr>
        <w:t>The energy savings have been defined as the reduction of the use of primary energy per square meter of each of the 28 buildings to be renovated by taking into account the mix of energy sources used in the buildings that were subject to the initial walk-through energy audits. As average emission factors, 0.29 tons of CO</w:t>
      </w:r>
      <w:r w:rsidRPr="55E84EF6">
        <w:rPr>
          <w:rFonts w:asciiTheme="minorHAnsi" w:hAnsiTheme="minorHAnsi" w:cstheme="minorBidi"/>
          <w:sz w:val="20"/>
          <w:szCs w:val="20"/>
          <w:vertAlign w:val="subscript"/>
        </w:rPr>
        <w:t>2eq</w:t>
      </w:r>
      <w:r w:rsidRPr="55E84EF6">
        <w:rPr>
          <w:rFonts w:asciiTheme="minorHAnsi" w:hAnsiTheme="minorHAnsi" w:cstheme="minorBidi"/>
          <w:sz w:val="20"/>
          <w:szCs w:val="20"/>
        </w:rPr>
        <w:t xml:space="preserve"> for district heating and 1.1 tons of CO</w:t>
      </w:r>
      <w:r w:rsidRPr="55E84EF6">
        <w:rPr>
          <w:rFonts w:asciiTheme="minorHAnsi" w:hAnsiTheme="minorHAnsi" w:cstheme="minorBidi"/>
          <w:sz w:val="20"/>
          <w:szCs w:val="20"/>
          <w:vertAlign w:val="subscript"/>
        </w:rPr>
        <w:t>2eq</w:t>
      </w:r>
      <w:r w:rsidRPr="55E84EF6">
        <w:rPr>
          <w:rFonts w:asciiTheme="minorHAnsi" w:hAnsiTheme="minorHAnsi" w:cstheme="minorBidi"/>
          <w:sz w:val="20"/>
          <w:szCs w:val="20"/>
        </w:rPr>
        <w:t xml:space="preserve"> for electricity were used.   </w:t>
      </w:r>
    </w:p>
    <w:p w14:paraId="5310C788" w14:textId="77777777" w:rsidR="003163C7" w:rsidRDefault="003163C7" w:rsidP="003163C7">
      <w:pPr>
        <w:pStyle w:val="ListParagraph"/>
        <w:numPr>
          <w:ilvl w:val="0"/>
          <w:numId w:val="38"/>
        </w:numPr>
        <w:spacing w:after="60"/>
        <w:rPr>
          <w:rFonts w:asciiTheme="minorHAnsi" w:hAnsiTheme="minorHAnsi" w:cstheme="minorHAnsi"/>
          <w:sz w:val="20"/>
          <w:szCs w:val="20"/>
        </w:rPr>
      </w:pPr>
      <w:r>
        <w:rPr>
          <w:rFonts w:asciiTheme="minorHAnsi" w:hAnsiTheme="minorHAnsi" w:cstheme="minorHAnsi"/>
          <w:sz w:val="20"/>
          <w:szCs w:val="20"/>
        </w:rPr>
        <w:t>As a lifetime of the investment, 25 years were used</w:t>
      </w:r>
    </w:p>
    <w:p w14:paraId="45C37DB4" w14:textId="77777777" w:rsidR="003163C7" w:rsidRDefault="003163C7" w:rsidP="003163C7">
      <w:pPr>
        <w:pStyle w:val="ListParagraph"/>
        <w:numPr>
          <w:ilvl w:val="0"/>
          <w:numId w:val="38"/>
        </w:numPr>
        <w:spacing w:after="60"/>
        <w:rPr>
          <w:rFonts w:asciiTheme="minorHAnsi" w:hAnsiTheme="minorHAnsi" w:cstheme="minorHAnsi"/>
          <w:sz w:val="20"/>
          <w:szCs w:val="20"/>
        </w:rPr>
      </w:pPr>
      <w:r>
        <w:rPr>
          <w:rFonts w:asciiTheme="minorHAnsi" w:hAnsiTheme="minorHAnsi" w:cstheme="minorHAnsi"/>
          <w:sz w:val="20"/>
          <w:szCs w:val="20"/>
        </w:rPr>
        <w:t>As a baseline assumption, no dynamic baseline was considered as applicable since without the project funding (incl. the CEB loan as co-financing) no renovation would have been done</w:t>
      </w:r>
    </w:p>
    <w:p w14:paraId="77BA3F4C" w14:textId="08AF9DC0" w:rsidR="003163C7" w:rsidRDefault="003163C7" w:rsidP="5920E952">
      <w:pPr>
        <w:pStyle w:val="ListParagraph"/>
        <w:numPr>
          <w:ilvl w:val="0"/>
          <w:numId w:val="38"/>
        </w:numPr>
        <w:spacing w:after="60"/>
        <w:ind w:left="714" w:hanging="357"/>
        <w:jc w:val="both"/>
        <w:rPr>
          <w:rFonts w:asciiTheme="minorHAnsi" w:hAnsiTheme="minorHAnsi" w:cstheme="minorBidi"/>
          <w:sz w:val="20"/>
          <w:szCs w:val="20"/>
        </w:rPr>
      </w:pPr>
      <w:r w:rsidRPr="5920E952">
        <w:rPr>
          <w:rFonts w:asciiTheme="minorHAnsi" w:hAnsiTheme="minorHAnsi" w:cstheme="minorBidi"/>
          <w:sz w:val="20"/>
          <w:szCs w:val="20"/>
        </w:rPr>
        <w:t>The total floor area of all Government buildings is 375,000  m</w:t>
      </w:r>
      <w:r w:rsidRPr="5920E952">
        <w:rPr>
          <w:rFonts w:asciiTheme="minorHAnsi" w:hAnsiTheme="minorHAnsi" w:cstheme="minorBidi"/>
          <w:sz w:val="20"/>
          <w:szCs w:val="20"/>
          <w:vertAlign w:val="superscript"/>
        </w:rPr>
        <w:t>2</w:t>
      </w:r>
      <w:r w:rsidRPr="5920E952">
        <w:rPr>
          <w:rFonts w:asciiTheme="minorHAnsi" w:hAnsiTheme="minorHAnsi" w:cstheme="minorBidi"/>
          <w:sz w:val="20"/>
          <w:szCs w:val="20"/>
        </w:rPr>
        <w:t xml:space="preserve"> representing an increment of 167,000 m</w:t>
      </w:r>
      <w:r w:rsidRPr="5920E952">
        <w:rPr>
          <w:rFonts w:asciiTheme="minorHAnsi" w:hAnsiTheme="minorHAnsi" w:cstheme="minorBidi"/>
          <w:sz w:val="20"/>
          <w:szCs w:val="20"/>
          <w:vertAlign w:val="superscript"/>
        </w:rPr>
        <w:t>2</w:t>
      </w:r>
      <w:r w:rsidRPr="5920E952">
        <w:rPr>
          <w:rFonts w:asciiTheme="minorHAnsi" w:hAnsiTheme="minorHAnsi" w:cstheme="minorBidi"/>
          <w:sz w:val="20"/>
          <w:szCs w:val="20"/>
        </w:rPr>
        <w:t xml:space="preserve"> to those 28 buildings with the total floor area of 208 000 m</w:t>
      </w:r>
      <w:r w:rsidRPr="5920E952">
        <w:rPr>
          <w:rFonts w:asciiTheme="minorHAnsi" w:hAnsiTheme="minorHAnsi" w:cstheme="minorBidi"/>
          <w:sz w:val="20"/>
          <w:szCs w:val="20"/>
          <w:vertAlign w:val="superscript"/>
        </w:rPr>
        <w:t>2</w:t>
      </w:r>
      <w:r w:rsidRPr="5920E952">
        <w:rPr>
          <w:rFonts w:asciiTheme="minorHAnsi" w:hAnsiTheme="minorHAnsi" w:cstheme="minorBidi"/>
          <w:sz w:val="20"/>
          <w:szCs w:val="20"/>
        </w:rPr>
        <w:t xml:space="preserve"> that will be renovated with project funding. As the materials and technologies to improve the energy efficiency of existing buildings will </w:t>
      </w:r>
      <w:r w:rsidRPr="5920E952">
        <w:rPr>
          <w:rFonts w:asciiTheme="minorHAnsi" w:hAnsiTheme="minorHAnsi" w:cstheme="minorBidi"/>
          <w:sz w:val="20"/>
          <w:szCs w:val="20"/>
        </w:rPr>
        <w:lastRenderedPageBreak/>
        <w:t xml:space="preserve">be further developed over the next several years, it is anticipated that the primary energy consumption of those buildings that will be renovated after the project can be reduced by more than 30%.   In this respect, a 50% emission reduction rate for those buildings that will be renovated after the project end has been assumed.  </w:t>
      </w:r>
    </w:p>
    <w:p w14:paraId="3F1B4FCE" w14:textId="77777777" w:rsidR="003163C7" w:rsidRDefault="003163C7" w:rsidP="003163C7">
      <w:pPr>
        <w:pStyle w:val="ListParagraph"/>
        <w:numPr>
          <w:ilvl w:val="0"/>
          <w:numId w:val="38"/>
        </w:numPr>
        <w:spacing w:after="240"/>
        <w:ind w:left="714" w:hanging="357"/>
        <w:rPr>
          <w:rFonts w:asciiTheme="minorHAnsi" w:hAnsiTheme="minorHAnsi" w:cstheme="minorHAnsi"/>
          <w:sz w:val="20"/>
          <w:szCs w:val="20"/>
        </w:rPr>
      </w:pPr>
      <w:r>
        <w:rPr>
          <w:rFonts w:asciiTheme="minorHAnsi" w:hAnsiTheme="minorHAnsi" w:cstheme="minorHAnsi"/>
          <w:sz w:val="20"/>
          <w:szCs w:val="20"/>
        </w:rPr>
        <w:t xml:space="preserve">As regards number of units, to be installed, these are represented by the 28 buildings to be renovated during 2024-26. </w:t>
      </w:r>
    </w:p>
    <w:p w14:paraId="4FCC28A2" w14:textId="0EDDFD82" w:rsidR="009514AC" w:rsidRPr="00FA7560" w:rsidRDefault="003163C7" w:rsidP="009514AC">
      <w:pPr>
        <w:spacing w:after="120"/>
        <w:rPr>
          <w:highlight w:val="green"/>
        </w:rPr>
      </w:pPr>
      <w:r>
        <w:rPr>
          <w:rFonts w:asciiTheme="minorHAnsi" w:hAnsiTheme="minorHAnsi" w:cstheme="minorHAnsi"/>
          <w:szCs w:val="20"/>
        </w:rPr>
        <w:t>The results of the analysis for the project direct GHG reduction impact are presented in the table below</w:t>
      </w:r>
      <w:r w:rsidR="009514AC" w:rsidRPr="00FA7560">
        <w:rPr>
          <w:rFonts w:asciiTheme="minorHAnsi" w:hAnsiTheme="minorHAnsi" w:cstheme="minorHAnsi"/>
          <w:szCs w:val="20"/>
          <w:highlight w:val="green"/>
        </w:rPr>
        <w:t xml:space="preserve">, in which </w:t>
      </w:r>
      <w:r w:rsidR="009514AC" w:rsidRPr="00FA7560">
        <w:rPr>
          <w:highlight w:val="green"/>
        </w:rPr>
        <w:t xml:space="preserve">the targeted energy savings and related GHG emission reduction have been calculated on the basis of the targeted improvement of buildings’ energy class by the suggested renovation activities and, consequently, the related reduction of their primary energy consumption, in which the respective shares of the different energy sources used by the buildings have been taken into account.  </w:t>
      </w:r>
    </w:p>
    <w:p w14:paraId="663FB5BA" w14:textId="77777777" w:rsidR="009514AC" w:rsidRDefault="009514AC" w:rsidP="009514AC">
      <w:r w:rsidRPr="00FA7560">
        <w:rPr>
          <w:highlight w:val="green"/>
        </w:rPr>
        <w:t xml:space="preserve">The emission factors for electricity and district heating are based on the official Rulebook on the format of Annual Report on achieved annual energy saving target published in the Official Gazette of the Republic of Serbia, No. 32/16 (http://arhiva.mre.gov.rs/doc/efikasnost-izvori/Pravilnik-o-obrascu-godi%C5%A1njeg-izve%C5%A1taja-2018-09-19/Pravilnik_o_obrascu_godi%C5%A1njeg_izve%C5%A1taja_o_ostvarivanju_cil%D1%98eva_u%C5%A1tede_energije_32-16.pdf?uri=CELEX:32009L0028) and the related attachment </w:t>
      </w:r>
      <w:hyperlink r:id="rId40" w:history="1">
        <w:r w:rsidRPr="00FA7560">
          <w:rPr>
            <w:rStyle w:val="Hyperlink"/>
            <w:highlight w:val="green"/>
          </w:rPr>
          <w:t>http://arhiva.mre.gov.rs/doc/efikasnost-izvori/Obrazac_2_2019-03-22.xlsx</w:t>
        </w:r>
      </w:hyperlink>
      <w:r w:rsidRPr="00FA7560">
        <w:rPr>
          <w:highlight w:val="green"/>
        </w:rPr>
        <w:t>, and which are the same emission factors that are also used and approved for reporting Serbia’s GHG emissions to the UNFCCC, EU and the IEA.</w:t>
      </w:r>
    </w:p>
    <w:p w14:paraId="1BBB38F0" w14:textId="77777777" w:rsidR="003163C7" w:rsidRDefault="003163C7" w:rsidP="003163C7">
      <w:pPr>
        <w:spacing w:after="0"/>
        <w:rPr>
          <w:rFonts w:asciiTheme="minorHAnsi" w:hAnsiTheme="minorHAnsi" w:cstheme="minorHAnsi"/>
          <w:szCs w:val="20"/>
        </w:rPr>
      </w:pPr>
    </w:p>
    <w:tbl>
      <w:tblPr>
        <w:tblW w:w="5000" w:type="pct"/>
        <w:tblLayout w:type="fixed"/>
        <w:tblCellMar>
          <w:left w:w="70" w:type="dxa"/>
          <w:right w:w="70" w:type="dxa"/>
        </w:tblCellMar>
        <w:tblLook w:val="04A0" w:firstRow="1" w:lastRow="0" w:firstColumn="1" w:lastColumn="0" w:noHBand="0" w:noVBand="1"/>
      </w:tblPr>
      <w:tblGrid>
        <w:gridCol w:w="848"/>
        <w:gridCol w:w="707"/>
        <w:gridCol w:w="1134"/>
        <w:gridCol w:w="1134"/>
        <w:gridCol w:w="1134"/>
        <w:gridCol w:w="1134"/>
        <w:gridCol w:w="992"/>
        <w:gridCol w:w="1132"/>
        <w:gridCol w:w="852"/>
        <w:gridCol w:w="850"/>
        <w:gridCol w:w="852"/>
        <w:gridCol w:w="850"/>
        <w:gridCol w:w="1331"/>
      </w:tblGrid>
      <w:tr w:rsidR="003163C7" w:rsidRPr="00A808BF" w14:paraId="7FC812FD" w14:textId="77777777" w:rsidTr="003163C7">
        <w:trPr>
          <w:trHeight w:val="239"/>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41FE2" w14:textId="77777777" w:rsidR="003163C7" w:rsidRPr="00A808BF" w:rsidRDefault="003163C7" w:rsidP="003163C7">
            <w:pPr>
              <w:spacing w:after="0"/>
              <w:jc w:val="left"/>
              <w:rPr>
                <w:rFonts w:asciiTheme="minorHAnsi" w:eastAsia="Times New Roman" w:hAnsiTheme="minorHAnsi" w:cstheme="minorHAnsi"/>
                <w:b/>
                <w:bCs/>
                <w:caps/>
                <w:color w:val="000000"/>
                <w:sz w:val="18"/>
                <w:szCs w:val="18"/>
                <w:lang w:val="fi-FI" w:eastAsia="fi-FI"/>
              </w:rPr>
            </w:pPr>
            <w:r w:rsidRPr="00A808BF">
              <w:rPr>
                <w:rFonts w:asciiTheme="minorHAnsi" w:eastAsia="Times New Roman" w:hAnsiTheme="minorHAnsi" w:cstheme="minorHAnsi"/>
                <w:b/>
                <w:bCs/>
                <w:caps/>
                <w:color w:val="000000"/>
                <w:sz w:val="18"/>
                <w:szCs w:val="18"/>
                <w:lang w:val="fi-FI" w:eastAsia="fi-FI"/>
              </w:rPr>
              <w:t xml:space="preserve">Direct GHG reduction impact </w:t>
            </w:r>
          </w:p>
        </w:tc>
      </w:tr>
      <w:tr w:rsidR="003163C7" w:rsidRPr="00A808BF" w14:paraId="6E339A23" w14:textId="77777777" w:rsidTr="003163C7">
        <w:trPr>
          <w:trHeight w:val="1065"/>
        </w:trPr>
        <w:tc>
          <w:tcPr>
            <w:tcW w:w="327" w:type="pct"/>
            <w:vMerge w:val="restart"/>
            <w:tcBorders>
              <w:top w:val="nil"/>
              <w:left w:val="single" w:sz="4" w:space="0" w:color="auto"/>
              <w:bottom w:val="single" w:sz="4" w:space="0" w:color="auto"/>
              <w:right w:val="single" w:sz="4" w:space="0" w:color="auto"/>
            </w:tcBorders>
            <w:shd w:val="clear" w:color="auto" w:fill="auto"/>
            <w:tcMar>
              <w:left w:w="28" w:type="dxa"/>
              <w:right w:w="28" w:type="dxa"/>
            </w:tcMar>
            <w:hideMark/>
          </w:tcPr>
          <w:p w14:paraId="398D77B6" w14:textId="77777777" w:rsidR="003163C7" w:rsidRPr="00A808BF" w:rsidRDefault="003163C7" w:rsidP="003163C7">
            <w:pPr>
              <w:spacing w:after="0"/>
              <w:jc w:val="center"/>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No of buildings</w:t>
            </w:r>
          </w:p>
        </w:tc>
        <w:tc>
          <w:tcPr>
            <w:tcW w:w="273" w:type="pct"/>
            <w:tcBorders>
              <w:top w:val="nil"/>
              <w:left w:val="single" w:sz="4" w:space="0" w:color="auto"/>
              <w:bottom w:val="single" w:sz="4" w:space="0" w:color="auto"/>
              <w:right w:val="single" w:sz="4" w:space="0" w:color="auto"/>
            </w:tcBorders>
            <w:shd w:val="clear" w:color="auto" w:fill="auto"/>
            <w:tcMar>
              <w:left w:w="28" w:type="dxa"/>
              <w:right w:w="28" w:type="dxa"/>
            </w:tcMar>
            <w:hideMark/>
          </w:tcPr>
          <w:p w14:paraId="03364814" w14:textId="77777777" w:rsidR="003163C7" w:rsidRPr="00A808BF" w:rsidRDefault="003163C7" w:rsidP="003163C7">
            <w:pPr>
              <w:spacing w:after="0"/>
              <w:jc w:val="center"/>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 xml:space="preserve">Total floor area </w:t>
            </w:r>
            <w:r w:rsidRPr="00A808BF">
              <w:rPr>
                <w:rFonts w:eastAsia="Times New Roman" w:cs="Calibri"/>
                <w:b/>
                <w:bCs/>
                <w:color w:val="000000"/>
                <w:sz w:val="18"/>
                <w:szCs w:val="18"/>
                <w:lang w:val="fi-FI" w:eastAsia="fi-FI"/>
              </w:rPr>
              <w:br/>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5477DB4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Final energy consumption for heating (+ energy class) before</w:t>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15239BCC"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Final energy consumption for heating (+ energy class after</w:t>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121C8E4B"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 xml:space="preserve">Consumption of primary energy before </w:t>
            </w:r>
          </w:p>
        </w:tc>
        <w:tc>
          <w:tcPr>
            <w:tcW w:w="438" w:type="pct"/>
            <w:tcBorders>
              <w:top w:val="nil"/>
              <w:left w:val="nil"/>
              <w:bottom w:val="single" w:sz="4" w:space="0" w:color="auto"/>
              <w:right w:val="single" w:sz="4" w:space="0" w:color="auto"/>
            </w:tcBorders>
            <w:shd w:val="clear" w:color="auto" w:fill="auto"/>
            <w:tcMar>
              <w:left w:w="28" w:type="dxa"/>
              <w:right w:w="28" w:type="dxa"/>
            </w:tcMar>
            <w:hideMark/>
          </w:tcPr>
          <w:p w14:paraId="6C8B9B06"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 xml:space="preserve">Consumption of primary energy after </w:t>
            </w:r>
          </w:p>
        </w:tc>
        <w:tc>
          <w:tcPr>
            <w:tcW w:w="383" w:type="pct"/>
            <w:tcBorders>
              <w:top w:val="nil"/>
              <w:left w:val="nil"/>
              <w:bottom w:val="single" w:sz="4" w:space="0" w:color="auto"/>
              <w:right w:val="single" w:sz="4" w:space="0" w:color="auto"/>
            </w:tcBorders>
            <w:shd w:val="clear" w:color="auto" w:fill="auto"/>
            <w:tcMar>
              <w:left w:w="28" w:type="dxa"/>
              <w:right w:w="28" w:type="dxa"/>
            </w:tcMar>
            <w:hideMark/>
          </w:tcPr>
          <w:p w14:paraId="42C735D5"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Saved Energy in kWh per year</w:t>
            </w:r>
          </w:p>
        </w:tc>
        <w:tc>
          <w:tcPr>
            <w:tcW w:w="437" w:type="pct"/>
            <w:tcBorders>
              <w:top w:val="nil"/>
              <w:left w:val="nil"/>
              <w:bottom w:val="single" w:sz="4" w:space="0" w:color="auto"/>
              <w:right w:val="single" w:sz="4" w:space="0" w:color="auto"/>
            </w:tcBorders>
            <w:shd w:val="clear" w:color="auto" w:fill="auto"/>
            <w:tcMar>
              <w:left w:w="28" w:type="dxa"/>
              <w:right w:w="28" w:type="dxa"/>
            </w:tcMar>
            <w:hideMark/>
          </w:tcPr>
          <w:p w14:paraId="6F690192"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en-GB" w:eastAsia="fi-FI"/>
              </w:rPr>
            </w:pPr>
            <w:r w:rsidRPr="00A808BF">
              <w:rPr>
                <w:rFonts w:asciiTheme="minorHAnsi" w:eastAsia="Times New Roman" w:hAnsiTheme="minorHAnsi" w:cstheme="minorHAnsi"/>
                <w:b/>
                <w:bCs/>
                <w:color w:val="000000"/>
                <w:sz w:val="18"/>
                <w:szCs w:val="18"/>
                <w:lang w:val="en-GB" w:eastAsia="fi-FI"/>
              </w:rPr>
              <w:t>Saved energy in MJ in 25 years</w:t>
            </w:r>
          </w:p>
        </w:tc>
        <w:tc>
          <w:tcPr>
            <w:tcW w:w="329" w:type="pct"/>
            <w:tcBorders>
              <w:top w:val="nil"/>
              <w:left w:val="nil"/>
              <w:bottom w:val="single" w:sz="4" w:space="0" w:color="auto"/>
              <w:right w:val="single" w:sz="4" w:space="0" w:color="auto"/>
            </w:tcBorders>
            <w:shd w:val="clear" w:color="auto" w:fill="auto"/>
            <w:tcMar>
              <w:left w:w="28" w:type="dxa"/>
              <w:right w:w="28" w:type="dxa"/>
            </w:tcMar>
            <w:hideMark/>
          </w:tcPr>
          <w:p w14:paraId="2A6E2C09"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Specific 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 xml:space="preserve"> emissions before </w:t>
            </w:r>
          </w:p>
        </w:tc>
        <w:tc>
          <w:tcPr>
            <w:tcW w:w="328" w:type="pct"/>
            <w:tcBorders>
              <w:top w:val="nil"/>
              <w:left w:val="nil"/>
              <w:bottom w:val="single" w:sz="4" w:space="0" w:color="auto"/>
              <w:right w:val="single" w:sz="4" w:space="0" w:color="auto"/>
            </w:tcBorders>
            <w:shd w:val="clear" w:color="auto" w:fill="auto"/>
            <w:tcMar>
              <w:left w:w="28" w:type="dxa"/>
              <w:right w:w="28" w:type="dxa"/>
            </w:tcMar>
            <w:hideMark/>
          </w:tcPr>
          <w:p w14:paraId="5F9C219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Specific 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 xml:space="preserve"> emissions after        </w:t>
            </w:r>
          </w:p>
        </w:tc>
        <w:tc>
          <w:tcPr>
            <w:tcW w:w="329" w:type="pct"/>
            <w:tcBorders>
              <w:top w:val="nil"/>
              <w:left w:val="nil"/>
              <w:bottom w:val="single" w:sz="4" w:space="0" w:color="auto"/>
              <w:right w:val="single" w:sz="4" w:space="0" w:color="auto"/>
            </w:tcBorders>
            <w:shd w:val="clear" w:color="auto" w:fill="auto"/>
            <w:tcMar>
              <w:left w:w="28" w:type="dxa"/>
              <w:right w:w="28" w:type="dxa"/>
            </w:tcMar>
            <w:hideMark/>
          </w:tcPr>
          <w:p w14:paraId="03C2AE20"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xml:space="preserve">CO2 savings </w:t>
            </w:r>
          </w:p>
        </w:tc>
        <w:tc>
          <w:tcPr>
            <w:tcW w:w="328" w:type="pct"/>
            <w:tcBorders>
              <w:top w:val="nil"/>
              <w:left w:val="nil"/>
              <w:bottom w:val="single" w:sz="4" w:space="0" w:color="auto"/>
              <w:right w:val="single" w:sz="4" w:space="0" w:color="auto"/>
            </w:tcBorders>
            <w:shd w:val="clear" w:color="auto" w:fill="auto"/>
            <w:tcMar>
              <w:left w:w="28" w:type="dxa"/>
              <w:right w:w="28" w:type="dxa"/>
            </w:tcMar>
            <w:hideMark/>
          </w:tcPr>
          <w:p w14:paraId="5E9EC18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xml:space="preserve">CO2 savings </w:t>
            </w:r>
          </w:p>
        </w:tc>
        <w:tc>
          <w:tcPr>
            <w:tcW w:w="514" w:type="pct"/>
            <w:tcBorders>
              <w:top w:val="nil"/>
              <w:left w:val="nil"/>
              <w:bottom w:val="single" w:sz="4" w:space="0" w:color="auto"/>
              <w:right w:val="single" w:sz="4" w:space="0" w:color="auto"/>
            </w:tcBorders>
            <w:shd w:val="clear" w:color="auto" w:fill="auto"/>
            <w:tcMar>
              <w:left w:w="28" w:type="dxa"/>
              <w:right w:w="28" w:type="dxa"/>
            </w:tcMar>
            <w:hideMark/>
          </w:tcPr>
          <w:p w14:paraId="0B73A2A7"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CO2 savings over 25 years</w:t>
            </w:r>
          </w:p>
        </w:tc>
      </w:tr>
      <w:tr w:rsidR="003163C7" w:rsidRPr="00A808BF" w14:paraId="1554E484" w14:textId="77777777" w:rsidTr="003163C7">
        <w:trPr>
          <w:trHeight w:val="324"/>
        </w:trPr>
        <w:tc>
          <w:tcPr>
            <w:tcW w:w="327" w:type="pct"/>
            <w:vMerge/>
            <w:tcBorders>
              <w:top w:val="nil"/>
              <w:left w:val="single" w:sz="4" w:space="0" w:color="auto"/>
              <w:bottom w:val="single" w:sz="4" w:space="0" w:color="auto"/>
              <w:right w:val="single" w:sz="4" w:space="0" w:color="auto"/>
            </w:tcBorders>
            <w:tcMar>
              <w:left w:w="28" w:type="dxa"/>
              <w:right w:w="28" w:type="dxa"/>
            </w:tcMar>
            <w:vAlign w:val="center"/>
            <w:hideMark/>
          </w:tcPr>
          <w:p w14:paraId="4CAD16C4" w14:textId="77777777" w:rsidR="003163C7" w:rsidRPr="00A808BF" w:rsidRDefault="003163C7" w:rsidP="003163C7">
            <w:pPr>
              <w:spacing w:after="0"/>
              <w:jc w:val="left"/>
              <w:rPr>
                <w:rFonts w:eastAsia="Times New Roman" w:cs="Calibri"/>
                <w:b/>
                <w:bCs/>
                <w:color w:val="000000"/>
                <w:sz w:val="18"/>
                <w:szCs w:val="18"/>
                <w:lang w:val="fi-FI" w:eastAsia="fi-FI"/>
              </w:rPr>
            </w:pPr>
          </w:p>
        </w:tc>
        <w:tc>
          <w:tcPr>
            <w:tcW w:w="273" w:type="pct"/>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14:paraId="274F4654" w14:textId="77777777" w:rsidR="003163C7" w:rsidRPr="00A808BF" w:rsidRDefault="003163C7" w:rsidP="003163C7">
            <w:pPr>
              <w:spacing w:after="0"/>
              <w:jc w:val="center"/>
              <w:rPr>
                <w:rFonts w:eastAsia="Times New Roman" w:cs="Calibri"/>
                <w:b/>
                <w:bCs/>
                <w:color w:val="000000"/>
                <w:sz w:val="18"/>
                <w:szCs w:val="18"/>
                <w:lang w:val="fi-FI" w:eastAsia="fi-FI"/>
              </w:rPr>
            </w:pPr>
            <w:r>
              <w:rPr>
                <w:rFonts w:eastAsia="Times New Roman" w:cs="Calibri"/>
                <w:b/>
                <w:bCs/>
                <w:color w:val="000000"/>
                <w:sz w:val="18"/>
                <w:szCs w:val="18"/>
                <w:lang w:val="fi-FI" w:eastAsia="fi-FI"/>
              </w:rPr>
              <w:t>m</w:t>
            </w:r>
            <w:r w:rsidRPr="00D07D4D">
              <w:rPr>
                <w:rFonts w:eastAsia="Times New Roman" w:cs="Calibri"/>
                <w:b/>
                <w:bCs/>
                <w:color w:val="000000"/>
                <w:sz w:val="18"/>
                <w:szCs w:val="18"/>
                <w:vertAlign w:val="superscript"/>
                <w:lang w:val="fi-FI" w:eastAsia="fi-FI"/>
              </w:rPr>
              <w:t>2</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2749D84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56FB453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009AD02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4E314AF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kWh/m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54154F1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5088834B"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 </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2021AED6"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kg/m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,a</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473D125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kg/m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 a</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0CF69D0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kg/m</w:t>
            </w:r>
            <w:r w:rsidRPr="00A808BF">
              <w:rPr>
                <w:rFonts w:asciiTheme="minorHAnsi" w:eastAsia="Times New Roman" w:hAnsiTheme="minorHAnsi" w:cstheme="minorHAnsi"/>
                <w:b/>
                <w:bCs/>
                <w:color w:val="000000"/>
                <w:sz w:val="18"/>
                <w:szCs w:val="18"/>
                <w:vertAlign w:val="superscript"/>
                <w:lang w:val="fi-FI" w:eastAsia="fi-FI"/>
              </w:rPr>
              <w:t>2</w:t>
            </w:r>
            <w:r w:rsidRPr="00A808BF">
              <w:rPr>
                <w:rFonts w:asciiTheme="minorHAnsi" w:eastAsia="Times New Roman" w:hAnsiTheme="minorHAnsi" w:cstheme="minorHAnsi"/>
                <w:b/>
                <w:bCs/>
                <w:color w:val="000000"/>
                <w:sz w:val="18"/>
                <w:szCs w:val="18"/>
                <w:lang w:val="fi-FI" w:eastAsia="fi-FI"/>
              </w:rPr>
              <w:t>,a</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6BF3F40E"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tCO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/a</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14:paraId="08E6B25A"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tCO</w:t>
            </w:r>
            <w:r w:rsidRPr="00A808BF">
              <w:rPr>
                <w:rFonts w:asciiTheme="minorHAnsi" w:eastAsia="Times New Roman" w:hAnsiTheme="minorHAnsi" w:cstheme="minorHAnsi"/>
                <w:b/>
                <w:bCs/>
                <w:color w:val="000000"/>
                <w:sz w:val="18"/>
                <w:szCs w:val="18"/>
                <w:vertAlign w:val="subscript"/>
                <w:lang w:val="fi-FI" w:eastAsia="fi-FI"/>
              </w:rPr>
              <w:t>2</w:t>
            </w:r>
            <w:r w:rsidRPr="00A808BF">
              <w:rPr>
                <w:rFonts w:asciiTheme="minorHAnsi" w:eastAsia="Times New Roman" w:hAnsiTheme="minorHAnsi" w:cstheme="minorHAnsi"/>
                <w:b/>
                <w:bCs/>
                <w:color w:val="000000"/>
                <w:sz w:val="18"/>
                <w:szCs w:val="18"/>
                <w:lang w:val="fi-FI" w:eastAsia="fi-FI"/>
              </w:rPr>
              <w:t>/a</w:t>
            </w:r>
          </w:p>
        </w:tc>
      </w:tr>
      <w:tr w:rsidR="003163C7" w:rsidRPr="00A808BF" w14:paraId="5B9B79AB"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74CF49CE"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4</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F4F6A55"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47 800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4AF1A8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121 (E)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C99196A"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98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870BAB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409</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7B7FC0F"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286</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84DB5C5"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5 865 060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8433D2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527 855 400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68ED5CB"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131</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0AC9C8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105</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8FE6B7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26</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36EA94C"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1 252</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761BCF9"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31 309</w:t>
            </w:r>
          </w:p>
        </w:tc>
      </w:tr>
      <w:tr w:rsidR="003163C7" w:rsidRPr="00A808BF" w14:paraId="35F670E5"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76976D75"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12</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A4F27A1"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57 000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9B0045C"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94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0A4121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65 (C)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156DFF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379</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CD9BD0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265</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83569EA"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6 480 900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42D34EF"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583 281 000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554A97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122</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BF6F32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98</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BDA2736"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24</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B1EFD8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1 391</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EF05B97"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34 770</w:t>
            </w:r>
          </w:p>
        </w:tc>
      </w:tr>
      <w:tr w:rsidR="003163C7" w:rsidRPr="00A808BF" w14:paraId="289307C9"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4A55CE24"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6</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8D229D2"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10 000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19B48F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108 (E)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D4ADFE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98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C7BA4C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474</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E6CA78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332</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962D176"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1 422 000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F0A6E5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127 980 000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E38BF19"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162</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2080FB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130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A4F3C44"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32</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CC7C84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324</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75C3CBD"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8 100</w:t>
            </w:r>
          </w:p>
        </w:tc>
      </w:tr>
      <w:tr w:rsidR="003163C7" w:rsidRPr="00A808BF" w14:paraId="7A3ED6FD"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2B9E7DDE"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5</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A4F6AF0"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38 500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3C6695B"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94 (D)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DC49EBF"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65 (C)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B0B0BA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477</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1CB190D"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334</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78CECA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5 509 350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45F8FEC"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495 841 500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1210EA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169</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C3AEB5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135</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B62381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34</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20E0CD6"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1 301</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00F6913"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32 533</w:t>
            </w:r>
          </w:p>
        </w:tc>
      </w:tr>
      <w:tr w:rsidR="003163C7" w:rsidRPr="00A808BF" w14:paraId="60714707"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57CAA6FD" w14:textId="77777777" w:rsidR="003163C7" w:rsidRPr="00A808BF" w:rsidRDefault="003163C7" w:rsidP="003163C7">
            <w:pPr>
              <w:spacing w:after="0"/>
              <w:jc w:val="center"/>
              <w:rPr>
                <w:rFonts w:eastAsia="Times New Roman" w:cs="Calibri"/>
                <w:color w:val="000000"/>
                <w:sz w:val="18"/>
                <w:szCs w:val="18"/>
                <w:lang w:val="fi-FI" w:eastAsia="fi-FI"/>
              </w:rPr>
            </w:pPr>
            <w:r w:rsidRPr="00A808BF">
              <w:rPr>
                <w:rFonts w:eastAsia="Times New Roman" w:cs="Calibri"/>
                <w:color w:val="000000"/>
                <w:sz w:val="18"/>
                <w:szCs w:val="18"/>
                <w:lang w:val="fi-FI" w:eastAsia="fi-FI"/>
              </w:rPr>
              <w:t>1</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4751426" w14:textId="77777777" w:rsidR="003163C7" w:rsidRPr="00A808BF" w:rsidRDefault="003163C7" w:rsidP="003163C7">
            <w:pPr>
              <w:spacing w:after="0"/>
              <w:jc w:val="right"/>
              <w:rPr>
                <w:rFonts w:eastAsia="Times New Roman" w:cs="Calibri"/>
                <w:color w:val="000000"/>
                <w:sz w:val="18"/>
                <w:szCs w:val="18"/>
                <w:lang w:val="fi-FI" w:eastAsia="fi-FI"/>
              </w:rPr>
            </w:pPr>
            <w:r w:rsidRPr="00A808BF">
              <w:rPr>
                <w:rFonts w:eastAsia="Times New Roman" w:cs="Calibri"/>
                <w:color w:val="000000"/>
                <w:sz w:val="18"/>
                <w:szCs w:val="18"/>
                <w:lang w:val="fi-FI" w:eastAsia="fi-FI"/>
              </w:rPr>
              <w:t>54 700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A92C048"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153 (F)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AE77921"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xml:space="preserve">≤ 130 (E)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D1E9AD7"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408</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A26F841"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286</w:t>
            </w: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40EC0C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6 695 280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505C8F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602 575 200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9FA7FB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143</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A01A7B5"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114</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7C8B8EA3"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29</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0EBF2C9"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1 564</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6CDCE54"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39 111</w:t>
            </w:r>
          </w:p>
        </w:tc>
      </w:tr>
      <w:tr w:rsidR="003163C7" w:rsidRPr="00A808BF" w14:paraId="66744C8F" w14:textId="77777777" w:rsidTr="003163C7">
        <w:trPr>
          <w:trHeight w:val="288"/>
        </w:trPr>
        <w:tc>
          <w:tcPr>
            <w:tcW w:w="32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bottom"/>
            <w:hideMark/>
          </w:tcPr>
          <w:p w14:paraId="74BEC190" w14:textId="77777777" w:rsidR="003163C7" w:rsidRPr="00A808BF" w:rsidRDefault="003163C7" w:rsidP="003163C7">
            <w:pPr>
              <w:spacing w:after="0"/>
              <w:jc w:val="center"/>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28</w:t>
            </w:r>
          </w:p>
        </w:tc>
        <w:tc>
          <w:tcPr>
            <w:tcW w:w="27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514B257" w14:textId="77777777" w:rsidR="003163C7" w:rsidRPr="00A808BF" w:rsidRDefault="003163C7" w:rsidP="003163C7">
            <w:pPr>
              <w:spacing w:after="0"/>
              <w:jc w:val="right"/>
              <w:rPr>
                <w:rFonts w:eastAsia="Times New Roman" w:cs="Calibri"/>
                <w:b/>
                <w:bCs/>
                <w:color w:val="000000"/>
                <w:sz w:val="18"/>
                <w:szCs w:val="18"/>
                <w:lang w:val="fi-FI" w:eastAsia="fi-FI"/>
              </w:rPr>
            </w:pPr>
            <w:r w:rsidRPr="00A808BF">
              <w:rPr>
                <w:rFonts w:eastAsia="Times New Roman" w:cs="Calibri"/>
                <w:b/>
                <w:bCs/>
                <w:color w:val="000000"/>
                <w:sz w:val="18"/>
                <w:szCs w:val="18"/>
                <w:lang w:val="fi-FI" w:eastAsia="fi-FI"/>
              </w:rPr>
              <w:t>208 000</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60A855B" w14:textId="77777777" w:rsidR="003163C7" w:rsidRPr="00A808BF" w:rsidRDefault="003163C7" w:rsidP="003163C7">
            <w:pPr>
              <w:spacing w:after="0"/>
              <w:jc w:val="left"/>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CAAAE0E" w14:textId="77777777" w:rsidR="003163C7" w:rsidRPr="00A808BF" w:rsidRDefault="003163C7" w:rsidP="003163C7">
            <w:pPr>
              <w:spacing w:after="0"/>
              <w:jc w:val="left"/>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AE41931"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43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BA738EE"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p>
        </w:tc>
        <w:tc>
          <w:tcPr>
            <w:tcW w:w="383"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293FCAEB"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25 972 590</w:t>
            </w:r>
          </w:p>
        </w:tc>
        <w:tc>
          <w:tcPr>
            <w:tcW w:w="437"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0F5865A7"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2 337 533 100</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4D4067B2"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3AD70210" w14:textId="77777777" w:rsidR="003163C7" w:rsidRPr="00A808BF" w:rsidRDefault="003163C7" w:rsidP="003163C7">
            <w:pPr>
              <w:spacing w:after="0"/>
              <w:jc w:val="center"/>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329"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6576F6F4" w14:textId="77777777" w:rsidR="003163C7" w:rsidRPr="00A808BF" w:rsidRDefault="003163C7" w:rsidP="003163C7">
            <w:pPr>
              <w:spacing w:after="0"/>
              <w:jc w:val="left"/>
              <w:rPr>
                <w:rFonts w:asciiTheme="minorHAnsi" w:eastAsia="Times New Roman" w:hAnsiTheme="minorHAnsi" w:cstheme="minorHAnsi"/>
                <w:color w:val="000000"/>
                <w:sz w:val="18"/>
                <w:szCs w:val="18"/>
                <w:lang w:val="fi-FI" w:eastAsia="fi-FI"/>
              </w:rPr>
            </w:pPr>
            <w:r w:rsidRPr="00A808BF">
              <w:rPr>
                <w:rFonts w:asciiTheme="minorHAnsi" w:eastAsia="Times New Roman" w:hAnsiTheme="minorHAnsi" w:cstheme="minorHAnsi"/>
                <w:color w:val="000000"/>
                <w:sz w:val="18"/>
                <w:szCs w:val="18"/>
                <w:lang w:val="fi-FI" w:eastAsia="fi-FI"/>
              </w:rPr>
              <w:t> </w:t>
            </w:r>
          </w:p>
        </w:tc>
        <w:tc>
          <w:tcPr>
            <w:tcW w:w="328"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1FECD1FF"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5 833</w:t>
            </w:r>
          </w:p>
        </w:tc>
        <w:tc>
          <w:tcPr>
            <w:tcW w:w="514" w:type="pct"/>
            <w:tcBorders>
              <w:top w:val="nil"/>
              <w:left w:val="nil"/>
              <w:bottom w:val="single" w:sz="4" w:space="0" w:color="auto"/>
              <w:right w:val="single" w:sz="4" w:space="0" w:color="auto"/>
            </w:tcBorders>
            <w:shd w:val="clear" w:color="auto" w:fill="auto"/>
            <w:noWrap/>
            <w:tcMar>
              <w:left w:w="28" w:type="dxa"/>
              <w:right w:w="28" w:type="dxa"/>
            </w:tcMar>
            <w:vAlign w:val="bottom"/>
            <w:hideMark/>
          </w:tcPr>
          <w:p w14:paraId="5B40F7EE" w14:textId="77777777" w:rsidR="003163C7" w:rsidRPr="00A808BF" w:rsidRDefault="003163C7" w:rsidP="003163C7">
            <w:pPr>
              <w:spacing w:after="0"/>
              <w:jc w:val="center"/>
              <w:rPr>
                <w:rFonts w:asciiTheme="minorHAnsi" w:eastAsia="Times New Roman" w:hAnsiTheme="minorHAnsi" w:cstheme="minorHAnsi"/>
                <w:b/>
                <w:bCs/>
                <w:color w:val="000000"/>
                <w:sz w:val="18"/>
                <w:szCs w:val="18"/>
                <w:lang w:val="fi-FI" w:eastAsia="fi-FI"/>
              </w:rPr>
            </w:pPr>
            <w:r w:rsidRPr="00A808BF">
              <w:rPr>
                <w:rFonts w:asciiTheme="minorHAnsi" w:eastAsia="Times New Roman" w:hAnsiTheme="minorHAnsi" w:cstheme="minorHAnsi"/>
                <w:b/>
                <w:bCs/>
                <w:color w:val="000000"/>
                <w:sz w:val="18"/>
                <w:szCs w:val="18"/>
                <w:lang w:val="fi-FI" w:eastAsia="fi-FI"/>
              </w:rPr>
              <w:t>145 822</w:t>
            </w:r>
          </w:p>
        </w:tc>
      </w:tr>
    </w:tbl>
    <w:p w14:paraId="16AA07C2" w14:textId="77777777" w:rsidR="003163C7" w:rsidRDefault="003163C7" w:rsidP="003163C7">
      <w:pPr>
        <w:spacing w:after="120"/>
        <w:rPr>
          <w:rFonts w:asciiTheme="minorHAnsi" w:hAnsiTheme="minorHAnsi" w:cstheme="minorHAnsi"/>
          <w:szCs w:val="20"/>
        </w:rPr>
      </w:pPr>
    </w:p>
    <w:p w14:paraId="13F84FFB" w14:textId="77777777" w:rsidR="003163C7" w:rsidRPr="00A808BF" w:rsidRDefault="003163C7" w:rsidP="003163C7">
      <w:pPr>
        <w:spacing w:after="120"/>
        <w:rPr>
          <w:rFonts w:asciiTheme="minorHAnsi" w:hAnsiTheme="minorHAnsi" w:cstheme="minorHAnsi"/>
          <w:szCs w:val="20"/>
        </w:rPr>
      </w:pPr>
      <w:r>
        <w:rPr>
          <w:rFonts w:asciiTheme="minorHAnsi" w:hAnsiTheme="minorHAnsi" w:cstheme="minorHAnsi"/>
          <w:szCs w:val="20"/>
        </w:rPr>
        <w:t>As regards the consequential (aka indirect) GHG reduction impact of the project, by</w:t>
      </w:r>
      <w:r w:rsidRPr="00A808BF">
        <w:rPr>
          <w:rFonts w:asciiTheme="minorHAnsi" w:hAnsiTheme="minorHAnsi" w:cstheme="minorHAnsi"/>
          <w:szCs w:val="20"/>
        </w:rPr>
        <w:t xml:space="preserve"> contributing to the continuing process of improving the energy efficiency and promoting the use decentralized building integrated renewable energy generation (primarily solar and geothermal) in central government owned buildings and thereby moving also closer to near zero emission buildings (NZEB), the indirect GHG impact of the project has been estimated to be at least 300,000  tons of CO2eq  for investments taking place within 10 years after the end of the GEF financed project and calculated over the operating period of 25 years.   </w:t>
      </w:r>
    </w:p>
    <w:p w14:paraId="382113FF" w14:textId="34C6329F" w:rsidR="003163C7" w:rsidRPr="00CA2983" w:rsidRDefault="003163C7" w:rsidP="55E84EF6">
      <w:pPr>
        <w:rPr>
          <w:rFonts w:asciiTheme="minorHAnsi" w:hAnsiTheme="minorHAnsi" w:cstheme="minorBidi"/>
        </w:rPr>
      </w:pPr>
      <w:r w:rsidRPr="55E84EF6">
        <w:rPr>
          <w:rFonts w:asciiTheme="minorHAnsi" w:hAnsiTheme="minorHAnsi" w:cstheme="minorBidi"/>
        </w:rPr>
        <w:lastRenderedPageBreak/>
        <w:t>Th</w:t>
      </w:r>
      <w:r w:rsidR="00B5082E" w:rsidRPr="55E84EF6">
        <w:rPr>
          <w:rFonts w:asciiTheme="minorHAnsi" w:hAnsiTheme="minorHAnsi" w:cstheme="minorBidi"/>
        </w:rPr>
        <w:t>is</w:t>
      </w:r>
      <w:r w:rsidRPr="55E84EF6">
        <w:rPr>
          <w:rFonts w:asciiTheme="minorHAnsi" w:hAnsiTheme="minorHAnsi" w:cstheme="minorBidi"/>
        </w:rPr>
        <w:t xml:space="preserve"> presents an initial tentative estimate based on an assumption that within 10 years after the project end, at least twice the amount of similar public buildings (including buildings owned by both the central Government and the local city authorities could be subject to similar EE and RE retrofit measures initiated and facilitated by improved energy management of those buildings on the top of such buildings that may be subject to similar measures anyway.  </w:t>
      </w:r>
      <w:r w:rsidR="00B5082E" w:rsidRPr="55E84EF6">
        <w:rPr>
          <w:rFonts w:asciiTheme="minorHAnsi" w:hAnsiTheme="minorHAnsi" w:cstheme="minorBidi"/>
        </w:rPr>
        <w:t xml:space="preserve">It is to be noted, however, that this also greatly depends on the available financial resources that can be leveraged and assigned or for such purpose after the project end.    </w:t>
      </w:r>
    </w:p>
    <w:bookmarkEnd w:id="48"/>
    <w:p w14:paraId="3586D882" w14:textId="77777777" w:rsidR="00A808BF" w:rsidRDefault="00A808BF">
      <w:pPr>
        <w:spacing w:after="0"/>
        <w:jc w:val="left"/>
        <w:rPr>
          <w:rStyle w:val="Heading2Char1"/>
          <w:rFonts w:asciiTheme="minorHAnsi" w:eastAsia="Times New Roman" w:hAnsiTheme="minorHAnsi" w:cstheme="minorHAnsi"/>
          <w:i w:val="0"/>
          <w:iCs w:val="0"/>
          <w:sz w:val="22"/>
          <w:szCs w:val="22"/>
          <w:lang w:eastAsia="ja-JP"/>
        </w:rPr>
      </w:pPr>
      <w:r>
        <w:rPr>
          <w:rStyle w:val="Heading2Char1"/>
          <w:rFonts w:asciiTheme="minorHAnsi" w:hAnsiTheme="minorHAnsi" w:cstheme="minorHAnsi"/>
          <w:i w:val="0"/>
          <w:iCs w:val="0"/>
          <w:sz w:val="22"/>
          <w:szCs w:val="22"/>
        </w:rPr>
        <w:br w:type="page"/>
      </w:r>
    </w:p>
    <w:p w14:paraId="02359134" w14:textId="5D5CEDA7" w:rsidR="003163C7" w:rsidRPr="00E42CAE" w:rsidRDefault="006946F3" w:rsidP="00E42CAE">
      <w:pPr>
        <w:pStyle w:val="Heading2"/>
        <w:ind w:left="0"/>
        <w:rPr>
          <w:rFonts w:asciiTheme="minorHAnsi" w:hAnsiTheme="minorHAnsi" w:cstheme="minorBidi"/>
          <w:sz w:val="22"/>
          <w:szCs w:val="22"/>
        </w:rPr>
      </w:pPr>
      <w:bookmarkStart w:id="49" w:name="_Hlk68350216"/>
      <w:bookmarkStart w:id="50" w:name="_Toc88141166"/>
      <w:r w:rsidRPr="00E42CAE">
        <w:rPr>
          <w:rFonts w:asciiTheme="minorHAnsi" w:hAnsiTheme="minorHAnsi" w:cstheme="minorBidi"/>
          <w:sz w:val="22"/>
          <w:szCs w:val="22"/>
        </w:rPr>
        <w:lastRenderedPageBreak/>
        <w:t>Annex 1</w:t>
      </w:r>
      <w:r w:rsidR="008223E5" w:rsidRPr="00E42CAE">
        <w:rPr>
          <w:rFonts w:asciiTheme="minorHAnsi" w:hAnsiTheme="minorHAnsi" w:cstheme="minorBidi"/>
          <w:sz w:val="22"/>
          <w:szCs w:val="22"/>
        </w:rPr>
        <w:t>4</w:t>
      </w:r>
      <w:r w:rsidRPr="00E42CAE">
        <w:rPr>
          <w:rFonts w:asciiTheme="minorHAnsi" w:hAnsiTheme="minorHAnsi" w:cstheme="minorBidi"/>
          <w:sz w:val="22"/>
          <w:szCs w:val="22"/>
        </w:rPr>
        <w:t xml:space="preserve">: </w:t>
      </w:r>
      <w:r w:rsidR="00714748" w:rsidRPr="00E42CAE">
        <w:rPr>
          <w:rFonts w:asciiTheme="minorHAnsi" w:hAnsiTheme="minorHAnsi" w:cstheme="minorBidi"/>
          <w:sz w:val="22"/>
          <w:szCs w:val="22"/>
        </w:rPr>
        <w:t xml:space="preserve">Additional agreements: </w:t>
      </w:r>
      <w:r w:rsidR="327C43DA" w:rsidRPr="00E42CAE">
        <w:rPr>
          <w:rFonts w:asciiTheme="minorHAnsi" w:hAnsiTheme="minorHAnsi" w:cstheme="minorBidi"/>
          <w:sz w:val="22"/>
          <w:szCs w:val="22"/>
        </w:rPr>
        <w:t>Co-financing letters and the responsible partner agreement with FME</w:t>
      </w:r>
      <w:bookmarkEnd w:id="50"/>
      <w:r w:rsidR="000C2F77" w:rsidRPr="00E42CAE">
        <w:rPr>
          <w:rFonts w:asciiTheme="minorHAnsi" w:hAnsiTheme="minorHAnsi" w:cstheme="minorBidi"/>
          <w:sz w:val="22"/>
          <w:szCs w:val="22"/>
        </w:rPr>
        <w:t xml:space="preserve">    </w:t>
      </w:r>
      <w:bookmarkEnd w:id="49"/>
    </w:p>
    <w:p w14:paraId="554BB940" w14:textId="77777777" w:rsidR="00E42CAE" w:rsidRDefault="00E42CAE" w:rsidP="00D50248">
      <w:pPr>
        <w:ind w:firstLine="116"/>
        <w:jc w:val="left"/>
      </w:pPr>
    </w:p>
    <w:p w14:paraId="35508724" w14:textId="0D0A0AC4" w:rsidR="00711D58" w:rsidRPr="00D50248" w:rsidRDefault="416D3B03" w:rsidP="00D50248">
      <w:pPr>
        <w:ind w:firstLine="116"/>
        <w:jc w:val="left"/>
      </w:pPr>
      <w:r>
        <w:t>To be provided as a separate document</w:t>
      </w:r>
      <w:r w:rsidR="00711D58" w:rsidRPr="00D50248">
        <w:br/>
      </w:r>
    </w:p>
    <w:p w14:paraId="6D5D3370" w14:textId="258A15E7" w:rsidR="00711D58" w:rsidRPr="00D50248" w:rsidRDefault="00711D58" w:rsidP="00D50248">
      <w:pPr>
        <w:ind w:firstLine="116"/>
        <w:jc w:val="left"/>
      </w:pPr>
    </w:p>
    <w:p w14:paraId="781C5475" w14:textId="77777777" w:rsidR="000C2F77" w:rsidRPr="00D50248" w:rsidRDefault="000C2F77" w:rsidP="00D50248">
      <w:pPr>
        <w:ind w:firstLine="116"/>
        <w:jc w:val="left"/>
      </w:pPr>
      <w:r w:rsidRPr="00D50248">
        <w:br w:type="page"/>
      </w:r>
    </w:p>
    <w:p w14:paraId="3949913A" w14:textId="765A109A" w:rsidR="000C2F77" w:rsidRDefault="002367DC" w:rsidP="00744CF8">
      <w:pPr>
        <w:pStyle w:val="Heading2"/>
        <w:tabs>
          <w:tab w:val="left" w:pos="1740"/>
        </w:tabs>
        <w:ind w:left="0"/>
        <w:rPr>
          <w:rFonts w:ascii="Calibri" w:hAnsi="Calibri"/>
          <w:sz w:val="22"/>
          <w:szCs w:val="22"/>
        </w:rPr>
      </w:pPr>
      <w:bookmarkStart w:id="51" w:name="_Hlk68350253"/>
      <w:bookmarkStart w:id="52" w:name="_Toc88141167"/>
      <w:r w:rsidRPr="0082609F">
        <w:rPr>
          <w:rFonts w:ascii="Calibri" w:hAnsi="Calibri"/>
          <w:sz w:val="22"/>
          <w:szCs w:val="22"/>
        </w:rPr>
        <w:lastRenderedPageBreak/>
        <w:t xml:space="preserve">Annex </w:t>
      </w:r>
      <w:r w:rsidR="00D416B3" w:rsidRPr="0082609F">
        <w:rPr>
          <w:rFonts w:ascii="Calibri" w:hAnsi="Calibri"/>
          <w:sz w:val="22"/>
          <w:szCs w:val="22"/>
        </w:rPr>
        <w:t>1</w:t>
      </w:r>
      <w:r w:rsidR="00C13BA9" w:rsidRPr="0082609F">
        <w:rPr>
          <w:rFonts w:ascii="Calibri" w:hAnsi="Calibri"/>
          <w:sz w:val="22"/>
          <w:szCs w:val="22"/>
        </w:rPr>
        <w:t>5</w:t>
      </w:r>
      <w:r w:rsidRPr="0082609F">
        <w:rPr>
          <w:rFonts w:ascii="Calibri" w:hAnsi="Calibri"/>
          <w:sz w:val="22"/>
          <w:szCs w:val="22"/>
        </w:rPr>
        <w:t>:  GEF Core indicators</w:t>
      </w:r>
      <w:bookmarkEnd w:id="51"/>
      <w:bookmarkEnd w:id="52"/>
    </w:p>
    <w:p w14:paraId="783BDEE6" w14:textId="77777777" w:rsidR="00744CF8" w:rsidRPr="00744CF8" w:rsidRDefault="00744CF8" w:rsidP="00744CF8"/>
    <w:p w14:paraId="4866427C" w14:textId="77777777" w:rsidR="00744CF8" w:rsidRDefault="00744CF8" w:rsidP="00744CF8">
      <w:pPr>
        <w:ind w:firstLine="116"/>
      </w:pPr>
      <w:r>
        <w:t>To be provided as a separate document</w:t>
      </w:r>
    </w:p>
    <w:p w14:paraId="64B2DF1B" w14:textId="77777777" w:rsidR="000C2F77" w:rsidRDefault="000C2F77">
      <w:pPr>
        <w:spacing w:after="0"/>
        <w:jc w:val="left"/>
        <w:rPr>
          <w:rFonts w:asciiTheme="minorHAnsi" w:hAnsiTheme="minorHAnsi"/>
          <w:b/>
          <w:bCs/>
          <w:sz w:val="22"/>
          <w:szCs w:val="22"/>
        </w:rPr>
      </w:pPr>
      <w:r>
        <w:rPr>
          <w:rFonts w:asciiTheme="minorHAnsi" w:hAnsiTheme="minorHAnsi"/>
          <w:sz w:val="22"/>
          <w:szCs w:val="22"/>
        </w:rPr>
        <w:br w:type="page"/>
      </w:r>
    </w:p>
    <w:p w14:paraId="1CC915BB" w14:textId="1F42E75F" w:rsidR="00D416B3" w:rsidRDefault="007F5638" w:rsidP="00D25A9F">
      <w:pPr>
        <w:pStyle w:val="Heading2"/>
        <w:ind w:left="0"/>
        <w:rPr>
          <w:rFonts w:asciiTheme="minorHAnsi" w:hAnsiTheme="minorHAnsi"/>
          <w:sz w:val="22"/>
          <w:szCs w:val="22"/>
        </w:rPr>
      </w:pPr>
      <w:bookmarkStart w:id="53" w:name="_Hlk68350269"/>
      <w:bookmarkStart w:id="54" w:name="_Toc88141168"/>
      <w:r w:rsidRPr="0082609F">
        <w:rPr>
          <w:rFonts w:asciiTheme="minorHAnsi" w:hAnsiTheme="minorHAnsi"/>
          <w:sz w:val="22"/>
          <w:szCs w:val="22"/>
        </w:rPr>
        <w:lastRenderedPageBreak/>
        <w:t xml:space="preserve">Annex </w:t>
      </w:r>
      <w:r w:rsidR="00D416B3" w:rsidRPr="0082609F">
        <w:rPr>
          <w:rFonts w:asciiTheme="minorHAnsi" w:hAnsiTheme="minorHAnsi"/>
          <w:sz w:val="22"/>
          <w:szCs w:val="22"/>
        </w:rPr>
        <w:t>1</w:t>
      </w:r>
      <w:r w:rsidR="005561F1" w:rsidRPr="0082609F">
        <w:rPr>
          <w:rFonts w:asciiTheme="minorHAnsi" w:hAnsiTheme="minorHAnsi"/>
          <w:sz w:val="22"/>
          <w:szCs w:val="22"/>
        </w:rPr>
        <w:t>6</w:t>
      </w:r>
      <w:r w:rsidRPr="0082609F">
        <w:rPr>
          <w:rFonts w:asciiTheme="minorHAnsi" w:hAnsiTheme="minorHAnsi"/>
          <w:sz w:val="22"/>
          <w:szCs w:val="22"/>
        </w:rPr>
        <w:t xml:space="preserve">: </w:t>
      </w:r>
      <w:r w:rsidR="00ED625F" w:rsidRPr="0082609F">
        <w:rPr>
          <w:rFonts w:asciiTheme="minorHAnsi" w:hAnsiTheme="minorHAnsi"/>
          <w:sz w:val="22"/>
          <w:szCs w:val="22"/>
        </w:rPr>
        <w:t>GEF 7 T</w:t>
      </w:r>
      <w:r w:rsidR="00D25A9F" w:rsidRPr="0082609F">
        <w:rPr>
          <w:rFonts w:asciiTheme="minorHAnsi" w:hAnsiTheme="minorHAnsi"/>
          <w:sz w:val="22"/>
          <w:szCs w:val="22"/>
        </w:rPr>
        <w:t>axonomy</w:t>
      </w:r>
      <w:bookmarkEnd w:id="54"/>
      <w:r w:rsidR="00C46B3C" w:rsidRPr="0082609F">
        <w:rPr>
          <w:rFonts w:asciiTheme="minorHAnsi" w:hAnsiTheme="minorHAnsi"/>
          <w:sz w:val="22"/>
          <w:szCs w:val="22"/>
        </w:rPr>
        <w:t xml:space="preserve"> </w:t>
      </w:r>
    </w:p>
    <w:bookmarkEnd w:id="53"/>
    <w:p w14:paraId="1EE4895C" w14:textId="40765DFF" w:rsidR="000C2F77" w:rsidRDefault="000C2F77" w:rsidP="000C2F77"/>
    <w:p w14:paraId="1800D5BB" w14:textId="5F97F415" w:rsidR="000C2F77" w:rsidRPr="000C2F77" w:rsidRDefault="000C2F77" w:rsidP="000C2F77">
      <w:r>
        <w:t xml:space="preserve">To be provided as a separate document </w:t>
      </w:r>
    </w:p>
    <w:p w14:paraId="4A07A7EA" w14:textId="0A4E737A" w:rsidR="11A02E74" w:rsidRDefault="11A02E74" w:rsidP="11A02E74"/>
    <w:p w14:paraId="71B0DDA4" w14:textId="0A719821" w:rsidR="11A02E74" w:rsidRDefault="11A02E74">
      <w:r>
        <w:br w:type="page"/>
      </w:r>
    </w:p>
    <w:p w14:paraId="0668F09B" w14:textId="744C0F45" w:rsidR="2D1D4AB5" w:rsidRPr="00744CF8" w:rsidRDefault="2D1D4AB5" w:rsidP="00744CF8">
      <w:pPr>
        <w:pStyle w:val="Heading2"/>
        <w:ind w:left="0"/>
        <w:rPr>
          <w:rFonts w:asciiTheme="minorHAnsi" w:hAnsiTheme="minorHAnsi"/>
          <w:sz w:val="22"/>
          <w:szCs w:val="22"/>
        </w:rPr>
      </w:pPr>
      <w:bookmarkStart w:id="55" w:name="_Toc88141169"/>
      <w:r w:rsidRPr="11A02E74">
        <w:rPr>
          <w:rFonts w:asciiTheme="minorHAnsi" w:hAnsiTheme="minorHAnsi"/>
          <w:sz w:val="22"/>
          <w:szCs w:val="22"/>
        </w:rPr>
        <w:lastRenderedPageBreak/>
        <w:t xml:space="preserve">Annex 17: </w:t>
      </w:r>
      <w:r w:rsidR="49D88C7A" w:rsidRPr="00744CF8">
        <w:rPr>
          <w:rFonts w:asciiTheme="minorHAnsi" w:hAnsiTheme="minorHAnsi"/>
          <w:sz w:val="22"/>
          <w:szCs w:val="22"/>
        </w:rPr>
        <w:t>Partners Capacity Assessment Tools and HACT Micro-Assessments for</w:t>
      </w:r>
      <w:r w:rsidR="252CC7A6" w:rsidRPr="00744CF8">
        <w:rPr>
          <w:rFonts w:asciiTheme="minorHAnsi" w:hAnsiTheme="minorHAnsi"/>
          <w:sz w:val="22"/>
          <w:szCs w:val="22"/>
        </w:rPr>
        <w:t xml:space="preserve"> the Ministry of Mining and Energy</w:t>
      </w:r>
      <w:r w:rsidR="49D88C7A" w:rsidRPr="00744CF8">
        <w:rPr>
          <w:rFonts w:asciiTheme="minorHAnsi" w:hAnsiTheme="minorHAnsi"/>
          <w:sz w:val="22"/>
          <w:szCs w:val="22"/>
        </w:rPr>
        <w:t xml:space="preserve"> </w:t>
      </w:r>
      <w:r w:rsidR="7A16143F" w:rsidRPr="00744CF8">
        <w:rPr>
          <w:rFonts w:asciiTheme="minorHAnsi" w:hAnsiTheme="minorHAnsi"/>
          <w:sz w:val="22"/>
          <w:szCs w:val="22"/>
        </w:rPr>
        <w:t>and Faculty of Mechanical Engineering of the Belgrade University</w:t>
      </w:r>
      <w:bookmarkEnd w:id="55"/>
    </w:p>
    <w:p w14:paraId="60AF330F" w14:textId="7101AFAC" w:rsidR="11A02E74" w:rsidRDefault="11A02E74" w:rsidP="11A02E74">
      <w:pPr>
        <w:ind w:firstLine="116"/>
      </w:pPr>
    </w:p>
    <w:p w14:paraId="529AABDE" w14:textId="3557309E" w:rsidR="2D1D4AB5" w:rsidRDefault="2D1D4AB5" w:rsidP="003656A6">
      <w:pPr>
        <w:ind w:firstLine="116"/>
      </w:pPr>
      <w:r>
        <w:t>To be provided as a separate document</w:t>
      </w:r>
    </w:p>
    <w:p w14:paraId="5F0F89FB" w14:textId="3291CFA8" w:rsidR="11A02E74" w:rsidRDefault="11A02E74" w:rsidP="11A02E74"/>
    <w:p w14:paraId="119AA77C" w14:textId="4A3BBEED" w:rsidR="49A6B78B" w:rsidRDefault="49A6B78B">
      <w:r>
        <w:br w:type="page"/>
      </w:r>
    </w:p>
    <w:p w14:paraId="05C4C44D" w14:textId="72F6A966" w:rsidR="2D5B3A55" w:rsidRPr="003656A6" w:rsidRDefault="2D5B3A55" w:rsidP="00744CF8">
      <w:pPr>
        <w:pStyle w:val="Heading2"/>
        <w:ind w:left="0"/>
        <w:rPr>
          <w:rFonts w:asciiTheme="minorHAnsi" w:hAnsiTheme="minorHAnsi"/>
          <w:sz w:val="22"/>
          <w:szCs w:val="22"/>
        </w:rPr>
      </w:pPr>
      <w:bookmarkStart w:id="56" w:name="_Toc88141170"/>
      <w:r w:rsidRPr="49A6B78B">
        <w:rPr>
          <w:rFonts w:asciiTheme="minorHAnsi" w:hAnsiTheme="minorHAnsi"/>
          <w:sz w:val="22"/>
          <w:szCs w:val="22"/>
        </w:rPr>
        <w:lastRenderedPageBreak/>
        <w:t xml:space="preserve">Annex 18: </w:t>
      </w:r>
      <w:r w:rsidR="4235C61E" w:rsidRPr="003656A6">
        <w:rPr>
          <w:rFonts w:asciiTheme="minorHAnsi" w:hAnsiTheme="minorHAnsi"/>
          <w:sz w:val="22"/>
          <w:szCs w:val="22"/>
        </w:rPr>
        <w:t>UNDP Project Quality Assurance Report (to be completed in UNDP online corporate planning system)</w:t>
      </w:r>
      <w:bookmarkEnd w:id="56"/>
    </w:p>
    <w:p w14:paraId="39A20283" w14:textId="255C67FD" w:rsidR="49A6B78B" w:rsidRDefault="49A6B78B" w:rsidP="49A6B78B">
      <w:pPr>
        <w:rPr>
          <w:rFonts w:asciiTheme="minorHAnsi" w:hAnsiTheme="minorHAnsi"/>
          <w:b/>
          <w:bCs/>
          <w:sz w:val="22"/>
          <w:szCs w:val="22"/>
        </w:rPr>
      </w:pPr>
    </w:p>
    <w:p w14:paraId="277740A8" w14:textId="3557309E" w:rsidR="4235C61E" w:rsidRDefault="4235C61E" w:rsidP="49A6B78B">
      <w:pPr>
        <w:ind w:firstLine="116"/>
      </w:pPr>
      <w:r>
        <w:t>To be provided as a separate document</w:t>
      </w:r>
    </w:p>
    <w:p w14:paraId="15ED90B3" w14:textId="00804AC9" w:rsidR="49A6B78B" w:rsidRDefault="49A6B78B" w:rsidP="49A6B78B">
      <w:pPr>
        <w:rPr>
          <w:rFonts w:asciiTheme="minorHAnsi" w:hAnsiTheme="minorHAnsi"/>
          <w:b/>
          <w:bCs/>
          <w:sz w:val="22"/>
          <w:szCs w:val="22"/>
        </w:rPr>
      </w:pPr>
    </w:p>
    <w:p w14:paraId="7D2FF412" w14:textId="5DB746B1" w:rsidR="49A6B78B" w:rsidRDefault="49A6B78B">
      <w:r>
        <w:br w:type="page"/>
      </w:r>
    </w:p>
    <w:p w14:paraId="18FB2CAF" w14:textId="4EE9F532" w:rsidR="4235C61E" w:rsidRPr="00744CF8" w:rsidRDefault="4235C61E" w:rsidP="00744CF8">
      <w:pPr>
        <w:pStyle w:val="Heading2"/>
        <w:ind w:left="0"/>
        <w:rPr>
          <w:rFonts w:asciiTheme="minorHAnsi" w:hAnsiTheme="minorHAnsi"/>
          <w:sz w:val="22"/>
          <w:szCs w:val="22"/>
        </w:rPr>
      </w:pPr>
      <w:bookmarkStart w:id="57" w:name="_Toc88141171"/>
      <w:r w:rsidRPr="4DB68BEC">
        <w:rPr>
          <w:rFonts w:asciiTheme="minorHAnsi" w:hAnsiTheme="minorHAnsi"/>
          <w:sz w:val="22"/>
          <w:szCs w:val="22"/>
        </w:rPr>
        <w:lastRenderedPageBreak/>
        <w:t xml:space="preserve">Annex 19: </w:t>
      </w:r>
      <w:r w:rsidR="2D5B3A55" w:rsidRPr="00744CF8">
        <w:rPr>
          <w:rFonts w:asciiTheme="minorHAnsi" w:hAnsiTheme="minorHAnsi"/>
          <w:sz w:val="22"/>
          <w:szCs w:val="22"/>
        </w:rPr>
        <w:t xml:space="preserve">UNDP </w:t>
      </w:r>
      <w:r w:rsidR="5287B1AC" w:rsidRPr="4DB68BEC">
        <w:rPr>
          <w:rFonts w:asciiTheme="minorHAnsi" w:hAnsiTheme="minorHAnsi"/>
          <w:sz w:val="22"/>
          <w:szCs w:val="22"/>
        </w:rPr>
        <w:t xml:space="preserve">Audit </w:t>
      </w:r>
      <w:r w:rsidR="2D5B3A55" w:rsidRPr="00744CF8">
        <w:rPr>
          <w:rFonts w:asciiTheme="minorHAnsi" w:hAnsiTheme="minorHAnsi"/>
          <w:sz w:val="22"/>
          <w:szCs w:val="22"/>
        </w:rPr>
        <w:t>Check list to be used for projects when submitted to the GEF for CEO endorsement/approval</w:t>
      </w:r>
      <w:bookmarkEnd w:id="57"/>
    </w:p>
    <w:p w14:paraId="05BA0956" w14:textId="7C82F9E6" w:rsidR="49A6B78B" w:rsidRDefault="49A6B78B" w:rsidP="49A6B78B">
      <w:pPr>
        <w:rPr>
          <w:rFonts w:asciiTheme="minorHAnsi" w:hAnsiTheme="minorHAnsi"/>
          <w:b/>
          <w:bCs/>
          <w:sz w:val="22"/>
          <w:szCs w:val="22"/>
        </w:rPr>
      </w:pPr>
    </w:p>
    <w:p w14:paraId="52658BEB" w14:textId="3557309E" w:rsidR="2D5B3A55" w:rsidRDefault="2D5B3A55" w:rsidP="49A6B78B">
      <w:pPr>
        <w:ind w:firstLine="116"/>
      </w:pPr>
      <w:r>
        <w:t>To be provided as a separate document</w:t>
      </w:r>
    </w:p>
    <w:p w14:paraId="7C7D27EE" w14:textId="22AD6DA3" w:rsidR="49A6B78B" w:rsidRPr="003656A6" w:rsidRDefault="49A6B78B" w:rsidP="49A6B78B">
      <w:pPr>
        <w:rPr>
          <w:rFonts w:asciiTheme="minorHAnsi" w:hAnsiTheme="minorHAnsi"/>
          <w:b/>
          <w:bCs/>
          <w:sz w:val="22"/>
          <w:szCs w:val="22"/>
        </w:rPr>
      </w:pPr>
    </w:p>
    <w:sectPr w:rsidR="49A6B78B" w:rsidRPr="003656A6" w:rsidSect="00270583">
      <w:pgSz w:w="15840" w:h="12240" w:orient="landscape"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29496F" w14:textId="77777777" w:rsidR="009E3B1B" w:rsidRDefault="009E3B1B">
      <w:r>
        <w:separator/>
      </w:r>
    </w:p>
  </w:endnote>
  <w:endnote w:type="continuationSeparator" w:id="0">
    <w:p w14:paraId="4A5E26FE" w14:textId="77777777" w:rsidR="009E3B1B" w:rsidRDefault="009E3B1B">
      <w:r>
        <w:continuationSeparator/>
      </w:r>
    </w:p>
  </w:endnote>
  <w:endnote w:type="continuationNotice" w:id="1">
    <w:p w14:paraId="4A5A4CD0" w14:textId="77777777" w:rsidR="009E3B1B" w:rsidRDefault="009E3B1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notTrueType/>
    <w:pitch w:val="variable"/>
    <w:sig w:usb0="00000003" w:usb1="00000000" w:usb2="00000000" w:usb3="00000000" w:csb0="00000001"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4C0E2" w14:textId="77777777" w:rsidR="007062EF" w:rsidRPr="0086069F" w:rsidRDefault="007062EF"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008C0D6F">
      <w:rPr>
        <w:noProof/>
        <w:sz w:val="18"/>
        <w:szCs w:val="18"/>
      </w:rPr>
      <w:t>20</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4EA8668F" w14:textId="77777777" w:rsidR="007062EF" w:rsidRDefault="007062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6AF77" w14:textId="77777777" w:rsidR="007062EF" w:rsidRPr="00CE62FD" w:rsidRDefault="007062EF"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008C0D6F">
      <w:rPr>
        <w:noProof/>
        <w:sz w:val="18"/>
        <w:szCs w:val="18"/>
      </w:rPr>
      <w:t>33</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7A62C44" w14:textId="77777777" w:rsidR="007062EF" w:rsidRDefault="007062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0AD04" w14:textId="77777777" w:rsidR="007062EF" w:rsidRDefault="007062EF" w:rsidP="00FD3A8F">
    <w:pPr>
      <w:pStyle w:val="Header"/>
    </w:pPr>
  </w:p>
  <w:p w14:paraId="58CA5565" w14:textId="77777777" w:rsidR="007062EF" w:rsidRDefault="007062EF" w:rsidP="0003763F">
    <w:pPr>
      <w:pStyle w:val="Footer"/>
      <w:pBdr>
        <w:top w:val="single" w:sz="4" w:space="1" w:color="D9D9D9"/>
      </w:pBdr>
      <w:jc w:val="right"/>
    </w:pPr>
    <w:r>
      <w:fldChar w:fldCharType="begin"/>
    </w:r>
    <w:r>
      <w:instrText xml:space="preserve"> PAGE   \* MERGEFORMAT </w:instrText>
    </w:r>
    <w:r>
      <w:fldChar w:fldCharType="separate"/>
    </w:r>
    <w:r w:rsidR="009F7AC7">
      <w:rPr>
        <w:noProof/>
      </w:rPr>
      <w:t>71</w:t>
    </w:r>
    <w:r>
      <w:rPr>
        <w:noProof/>
      </w:rPr>
      <w:fldChar w:fldCharType="end"/>
    </w:r>
    <w:r>
      <w:t xml:space="preserve"> | </w:t>
    </w:r>
    <w:r w:rsidRPr="0003763F">
      <w:rPr>
        <w:color w:val="7F7F7F"/>
        <w:spacing w:val="60"/>
      </w:rPr>
      <w:t>Page</w:t>
    </w:r>
  </w:p>
  <w:p w14:paraId="653AEB3E" w14:textId="77777777" w:rsidR="007062EF" w:rsidRDefault="007062EF"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1FCC7A" w14:textId="77777777" w:rsidR="009E3B1B" w:rsidRDefault="009E3B1B">
      <w:r>
        <w:separator/>
      </w:r>
    </w:p>
  </w:footnote>
  <w:footnote w:type="continuationSeparator" w:id="0">
    <w:p w14:paraId="0578054F" w14:textId="77777777" w:rsidR="009E3B1B" w:rsidRDefault="009E3B1B">
      <w:r>
        <w:continuationSeparator/>
      </w:r>
    </w:p>
  </w:footnote>
  <w:footnote w:type="continuationNotice" w:id="1">
    <w:p w14:paraId="3866CA88" w14:textId="77777777" w:rsidR="009E3B1B" w:rsidRDefault="009E3B1B">
      <w:pPr>
        <w:spacing w:after="0"/>
      </w:pPr>
    </w:p>
  </w:footnote>
  <w:footnote w:id="2">
    <w:p w14:paraId="0884DFBF" w14:textId="77777777" w:rsidR="007062EF" w:rsidRPr="00905A29" w:rsidRDefault="007062EF" w:rsidP="0047664E">
      <w:pPr>
        <w:pStyle w:val="FootnoteText"/>
        <w:rPr>
          <w:rFonts w:cstheme="minorHAnsi"/>
          <w:szCs w:val="18"/>
        </w:rPr>
      </w:pPr>
      <w:r w:rsidRPr="00905A29">
        <w:rPr>
          <w:rStyle w:val="FootnoteReference"/>
          <w:rFonts w:asciiTheme="minorHAnsi" w:hAnsiTheme="minorHAnsi" w:cstheme="minorHAnsi"/>
          <w:szCs w:val="18"/>
        </w:rPr>
        <w:footnoteRef/>
      </w:r>
      <w:r w:rsidRPr="00905A29">
        <w:rPr>
          <w:rFonts w:cstheme="minorHAnsi"/>
          <w:szCs w:val="18"/>
        </w:rPr>
        <w:t xml:space="preserve"> </w:t>
      </w:r>
      <w:r w:rsidRPr="00B2411A">
        <w:rPr>
          <w:rFonts w:cstheme="minorHAnsi"/>
          <w:szCs w:val="18"/>
        </w:rPr>
        <w:t>https://www.thegef.org/council-meeting-documents/evaluative-approach-assessing-gef-s-additionality</w:t>
      </w:r>
    </w:p>
  </w:footnote>
  <w:footnote w:id="3">
    <w:p w14:paraId="2CA54F4A" w14:textId="77777777" w:rsidR="007062EF" w:rsidRPr="0003763F" w:rsidRDefault="007062EF"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1" w:history="1">
        <w:r w:rsidRPr="0003763F">
          <w:rPr>
            <w:rStyle w:val="Hyperlink"/>
            <w:rFonts w:ascii="Calibri" w:hAnsi="Calibri" w:cs="Segoe UI"/>
            <w:szCs w:val="18"/>
          </w:rPr>
          <w:t>https://www.thegef.org/gef/policies_guidelines</w:t>
        </w:r>
      </w:hyperlink>
    </w:p>
  </w:footnote>
  <w:footnote w:id="4">
    <w:p w14:paraId="5CDFA4FF" w14:textId="77777777" w:rsidR="007062EF" w:rsidRPr="00AD6A9D" w:rsidRDefault="007062EF"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5">
    <w:p w14:paraId="0AC99FAF" w14:textId="77777777" w:rsidR="007062EF" w:rsidRPr="00AD6A9D" w:rsidRDefault="007062EF"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6">
    <w:p w14:paraId="11685214" w14:textId="49A0DEB5" w:rsidR="007062EF" w:rsidRPr="00CB1A3F" w:rsidRDefault="007062EF" w:rsidP="0C83FCE1">
      <w:pPr>
        <w:pStyle w:val="FootnoteText"/>
      </w:pPr>
      <w:r>
        <w:rPr>
          <w:rStyle w:val="FootnoteReference"/>
        </w:rPr>
        <w:footnoteRef/>
      </w:r>
      <w:r>
        <w:t xml:space="preserve"> </w:t>
      </w:r>
      <w:r w:rsidRPr="00CB1A3F">
        <w:t>CEB SIGA</w:t>
      </w:r>
      <w:r>
        <w:t xml:space="preserve"> and </w:t>
      </w:r>
      <w:r w:rsidRPr="00CB1A3F">
        <w:t xml:space="preserve">SCA </w:t>
      </w:r>
      <w:r>
        <w:t>trust funds</w:t>
      </w:r>
      <w:r w:rsidRPr="00CB1A3F">
        <w:t xml:space="preserve"> grant</w:t>
      </w:r>
      <w:r>
        <w:t>s</w:t>
      </w:r>
      <w:r w:rsidRPr="00CB1A3F">
        <w:t xml:space="preserve"> of 600</w:t>
      </w:r>
      <w:r>
        <w:t xml:space="preserve">,000 Euros in total </w:t>
      </w:r>
      <w:r w:rsidRPr="00CB1A3F">
        <w:t>converted to US$</w:t>
      </w:r>
      <w:r>
        <w:t xml:space="preserve"> by using an ex</w:t>
      </w:r>
      <w:r w:rsidRPr="0C83FCE1">
        <w:t>change rate of US $1</w:t>
      </w:r>
      <w:r w:rsidRPr="0C83FCE1">
        <w:rPr>
          <w:rFonts w:ascii="Arial" w:eastAsia="Arial" w:hAnsi="Arial" w:cs="Arial"/>
          <w:sz w:val="20"/>
        </w:rPr>
        <w:t xml:space="preserve"> =</w:t>
      </w:r>
      <w:r w:rsidRPr="0C83FCE1">
        <w:t xml:space="preserve"> 0,85 € by European Central Bank as of March 31, 2021.</w:t>
      </w:r>
    </w:p>
  </w:footnote>
  <w:footnote w:id="7">
    <w:p w14:paraId="4A31CA48" w14:textId="3351B72E" w:rsidR="007062EF" w:rsidRPr="00CB1A3F" w:rsidRDefault="007062EF" w:rsidP="0C83FCE1">
      <w:pPr>
        <w:pStyle w:val="FootnoteText"/>
        <w:rPr>
          <w:rFonts w:ascii="Calibri" w:hAnsi="Calibri"/>
          <w:szCs w:val="18"/>
        </w:rPr>
      </w:pPr>
      <w:r>
        <w:rPr>
          <w:rStyle w:val="FootnoteReference"/>
        </w:rPr>
        <w:footnoteRef/>
      </w:r>
      <w:r>
        <w:t xml:space="preserve"> </w:t>
      </w:r>
      <w:r w:rsidRPr="00CB1A3F">
        <w:t>EWBJF TA grant of 300</w:t>
      </w:r>
      <w:r>
        <w:t xml:space="preserve">,000 Euros </w:t>
      </w:r>
      <w:r w:rsidRPr="00CB1A3F">
        <w:t>converted to US$ by</w:t>
      </w:r>
      <w:r>
        <w:t xml:space="preserve"> using an exchange rate of US $1</w:t>
      </w:r>
      <w:r w:rsidRPr="0C83FCE1">
        <w:rPr>
          <w:rFonts w:ascii="Arial" w:eastAsia="Arial" w:hAnsi="Arial" w:cs="Arial"/>
          <w:sz w:val="20"/>
        </w:rPr>
        <w:t xml:space="preserve"> =</w:t>
      </w:r>
      <w:r w:rsidRPr="0C83FCE1">
        <w:t xml:space="preserve"> 0,85 € by European Central Bank as of March 31, 2021.</w:t>
      </w:r>
    </w:p>
  </w:footnote>
  <w:footnote w:id="8">
    <w:p w14:paraId="5D723BC8" w14:textId="3E8B5A9B" w:rsidR="007062EF" w:rsidRPr="00CB1A3F" w:rsidRDefault="007062EF" w:rsidP="0C83FCE1">
      <w:pPr>
        <w:pStyle w:val="FootnoteText"/>
        <w:rPr>
          <w:rFonts w:ascii="Calibri" w:hAnsi="Calibri"/>
          <w:szCs w:val="18"/>
        </w:rPr>
      </w:pPr>
      <w:r>
        <w:rPr>
          <w:rStyle w:val="FootnoteReference"/>
        </w:rPr>
        <w:footnoteRef/>
      </w:r>
      <w:r>
        <w:t xml:space="preserve"> CEB loan 40,000,000 Euros converted to US$ by using an exchange rate of US $1</w:t>
      </w:r>
      <w:r w:rsidRPr="0C83FCE1">
        <w:rPr>
          <w:rFonts w:ascii="Arial" w:eastAsia="Arial" w:hAnsi="Arial" w:cs="Arial"/>
          <w:sz w:val="20"/>
        </w:rPr>
        <w:t xml:space="preserve"> =</w:t>
      </w:r>
      <w:r w:rsidRPr="0C83FCE1">
        <w:t xml:space="preserve"> 0,85 € by European Central Bank as of March 31, 2021.</w:t>
      </w:r>
    </w:p>
  </w:footnote>
  <w:footnote w:id="9">
    <w:p w14:paraId="75015629" w14:textId="3E1AFDCF" w:rsidR="007062EF" w:rsidRDefault="007062EF">
      <w:pPr>
        <w:pStyle w:val="FootnoteText"/>
      </w:pPr>
    </w:p>
  </w:footnote>
  <w:footnote w:id="10">
    <w:p w14:paraId="73FFB644" w14:textId="77777777" w:rsidR="007062EF" w:rsidRPr="003174B4" w:rsidRDefault="007062EF" w:rsidP="001354E3">
      <w:pPr>
        <w:pStyle w:val="FootnoteText"/>
        <w:jc w:val="left"/>
      </w:pPr>
      <w:r w:rsidRPr="003174B4">
        <w:rPr>
          <w:rStyle w:val="FootnoteReference"/>
          <w:rFonts w:asciiTheme="minorHAnsi" w:hAnsiTheme="minorHAnsi"/>
          <w:vertAlign w:val="baseline"/>
        </w:rPr>
        <w:footnoteRef/>
      </w:r>
      <w:r w:rsidRPr="003174B4">
        <w:t xml:space="preserve"> See </w:t>
      </w:r>
      <w:hyperlink r:id="rId2"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11">
    <w:p w14:paraId="79B2884D" w14:textId="77777777" w:rsidR="007062EF" w:rsidRPr="009D08C5" w:rsidRDefault="007062EF"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12">
    <w:p w14:paraId="78E8ACF7" w14:textId="77777777" w:rsidR="007062EF" w:rsidRPr="00F149E2" w:rsidRDefault="007062EF" w:rsidP="00A91B45">
      <w:pPr>
        <w:pStyle w:val="FootnoteText"/>
        <w:rPr>
          <w:rFonts w:ascii="Calibri" w:hAnsi="Calibri" w:cs="Segoe UI"/>
          <w:szCs w:val="18"/>
        </w:rPr>
      </w:pPr>
      <w:r>
        <w:rPr>
          <w:rStyle w:val="FootnoteReference"/>
        </w:rPr>
        <w:footnoteRef/>
      </w:r>
      <w:r>
        <w:t xml:space="preserve"> </w:t>
      </w:r>
      <w:r w:rsidRPr="00F149E2">
        <w:rPr>
          <w:rFonts w:ascii="Calibri" w:hAnsi="Calibri"/>
          <w:szCs w:val="18"/>
        </w:rPr>
        <w:t xml:space="preserve">See </w:t>
      </w:r>
      <w:hyperlink r:id="rId3" w:history="1">
        <w:r w:rsidRPr="00F149E2">
          <w:rPr>
            <w:rStyle w:val="Hyperlink"/>
            <w:rFonts w:cs="Segoe UI"/>
            <w:szCs w:val="18"/>
          </w:rPr>
          <w:t>https://www.thegef.org/gef/policies_guidelines</w:t>
        </w:r>
      </w:hyperlink>
    </w:p>
    <w:p w14:paraId="11407419" w14:textId="77777777" w:rsidR="007062EF" w:rsidRDefault="007062EF" w:rsidP="00A91B4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AF61FC" w14:textId="77777777" w:rsidR="007062EF" w:rsidRDefault="007062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58D4" w14:textId="77777777" w:rsidR="007062EF" w:rsidRPr="00424365" w:rsidRDefault="007062EF"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6931B3"/>
    <w:multiLevelType w:val="hybridMultilevel"/>
    <w:tmpl w:val="9E48C28E"/>
    <w:lvl w:ilvl="0" w:tplc="476EB94E">
      <w:start w:val="1"/>
      <w:numFmt w:val="decimal"/>
      <w:lvlText w:val="%1."/>
      <w:lvlJc w:val="left"/>
      <w:pPr>
        <w:ind w:left="720" w:hanging="360"/>
      </w:pPr>
    </w:lvl>
    <w:lvl w:ilvl="1" w:tplc="69F2046C">
      <w:start w:val="1"/>
      <w:numFmt w:val="lowerLetter"/>
      <w:lvlText w:val="%2."/>
      <w:lvlJc w:val="left"/>
      <w:pPr>
        <w:ind w:left="1440" w:hanging="360"/>
      </w:pPr>
    </w:lvl>
    <w:lvl w:ilvl="2" w:tplc="03E4A6D2">
      <w:start w:val="1"/>
      <w:numFmt w:val="lowerRoman"/>
      <w:lvlText w:val="%3."/>
      <w:lvlJc w:val="right"/>
      <w:pPr>
        <w:ind w:left="2160" w:hanging="180"/>
      </w:pPr>
    </w:lvl>
    <w:lvl w:ilvl="3" w:tplc="742E7534">
      <w:start w:val="1"/>
      <w:numFmt w:val="decimal"/>
      <w:lvlText w:val="%4."/>
      <w:lvlJc w:val="left"/>
      <w:pPr>
        <w:ind w:left="2880" w:hanging="360"/>
      </w:pPr>
    </w:lvl>
    <w:lvl w:ilvl="4" w:tplc="ED42AB8C">
      <w:start w:val="1"/>
      <w:numFmt w:val="lowerLetter"/>
      <w:lvlText w:val="%5."/>
      <w:lvlJc w:val="left"/>
      <w:pPr>
        <w:ind w:left="3600" w:hanging="360"/>
      </w:pPr>
    </w:lvl>
    <w:lvl w:ilvl="5" w:tplc="B874B66A">
      <w:start w:val="1"/>
      <w:numFmt w:val="lowerRoman"/>
      <w:lvlText w:val="%6."/>
      <w:lvlJc w:val="right"/>
      <w:pPr>
        <w:ind w:left="4320" w:hanging="180"/>
      </w:pPr>
    </w:lvl>
    <w:lvl w:ilvl="6" w:tplc="7794E2DC">
      <w:start w:val="1"/>
      <w:numFmt w:val="decimal"/>
      <w:lvlText w:val="%7."/>
      <w:lvlJc w:val="left"/>
      <w:pPr>
        <w:ind w:left="5040" w:hanging="360"/>
      </w:pPr>
    </w:lvl>
    <w:lvl w:ilvl="7" w:tplc="B7BC34AA">
      <w:start w:val="1"/>
      <w:numFmt w:val="lowerLetter"/>
      <w:lvlText w:val="%8."/>
      <w:lvlJc w:val="left"/>
      <w:pPr>
        <w:ind w:left="5760" w:hanging="360"/>
      </w:pPr>
    </w:lvl>
    <w:lvl w:ilvl="8" w:tplc="EB8AA4DE">
      <w:start w:val="1"/>
      <w:numFmt w:val="lowerRoman"/>
      <w:lvlText w:val="%9."/>
      <w:lvlJc w:val="right"/>
      <w:pPr>
        <w:ind w:left="6480" w:hanging="180"/>
      </w:pPr>
    </w:lvl>
  </w:abstractNum>
  <w:abstractNum w:abstractNumId="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61277A5"/>
    <w:multiLevelType w:val="hybridMultilevel"/>
    <w:tmpl w:val="02CCC478"/>
    <w:lvl w:ilvl="0" w:tplc="E19A8FEA">
      <w:start w:val="1"/>
      <w:numFmt w:val="upperRoman"/>
      <w:pStyle w:val="Heading1"/>
      <w:lvlText w:val="%1."/>
      <w:lvlJc w:val="left"/>
      <w:pPr>
        <w:tabs>
          <w:tab w:val="num" w:pos="720"/>
        </w:tabs>
        <w:ind w:left="720" w:hanging="720"/>
      </w:pPr>
      <w:rPr>
        <w:rFonts w:cs="Times New Roman" w:hint="default"/>
        <w:i w:val="0"/>
        <w:sz w:val="28"/>
        <w:szCs w:val="28"/>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16265FF3"/>
    <w:multiLevelType w:val="hybridMultilevel"/>
    <w:tmpl w:val="AA2286B2"/>
    <w:lvl w:ilvl="0" w:tplc="C1E642FA">
      <w:start w:val="14"/>
      <w:numFmt w:val="decimal"/>
      <w:lvlText w:val="%1."/>
      <w:lvlJc w:val="left"/>
      <w:pPr>
        <w:ind w:left="360" w:hanging="360"/>
      </w:pPr>
      <w:rPr>
        <w:rFonts w:ascii="Calibri" w:hAnsi="Calibri"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503BE0"/>
    <w:multiLevelType w:val="hybridMultilevel"/>
    <w:tmpl w:val="576C4698"/>
    <w:lvl w:ilvl="0" w:tplc="DB26F1C2">
      <w:start w:val="1"/>
      <w:numFmt w:val="bullet"/>
      <w:suff w:val="space"/>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BC00CF"/>
    <w:multiLevelType w:val="multilevel"/>
    <w:tmpl w:val="1D4C54FE"/>
    <w:lvl w:ilvl="0">
      <w:start w:val="1"/>
      <w:numFmt w:val="decimal"/>
      <w:suff w:val="space"/>
      <w:lvlText w:val="%1."/>
      <w:lvlJc w:val="left"/>
      <w:pPr>
        <w:ind w:left="0" w:firstLine="0"/>
      </w:pPr>
      <w:rPr>
        <w:rFonts w:hint="default"/>
        <w:b w:val="0"/>
      </w:rPr>
    </w:lvl>
    <w:lvl w:ilvl="1">
      <w:numFmt w:val="bullet"/>
      <w:lvlText w:val="•"/>
      <w:lvlJc w:val="left"/>
      <w:pPr>
        <w:tabs>
          <w:tab w:val="num" w:pos="1797"/>
        </w:tabs>
        <w:ind w:left="1077" w:firstLine="0"/>
      </w:pPr>
      <w:rPr>
        <w:rFonts w:ascii="Calibri" w:eastAsia="SimSun" w:hAnsi="Calibri" w:cs="Calibri" w:hint="default"/>
      </w:rPr>
    </w:lvl>
    <w:lvl w:ilvl="2">
      <w:start w:val="1"/>
      <w:numFmt w:val="decimal"/>
      <w:suff w:val="space"/>
      <w:lvlText w:val="%3)"/>
      <w:lvlJc w:val="left"/>
      <w:pPr>
        <w:ind w:left="2154" w:hanging="2154"/>
      </w:pPr>
      <w:rPr>
        <w:rFonts w:asciiTheme="minorHAnsi" w:hAnsiTheme="minorHAnsi" w:cstheme="minorHAnsi" w:hint="default"/>
      </w:rPr>
    </w:lvl>
    <w:lvl w:ilvl="3">
      <w:start w:val="1"/>
      <w:numFmt w:val="decimal"/>
      <w:lvlText w:val="%4."/>
      <w:lvlJc w:val="left"/>
      <w:pPr>
        <w:tabs>
          <w:tab w:val="num" w:pos="3951"/>
        </w:tabs>
        <w:ind w:left="3231" w:firstLine="0"/>
      </w:pPr>
      <w:rPr>
        <w:rFonts w:hint="default"/>
      </w:rPr>
    </w:lvl>
    <w:lvl w:ilvl="4">
      <w:start w:val="1"/>
      <w:numFmt w:val="lowerLetter"/>
      <w:lvlText w:val="%5."/>
      <w:lvlJc w:val="left"/>
      <w:pPr>
        <w:tabs>
          <w:tab w:val="num" w:pos="5028"/>
        </w:tabs>
        <w:ind w:left="4308" w:firstLine="0"/>
      </w:pPr>
      <w:rPr>
        <w:rFonts w:hint="default"/>
      </w:rPr>
    </w:lvl>
    <w:lvl w:ilvl="5">
      <w:start w:val="1"/>
      <w:numFmt w:val="lowerRoman"/>
      <w:lvlText w:val="%6."/>
      <w:lvlJc w:val="right"/>
      <w:pPr>
        <w:tabs>
          <w:tab w:val="num" w:pos="6105"/>
        </w:tabs>
        <w:ind w:left="5385" w:firstLine="0"/>
      </w:pPr>
      <w:rPr>
        <w:rFonts w:hint="default"/>
      </w:rPr>
    </w:lvl>
    <w:lvl w:ilvl="6">
      <w:start w:val="1"/>
      <w:numFmt w:val="decimal"/>
      <w:lvlText w:val="%7."/>
      <w:lvlJc w:val="left"/>
      <w:pPr>
        <w:tabs>
          <w:tab w:val="num" w:pos="7182"/>
        </w:tabs>
        <w:ind w:left="6462" w:firstLine="0"/>
      </w:pPr>
      <w:rPr>
        <w:rFonts w:hint="default"/>
      </w:rPr>
    </w:lvl>
    <w:lvl w:ilvl="7">
      <w:start w:val="1"/>
      <w:numFmt w:val="lowerLetter"/>
      <w:lvlText w:val="%8."/>
      <w:lvlJc w:val="left"/>
      <w:pPr>
        <w:tabs>
          <w:tab w:val="num" w:pos="8259"/>
        </w:tabs>
        <w:ind w:left="7539" w:firstLine="0"/>
      </w:pPr>
      <w:rPr>
        <w:rFonts w:hint="default"/>
      </w:rPr>
    </w:lvl>
    <w:lvl w:ilvl="8">
      <w:start w:val="1"/>
      <w:numFmt w:val="lowerRoman"/>
      <w:lvlText w:val="%9."/>
      <w:lvlJc w:val="right"/>
      <w:pPr>
        <w:tabs>
          <w:tab w:val="num" w:pos="9336"/>
        </w:tabs>
        <w:ind w:left="8616" w:firstLine="0"/>
      </w:pPr>
      <w:rPr>
        <w:rFonts w:hint="default"/>
      </w:rPr>
    </w:lvl>
  </w:abstractNum>
  <w:abstractNum w:abstractNumId="14"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755610"/>
    <w:multiLevelType w:val="hybridMultilevel"/>
    <w:tmpl w:val="E0163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F60D0"/>
    <w:multiLevelType w:val="hybridMultilevel"/>
    <w:tmpl w:val="A316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C708FE"/>
    <w:multiLevelType w:val="hybridMultilevel"/>
    <w:tmpl w:val="30325DE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8" w15:restartNumberingAfterBreak="0">
    <w:nsid w:val="31BB0C99"/>
    <w:multiLevelType w:val="hybridMultilevel"/>
    <w:tmpl w:val="27289224"/>
    <w:lvl w:ilvl="0" w:tplc="B11CFAE0">
      <w:start w:val="1"/>
      <w:numFmt w:val="bullet"/>
      <w:suff w:val="spac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97964"/>
    <w:multiLevelType w:val="hybridMultilevel"/>
    <w:tmpl w:val="7C92790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0505A"/>
    <w:multiLevelType w:val="hybridMultilevel"/>
    <w:tmpl w:val="8070C4B8"/>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2"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C15F69"/>
    <w:multiLevelType w:val="hybridMultilevel"/>
    <w:tmpl w:val="F75C1C58"/>
    <w:lvl w:ilvl="0" w:tplc="BBC28CFA">
      <w:start w:val="1"/>
      <w:numFmt w:val="decimal"/>
      <w:lvlText w:val="%1."/>
      <w:lvlJc w:val="left"/>
      <w:pPr>
        <w:ind w:left="720" w:hanging="360"/>
      </w:pPr>
      <w:rPr>
        <w:rFonts w:ascii="Calibri" w:hAnsi="Calibri"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C63A59"/>
    <w:multiLevelType w:val="hybridMultilevel"/>
    <w:tmpl w:val="B478FB06"/>
    <w:lvl w:ilvl="0" w:tplc="9EBACE3E">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31" w15:restartNumberingAfterBreak="0">
    <w:nsid w:val="54022678"/>
    <w:multiLevelType w:val="hybridMultilevel"/>
    <w:tmpl w:val="F64EA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7662B2"/>
    <w:multiLevelType w:val="hybridMultilevel"/>
    <w:tmpl w:val="077A136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58DF3B62"/>
    <w:multiLevelType w:val="hybridMultilevel"/>
    <w:tmpl w:val="A56EF46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4" w15:restartNumberingAfterBreak="0">
    <w:nsid w:val="5F6B532C"/>
    <w:multiLevelType w:val="hybridMultilevel"/>
    <w:tmpl w:val="079061AA"/>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5"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F30A54"/>
    <w:multiLevelType w:val="hybridMultilevel"/>
    <w:tmpl w:val="C166E02C"/>
    <w:lvl w:ilvl="0" w:tplc="040B0001">
      <w:start w:val="1"/>
      <w:numFmt w:val="bullet"/>
      <w:lvlText w:val=""/>
      <w:lvlJc w:val="left"/>
      <w:pPr>
        <w:ind w:left="768" w:hanging="360"/>
      </w:pPr>
      <w:rPr>
        <w:rFonts w:ascii="Symbol" w:hAnsi="Symbol" w:hint="default"/>
      </w:rPr>
    </w:lvl>
    <w:lvl w:ilvl="1" w:tplc="040B0003" w:tentative="1">
      <w:start w:val="1"/>
      <w:numFmt w:val="bullet"/>
      <w:lvlText w:val="o"/>
      <w:lvlJc w:val="left"/>
      <w:pPr>
        <w:ind w:left="1488" w:hanging="360"/>
      </w:pPr>
      <w:rPr>
        <w:rFonts w:ascii="Courier New" w:hAnsi="Courier New" w:cs="Courier New" w:hint="default"/>
      </w:rPr>
    </w:lvl>
    <w:lvl w:ilvl="2" w:tplc="040B0005" w:tentative="1">
      <w:start w:val="1"/>
      <w:numFmt w:val="bullet"/>
      <w:lvlText w:val=""/>
      <w:lvlJc w:val="left"/>
      <w:pPr>
        <w:ind w:left="2208" w:hanging="360"/>
      </w:pPr>
      <w:rPr>
        <w:rFonts w:ascii="Wingdings" w:hAnsi="Wingdings" w:hint="default"/>
      </w:rPr>
    </w:lvl>
    <w:lvl w:ilvl="3" w:tplc="040B0001" w:tentative="1">
      <w:start w:val="1"/>
      <w:numFmt w:val="bullet"/>
      <w:lvlText w:val=""/>
      <w:lvlJc w:val="left"/>
      <w:pPr>
        <w:ind w:left="2928" w:hanging="360"/>
      </w:pPr>
      <w:rPr>
        <w:rFonts w:ascii="Symbol" w:hAnsi="Symbol" w:hint="default"/>
      </w:rPr>
    </w:lvl>
    <w:lvl w:ilvl="4" w:tplc="040B0003" w:tentative="1">
      <w:start w:val="1"/>
      <w:numFmt w:val="bullet"/>
      <w:lvlText w:val="o"/>
      <w:lvlJc w:val="left"/>
      <w:pPr>
        <w:ind w:left="3648" w:hanging="360"/>
      </w:pPr>
      <w:rPr>
        <w:rFonts w:ascii="Courier New" w:hAnsi="Courier New" w:cs="Courier New" w:hint="default"/>
      </w:rPr>
    </w:lvl>
    <w:lvl w:ilvl="5" w:tplc="040B0005" w:tentative="1">
      <w:start w:val="1"/>
      <w:numFmt w:val="bullet"/>
      <w:lvlText w:val=""/>
      <w:lvlJc w:val="left"/>
      <w:pPr>
        <w:ind w:left="4368" w:hanging="360"/>
      </w:pPr>
      <w:rPr>
        <w:rFonts w:ascii="Wingdings" w:hAnsi="Wingdings" w:hint="default"/>
      </w:rPr>
    </w:lvl>
    <w:lvl w:ilvl="6" w:tplc="040B0001" w:tentative="1">
      <w:start w:val="1"/>
      <w:numFmt w:val="bullet"/>
      <w:lvlText w:val=""/>
      <w:lvlJc w:val="left"/>
      <w:pPr>
        <w:ind w:left="5088" w:hanging="360"/>
      </w:pPr>
      <w:rPr>
        <w:rFonts w:ascii="Symbol" w:hAnsi="Symbol" w:hint="default"/>
      </w:rPr>
    </w:lvl>
    <w:lvl w:ilvl="7" w:tplc="040B0003" w:tentative="1">
      <w:start w:val="1"/>
      <w:numFmt w:val="bullet"/>
      <w:lvlText w:val="o"/>
      <w:lvlJc w:val="left"/>
      <w:pPr>
        <w:ind w:left="5808" w:hanging="360"/>
      </w:pPr>
      <w:rPr>
        <w:rFonts w:ascii="Courier New" w:hAnsi="Courier New" w:cs="Courier New" w:hint="default"/>
      </w:rPr>
    </w:lvl>
    <w:lvl w:ilvl="8" w:tplc="040B0005" w:tentative="1">
      <w:start w:val="1"/>
      <w:numFmt w:val="bullet"/>
      <w:lvlText w:val=""/>
      <w:lvlJc w:val="left"/>
      <w:pPr>
        <w:ind w:left="6528" w:hanging="360"/>
      </w:pPr>
      <w:rPr>
        <w:rFonts w:ascii="Wingdings" w:hAnsi="Wingdings" w:hint="default"/>
      </w:rPr>
    </w:lvl>
  </w:abstractNum>
  <w:abstractNum w:abstractNumId="37"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937467"/>
    <w:multiLevelType w:val="hybridMultilevel"/>
    <w:tmpl w:val="C5140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E8F39D4"/>
    <w:multiLevelType w:val="hybridMultilevel"/>
    <w:tmpl w:val="61F2E41E"/>
    <w:lvl w:ilvl="0" w:tplc="434055B4">
      <w:start w:val="4"/>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8B7071"/>
    <w:multiLevelType w:val="hybridMultilevel"/>
    <w:tmpl w:val="6A4C643C"/>
    <w:lvl w:ilvl="0" w:tplc="E70C76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7D2A7CCC"/>
    <w:multiLevelType w:val="hybridMultilevel"/>
    <w:tmpl w:val="CE32F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2"/>
  </w:num>
  <w:num w:numId="3">
    <w:abstractNumId w:val="38"/>
  </w:num>
  <w:num w:numId="4">
    <w:abstractNumId w:val="12"/>
  </w:num>
  <w:num w:numId="5">
    <w:abstractNumId w:val="15"/>
  </w:num>
  <w:num w:numId="6">
    <w:abstractNumId w:val="7"/>
  </w:num>
  <w:num w:numId="7">
    <w:abstractNumId w:val="20"/>
  </w:num>
  <w:num w:numId="8">
    <w:abstractNumId w:val="42"/>
  </w:num>
  <w:num w:numId="9">
    <w:abstractNumId w:val="22"/>
  </w:num>
  <w:num w:numId="10">
    <w:abstractNumId w:val="6"/>
  </w:num>
  <w:num w:numId="11">
    <w:abstractNumId w:val="3"/>
  </w:num>
  <w:num w:numId="12">
    <w:abstractNumId w:val="0"/>
  </w:num>
  <w:num w:numId="13">
    <w:abstractNumId w:val="14"/>
  </w:num>
  <w:num w:numId="14">
    <w:abstractNumId w:val="23"/>
  </w:num>
  <w:num w:numId="15">
    <w:abstractNumId w:val="26"/>
  </w:num>
  <w:num w:numId="16">
    <w:abstractNumId w:val="28"/>
  </w:num>
  <w:num w:numId="17">
    <w:abstractNumId w:val="4"/>
  </w:num>
  <w:num w:numId="18">
    <w:abstractNumId w:val="13"/>
  </w:num>
  <w:num w:numId="19">
    <w:abstractNumId w:val="41"/>
  </w:num>
  <w:num w:numId="20">
    <w:abstractNumId w:val="24"/>
  </w:num>
  <w:num w:numId="21">
    <w:abstractNumId w:val="37"/>
  </w:num>
  <w:num w:numId="22">
    <w:abstractNumId w:val="44"/>
  </w:num>
  <w:num w:numId="23">
    <w:abstractNumId w:val="25"/>
  </w:num>
  <w:num w:numId="24">
    <w:abstractNumId w:val="27"/>
  </w:num>
  <w:num w:numId="25">
    <w:abstractNumId w:val="10"/>
  </w:num>
  <w:num w:numId="26">
    <w:abstractNumId w:val="8"/>
  </w:num>
  <w:num w:numId="27">
    <w:abstractNumId w:val="35"/>
  </w:num>
  <w:num w:numId="28">
    <w:abstractNumId w:val="29"/>
  </w:num>
  <w:num w:numId="29">
    <w:abstractNumId w:val="5"/>
  </w:num>
  <w:num w:numId="30">
    <w:abstractNumId w:val="30"/>
  </w:num>
  <w:num w:numId="31">
    <w:abstractNumId w:val="16"/>
  </w:num>
  <w:num w:numId="32">
    <w:abstractNumId w:val="18"/>
  </w:num>
  <w:num w:numId="33">
    <w:abstractNumId w:val="43"/>
  </w:num>
  <w:num w:numId="34">
    <w:abstractNumId w:val="17"/>
  </w:num>
  <w:num w:numId="35">
    <w:abstractNumId w:val="34"/>
  </w:num>
  <w:num w:numId="36">
    <w:abstractNumId w:val="31"/>
  </w:num>
  <w:num w:numId="37">
    <w:abstractNumId w:val="36"/>
  </w:num>
  <w:num w:numId="38">
    <w:abstractNumId w:val="19"/>
  </w:num>
  <w:num w:numId="39">
    <w:abstractNumId w:val="32"/>
  </w:num>
  <w:num w:numId="40">
    <w:abstractNumId w:val="33"/>
  </w:num>
  <w:num w:numId="41">
    <w:abstractNumId w:val="11"/>
  </w:num>
  <w:num w:numId="42">
    <w:abstractNumId w:val="40"/>
  </w:num>
  <w:num w:numId="43">
    <w:abstractNumId w:val="21"/>
  </w:num>
  <w:num w:numId="44">
    <w:abstractNumId w:val="1"/>
  </w:num>
  <w:num w:numId="45">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4097"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CwMDYxNjMyN7EwMjBQ0lEKTi0uzszPAykwNKwFAPxk5S4tAAAA"/>
  </w:docVars>
  <w:rsids>
    <w:rsidRoot w:val="00991FF7"/>
    <w:rsid w:val="0000040D"/>
    <w:rsid w:val="0000081D"/>
    <w:rsid w:val="00000CA8"/>
    <w:rsid w:val="00000FCD"/>
    <w:rsid w:val="00001D86"/>
    <w:rsid w:val="0000278F"/>
    <w:rsid w:val="00002A5F"/>
    <w:rsid w:val="00002CC1"/>
    <w:rsid w:val="00002CE3"/>
    <w:rsid w:val="00002FE5"/>
    <w:rsid w:val="000038EA"/>
    <w:rsid w:val="00003C72"/>
    <w:rsid w:val="00004157"/>
    <w:rsid w:val="00004A84"/>
    <w:rsid w:val="00005125"/>
    <w:rsid w:val="00005456"/>
    <w:rsid w:val="000055CE"/>
    <w:rsid w:val="000057AA"/>
    <w:rsid w:val="00005845"/>
    <w:rsid w:val="0000586A"/>
    <w:rsid w:val="00005D48"/>
    <w:rsid w:val="0000683B"/>
    <w:rsid w:val="000075A3"/>
    <w:rsid w:val="000077F2"/>
    <w:rsid w:val="00007B01"/>
    <w:rsid w:val="000101B0"/>
    <w:rsid w:val="000107D3"/>
    <w:rsid w:val="0001093E"/>
    <w:rsid w:val="00010E68"/>
    <w:rsid w:val="00011183"/>
    <w:rsid w:val="0001134C"/>
    <w:rsid w:val="0001168F"/>
    <w:rsid w:val="00011819"/>
    <w:rsid w:val="000118B5"/>
    <w:rsid w:val="000121E4"/>
    <w:rsid w:val="000122EA"/>
    <w:rsid w:val="000125B2"/>
    <w:rsid w:val="00012692"/>
    <w:rsid w:val="00012A84"/>
    <w:rsid w:val="00012BE6"/>
    <w:rsid w:val="00012D11"/>
    <w:rsid w:val="000131D9"/>
    <w:rsid w:val="00013523"/>
    <w:rsid w:val="00013ADE"/>
    <w:rsid w:val="00015653"/>
    <w:rsid w:val="00015860"/>
    <w:rsid w:val="00015B6A"/>
    <w:rsid w:val="00015E4B"/>
    <w:rsid w:val="00016649"/>
    <w:rsid w:val="000177F6"/>
    <w:rsid w:val="00017BFE"/>
    <w:rsid w:val="00017D90"/>
    <w:rsid w:val="000205AF"/>
    <w:rsid w:val="00020AA0"/>
    <w:rsid w:val="00021004"/>
    <w:rsid w:val="00021238"/>
    <w:rsid w:val="000217F5"/>
    <w:rsid w:val="000219AC"/>
    <w:rsid w:val="00021A5B"/>
    <w:rsid w:val="00021B90"/>
    <w:rsid w:val="00022401"/>
    <w:rsid w:val="000224C8"/>
    <w:rsid w:val="0002252F"/>
    <w:rsid w:val="000225BF"/>
    <w:rsid w:val="00022DE9"/>
    <w:rsid w:val="000230A3"/>
    <w:rsid w:val="00023170"/>
    <w:rsid w:val="00023435"/>
    <w:rsid w:val="000234A8"/>
    <w:rsid w:val="000234FE"/>
    <w:rsid w:val="00023900"/>
    <w:rsid w:val="00023A76"/>
    <w:rsid w:val="00023B58"/>
    <w:rsid w:val="00023C03"/>
    <w:rsid w:val="00023C29"/>
    <w:rsid w:val="00024142"/>
    <w:rsid w:val="00024495"/>
    <w:rsid w:val="0002489D"/>
    <w:rsid w:val="00024F62"/>
    <w:rsid w:val="00025012"/>
    <w:rsid w:val="0002530B"/>
    <w:rsid w:val="00025C9A"/>
    <w:rsid w:val="00025E57"/>
    <w:rsid w:val="000260FF"/>
    <w:rsid w:val="0002618A"/>
    <w:rsid w:val="00026455"/>
    <w:rsid w:val="0002661F"/>
    <w:rsid w:val="000266D2"/>
    <w:rsid w:val="00027A6B"/>
    <w:rsid w:val="00030007"/>
    <w:rsid w:val="0003122B"/>
    <w:rsid w:val="00031ACC"/>
    <w:rsid w:val="00031E16"/>
    <w:rsid w:val="00031E84"/>
    <w:rsid w:val="0003214C"/>
    <w:rsid w:val="00032241"/>
    <w:rsid w:val="00032E37"/>
    <w:rsid w:val="00033828"/>
    <w:rsid w:val="00033869"/>
    <w:rsid w:val="00033EB5"/>
    <w:rsid w:val="00033F65"/>
    <w:rsid w:val="000341EA"/>
    <w:rsid w:val="00034508"/>
    <w:rsid w:val="000348DE"/>
    <w:rsid w:val="00034B29"/>
    <w:rsid w:val="0003544E"/>
    <w:rsid w:val="00035830"/>
    <w:rsid w:val="00035D96"/>
    <w:rsid w:val="0003646E"/>
    <w:rsid w:val="00036804"/>
    <w:rsid w:val="00036A5C"/>
    <w:rsid w:val="00036F60"/>
    <w:rsid w:val="00037438"/>
    <w:rsid w:val="0003763F"/>
    <w:rsid w:val="000377AB"/>
    <w:rsid w:val="0003782E"/>
    <w:rsid w:val="00037A3E"/>
    <w:rsid w:val="00037E21"/>
    <w:rsid w:val="00040511"/>
    <w:rsid w:val="00040B34"/>
    <w:rsid w:val="00041B17"/>
    <w:rsid w:val="00041E0C"/>
    <w:rsid w:val="00041FE0"/>
    <w:rsid w:val="00042BB9"/>
    <w:rsid w:val="00043249"/>
    <w:rsid w:val="0004344E"/>
    <w:rsid w:val="000438C6"/>
    <w:rsid w:val="00043A4B"/>
    <w:rsid w:val="00043EBA"/>
    <w:rsid w:val="000440F9"/>
    <w:rsid w:val="00044177"/>
    <w:rsid w:val="00044298"/>
    <w:rsid w:val="0004450C"/>
    <w:rsid w:val="000445AD"/>
    <w:rsid w:val="00044654"/>
    <w:rsid w:val="00044655"/>
    <w:rsid w:val="00044883"/>
    <w:rsid w:val="00044B8D"/>
    <w:rsid w:val="00044BD9"/>
    <w:rsid w:val="00044FDD"/>
    <w:rsid w:val="0004514C"/>
    <w:rsid w:val="00045365"/>
    <w:rsid w:val="000459A0"/>
    <w:rsid w:val="000464F1"/>
    <w:rsid w:val="00046804"/>
    <w:rsid w:val="00046CF8"/>
    <w:rsid w:val="0004759E"/>
    <w:rsid w:val="000477B7"/>
    <w:rsid w:val="00047973"/>
    <w:rsid w:val="00047FB8"/>
    <w:rsid w:val="00050021"/>
    <w:rsid w:val="00050658"/>
    <w:rsid w:val="000509F3"/>
    <w:rsid w:val="00050D84"/>
    <w:rsid w:val="0005135E"/>
    <w:rsid w:val="0005159D"/>
    <w:rsid w:val="00051A25"/>
    <w:rsid w:val="00051A7A"/>
    <w:rsid w:val="0005232E"/>
    <w:rsid w:val="00052DCA"/>
    <w:rsid w:val="00052EF5"/>
    <w:rsid w:val="000533D2"/>
    <w:rsid w:val="00053494"/>
    <w:rsid w:val="000534C4"/>
    <w:rsid w:val="0005351F"/>
    <w:rsid w:val="0005378F"/>
    <w:rsid w:val="00053986"/>
    <w:rsid w:val="000540EE"/>
    <w:rsid w:val="0005435C"/>
    <w:rsid w:val="00054895"/>
    <w:rsid w:val="000548D9"/>
    <w:rsid w:val="000549A0"/>
    <w:rsid w:val="00054B0C"/>
    <w:rsid w:val="00054B31"/>
    <w:rsid w:val="00054EB2"/>
    <w:rsid w:val="0005530F"/>
    <w:rsid w:val="00055372"/>
    <w:rsid w:val="000556B9"/>
    <w:rsid w:val="000556CB"/>
    <w:rsid w:val="0005571B"/>
    <w:rsid w:val="00055972"/>
    <w:rsid w:val="00055AC7"/>
    <w:rsid w:val="00055E54"/>
    <w:rsid w:val="00055F28"/>
    <w:rsid w:val="00056113"/>
    <w:rsid w:val="000561E4"/>
    <w:rsid w:val="00056567"/>
    <w:rsid w:val="00056596"/>
    <w:rsid w:val="000565AB"/>
    <w:rsid w:val="00056904"/>
    <w:rsid w:val="00056975"/>
    <w:rsid w:val="00056B16"/>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792"/>
    <w:rsid w:val="00062D2E"/>
    <w:rsid w:val="00062E78"/>
    <w:rsid w:val="00063762"/>
    <w:rsid w:val="00063935"/>
    <w:rsid w:val="00063B77"/>
    <w:rsid w:val="00063D70"/>
    <w:rsid w:val="00063DD1"/>
    <w:rsid w:val="00063E7C"/>
    <w:rsid w:val="0006474F"/>
    <w:rsid w:val="000647A0"/>
    <w:rsid w:val="00064A5C"/>
    <w:rsid w:val="00064A64"/>
    <w:rsid w:val="00064BBE"/>
    <w:rsid w:val="0006562F"/>
    <w:rsid w:val="00066A40"/>
    <w:rsid w:val="00066A76"/>
    <w:rsid w:val="00066C4E"/>
    <w:rsid w:val="00066E5B"/>
    <w:rsid w:val="0006741E"/>
    <w:rsid w:val="0006793B"/>
    <w:rsid w:val="00067AB1"/>
    <w:rsid w:val="00067C2A"/>
    <w:rsid w:val="00067FC8"/>
    <w:rsid w:val="00070127"/>
    <w:rsid w:val="0007025D"/>
    <w:rsid w:val="0007034C"/>
    <w:rsid w:val="00070B1A"/>
    <w:rsid w:val="00070B4F"/>
    <w:rsid w:val="0007137A"/>
    <w:rsid w:val="000715AE"/>
    <w:rsid w:val="00071E65"/>
    <w:rsid w:val="00071F11"/>
    <w:rsid w:val="00072768"/>
    <w:rsid w:val="000729D2"/>
    <w:rsid w:val="00072CB3"/>
    <w:rsid w:val="00072DC0"/>
    <w:rsid w:val="000734D7"/>
    <w:rsid w:val="000734EF"/>
    <w:rsid w:val="00073924"/>
    <w:rsid w:val="0007404F"/>
    <w:rsid w:val="00074763"/>
    <w:rsid w:val="0007479A"/>
    <w:rsid w:val="000748FE"/>
    <w:rsid w:val="00074B7D"/>
    <w:rsid w:val="00074D27"/>
    <w:rsid w:val="00075056"/>
    <w:rsid w:val="00075100"/>
    <w:rsid w:val="00075324"/>
    <w:rsid w:val="00075CD0"/>
    <w:rsid w:val="00075FD8"/>
    <w:rsid w:val="000761BB"/>
    <w:rsid w:val="000761BF"/>
    <w:rsid w:val="00076DCF"/>
    <w:rsid w:val="00077232"/>
    <w:rsid w:val="00077367"/>
    <w:rsid w:val="00077F20"/>
    <w:rsid w:val="00080BD1"/>
    <w:rsid w:val="00080EAA"/>
    <w:rsid w:val="000816B1"/>
    <w:rsid w:val="00081B5A"/>
    <w:rsid w:val="000824D6"/>
    <w:rsid w:val="00082B33"/>
    <w:rsid w:val="00082B40"/>
    <w:rsid w:val="00082E59"/>
    <w:rsid w:val="0008309A"/>
    <w:rsid w:val="00083CA8"/>
    <w:rsid w:val="000843F3"/>
    <w:rsid w:val="0008485F"/>
    <w:rsid w:val="00084C30"/>
    <w:rsid w:val="00084E2B"/>
    <w:rsid w:val="00085230"/>
    <w:rsid w:val="00085C86"/>
    <w:rsid w:val="000867F9"/>
    <w:rsid w:val="00086D18"/>
    <w:rsid w:val="00086FA9"/>
    <w:rsid w:val="000902FD"/>
    <w:rsid w:val="00090966"/>
    <w:rsid w:val="00090A53"/>
    <w:rsid w:val="00090AF2"/>
    <w:rsid w:val="00090BF9"/>
    <w:rsid w:val="00090CD1"/>
    <w:rsid w:val="00090D3E"/>
    <w:rsid w:val="00090E1B"/>
    <w:rsid w:val="00090EB0"/>
    <w:rsid w:val="0009100C"/>
    <w:rsid w:val="0009107D"/>
    <w:rsid w:val="000915CD"/>
    <w:rsid w:val="000923DC"/>
    <w:rsid w:val="000938C2"/>
    <w:rsid w:val="0009424B"/>
    <w:rsid w:val="000944FE"/>
    <w:rsid w:val="00094E53"/>
    <w:rsid w:val="00095885"/>
    <w:rsid w:val="00095F6D"/>
    <w:rsid w:val="00096067"/>
    <w:rsid w:val="00096087"/>
    <w:rsid w:val="00096807"/>
    <w:rsid w:val="0009688F"/>
    <w:rsid w:val="00096B56"/>
    <w:rsid w:val="00096C29"/>
    <w:rsid w:val="00097017"/>
    <w:rsid w:val="000971A7"/>
    <w:rsid w:val="000973F9"/>
    <w:rsid w:val="00097632"/>
    <w:rsid w:val="000977CC"/>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40F6"/>
    <w:rsid w:val="000A4287"/>
    <w:rsid w:val="000A44E4"/>
    <w:rsid w:val="000A4779"/>
    <w:rsid w:val="000A47FB"/>
    <w:rsid w:val="000A498F"/>
    <w:rsid w:val="000A5086"/>
    <w:rsid w:val="000A5408"/>
    <w:rsid w:val="000A5C6D"/>
    <w:rsid w:val="000A5FFD"/>
    <w:rsid w:val="000A60FE"/>
    <w:rsid w:val="000A6186"/>
    <w:rsid w:val="000A6583"/>
    <w:rsid w:val="000A6A7D"/>
    <w:rsid w:val="000A6CEB"/>
    <w:rsid w:val="000A6D37"/>
    <w:rsid w:val="000A6EF8"/>
    <w:rsid w:val="000A74B2"/>
    <w:rsid w:val="000A798A"/>
    <w:rsid w:val="000A7ABD"/>
    <w:rsid w:val="000A7B8A"/>
    <w:rsid w:val="000B0A41"/>
    <w:rsid w:val="000B0EDE"/>
    <w:rsid w:val="000B0FE0"/>
    <w:rsid w:val="000B14C7"/>
    <w:rsid w:val="000B16F0"/>
    <w:rsid w:val="000B1BA8"/>
    <w:rsid w:val="000B2393"/>
    <w:rsid w:val="000B36AF"/>
    <w:rsid w:val="000B3A46"/>
    <w:rsid w:val="000B3D40"/>
    <w:rsid w:val="000B3D4F"/>
    <w:rsid w:val="000B48A6"/>
    <w:rsid w:val="000B4C07"/>
    <w:rsid w:val="000B5072"/>
    <w:rsid w:val="000B508E"/>
    <w:rsid w:val="000B5523"/>
    <w:rsid w:val="000B5696"/>
    <w:rsid w:val="000B582A"/>
    <w:rsid w:val="000B5E17"/>
    <w:rsid w:val="000B6132"/>
    <w:rsid w:val="000B6775"/>
    <w:rsid w:val="000B69ED"/>
    <w:rsid w:val="000B6EBD"/>
    <w:rsid w:val="000C0415"/>
    <w:rsid w:val="000C06D6"/>
    <w:rsid w:val="000C06D7"/>
    <w:rsid w:val="000C1847"/>
    <w:rsid w:val="000C1D2C"/>
    <w:rsid w:val="000C1DEE"/>
    <w:rsid w:val="000C2545"/>
    <w:rsid w:val="000C2571"/>
    <w:rsid w:val="000C2632"/>
    <w:rsid w:val="000C27AC"/>
    <w:rsid w:val="000C295E"/>
    <w:rsid w:val="000C2F77"/>
    <w:rsid w:val="000C352C"/>
    <w:rsid w:val="000C36A5"/>
    <w:rsid w:val="000C3D1A"/>
    <w:rsid w:val="000C3FF2"/>
    <w:rsid w:val="000C434E"/>
    <w:rsid w:val="000C4354"/>
    <w:rsid w:val="000C4672"/>
    <w:rsid w:val="000C498C"/>
    <w:rsid w:val="000C4A02"/>
    <w:rsid w:val="000C4DDD"/>
    <w:rsid w:val="000C506D"/>
    <w:rsid w:val="000C533E"/>
    <w:rsid w:val="000C53C5"/>
    <w:rsid w:val="000C56C6"/>
    <w:rsid w:val="000C5C1D"/>
    <w:rsid w:val="000C5EEE"/>
    <w:rsid w:val="000C5F12"/>
    <w:rsid w:val="000C66BF"/>
    <w:rsid w:val="000C6F08"/>
    <w:rsid w:val="000C7202"/>
    <w:rsid w:val="000C7760"/>
    <w:rsid w:val="000C78C6"/>
    <w:rsid w:val="000D00F9"/>
    <w:rsid w:val="000D048C"/>
    <w:rsid w:val="000D04BC"/>
    <w:rsid w:val="000D05BB"/>
    <w:rsid w:val="000D0818"/>
    <w:rsid w:val="000D0897"/>
    <w:rsid w:val="000D0ABB"/>
    <w:rsid w:val="000D0FD6"/>
    <w:rsid w:val="000D11EC"/>
    <w:rsid w:val="000D13A9"/>
    <w:rsid w:val="000D1449"/>
    <w:rsid w:val="000D1C7E"/>
    <w:rsid w:val="000D1E42"/>
    <w:rsid w:val="000D1EE9"/>
    <w:rsid w:val="000D285B"/>
    <w:rsid w:val="000D2A72"/>
    <w:rsid w:val="000D2A90"/>
    <w:rsid w:val="000D2DF2"/>
    <w:rsid w:val="000D2E10"/>
    <w:rsid w:val="000D3449"/>
    <w:rsid w:val="000D398D"/>
    <w:rsid w:val="000D3D7D"/>
    <w:rsid w:val="000D41A1"/>
    <w:rsid w:val="000D43BE"/>
    <w:rsid w:val="000D451E"/>
    <w:rsid w:val="000D45C5"/>
    <w:rsid w:val="000D45FB"/>
    <w:rsid w:val="000D4E89"/>
    <w:rsid w:val="000D5052"/>
    <w:rsid w:val="000D5385"/>
    <w:rsid w:val="000D6334"/>
    <w:rsid w:val="000D643F"/>
    <w:rsid w:val="000D65C1"/>
    <w:rsid w:val="000D7AC5"/>
    <w:rsid w:val="000D7E16"/>
    <w:rsid w:val="000E072D"/>
    <w:rsid w:val="000E089B"/>
    <w:rsid w:val="000E0CA4"/>
    <w:rsid w:val="000E0DAD"/>
    <w:rsid w:val="000E0E04"/>
    <w:rsid w:val="000E1C96"/>
    <w:rsid w:val="000E2363"/>
    <w:rsid w:val="000E2CEB"/>
    <w:rsid w:val="000E3117"/>
    <w:rsid w:val="000E3178"/>
    <w:rsid w:val="000E33DF"/>
    <w:rsid w:val="000E3C19"/>
    <w:rsid w:val="000E3CBE"/>
    <w:rsid w:val="000E506E"/>
    <w:rsid w:val="000E586B"/>
    <w:rsid w:val="000E5B28"/>
    <w:rsid w:val="000E6178"/>
    <w:rsid w:val="000E6481"/>
    <w:rsid w:val="000E6550"/>
    <w:rsid w:val="000E6707"/>
    <w:rsid w:val="000E6869"/>
    <w:rsid w:val="000E6930"/>
    <w:rsid w:val="000E7595"/>
    <w:rsid w:val="000E7618"/>
    <w:rsid w:val="000E7AD0"/>
    <w:rsid w:val="000F0E78"/>
    <w:rsid w:val="000F1149"/>
    <w:rsid w:val="000F17C2"/>
    <w:rsid w:val="000F1A04"/>
    <w:rsid w:val="000F20AB"/>
    <w:rsid w:val="000F225E"/>
    <w:rsid w:val="000F2B73"/>
    <w:rsid w:val="000F2C3A"/>
    <w:rsid w:val="000F3057"/>
    <w:rsid w:val="000F32EE"/>
    <w:rsid w:val="000F3503"/>
    <w:rsid w:val="000F384F"/>
    <w:rsid w:val="000F3BFC"/>
    <w:rsid w:val="000F4082"/>
    <w:rsid w:val="000F41B2"/>
    <w:rsid w:val="000F4475"/>
    <w:rsid w:val="000F468D"/>
    <w:rsid w:val="000F477E"/>
    <w:rsid w:val="000F4E51"/>
    <w:rsid w:val="000F51B7"/>
    <w:rsid w:val="000F51C9"/>
    <w:rsid w:val="000F55A3"/>
    <w:rsid w:val="000F5920"/>
    <w:rsid w:val="000F5CDD"/>
    <w:rsid w:val="000F5DE0"/>
    <w:rsid w:val="000F615E"/>
    <w:rsid w:val="000F6317"/>
    <w:rsid w:val="000F635E"/>
    <w:rsid w:val="000F64F0"/>
    <w:rsid w:val="000F6504"/>
    <w:rsid w:val="000F6944"/>
    <w:rsid w:val="000F6AFE"/>
    <w:rsid w:val="000F797F"/>
    <w:rsid w:val="001003F0"/>
    <w:rsid w:val="0010065E"/>
    <w:rsid w:val="0010116A"/>
    <w:rsid w:val="001011C4"/>
    <w:rsid w:val="00101F60"/>
    <w:rsid w:val="00102C1E"/>
    <w:rsid w:val="00103DC8"/>
    <w:rsid w:val="00103E01"/>
    <w:rsid w:val="001047C6"/>
    <w:rsid w:val="001053A8"/>
    <w:rsid w:val="00105D4D"/>
    <w:rsid w:val="00105EF0"/>
    <w:rsid w:val="001060F5"/>
    <w:rsid w:val="001068EA"/>
    <w:rsid w:val="001069C4"/>
    <w:rsid w:val="00106D42"/>
    <w:rsid w:val="001071AE"/>
    <w:rsid w:val="00107472"/>
    <w:rsid w:val="001077D3"/>
    <w:rsid w:val="00107D07"/>
    <w:rsid w:val="00107F7C"/>
    <w:rsid w:val="00110171"/>
    <w:rsid w:val="001106D9"/>
    <w:rsid w:val="001107FC"/>
    <w:rsid w:val="00110865"/>
    <w:rsid w:val="00110869"/>
    <w:rsid w:val="00110B0F"/>
    <w:rsid w:val="00111347"/>
    <w:rsid w:val="0011158A"/>
    <w:rsid w:val="00111710"/>
    <w:rsid w:val="00111777"/>
    <w:rsid w:val="00111F0E"/>
    <w:rsid w:val="001123E5"/>
    <w:rsid w:val="0011260C"/>
    <w:rsid w:val="00112787"/>
    <w:rsid w:val="00112F30"/>
    <w:rsid w:val="00113106"/>
    <w:rsid w:val="001134AE"/>
    <w:rsid w:val="00113B22"/>
    <w:rsid w:val="0011459A"/>
    <w:rsid w:val="001149D1"/>
    <w:rsid w:val="00115B6D"/>
    <w:rsid w:val="00115EED"/>
    <w:rsid w:val="001166C1"/>
    <w:rsid w:val="0011725F"/>
    <w:rsid w:val="00117E23"/>
    <w:rsid w:val="00117FD1"/>
    <w:rsid w:val="00120135"/>
    <w:rsid w:val="0012047E"/>
    <w:rsid w:val="0012128B"/>
    <w:rsid w:val="00121376"/>
    <w:rsid w:val="0012156F"/>
    <w:rsid w:val="00121C4F"/>
    <w:rsid w:val="00121DBA"/>
    <w:rsid w:val="00122301"/>
    <w:rsid w:val="00123959"/>
    <w:rsid w:val="00123B59"/>
    <w:rsid w:val="00124080"/>
    <w:rsid w:val="00124147"/>
    <w:rsid w:val="0012475E"/>
    <w:rsid w:val="00124B77"/>
    <w:rsid w:val="00124EF1"/>
    <w:rsid w:val="001252EE"/>
    <w:rsid w:val="0012547F"/>
    <w:rsid w:val="0012585C"/>
    <w:rsid w:val="00125E42"/>
    <w:rsid w:val="00126D7F"/>
    <w:rsid w:val="001274AB"/>
    <w:rsid w:val="00127659"/>
    <w:rsid w:val="00127866"/>
    <w:rsid w:val="001278F9"/>
    <w:rsid w:val="00127D0D"/>
    <w:rsid w:val="001303B3"/>
    <w:rsid w:val="001304B5"/>
    <w:rsid w:val="00130603"/>
    <w:rsid w:val="0013084B"/>
    <w:rsid w:val="001309D3"/>
    <w:rsid w:val="001310FB"/>
    <w:rsid w:val="0013167C"/>
    <w:rsid w:val="00131A2B"/>
    <w:rsid w:val="001327E0"/>
    <w:rsid w:val="00133018"/>
    <w:rsid w:val="001330CB"/>
    <w:rsid w:val="001330DE"/>
    <w:rsid w:val="001331CC"/>
    <w:rsid w:val="00133902"/>
    <w:rsid w:val="00134214"/>
    <w:rsid w:val="001348D8"/>
    <w:rsid w:val="00134F15"/>
    <w:rsid w:val="00135392"/>
    <w:rsid w:val="001354E3"/>
    <w:rsid w:val="00135706"/>
    <w:rsid w:val="00136810"/>
    <w:rsid w:val="00136B4B"/>
    <w:rsid w:val="00136BDC"/>
    <w:rsid w:val="00137C16"/>
    <w:rsid w:val="00137F67"/>
    <w:rsid w:val="00140A39"/>
    <w:rsid w:val="00140EE1"/>
    <w:rsid w:val="00140FA1"/>
    <w:rsid w:val="001411C6"/>
    <w:rsid w:val="00141B89"/>
    <w:rsid w:val="001420F8"/>
    <w:rsid w:val="00142791"/>
    <w:rsid w:val="00142B69"/>
    <w:rsid w:val="00142D7F"/>
    <w:rsid w:val="00142F51"/>
    <w:rsid w:val="00143544"/>
    <w:rsid w:val="00143B00"/>
    <w:rsid w:val="00143B91"/>
    <w:rsid w:val="00143D63"/>
    <w:rsid w:val="00143F97"/>
    <w:rsid w:val="001441A6"/>
    <w:rsid w:val="001443C3"/>
    <w:rsid w:val="001447EB"/>
    <w:rsid w:val="00145010"/>
    <w:rsid w:val="001455F1"/>
    <w:rsid w:val="00145816"/>
    <w:rsid w:val="00146321"/>
    <w:rsid w:val="00146350"/>
    <w:rsid w:val="0014662F"/>
    <w:rsid w:val="0014673C"/>
    <w:rsid w:val="0014674B"/>
    <w:rsid w:val="00146C58"/>
    <w:rsid w:val="00146D5A"/>
    <w:rsid w:val="00146DAE"/>
    <w:rsid w:val="00147529"/>
    <w:rsid w:val="00147A34"/>
    <w:rsid w:val="0015031A"/>
    <w:rsid w:val="0015056C"/>
    <w:rsid w:val="00150C86"/>
    <w:rsid w:val="0015241F"/>
    <w:rsid w:val="00152AC3"/>
    <w:rsid w:val="00152D55"/>
    <w:rsid w:val="00152E47"/>
    <w:rsid w:val="0015306C"/>
    <w:rsid w:val="00153156"/>
    <w:rsid w:val="001535D0"/>
    <w:rsid w:val="00153794"/>
    <w:rsid w:val="00153DFA"/>
    <w:rsid w:val="00153E02"/>
    <w:rsid w:val="001540FE"/>
    <w:rsid w:val="00155458"/>
    <w:rsid w:val="00155610"/>
    <w:rsid w:val="0015568A"/>
    <w:rsid w:val="00155772"/>
    <w:rsid w:val="00155911"/>
    <w:rsid w:val="00155D98"/>
    <w:rsid w:val="00155DFF"/>
    <w:rsid w:val="0015600E"/>
    <w:rsid w:val="001566BA"/>
    <w:rsid w:val="001567E7"/>
    <w:rsid w:val="0015686F"/>
    <w:rsid w:val="00156889"/>
    <w:rsid w:val="00156C3E"/>
    <w:rsid w:val="001571F9"/>
    <w:rsid w:val="0015737E"/>
    <w:rsid w:val="00157626"/>
    <w:rsid w:val="0015775C"/>
    <w:rsid w:val="00157CFD"/>
    <w:rsid w:val="00157E85"/>
    <w:rsid w:val="0016045E"/>
    <w:rsid w:val="00160CD8"/>
    <w:rsid w:val="00160F58"/>
    <w:rsid w:val="0016121C"/>
    <w:rsid w:val="001614E1"/>
    <w:rsid w:val="001617DC"/>
    <w:rsid w:val="00161809"/>
    <w:rsid w:val="0016180B"/>
    <w:rsid w:val="00161C3D"/>
    <w:rsid w:val="00161F04"/>
    <w:rsid w:val="00162560"/>
    <w:rsid w:val="001625D0"/>
    <w:rsid w:val="00162B97"/>
    <w:rsid w:val="00162C8F"/>
    <w:rsid w:val="00162DAA"/>
    <w:rsid w:val="00163050"/>
    <w:rsid w:val="00163153"/>
    <w:rsid w:val="001638EC"/>
    <w:rsid w:val="001639D9"/>
    <w:rsid w:val="00164303"/>
    <w:rsid w:val="001643BA"/>
    <w:rsid w:val="00164463"/>
    <w:rsid w:val="00164D85"/>
    <w:rsid w:val="00165564"/>
    <w:rsid w:val="00166EBA"/>
    <w:rsid w:val="00167101"/>
    <w:rsid w:val="00167964"/>
    <w:rsid w:val="00167D48"/>
    <w:rsid w:val="0017005A"/>
    <w:rsid w:val="001703A6"/>
    <w:rsid w:val="00170DFF"/>
    <w:rsid w:val="001726EB"/>
    <w:rsid w:val="00172B6E"/>
    <w:rsid w:val="00172BBE"/>
    <w:rsid w:val="00172E20"/>
    <w:rsid w:val="0017375D"/>
    <w:rsid w:val="00173799"/>
    <w:rsid w:val="0017399E"/>
    <w:rsid w:val="00173D7D"/>
    <w:rsid w:val="00174151"/>
    <w:rsid w:val="001741FB"/>
    <w:rsid w:val="001748C7"/>
    <w:rsid w:val="00174C08"/>
    <w:rsid w:val="00174F5B"/>
    <w:rsid w:val="00174F8B"/>
    <w:rsid w:val="00175107"/>
    <w:rsid w:val="001754B1"/>
    <w:rsid w:val="001755F4"/>
    <w:rsid w:val="001758C1"/>
    <w:rsid w:val="00175918"/>
    <w:rsid w:val="00176215"/>
    <w:rsid w:val="0017626D"/>
    <w:rsid w:val="0017651C"/>
    <w:rsid w:val="00176704"/>
    <w:rsid w:val="0017674A"/>
    <w:rsid w:val="00176DEF"/>
    <w:rsid w:val="0017747C"/>
    <w:rsid w:val="001774AD"/>
    <w:rsid w:val="00177790"/>
    <w:rsid w:val="00177976"/>
    <w:rsid w:val="00177A33"/>
    <w:rsid w:val="00177F10"/>
    <w:rsid w:val="0018089C"/>
    <w:rsid w:val="00181244"/>
    <w:rsid w:val="00181499"/>
    <w:rsid w:val="0018172D"/>
    <w:rsid w:val="00181BBD"/>
    <w:rsid w:val="00181C67"/>
    <w:rsid w:val="00181D07"/>
    <w:rsid w:val="00181E7A"/>
    <w:rsid w:val="0018211F"/>
    <w:rsid w:val="00182292"/>
    <w:rsid w:val="00182770"/>
    <w:rsid w:val="00182CA1"/>
    <w:rsid w:val="0018347B"/>
    <w:rsid w:val="0018398A"/>
    <w:rsid w:val="00183CCE"/>
    <w:rsid w:val="00184541"/>
    <w:rsid w:val="00184AA4"/>
    <w:rsid w:val="00184B18"/>
    <w:rsid w:val="00184BCE"/>
    <w:rsid w:val="00184E72"/>
    <w:rsid w:val="0018509D"/>
    <w:rsid w:val="00185527"/>
    <w:rsid w:val="00185AB1"/>
    <w:rsid w:val="00185D47"/>
    <w:rsid w:val="00185FE5"/>
    <w:rsid w:val="0018613E"/>
    <w:rsid w:val="0018637D"/>
    <w:rsid w:val="00186638"/>
    <w:rsid w:val="00186B02"/>
    <w:rsid w:val="00186B8E"/>
    <w:rsid w:val="00186D11"/>
    <w:rsid w:val="00186F07"/>
    <w:rsid w:val="0018748D"/>
    <w:rsid w:val="0018769F"/>
    <w:rsid w:val="001879E7"/>
    <w:rsid w:val="00190860"/>
    <w:rsid w:val="001909E5"/>
    <w:rsid w:val="00190F06"/>
    <w:rsid w:val="00191551"/>
    <w:rsid w:val="00191A6D"/>
    <w:rsid w:val="00191D2F"/>
    <w:rsid w:val="00191F69"/>
    <w:rsid w:val="00192102"/>
    <w:rsid w:val="001922D9"/>
    <w:rsid w:val="001923E3"/>
    <w:rsid w:val="00192531"/>
    <w:rsid w:val="00192618"/>
    <w:rsid w:val="00192629"/>
    <w:rsid w:val="00192812"/>
    <w:rsid w:val="001939D9"/>
    <w:rsid w:val="00193BFC"/>
    <w:rsid w:val="00194333"/>
    <w:rsid w:val="00194BA9"/>
    <w:rsid w:val="00194EE1"/>
    <w:rsid w:val="00195F54"/>
    <w:rsid w:val="00196502"/>
    <w:rsid w:val="00196AC3"/>
    <w:rsid w:val="00196E4C"/>
    <w:rsid w:val="0019742F"/>
    <w:rsid w:val="0019755B"/>
    <w:rsid w:val="0019774B"/>
    <w:rsid w:val="00197758"/>
    <w:rsid w:val="00197AC9"/>
    <w:rsid w:val="00197B08"/>
    <w:rsid w:val="00197DE3"/>
    <w:rsid w:val="001A07EF"/>
    <w:rsid w:val="001A0917"/>
    <w:rsid w:val="001A0CB6"/>
    <w:rsid w:val="001A1150"/>
    <w:rsid w:val="001A1400"/>
    <w:rsid w:val="001A1594"/>
    <w:rsid w:val="001A17A2"/>
    <w:rsid w:val="001A1BF2"/>
    <w:rsid w:val="001A1E4A"/>
    <w:rsid w:val="001A2021"/>
    <w:rsid w:val="001A2796"/>
    <w:rsid w:val="001A2986"/>
    <w:rsid w:val="001A2B30"/>
    <w:rsid w:val="001A2D26"/>
    <w:rsid w:val="001A30B3"/>
    <w:rsid w:val="001A3B22"/>
    <w:rsid w:val="001A3E87"/>
    <w:rsid w:val="001A44AC"/>
    <w:rsid w:val="001A4769"/>
    <w:rsid w:val="001A497E"/>
    <w:rsid w:val="001A49C9"/>
    <w:rsid w:val="001A4BE6"/>
    <w:rsid w:val="001A5491"/>
    <w:rsid w:val="001A579A"/>
    <w:rsid w:val="001A584F"/>
    <w:rsid w:val="001A594E"/>
    <w:rsid w:val="001A5BE7"/>
    <w:rsid w:val="001A5CD7"/>
    <w:rsid w:val="001A60F2"/>
    <w:rsid w:val="001A61FE"/>
    <w:rsid w:val="001A6DAD"/>
    <w:rsid w:val="001A7113"/>
    <w:rsid w:val="001A753E"/>
    <w:rsid w:val="001A7B9D"/>
    <w:rsid w:val="001A7D44"/>
    <w:rsid w:val="001A7F0F"/>
    <w:rsid w:val="001B030E"/>
    <w:rsid w:val="001B063C"/>
    <w:rsid w:val="001B082C"/>
    <w:rsid w:val="001B0CF4"/>
    <w:rsid w:val="001B0DA6"/>
    <w:rsid w:val="001B0DD9"/>
    <w:rsid w:val="001B0F8B"/>
    <w:rsid w:val="001B14E4"/>
    <w:rsid w:val="001B1523"/>
    <w:rsid w:val="001B1BCE"/>
    <w:rsid w:val="001B22CF"/>
    <w:rsid w:val="001B2519"/>
    <w:rsid w:val="001B25DA"/>
    <w:rsid w:val="001B263B"/>
    <w:rsid w:val="001B2AEE"/>
    <w:rsid w:val="001B2B3F"/>
    <w:rsid w:val="001B3329"/>
    <w:rsid w:val="001B3622"/>
    <w:rsid w:val="001B3854"/>
    <w:rsid w:val="001B3A9E"/>
    <w:rsid w:val="001B43BC"/>
    <w:rsid w:val="001B56A2"/>
    <w:rsid w:val="001B570B"/>
    <w:rsid w:val="001B5A8E"/>
    <w:rsid w:val="001B6223"/>
    <w:rsid w:val="001B6B6B"/>
    <w:rsid w:val="001B7015"/>
    <w:rsid w:val="001B7151"/>
    <w:rsid w:val="001B757A"/>
    <w:rsid w:val="001B7A8D"/>
    <w:rsid w:val="001C05C4"/>
    <w:rsid w:val="001C0BBD"/>
    <w:rsid w:val="001C127F"/>
    <w:rsid w:val="001C1A16"/>
    <w:rsid w:val="001C2765"/>
    <w:rsid w:val="001C27F8"/>
    <w:rsid w:val="001C2A72"/>
    <w:rsid w:val="001C2B79"/>
    <w:rsid w:val="001C36F2"/>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E82"/>
    <w:rsid w:val="001D066F"/>
    <w:rsid w:val="001D085B"/>
    <w:rsid w:val="001D0B24"/>
    <w:rsid w:val="001D0B98"/>
    <w:rsid w:val="001D0F8F"/>
    <w:rsid w:val="001D124F"/>
    <w:rsid w:val="001D15C1"/>
    <w:rsid w:val="001D192C"/>
    <w:rsid w:val="001D1EB5"/>
    <w:rsid w:val="001D2097"/>
    <w:rsid w:val="001D2681"/>
    <w:rsid w:val="001D3679"/>
    <w:rsid w:val="001D3AB7"/>
    <w:rsid w:val="001D45FA"/>
    <w:rsid w:val="001D4798"/>
    <w:rsid w:val="001D5B18"/>
    <w:rsid w:val="001D669C"/>
    <w:rsid w:val="001D734E"/>
    <w:rsid w:val="001D7438"/>
    <w:rsid w:val="001D7CB4"/>
    <w:rsid w:val="001D7E35"/>
    <w:rsid w:val="001E0176"/>
    <w:rsid w:val="001E0A62"/>
    <w:rsid w:val="001E0F01"/>
    <w:rsid w:val="001E152F"/>
    <w:rsid w:val="001E2955"/>
    <w:rsid w:val="001E3017"/>
    <w:rsid w:val="001E361F"/>
    <w:rsid w:val="001E3650"/>
    <w:rsid w:val="001E401E"/>
    <w:rsid w:val="001E4241"/>
    <w:rsid w:val="001E5527"/>
    <w:rsid w:val="001E5562"/>
    <w:rsid w:val="001E5CAF"/>
    <w:rsid w:val="001E61F7"/>
    <w:rsid w:val="001E6563"/>
    <w:rsid w:val="001E7476"/>
    <w:rsid w:val="001E77E5"/>
    <w:rsid w:val="001E78BD"/>
    <w:rsid w:val="001E78CE"/>
    <w:rsid w:val="001E7C29"/>
    <w:rsid w:val="001E7D8C"/>
    <w:rsid w:val="001E7FE6"/>
    <w:rsid w:val="001F0014"/>
    <w:rsid w:val="001F0209"/>
    <w:rsid w:val="001F0632"/>
    <w:rsid w:val="001F0D77"/>
    <w:rsid w:val="001F0DE9"/>
    <w:rsid w:val="001F0F81"/>
    <w:rsid w:val="001F12F8"/>
    <w:rsid w:val="001F131B"/>
    <w:rsid w:val="001F1397"/>
    <w:rsid w:val="001F1973"/>
    <w:rsid w:val="001F1A8A"/>
    <w:rsid w:val="001F1C72"/>
    <w:rsid w:val="001F1D15"/>
    <w:rsid w:val="001F3B41"/>
    <w:rsid w:val="001F4133"/>
    <w:rsid w:val="001F4467"/>
    <w:rsid w:val="001F44E0"/>
    <w:rsid w:val="001F4987"/>
    <w:rsid w:val="001F49F2"/>
    <w:rsid w:val="001F4B06"/>
    <w:rsid w:val="001F4BA5"/>
    <w:rsid w:val="001F4E51"/>
    <w:rsid w:val="001F51F2"/>
    <w:rsid w:val="001F61BB"/>
    <w:rsid w:val="001F627B"/>
    <w:rsid w:val="001F6948"/>
    <w:rsid w:val="001F6E52"/>
    <w:rsid w:val="001F731B"/>
    <w:rsid w:val="001F77EF"/>
    <w:rsid w:val="001F7909"/>
    <w:rsid w:val="001F7954"/>
    <w:rsid w:val="001F7BE8"/>
    <w:rsid w:val="00200053"/>
    <w:rsid w:val="00200189"/>
    <w:rsid w:val="00200AF5"/>
    <w:rsid w:val="00200E8A"/>
    <w:rsid w:val="002018E2"/>
    <w:rsid w:val="00201B77"/>
    <w:rsid w:val="002022B1"/>
    <w:rsid w:val="00202506"/>
    <w:rsid w:val="00202606"/>
    <w:rsid w:val="002026B3"/>
    <w:rsid w:val="0020280D"/>
    <w:rsid w:val="00202E24"/>
    <w:rsid w:val="0020310F"/>
    <w:rsid w:val="00203328"/>
    <w:rsid w:val="0020342A"/>
    <w:rsid w:val="0020351D"/>
    <w:rsid w:val="00203894"/>
    <w:rsid w:val="00203A61"/>
    <w:rsid w:val="00203C11"/>
    <w:rsid w:val="0020477E"/>
    <w:rsid w:val="00204C05"/>
    <w:rsid w:val="00204E38"/>
    <w:rsid w:val="00204FE1"/>
    <w:rsid w:val="00205234"/>
    <w:rsid w:val="002052A9"/>
    <w:rsid w:val="0020563D"/>
    <w:rsid w:val="00205829"/>
    <w:rsid w:val="00205A02"/>
    <w:rsid w:val="00205B65"/>
    <w:rsid w:val="0020620C"/>
    <w:rsid w:val="002067D4"/>
    <w:rsid w:val="002068FA"/>
    <w:rsid w:val="002078C3"/>
    <w:rsid w:val="002102D3"/>
    <w:rsid w:val="00210381"/>
    <w:rsid w:val="002106F7"/>
    <w:rsid w:val="00210C35"/>
    <w:rsid w:val="00210CB9"/>
    <w:rsid w:val="00211045"/>
    <w:rsid w:val="00211050"/>
    <w:rsid w:val="0021113D"/>
    <w:rsid w:val="00211985"/>
    <w:rsid w:val="00211A22"/>
    <w:rsid w:val="00211AE1"/>
    <w:rsid w:val="00211BEA"/>
    <w:rsid w:val="00211D8B"/>
    <w:rsid w:val="0021263D"/>
    <w:rsid w:val="002128F2"/>
    <w:rsid w:val="00212B0D"/>
    <w:rsid w:val="00212E44"/>
    <w:rsid w:val="00212ED0"/>
    <w:rsid w:val="00212F0C"/>
    <w:rsid w:val="00212F82"/>
    <w:rsid w:val="0021324D"/>
    <w:rsid w:val="00213491"/>
    <w:rsid w:val="002136F7"/>
    <w:rsid w:val="00213AEE"/>
    <w:rsid w:val="00213B3C"/>
    <w:rsid w:val="00214157"/>
    <w:rsid w:val="002141BC"/>
    <w:rsid w:val="00214320"/>
    <w:rsid w:val="002148B2"/>
    <w:rsid w:val="002148F9"/>
    <w:rsid w:val="00214C11"/>
    <w:rsid w:val="0021509C"/>
    <w:rsid w:val="002157E8"/>
    <w:rsid w:val="0021581F"/>
    <w:rsid w:val="00215F73"/>
    <w:rsid w:val="00216441"/>
    <w:rsid w:val="002165C8"/>
    <w:rsid w:val="002168D9"/>
    <w:rsid w:val="0021693A"/>
    <w:rsid w:val="00216D60"/>
    <w:rsid w:val="00217471"/>
    <w:rsid w:val="00217A5E"/>
    <w:rsid w:val="00220076"/>
    <w:rsid w:val="0022073C"/>
    <w:rsid w:val="00221020"/>
    <w:rsid w:val="00221CCB"/>
    <w:rsid w:val="00221DB3"/>
    <w:rsid w:val="00221ED4"/>
    <w:rsid w:val="00222128"/>
    <w:rsid w:val="0022282B"/>
    <w:rsid w:val="00222B46"/>
    <w:rsid w:val="00222B80"/>
    <w:rsid w:val="00223157"/>
    <w:rsid w:val="002231C2"/>
    <w:rsid w:val="0022359C"/>
    <w:rsid w:val="0022379F"/>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811"/>
    <w:rsid w:val="00227D00"/>
    <w:rsid w:val="0023034D"/>
    <w:rsid w:val="00230505"/>
    <w:rsid w:val="0023066F"/>
    <w:rsid w:val="00231380"/>
    <w:rsid w:val="00231598"/>
    <w:rsid w:val="002317AF"/>
    <w:rsid w:val="00231A45"/>
    <w:rsid w:val="00231C6F"/>
    <w:rsid w:val="00231CF8"/>
    <w:rsid w:val="00231E36"/>
    <w:rsid w:val="00233370"/>
    <w:rsid w:val="00233434"/>
    <w:rsid w:val="00233B1C"/>
    <w:rsid w:val="00233F11"/>
    <w:rsid w:val="002343A9"/>
    <w:rsid w:val="00234446"/>
    <w:rsid w:val="00234A45"/>
    <w:rsid w:val="00234D78"/>
    <w:rsid w:val="00234E8E"/>
    <w:rsid w:val="00234E92"/>
    <w:rsid w:val="00235964"/>
    <w:rsid w:val="00235AE4"/>
    <w:rsid w:val="00235F3D"/>
    <w:rsid w:val="002367DC"/>
    <w:rsid w:val="0023688D"/>
    <w:rsid w:val="002369B0"/>
    <w:rsid w:val="00236A33"/>
    <w:rsid w:val="00236E5E"/>
    <w:rsid w:val="00236FF8"/>
    <w:rsid w:val="0023749D"/>
    <w:rsid w:val="00237FE5"/>
    <w:rsid w:val="00240789"/>
    <w:rsid w:val="00240BF7"/>
    <w:rsid w:val="00241BA7"/>
    <w:rsid w:val="00241CD9"/>
    <w:rsid w:val="00242B34"/>
    <w:rsid w:val="00243032"/>
    <w:rsid w:val="00243069"/>
    <w:rsid w:val="0024349A"/>
    <w:rsid w:val="002438E1"/>
    <w:rsid w:val="00243D31"/>
    <w:rsid w:val="00243DCD"/>
    <w:rsid w:val="002445A8"/>
    <w:rsid w:val="00244FA2"/>
    <w:rsid w:val="00245C33"/>
    <w:rsid w:val="002460CE"/>
    <w:rsid w:val="002462B2"/>
    <w:rsid w:val="00246539"/>
    <w:rsid w:val="00247233"/>
    <w:rsid w:val="00247730"/>
    <w:rsid w:val="002479BE"/>
    <w:rsid w:val="00247D94"/>
    <w:rsid w:val="00247DAF"/>
    <w:rsid w:val="00247F33"/>
    <w:rsid w:val="002500DF"/>
    <w:rsid w:val="002500E5"/>
    <w:rsid w:val="00250105"/>
    <w:rsid w:val="00250252"/>
    <w:rsid w:val="00250821"/>
    <w:rsid w:val="00250882"/>
    <w:rsid w:val="00250F60"/>
    <w:rsid w:val="00251CD1"/>
    <w:rsid w:val="00251D3E"/>
    <w:rsid w:val="00251FC3"/>
    <w:rsid w:val="00251FD3"/>
    <w:rsid w:val="0025203A"/>
    <w:rsid w:val="0025249D"/>
    <w:rsid w:val="0025249E"/>
    <w:rsid w:val="002525B0"/>
    <w:rsid w:val="002528C2"/>
    <w:rsid w:val="00253370"/>
    <w:rsid w:val="002535D2"/>
    <w:rsid w:val="002537BB"/>
    <w:rsid w:val="002538D8"/>
    <w:rsid w:val="00254005"/>
    <w:rsid w:val="0025404F"/>
    <w:rsid w:val="0025478C"/>
    <w:rsid w:val="00254E0E"/>
    <w:rsid w:val="00254F75"/>
    <w:rsid w:val="00254FC2"/>
    <w:rsid w:val="0025519D"/>
    <w:rsid w:val="00255C9D"/>
    <w:rsid w:val="00256632"/>
    <w:rsid w:val="00257040"/>
    <w:rsid w:val="002572B9"/>
    <w:rsid w:val="002572BD"/>
    <w:rsid w:val="00260299"/>
    <w:rsid w:val="002603D4"/>
    <w:rsid w:val="00260416"/>
    <w:rsid w:val="00260583"/>
    <w:rsid w:val="00260802"/>
    <w:rsid w:val="00260E56"/>
    <w:rsid w:val="00260F3A"/>
    <w:rsid w:val="002610BE"/>
    <w:rsid w:val="002612D0"/>
    <w:rsid w:val="0026145E"/>
    <w:rsid w:val="002616CF"/>
    <w:rsid w:val="0026179E"/>
    <w:rsid w:val="00261C22"/>
    <w:rsid w:val="00261F8B"/>
    <w:rsid w:val="00262443"/>
    <w:rsid w:val="00262BFE"/>
    <w:rsid w:val="00262E1F"/>
    <w:rsid w:val="0026364E"/>
    <w:rsid w:val="00263814"/>
    <w:rsid w:val="002638A7"/>
    <w:rsid w:val="00263A5F"/>
    <w:rsid w:val="00263CD5"/>
    <w:rsid w:val="00263F74"/>
    <w:rsid w:val="00264073"/>
    <w:rsid w:val="002641E8"/>
    <w:rsid w:val="002644B0"/>
    <w:rsid w:val="002647B5"/>
    <w:rsid w:val="00264949"/>
    <w:rsid w:val="002654C0"/>
    <w:rsid w:val="002657EC"/>
    <w:rsid w:val="002657EF"/>
    <w:rsid w:val="00265E64"/>
    <w:rsid w:val="002664A8"/>
    <w:rsid w:val="002664F9"/>
    <w:rsid w:val="0026686B"/>
    <w:rsid w:val="002668C2"/>
    <w:rsid w:val="00266ED9"/>
    <w:rsid w:val="00267145"/>
    <w:rsid w:val="002675A6"/>
    <w:rsid w:val="00267856"/>
    <w:rsid w:val="00270583"/>
    <w:rsid w:val="0027098C"/>
    <w:rsid w:val="002709F1"/>
    <w:rsid w:val="00270C8B"/>
    <w:rsid w:val="00270E7B"/>
    <w:rsid w:val="0027113A"/>
    <w:rsid w:val="00271377"/>
    <w:rsid w:val="00271599"/>
    <w:rsid w:val="00271CFC"/>
    <w:rsid w:val="00272435"/>
    <w:rsid w:val="0027284E"/>
    <w:rsid w:val="00272864"/>
    <w:rsid w:val="00272ABC"/>
    <w:rsid w:val="00273186"/>
    <w:rsid w:val="0027330C"/>
    <w:rsid w:val="00273F23"/>
    <w:rsid w:val="00274187"/>
    <w:rsid w:val="0027428A"/>
    <w:rsid w:val="002745C0"/>
    <w:rsid w:val="00274AD6"/>
    <w:rsid w:val="00275A14"/>
    <w:rsid w:val="00275F2B"/>
    <w:rsid w:val="00275FDE"/>
    <w:rsid w:val="00276422"/>
    <w:rsid w:val="002765D8"/>
    <w:rsid w:val="00276635"/>
    <w:rsid w:val="002767C0"/>
    <w:rsid w:val="00276CDA"/>
    <w:rsid w:val="002770D7"/>
    <w:rsid w:val="00277114"/>
    <w:rsid w:val="00277383"/>
    <w:rsid w:val="002773F8"/>
    <w:rsid w:val="002777BA"/>
    <w:rsid w:val="0027799A"/>
    <w:rsid w:val="00277DFD"/>
    <w:rsid w:val="00277E9A"/>
    <w:rsid w:val="00280250"/>
    <w:rsid w:val="00280771"/>
    <w:rsid w:val="00280818"/>
    <w:rsid w:val="0028083C"/>
    <w:rsid w:val="00280A24"/>
    <w:rsid w:val="00280C29"/>
    <w:rsid w:val="002811A8"/>
    <w:rsid w:val="002813DA"/>
    <w:rsid w:val="002814C1"/>
    <w:rsid w:val="00281E03"/>
    <w:rsid w:val="0028206C"/>
    <w:rsid w:val="0028279F"/>
    <w:rsid w:val="00282E27"/>
    <w:rsid w:val="00282E2B"/>
    <w:rsid w:val="00283042"/>
    <w:rsid w:val="00283533"/>
    <w:rsid w:val="00283BAD"/>
    <w:rsid w:val="00283BC6"/>
    <w:rsid w:val="00283E36"/>
    <w:rsid w:val="002842AC"/>
    <w:rsid w:val="0028478A"/>
    <w:rsid w:val="002849A5"/>
    <w:rsid w:val="00284A80"/>
    <w:rsid w:val="00284BA8"/>
    <w:rsid w:val="00284BB5"/>
    <w:rsid w:val="00284C4E"/>
    <w:rsid w:val="00284D4B"/>
    <w:rsid w:val="00284FE6"/>
    <w:rsid w:val="0028508A"/>
    <w:rsid w:val="0028508B"/>
    <w:rsid w:val="00285A7D"/>
    <w:rsid w:val="00286816"/>
    <w:rsid w:val="00286E02"/>
    <w:rsid w:val="00287142"/>
    <w:rsid w:val="00287241"/>
    <w:rsid w:val="002872A4"/>
    <w:rsid w:val="00287491"/>
    <w:rsid w:val="0028789A"/>
    <w:rsid w:val="0028799E"/>
    <w:rsid w:val="00290145"/>
    <w:rsid w:val="0029044E"/>
    <w:rsid w:val="002906AA"/>
    <w:rsid w:val="002908AB"/>
    <w:rsid w:val="00291BF8"/>
    <w:rsid w:val="00291CBA"/>
    <w:rsid w:val="00291CED"/>
    <w:rsid w:val="00292737"/>
    <w:rsid w:val="00292797"/>
    <w:rsid w:val="00292A1D"/>
    <w:rsid w:val="00293643"/>
    <w:rsid w:val="00293647"/>
    <w:rsid w:val="00293C23"/>
    <w:rsid w:val="00293CC4"/>
    <w:rsid w:val="00293D40"/>
    <w:rsid w:val="00293E2C"/>
    <w:rsid w:val="00294602"/>
    <w:rsid w:val="0029467D"/>
    <w:rsid w:val="0029468D"/>
    <w:rsid w:val="002946AC"/>
    <w:rsid w:val="00294CE8"/>
    <w:rsid w:val="0029500E"/>
    <w:rsid w:val="002951D7"/>
    <w:rsid w:val="002954E9"/>
    <w:rsid w:val="002956B3"/>
    <w:rsid w:val="00295809"/>
    <w:rsid w:val="00295B70"/>
    <w:rsid w:val="002960B4"/>
    <w:rsid w:val="00296497"/>
    <w:rsid w:val="0029674B"/>
    <w:rsid w:val="00296C6F"/>
    <w:rsid w:val="00296D6B"/>
    <w:rsid w:val="00296E09"/>
    <w:rsid w:val="002971EF"/>
    <w:rsid w:val="00297969"/>
    <w:rsid w:val="00297B5C"/>
    <w:rsid w:val="00297F36"/>
    <w:rsid w:val="002A05C3"/>
    <w:rsid w:val="002A065B"/>
    <w:rsid w:val="002A0900"/>
    <w:rsid w:val="002A118F"/>
    <w:rsid w:val="002A1376"/>
    <w:rsid w:val="002A1923"/>
    <w:rsid w:val="002A2398"/>
    <w:rsid w:val="002A243E"/>
    <w:rsid w:val="002A2552"/>
    <w:rsid w:val="002A2615"/>
    <w:rsid w:val="002A28A0"/>
    <w:rsid w:val="002A2F09"/>
    <w:rsid w:val="002A3373"/>
    <w:rsid w:val="002A3557"/>
    <w:rsid w:val="002A3786"/>
    <w:rsid w:val="002A38BB"/>
    <w:rsid w:val="002A4C98"/>
    <w:rsid w:val="002A528B"/>
    <w:rsid w:val="002A55F4"/>
    <w:rsid w:val="002A58F3"/>
    <w:rsid w:val="002A5AD3"/>
    <w:rsid w:val="002A5C87"/>
    <w:rsid w:val="002A5D81"/>
    <w:rsid w:val="002A5E27"/>
    <w:rsid w:val="002A5FA6"/>
    <w:rsid w:val="002A62FD"/>
    <w:rsid w:val="002A6344"/>
    <w:rsid w:val="002A6BEC"/>
    <w:rsid w:val="002A6C3F"/>
    <w:rsid w:val="002A6FFA"/>
    <w:rsid w:val="002A7441"/>
    <w:rsid w:val="002A77E6"/>
    <w:rsid w:val="002A79D3"/>
    <w:rsid w:val="002B09B5"/>
    <w:rsid w:val="002B0F37"/>
    <w:rsid w:val="002B0FE8"/>
    <w:rsid w:val="002B1456"/>
    <w:rsid w:val="002B19A4"/>
    <w:rsid w:val="002B1FDE"/>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2CB"/>
    <w:rsid w:val="002B6694"/>
    <w:rsid w:val="002B6846"/>
    <w:rsid w:val="002B6AD8"/>
    <w:rsid w:val="002B6E4F"/>
    <w:rsid w:val="002B7966"/>
    <w:rsid w:val="002B7E61"/>
    <w:rsid w:val="002C0F24"/>
    <w:rsid w:val="002C1326"/>
    <w:rsid w:val="002C133E"/>
    <w:rsid w:val="002C14B4"/>
    <w:rsid w:val="002C1804"/>
    <w:rsid w:val="002C23EF"/>
    <w:rsid w:val="002C27BE"/>
    <w:rsid w:val="002C2DE0"/>
    <w:rsid w:val="002C3867"/>
    <w:rsid w:val="002C3DE5"/>
    <w:rsid w:val="002C3F19"/>
    <w:rsid w:val="002C47C5"/>
    <w:rsid w:val="002C49B0"/>
    <w:rsid w:val="002C510E"/>
    <w:rsid w:val="002C52B9"/>
    <w:rsid w:val="002C5D13"/>
    <w:rsid w:val="002C5E24"/>
    <w:rsid w:val="002C6099"/>
    <w:rsid w:val="002C629B"/>
    <w:rsid w:val="002C69AE"/>
    <w:rsid w:val="002C7073"/>
    <w:rsid w:val="002C70CD"/>
    <w:rsid w:val="002C72D1"/>
    <w:rsid w:val="002C74B5"/>
    <w:rsid w:val="002C7A19"/>
    <w:rsid w:val="002D0513"/>
    <w:rsid w:val="002D1057"/>
    <w:rsid w:val="002D16C4"/>
    <w:rsid w:val="002D17F8"/>
    <w:rsid w:val="002D19B3"/>
    <w:rsid w:val="002D2257"/>
    <w:rsid w:val="002D25F7"/>
    <w:rsid w:val="002D2714"/>
    <w:rsid w:val="002D2818"/>
    <w:rsid w:val="002D29DF"/>
    <w:rsid w:val="002D33E4"/>
    <w:rsid w:val="002D345E"/>
    <w:rsid w:val="002D3873"/>
    <w:rsid w:val="002D38E5"/>
    <w:rsid w:val="002D3DDA"/>
    <w:rsid w:val="002D421E"/>
    <w:rsid w:val="002D4975"/>
    <w:rsid w:val="002D49DD"/>
    <w:rsid w:val="002D4A31"/>
    <w:rsid w:val="002D4D67"/>
    <w:rsid w:val="002D4DF8"/>
    <w:rsid w:val="002D4F8E"/>
    <w:rsid w:val="002D5146"/>
    <w:rsid w:val="002D5383"/>
    <w:rsid w:val="002D5860"/>
    <w:rsid w:val="002D5993"/>
    <w:rsid w:val="002D59BE"/>
    <w:rsid w:val="002D608A"/>
    <w:rsid w:val="002D624A"/>
    <w:rsid w:val="002D72F3"/>
    <w:rsid w:val="002D7431"/>
    <w:rsid w:val="002D752D"/>
    <w:rsid w:val="002D78F3"/>
    <w:rsid w:val="002D7ADF"/>
    <w:rsid w:val="002E02BD"/>
    <w:rsid w:val="002E0472"/>
    <w:rsid w:val="002E0BF4"/>
    <w:rsid w:val="002E1C7E"/>
    <w:rsid w:val="002E1D0B"/>
    <w:rsid w:val="002E21E5"/>
    <w:rsid w:val="002E2536"/>
    <w:rsid w:val="002E2C88"/>
    <w:rsid w:val="002E337C"/>
    <w:rsid w:val="002E402B"/>
    <w:rsid w:val="002E48FD"/>
    <w:rsid w:val="002E4F8C"/>
    <w:rsid w:val="002E5359"/>
    <w:rsid w:val="002E58B7"/>
    <w:rsid w:val="002E5E3E"/>
    <w:rsid w:val="002E617F"/>
    <w:rsid w:val="002E6666"/>
    <w:rsid w:val="002E6A5D"/>
    <w:rsid w:val="002E76B5"/>
    <w:rsid w:val="002E7733"/>
    <w:rsid w:val="002E7AFA"/>
    <w:rsid w:val="002E7F8F"/>
    <w:rsid w:val="002F01E0"/>
    <w:rsid w:val="002F0711"/>
    <w:rsid w:val="002F07FC"/>
    <w:rsid w:val="002F1015"/>
    <w:rsid w:val="002F1903"/>
    <w:rsid w:val="002F1AC5"/>
    <w:rsid w:val="002F1D35"/>
    <w:rsid w:val="002F241D"/>
    <w:rsid w:val="002F269E"/>
    <w:rsid w:val="002F2E27"/>
    <w:rsid w:val="002F3084"/>
    <w:rsid w:val="002F3600"/>
    <w:rsid w:val="002F3761"/>
    <w:rsid w:val="002F3C93"/>
    <w:rsid w:val="002F3DE6"/>
    <w:rsid w:val="002F3F23"/>
    <w:rsid w:val="002F4203"/>
    <w:rsid w:val="002F4392"/>
    <w:rsid w:val="002F4657"/>
    <w:rsid w:val="002F4685"/>
    <w:rsid w:val="002F4718"/>
    <w:rsid w:val="002F49B6"/>
    <w:rsid w:val="002F5065"/>
    <w:rsid w:val="002F5094"/>
    <w:rsid w:val="002F5827"/>
    <w:rsid w:val="002F588E"/>
    <w:rsid w:val="002F5D75"/>
    <w:rsid w:val="002F6148"/>
    <w:rsid w:val="002F7027"/>
    <w:rsid w:val="002F73AB"/>
    <w:rsid w:val="002F7608"/>
    <w:rsid w:val="002F7A47"/>
    <w:rsid w:val="002F7BF3"/>
    <w:rsid w:val="002F7D83"/>
    <w:rsid w:val="002F7D93"/>
    <w:rsid w:val="0030009F"/>
    <w:rsid w:val="003001B7"/>
    <w:rsid w:val="0030092A"/>
    <w:rsid w:val="00301044"/>
    <w:rsid w:val="003011A0"/>
    <w:rsid w:val="00301B16"/>
    <w:rsid w:val="00301DF0"/>
    <w:rsid w:val="00301FDD"/>
    <w:rsid w:val="003020BD"/>
    <w:rsid w:val="00302277"/>
    <w:rsid w:val="00302288"/>
    <w:rsid w:val="003024B7"/>
    <w:rsid w:val="003027DB"/>
    <w:rsid w:val="0030398D"/>
    <w:rsid w:val="003039EF"/>
    <w:rsid w:val="00303C1B"/>
    <w:rsid w:val="00303C7B"/>
    <w:rsid w:val="00304259"/>
    <w:rsid w:val="003055CB"/>
    <w:rsid w:val="00305738"/>
    <w:rsid w:val="003057A8"/>
    <w:rsid w:val="00305A10"/>
    <w:rsid w:val="00305C59"/>
    <w:rsid w:val="00306048"/>
    <w:rsid w:val="003065F7"/>
    <w:rsid w:val="0030661A"/>
    <w:rsid w:val="00306C5C"/>
    <w:rsid w:val="00306E2C"/>
    <w:rsid w:val="00307273"/>
    <w:rsid w:val="0030784D"/>
    <w:rsid w:val="0030798F"/>
    <w:rsid w:val="003079BD"/>
    <w:rsid w:val="00307B5A"/>
    <w:rsid w:val="003107C2"/>
    <w:rsid w:val="00310A6A"/>
    <w:rsid w:val="00311322"/>
    <w:rsid w:val="00311BD3"/>
    <w:rsid w:val="00311FFB"/>
    <w:rsid w:val="003122C4"/>
    <w:rsid w:val="00313B34"/>
    <w:rsid w:val="00314B45"/>
    <w:rsid w:val="00315ADA"/>
    <w:rsid w:val="00315C4E"/>
    <w:rsid w:val="003160C0"/>
    <w:rsid w:val="0031631E"/>
    <w:rsid w:val="003163C7"/>
    <w:rsid w:val="003164E5"/>
    <w:rsid w:val="0031678D"/>
    <w:rsid w:val="00317025"/>
    <w:rsid w:val="0031715A"/>
    <w:rsid w:val="0031730F"/>
    <w:rsid w:val="003174B4"/>
    <w:rsid w:val="0031784F"/>
    <w:rsid w:val="00317881"/>
    <w:rsid w:val="003179FD"/>
    <w:rsid w:val="00317B34"/>
    <w:rsid w:val="00317C55"/>
    <w:rsid w:val="00317FEC"/>
    <w:rsid w:val="00320044"/>
    <w:rsid w:val="0032007D"/>
    <w:rsid w:val="00320666"/>
    <w:rsid w:val="003209B7"/>
    <w:rsid w:val="00320DF2"/>
    <w:rsid w:val="00320E63"/>
    <w:rsid w:val="00321457"/>
    <w:rsid w:val="0032183A"/>
    <w:rsid w:val="00321E8B"/>
    <w:rsid w:val="00322406"/>
    <w:rsid w:val="0032260E"/>
    <w:rsid w:val="00322B55"/>
    <w:rsid w:val="00322C86"/>
    <w:rsid w:val="00322E65"/>
    <w:rsid w:val="00323437"/>
    <w:rsid w:val="003234CA"/>
    <w:rsid w:val="00323613"/>
    <w:rsid w:val="00323A7A"/>
    <w:rsid w:val="00323D78"/>
    <w:rsid w:val="00324873"/>
    <w:rsid w:val="00324E58"/>
    <w:rsid w:val="003250AD"/>
    <w:rsid w:val="003252B7"/>
    <w:rsid w:val="003255CA"/>
    <w:rsid w:val="00325BA4"/>
    <w:rsid w:val="00325FC5"/>
    <w:rsid w:val="00326350"/>
    <w:rsid w:val="00326589"/>
    <w:rsid w:val="00327284"/>
    <w:rsid w:val="0032735B"/>
    <w:rsid w:val="00327BDD"/>
    <w:rsid w:val="00327D3D"/>
    <w:rsid w:val="0033072B"/>
    <w:rsid w:val="00330863"/>
    <w:rsid w:val="00331487"/>
    <w:rsid w:val="003315F6"/>
    <w:rsid w:val="003316A1"/>
    <w:rsid w:val="00331AD5"/>
    <w:rsid w:val="00331BEE"/>
    <w:rsid w:val="00331FFA"/>
    <w:rsid w:val="0033211B"/>
    <w:rsid w:val="0033222E"/>
    <w:rsid w:val="0033295F"/>
    <w:rsid w:val="00333636"/>
    <w:rsid w:val="003336B0"/>
    <w:rsid w:val="003336F0"/>
    <w:rsid w:val="003336FB"/>
    <w:rsid w:val="0033391A"/>
    <w:rsid w:val="00333AB1"/>
    <w:rsid w:val="00333BAD"/>
    <w:rsid w:val="0033444C"/>
    <w:rsid w:val="0033479E"/>
    <w:rsid w:val="00334BEC"/>
    <w:rsid w:val="00335154"/>
    <w:rsid w:val="0033584C"/>
    <w:rsid w:val="00335A0C"/>
    <w:rsid w:val="00335E8B"/>
    <w:rsid w:val="0033635D"/>
    <w:rsid w:val="003364CC"/>
    <w:rsid w:val="003366A6"/>
    <w:rsid w:val="00336AEE"/>
    <w:rsid w:val="00336B96"/>
    <w:rsid w:val="00336CA4"/>
    <w:rsid w:val="0033712F"/>
    <w:rsid w:val="00337285"/>
    <w:rsid w:val="003375C3"/>
    <w:rsid w:val="00337768"/>
    <w:rsid w:val="00337AEC"/>
    <w:rsid w:val="003401ED"/>
    <w:rsid w:val="00340781"/>
    <w:rsid w:val="00340A20"/>
    <w:rsid w:val="00340E23"/>
    <w:rsid w:val="00341005"/>
    <w:rsid w:val="0034145C"/>
    <w:rsid w:val="003416D9"/>
    <w:rsid w:val="0034178C"/>
    <w:rsid w:val="00341D7C"/>
    <w:rsid w:val="003421CC"/>
    <w:rsid w:val="0034324F"/>
    <w:rsid w:val="0034342B"/>
    <w:rsid w:val="003436D8"/>
    <w:rsid w:val="003437CE"/>
    <w:rsid w:val="00343A13"/>
    <w:rsid w:val="00343CCA"/>
    <w:rsid w:val="0034481F"/>
    <w:rsid w:val="00344F5D"/>
    <w:rsid w:val="0034575E"/>
    <w:rsid w:val="00345FF5"/>
    <w:rsid w:val="00346D8A"/>
    <w:rsid w:val="00346F20"/>
    <w:rsid w:val="003470C2"/>
    <w:rsid w:val="00347790"/>
    <w:rsid w:val="00347998"/>
    <w:rsid w:val="00347F8D"/>
    <w:rsid w:val="00347FAB"/>
    <w:rsid w:val="0035027B"/>
    <w:rsid w:val="0035056B"/>
    <w:rsid w:val="00350BEE"/>
    <w:rsid w:val="003512CF"/>
    <w:rsid w:val="00351AC2"/>
    <w:rsid w:val="0035223A"/>
    <w:rsid w:val="0035242F"/>
    <w:rsid w:val="00352526"/>
    <w:rsid w:val="00352558"/>
    <w:rsid w:val="0035273E"/>
    <w:rsid w:val="003531C7"/>
    <w:rsid w:val="00353CB0"/>
    <w:rsid w:val="00353F26"/>
    <w:rsid w:val="0035406A"/>
    <w:rsid w:val="00354532"/>
    <w:rsid w:val="0035489D"/>
    <w:rsid w:val="00354950"/>
    <w:rsid w:val="00354F0E"/>
    <w:rsid w:val="00355270"/>
    <w:rsid w:val="003552A9"/>
    <w:rsid w:val="00355954"/>
    <w:rsid w:val="00355B1D"/>
    <w:rsid w:val="00355D08"/>
    <w:rsid w:val="00356039"/>
    <w:rsid w:val="003564F2"/>
    <w:rsid w:val="00356510"/>
    <w:rsid w:val="003567A2"/>
    <w:rsid w:val="00356BB7"/>
    <w:rsid w:val="003571CD"/>
    <w:rsid w:val="0035786D"/>
    <w:rsid w:val="00357938"/>
    <w:rsid w:val="00357C53"/>
    <w:rsid w:val="00357F46"/>
    <w:rsid w:val="00361028"/>
    <w:rsid w:val="0036165F"/>
    <w:rsid w:val="00361728"/>
    <w:rsid w:val="0036189E"/>
    <w:rsid w:val="003622A7"/>
    <w:rsid w:val="0036237E"/>
    <w:rsid w:val="00362677"/>
    <w:rsid w:val="00362855"/>
    <w:rsid w:val="00363B0B"/>
    <w:rsid w:val="00363D15"/>
    <w:rsid w:val="00363D28"/>
    <w:rsid w:val="00363DBD"/>
    <w:rsid w:val="003640EB"/>
    <w:rsid w:val="003640F7"/>
    <w:rsid w:val="003644BD"/>
    <w:rsid w:val="003644CB"/>
    <w:rsid w:val="00364990"/>
    <w:rsid w:val="00364C2A"/>
    <w:rsid w:val="003650FF"/>
    <w:rsid w:val="0036517D"/>
    <w:rsid w:val="00365385"/>
    <w:rsid w:val="003656A6"/>
    <w:rsid w:val="00365FC2"/>
    <w:rsid w:val="003669F4"/>
    <w:rsid w:val="003670B6"/>
    <w:rsid w:val="003673A0"/>
    <w:rsid w:val="00367508"/>
    <w:rsid w:val="00367806"/>
    <w:rsid w:val="00367AD4"/>
    <w:rsid w:val="003702F2"/>
    <w:rsid w:val="003707A4"/>
    <w:rsid w:val="00371278"/>
    <w:rsid w:val="0037132E"/>
    <w:rsid w:val="003714D3"/>
    <w:rsid w:val="0037162E"/>
    <w:rsid w:val="003719C3"/>
    <w:rsid w:val="00371B0D"/>
    <w:rsid w:val="00371B8F"/>
    <w:rsid w:val="003721DB"/>
    <w:rsid w:val="0037228D"/>
    <w:rsid w:val="003723DF"/>
    <w:rsid w:val="0037247E"/>
    <w:rsid w:val="00372CE6"/>
    <w:rsid w:val="00372F33"/>
    <w:rsid w:val="00372FF7"/>
    <w:rsid w:val="00373232"/>
    <w:rsid w:val="00373E0B"/>
    <w:rsid w:val="00374009"/>
    <w:rsid w:val="00374126"/>
    <w:rsid w:val="00374482"/>
    <w:rsid w:val="003747AD"/>
    <w:rsid w:val="00374CBE"/>
    <w:rsid w:val="00374FE1"/>
    <w:rsid w:val="003750DD"/>
    <w:rsid w:val="00375887"/>
    <w:rsid w:val="003758BF"/>
    <w:rsid w:val="003758CA"/>
    <w:rsid w:val="00376100"/>
    <w:rsid w:val="00376DE1"/>
    <w:rsid w:val="003770A9"/>
    <w:rsid w:val="00377319"/>
    <w:rsid w:val="00377357"/>
    <w:rsid w:val="0037737A"/>
    <w:rsid w:val="003777AE"/>
    <w:rsid w:val="003801B9"/>
    <w:rsid w:val="003806E9"/>
    <w:rsid w:val="00380786"/>
    <w:rsid w:val="00380B7C"/>
    <w:rsid w:val="00380F6A"/>
    <w:rsid w:val="003810DA"/>
    <w:rsid w:val="003811C1"/>
    <w:rsid w:val="00381757"/>
    <w:rsid w:val="00381A47"/>
    <w:rsid w:val="00381F20"/>
    <w:rsid w:val="00382D11"/>
    <w:rsid w:val="003831E3"/>
    <w:rsid w:val="00383606"/>
    <w:rsid w:val="00383AAE"/>
    <w:rsid w:val="00383E4E"/>
    <w:rsid w:val="003840D3"/>
    <w:rsid w:val="0038417E"/>
    <w:rsid w:val="003847E4"/>
    <w:rsid w:val="003850F4"/>
    <w:rsid w:val="00385BFD"/>
    <w:rsid w:val="00385F64"/>
    <w:rsid w:val="0038611F"/>
    <w:rsid w:val="00386971"/>
    <w:rsid w:val="00386B5F"/>
    <w:rsid w:val="00386F0C"/>
    <w:rsid w:val="00386F9A"/>
    <w:rsid w:val="00387287"/>
    <w:rsid w:val="00387376"/>
    <w:rsid w:val="00387486"/>
    <w:rsid w:val="003875A5"/>
    <w:rsid w:val="003875E8"/>
    <w:rsid w:val="00387C24"/>
    <w:rsid w:val="00387D0E"/>
    <w:rsid w:val="00387E71"/>
    <w:rsid w:val="00390F73"/>
    <w:rsid w:val="00391701"/>
    <w:rsid w:val="00391F78"/>
    <w:rsid w:val="00392188"/>
    <w:rsid w:val="00392560"/>
    <w:rsid w:val="00392945"/>
    <w:rsid w:val="00392E99"/>
    <w:rsid w:val="00393241"/>
    <w:rsid w:val="00393350"/>
    <w:rsid w:val="003942EE"/>
    <w:rsid w:val="003946D3"/>
    <w:rsid w:val="00394C21"/>
    <w:rsid w:val="0039516A"/>
    <w:rsid w:val="0039547D"/>
    <w:rsid w:val="003954AC"/>
    <w:rsid w:val="00395CA9"/>
    <w:rsid w:val="0039626C"/>
    <w:rsid w:val="003963B5"/>
    <w:rsid w:val="00396601"/>
    <w:rsid w:val="00396EB2"/>
    <w:rsid w:val="003970BC"/>
    <w:rsid w:val="003977F6"/>
    <w:rsid w:val="0039782D"/>
    <w:rsid w:val="0039788B"/>
    <w:rsid w:val="00397924"/>
    <w:rsid w:val="00397AAF"/>
    <w:rsid w:val="00397DE6"/>
    <w:rsid w:val="003A01F2"/>
    <w:rsid w:val="003A03A5"/>
    <w:rsid w:val="003A08D6"/>
    <w:rsid w:val="003A0FAF"/>
    <w:rsid w:val="003A102F"/>
    <w:rsid w:val="003A11EA"/>
    <w:rsid w:val="003A16E1"/>
    <w:rsid w:val="003A171F"/>
    <w:rsid w:val="003A1BE9"/>
    <w:rsid w:val="003A1C9A"/>
    <w:rsid w:val="003A20F1"/>
    <w:rsid w:val="003A2789"/>
    <w:rsid w:val="003A2A69"/>
    <w:rsid w:val="003A3228"/>
    <w:rsid w:val="003A3403"/>
    <w:rsid w:val="003A4074"/>
    <w:rsid w:val="003A43E7"/>
    <w:rsid w:val="003A466E"/>
    <w:rsid w:val="003A46A8"/>
    <w:rsid w:val="003A4C6D"/>
    <w:rsid w:val="003A5219"/>
    <w:rsid w:val="003A5299"/>
    <w:rsid w:val="003A536E"/>
    <w:rsid w:val="003A5372"/>
    <w:rsid w:val="003A54A5"/>
    <w:rsid w:val="003A592A"/>
    <w:rsid w:val="003A5B9D"/>
    <w:rsid w:val="003A68B4"/>
    <w:rsid w:val="003A6FFD"/>
    <w:rsid w:val="003A70F8"/>
    <w:rsid w:val="003A77C8"/>
    <w:rsid w:val="003A7F91"/>
    <w:rsid w:val="003B0440"/>
    <w:rsid w:val="003B07C6"/>
    <w:rsid w:val="003B0971"/>
    <w:rsid w:val="003B0AE6"/>
    <w:rsid w:val="003B0B3E"/>
    <w:rsid w:val="003B0E68"/>
    <w:rsid w:val="003B11C3"/>
    <w:rsid w:val="003B17C5"/>
    <w:rsid w:val="003B1B69"/>
    <w:rsid w:val="003B215C"/>
    <w:rsid w:val="003B21CA"/>
    <w:rsid w:val="003B2233"/>
    <w:rsid w:val="003B29A9"/>
    <w:rsid w:val="003B2A79"/>
    <w:rsid w:val="003B2B00"/>
    <w:rsid w:val="003B32FC"/>
    <w:rsid w:val="003B42F0"/>
    <w:rsid w:val="003B4345"/>
    <w:rsid w:val="003B45DC"/>
    <w:rsid w:val="003B45E9"/>
    <w:rsid w:val="003B4DEC"/>
    <w:rsid w:val="003B4EF4"/>
    <w:rsid w:val="003B54FD"/>
    <w:rsid w:val="003B573E"/>
    <w:rsid w:val="003B5A5B"/>
    <w:rsid w:val="003B5C2D"/>
    <w:rsid w:val="003B5D0E"/>
    <w:rsid w:val="003B6162"/>
    <w:rsid w:val="003B6502"/>
    <w:rsid w:val="003B6528"/>
    <w:rsid w:val="003B6735"/>
    <w:rsid w:val="003B68DF"/>
    <w:rsid w:val="003B7A89"/>
    <w:rsid w:val="003C0371"/>
    <w:rsid w:val="003C0423"/>
    <w:rsid w:val="003C0446"/>
    <w:rsid w:val="003C0568"/>
    <w:rsid w:val="003C0C73"/>
    <w:rsid w:val="003C0EA7"/>
    <w:rsid w:val="003C1611"/>
    <w:rsid w:val="003C1C76"/>
    <w:rsid w:val="003C1F2C"/>
    <w:rsid w:val="003C2386"/>
    <w:rsid w:val="003C290D"/>
    <w:rsid w:val="003C2BF3"/>
    <w:rsid w:val="003C2D66"/>
    <w:rsid w:val="003C2F90"/>
    <w:rsid w:val="003C3B22"/>
    <w:rsid w:val="003C3E2F"/>
    <w:rsid w:val="003C42D3"/>
    <w:rsid w:val="003C4788"/>
    <w:rsid w:val="003C4791"/>
    <w:rsid w:val="003C4B11"/>
    <w:rsid w:val="003C4FE3"/>
    <w:rsid w:val="003C500C"/>
    <w:rsid w:val="003C5620"/>
    <w:rsid w:val="003C586A"/>
    <w:rsid w:val="003C5AB9"/>
    <w:rsid w:val="003C5F35"/>
    <w:rsid w:val="003C640A"/>
    <w:rsid w:val="003C6499"/>
    <w:rsid w:val="003C64D3"/>
    <w:rsid w:val="003C681C"/>
    <w:rsid w:val="003C6C2F"/>
    <w:rsid w:val="003C6CDA"/>
    <w:rsid w:val="003C7435"/>
    <w:rsid w:val="003C7C1A"/>
    <w:rsid w:val="003D06E1"/>
    <w:rsid w:val="003D1860"/>
    <w:rsid w:val="003D220C"/>
    <w:rsid w:val="003D227B"/>
    <w:rsid w:val="003D29B2"/>
    <w:rsid w:val="003D2C23"/>
    <w:rsid w:val="003D2D7E"/>
    <w:rsid w:val="003D3E2D"/>
    <w:rsid w:val="003D445B"/>
    <w:rsid w:val="003D461A"/>
    <w:rsid w:val="003D4868"/>
    <w:rsid w:val="003D4903"/>
    <w:rsid w:val="003D4A6D"/>
    <w:rsid w:val="003D53D6"/>
    <w:rsid w:val="003D57C9"/>
    <w:rsid w:val="003D5B3A"/>
    <w:rsid w:val="003D5B9E"/>
    <w:rsid w:val="003D5BAA"/>
    <w:rsid w:val="003D66AA"/>
    <w:rsid w:val="003D6AD1"/>
    <w:rsid w:val="003D6C8A"/>
    <w:rsid w:val="003D6D70"/>
    <w:rsid w:val="003D6E31"/>
    <w:rsid w:val="003D6FE3"/>
    <w:rsid w:val="003D7521"/>
    <w:rsid w:val="003D77D8"/>
    <w:rsid w:val="003D7DA2"/>
    <w:rsid w:val="003E0327"/>
    <w:rsid w:val="003E03CE"/>
    <w:rsid w:val="003E0CDB"/>
    <w:rsid w:val="003E0F17"/>
    <w:rsid w:val="003E15B4"/>
    <w:rsid w:val="003E1C96"/>
    <w:rsid w:val="003E1CBA"/>
    <w:rsid w:val="003E1F71"/>
    <w:rsid w:val="003E2279"/>
    <w:rsid w:val="003E266B"/>
    <w:rsid w:val="003E29DE"/>
    <w:rsid w:val="003E2B56"/>
    <w:rsid w:val="003E3468"/>
    <w:rsid w:val="003E3ABA"/>
    <w:rsid w:val="003E3B3A"/>
    <w:rsid w:val="003E455D"/>
    <w:rsid w:val="003E4B9D"/>
    <w:rsid w:val="003E5768"/>
    <w:rsid w:val="003E5B2E"/>
    <w:rsid w:val="003E5C8B"/>
    <w:rsid w:val="003E6089"/>
    <w:rsid w:val="003E6852"/>
    <w:rsid w:val="003E7392"/>
    <w:rsid w:val="003E73EB"/>
    <w:rsid w:val="003E74DF"/>
    <w:rsid w:val="003E785A"/>
    <w:rsid w:val="003E7860"/>
    <w:rsid w:val="003E7D66"/>
    <w:rsid w:val="003E7D93"/>
    <w:rsid w:val="003E7E3D"/>
    <w:rsid w:val="003F03FE"/>
    <w:rsid w:val="003F0771"/>
    <w:rsid w:val="003F0F21"/>
    <w:rsid w:val="003F1173"/>
    <w:rsid w:val="003F123E"/>
    <w:rsid w:val="003F13B3"/>
    <w:rsid w:val="003F22CA"/>
    <w:rsid w:val="003F2425"/>
    <w:rsid w:val="003F2900"/>
    <w:rsid w:val="003F2D3D"/>
    <w:rsid w:val="003F2F54"/>
    <w:rsid w:val="003F3430"/>
    <w:rsid w:val="003F354C"/>
    <w:rsid w:val="003F3A0B"/>
    <w:rsid w:val="003F3AE0"/>
    <w:rsid w:val="003F3BC5"/>
    <w:rsid w:val="003F492C"/>
    <w:rsid w:val="003F4E2F"/>
    <w:rsid w:val="003F5615"/>
    <w:rsid w:val="003F56A9"/>
    <w:rsid w:val="003F6443"/>
    <w:rsid w:val="003F6490"/>
    <w:rsid w:val="003F7121"/>
    <w:rsid w:val="003F7169"/>
    <w:rsid w:val="003F77BC"/>
    <w:rsid w:val="003F786D"/>
    <w:rsid w:val="003F7A29"/>
    <w:rsid w:val="00400132"/>
    <w:rsid w:val="0040014B"/>
    <w:rsid w:val="00400171"/>
    <w:rsid w:val="00400802"/>
    <w:rsid w:val="00400E97"/>
    <w:rsid w:val="00400EC8"/>
    <w:rsid w:val="0040122B"/>
    <w:rsid w:val="00401F01"/>
    <w:rsid w:val="004024C9"/>
    <w:rsid w:val="0040253E"/>
    <w:rsid w:val="00402743"/>
    <w:rsid w:val="00403EA8"/>
    <w:rsid w:val="0040468A"/>
    <w:rsid w:val="00404D1F"/>
    <w:rsid w:val="00405DCD"/>
    <w:rsid w:val="00405E60"/>
    <w:rsid w:val="00406452"/>
    <w:rsid w:val="00406578"/>
    <w:rsid w:val="00406995"/>
    <w:rsid w:val="00406CA5"/>
    <w:rsid w:val="00406E90"/>
    <w:rsid w:val="004073B3"/>
    <w:rsid w:val="00407483"/>
    <w:rsid w:val="00407586"/>
    <w:rsid w:val="0040793A"/>
    <w:rsid w:val="00407C7F"/>
    <w:rsid w:val="00407CE5"/>
    <w:rsid w:val="00407D30"/>
    <w:rsid w:val="00410429"/>
    <w:rsid w:val="00410E7B"/>
    <w:rsid w:val="0041108A"/>
    <w:rsid w:val="004113D4"/>
    <w:rsid w:val="004119F9"/>
    <w:rsid w:val="00411D2C"/>
    <w:rsid w:val="00411F4F"/>
    <w:rsid w:val="00412A28"/>
    <w:rsid w:val="0041323A"/>
    <w:rsid w:val="00413A49"/>
    <w:rsid w:val="00414949"/>
    <w:rsid w:val="00414B3B"/>
    <w:rsid w:val="00414EBD"/>
    <w:rsid w:val="0041567B"/>
    <w:rsid w:val="004156F1"/>
    <w:rsid w:val="00415C0B"/>
    <w:rsid w:val="004162B1"/>
    <w:rsid w:val="00416470"/>
    <w:rsid w:val="004165DC"/>
    <w:rsid w:val="00416AEF"/>
    <w:rsid w:val="00416B45"/>
    <w:rsid w:val="00416D14"/>
    <w:rsid w:val="0041701A"/>
    <w:rsid w:val="00417B1D"/>
    <w:rsid w:val="00417C3C"/>
    <w:rsid w:val="00417D9F"/>
    <w:rsid w:val="004205E1"/>
    <w:rsid w:val="004209B7"/>
    <w:rsid w:val="0042197D"/>
    <w:rsid w:val="00421D1B"/>
    <w:rsid w:val="00421E4E"/>
    <w:rsid w:val="00421FD8"/>
    <w:rsid w:val="00422057"/>
    <w:rsid w:val="0042237F"/>
    <w:rsid w:val="00422ACE"/>
    <w:rsid w:val="00422D9E"/>
    <w:rsid w:val="00423735"/>
    <w:rsid w:val="00423B97"/>
    <w:rsid w:val="00423EAD"/>
    <w:rsid w:val="00423F5D"/>
    <w:rsid w:val="00424365"/>
    <w:rsid w:val="00424483"/>
    <w:rsid w:val="004248E2"/>
    <w:rsid w:val="00424D09"/>
    <w:rsid w:val="00424E8C"/>
    <w:rsid w:val="0042562F"/>
    <w:rsid w:val="004268C3"/>
    <w:rsid w:val="00426A97"/>
    <w:rsid w:val="00426AA2"/>
    <w:rsid w:val="00426F66"/>
    <w:rsid w:val="004271C6"/>
    <w:rsid w:val="004300A2"/>
    <w:rsid w:val="004304F5"/>
    <w:rsid w:val="004305E4"/>
    <w:rsid w:val="00430D70"/>
    <w:rsid w:val="0043121A"/>
    <w:rsid w:val="004316DE"/>
    <w:rsid w:val="00431D59"/>
    <w:rsid w:val="00432D24"/>
    <w:rsid w:val="0043446D"/>
    <w:rsid w:val="00434C02"/>
    <w:rsid w:val="0043514A"/>
    <w:rsid w:val="004358DB"/>
    <w:rsid w:val="00435F65"/>
    <w:rsid w:val="0043623C"/>
    <w:rsid w:val="0043644E"/>
    <w:rsid w:val="0043725B"/>
    <w:rsid w:val="00437834"/>
    <w:rsid w:val="004378B8"/>
    <w:rsid w:val="00437950"/>
    <w:rsid w:val="00437AC4"/>
    <w:rsid w:val="00437C2C"/>
    <w:rsid w:val="004405FA"/>
    <w:rsid w:val="0044077A"/>
    <w:rsid w:val="0044123F"/>
    <w:rsid w:val="004414EB"/>
    <w:rsid w:val="00441749"/>
    <w:rsid w:val="00441802"/>
    <w:rsid w:val="00441F64"/>
    <w:rsid w:val="00441FB8"/>
    <w:rsid w:val="004421E1"/>
    <w:rsid w:val="0044267F"/>
    <w:rsid w:val="00442E1A"/>
    <w:rsid w:val="00442E8C"/>
    <w:rsid w:val="00443AAA"/>
    <w:rsid w:val="00443BAA"/>
    <w:rsid w:val="004440C2"/>
    <w:rsid w:val="00444597"/>
    <w:rsid w:val="00444CEF"/>
    <w:rsid w:val="00445633"/>
    <w:rsid w:val="00445C35"/>
    <w:rsid w:val="00445DBA"/>
    <w:rsid w:val="0044609E"/>
    <w:rsid w:val="004466C3"/>
    <w:rsid w:val="00446D08"/>
    <w:rsid w:val="00446D7A"/>
    <w:rsid w:val="00446F71"/>
    <w:rsid w:val="004470DE"/>
    <w:rsid w:val="0044712D"/>
    <w:rsid w:val="004501B9"/>
    <w:rsid w:val="00450470"/>
    <w:rsid w:val="00450604"/>
    <w:rsid w:val="00450A7C"/>
    <w:rsid w:val="00451696"/>
    <w:rsid w:val="0045185A"/>
    <w:rsid w:val="00452069"/>
    <w:rsid w:val="00452144"/>
    <w:rsid w:val="00452195"/>
    <w:rsid w:val="00453452"/>
    <w:rsid w:val="00453498"/>
    <w:rsid w:val="00453D4C"/>
    <w:rsid w:val="004541AC"/>
    <w:rsid w:val="0045435C"/>
    <w:rsid w:val="004546F5"/>
    <w:rsid w:val="004547F9"/>
    <w:rsid w:val="00454932"/>
    <w:rsid w:val="00454A59"/>
    <w:rsid w:val="00454D3E"/>
    <w:rsid w:val="00455106"/>
    <w:rsid w:val="0045549B"/>
    <w:rsid w:val="00456028"/>
    <w:rsid w:val="00457082"/>
    <w:rsid w:val="0045724E"/>
    <w:rsid w:val="0045750B"/>
    <w:rsid w:val="004601A6"/>
    <w:rsid w:val="004602F7"/>
    <w:rsid w:val="00460BD2"/>
    <w:rsid w:val="00460DB4"/>
    <w:rsid w:val="004617EE"/>
    <w:rsid w:val="00461D61"/>
    <w:rsid w:val="004620D0"/>
    <w:rsid w:val="00462A23"/>
    <w:rsid w:val="00462AA0"/>
    <w:rsid w:val="00463248"/>
    <w:rsid w:val="00463496"/>
    <w:rsid w:val="004634A9"/>
    <w:rsid w:val="00463DDF"/>
    <w:rsid w:val="004643D6"/>
    <w:rsid w:val="0046450D"/>
    <w:rsid w:val="0046476B"/>
    <w:rsid w:val="00464D42"/>
    <w:rsid w:val="00464FA5"/>
    <w:rsid w:val="0046500E"/>
    <w:rsid w:val="0046544E"/>
    <w:rsid w:val="0046565B"/>
    <w:rsid w:val="0046577E"/>
    <w:rsid w:val="00465A54"/>
    <w:rsid w:val="00465F2D"/>
    <w:rsid w:val="00466184"/>
    <w:rsid w:val="0046650E"/>
    <w:rsid w:val="00466632"/>
    <w:rsid w:val="004669B2"/>
    <w:rsid w:val="0046717A"/>
    <w:rsid w:val="0046717C"/>
    <w:rsid w:val="004673D9"/>
    <w:rsid w:val="00467BF4"/>
    <w:rsid w:val="00467F61"/>
    <w:rsid w:val="0047010E"/>
    <w:rsid w:val="00470442"/>
    <w:rsid w:val="00470E9A"/>
    <w:rsid w:val="0047136E"/>
    <w:rsid w:val="00471A18"/>
    <w:rsid w:val="00471C19"/>
    <w:rsid w:val="0047203B"/>
    <w:rsid w:val="004723D1"/>
    <w:rsid w:val="0047242D"/>
    <w:rsid w:val="00472782"/>
    <w:rsid w:val="0047285B"/>
    <w:rsid w:val="00472ACC"/>
    <w:rsid w:val="00472D4B"/>
    <w:rsid w:val="00472F5D"/>
    <w:rsid w:val="0047310C"/>
    <w:rsid w:val="004731BC"/>
    <w:rsid w:val="004734B4"/>
    <w:rsid w:val="00474A34"/>
    <w:rsid w:val="0047541A"/>
    <w:rsid w:val="00475907"/>
    <w:rsid w:val="00475B0B"/>
    <w:rsid w:val="0047620B"/>
    <w:rsid w:val="004763E0"/>
    <w:rsid w:val="0047664E"/>
    <w:rsid w:val="00477E70"/>
    <w:rsid w:val="00480204"/>
    <w:rsid w:val="00480719"/>
    <w:rsid w:val="00480B1E"/>
    <w:rsid w:val="00481FE1"/>
    <w:rsid w:val="00482271"/>
    <w:rsid w:val="00482B02"/>
    <w:rsid w:val="00483015"/>
    <w:rsid w:val="00483371"/>
    <w:rsid w:val="00483987"/>
    <w:rsid w:val="00483A63"/>
    <w:rsid w:val="00483D48"/>
    <w:rsid w:val="00483FA3"/>
    <w:rsid w:val="00483FCB"/>
    <w:rsid w:val="00484B9D"/>
    <w:rsid w:val="00484BC6"/>
    <w:rsid w:val="0048528B"/>
    <w:rsid w:val="0048540A"/>
    <w:rsid w:val="004854E9"/>
    <w:rsid w:val="004855BD"/>
    <w:rsid w:val="004859B2"/>
    <w:rsid w:val="00485D9F"/>
    <w:rsid w:val="00485E6A"/>
    <w:rsid w:val="0048713A"/>
    <w:rsid w:val="00490742"/>
    <w:rsid w:val="004910A6"/>
    <w:rsid w:val="00491492"/>
    <w:rsid w:val="004914CA"/>
    <w:rsid w:val="00491C6B"/>
    <w:rsid w:val="00491C9F"/>
    <w:rsid w:val="00491D97"/>
    <w:rsid w:val="00492198"/>
    <w:rsid w:val="004923E4"/>
    <w:rsid w:val="004926C6"/>
    <w:rsid w:val="004927F2"/>
    <w:rsid w:val="00492B76"/>
    <w:rsid w:val="00492CB5"/>
    <w:rsid w:val="00492E71"/>
    <w:rsid w:val="004932C0"/>
    <w:rsid w:val="004937E8"/>
    <w:rsid w:val="00493C90"/>
    <w:rsid w:val="00493F18"/>
    <w:rsid w:val="0049415E"/>
    <w:rsid w:val="004946C8"/>
    <w:rsid w:val="00494749"/>
    <w:rsid w:val="00494C24"/>
    <w:rsid w:val="00495218"/>
    <w:rsid w:val="00495BB7"/>
    <w:rsid w:val="00495CF0"/>
    <w:rsid w:val="00495EDC"/>
    <w:rsid w:val="004962CF"/>
    <w:rsid w:val="00496BD2"/>
    <w:rsid w:val="00496EDD"/>
    <w:rsid w:val="00496F53"/>
    <w:rsid w:val="004971D9"/>
    <w:rsid w:val="00497FBF"/>
    <w:rsid w:val="004A03A0"/>
    <w:rsid w:val="004A046B"/>
    <w:rsid w:val="004A0527"/>
    <w:rsid w:val="004A1146"/>
    <w:rsid w:val="004A1157"/>
    <w:rsid w:val="004A1475"/>
    <w:rsid w:val="004A281B"/>
    <w:rsid w:val="004A311B"/>
    <w:rsid w:val="004A3369"/>
    <w:rsid w:val="004A39D9"/>
    <w:rsid w:val="004A40AA"/>
    <w:rsid w:val="004A40E3"/>
    <w:rsid w:val="004A4107"/>
    <w:rsid w:val="004A54CF"/>
    <w:rsid w:val="004A574B"/>
    <w:rsid w:val="004A5852"/>
    <w:rsid w:val="004A59EE"/>
    <w:rsid w:val="004A6F41"/>
    <w:rsid w:val="004A6F99"/>
    <w:rsid w:val="004A7D62"/>
    <w:rsid w:val="004B024E"/>
    <w:rsid w:val="004B13C1"/>
    <w:rsid w:val="004B153F"/>
    <w:rsid w:val="004B17AA"/>
    <w:rsid w:val="004B189A"/>
    <w:rsid w:val="004B1F50"/>
    <w:rsid w:val="004B20AE"/>
    <w:rsid w:val="004B276B"/>
    <w:rsid w:val="004B27DC"/>
    <w:rsid w:val="004B2B5C"/>
    <w:rsid w:val="004B2D0B"/>
    <w:rsid w:val="004B331C"/>
    <w:rsid w:val="004B49B7"/>
    <w:rsid w:val="004B4BE5"/>
    <w:rsid w:val="004B515A"/>
    <w:rsid w:val="004B612C"/>
    <w:rsid w:val="004B6303"/>
    <w:rsid w:val="004B69B5"/>
    <w:rsid w:val="004B6C12"/>
    <w:rsid w:val="004B70C2"/>
    <w:rsid w:val="004B719F"/>
    <w:rsid w:val="004B7231"/>
    <w:rsid w:val="004B7312"/>
    <w:rsid w:val="004B79B1"/>
    <w:rsid w:val="004B7D0D"/>
    <w:rsid w:val="004C059F"/>
    <w:rsid w:val="004C05DE"/>
    <w:rsid w:val="004C066B"/>
    <w:rsid w:val="004C0675"/>
    <w:rsid w:val="004C0680"/>
    <w:rsid w:val="004C0749"/>
    <w:rsid w:val="004C08C5"/>
    <w:rsid w:val="004C0C60"/>
    <w:rsid w:val="004C1065"/>
    <w:rsid w:val="004C10E9"/>
    <w:rsid w:val="004C127C"/>
    <w:rsid w:val="004C1DCA"/>
    <w:rsid w:val="004C2261"/>
    <w:rsid w:val="004C2C55"/>
    <w:rsid w:val="004C2CE5"/>
    <w:rsid w:val="004C2DEA"/>
    <w:rsid w:val="004C2E7E"/>
    <w:rsid w:val="004C314C"/>
    <w:rsid w:val="004C33C6"/>
    <w:rsid w:val="004C3717"/>
    <w:rsid w:val="004C387A"/>
    <w:rsid w:val="004C3B4A"/>
    <w:rsid w:val="004C3CE0"/>
    <w:rsid w:val="004C427B"/>
    <w:rsid w:val="004C42BE"/>
    <w:rsid w:val="004C454A"/>
    <w:rsid w:val="004C4C9A"/>
    <w:rsid w:val="004C4F40"/>
    <w:rsid w:val="004C52E0"/>
    <w:rsid w:val="004C708B"/>
    <w:rsid w:val="004C7878"/>
    <w:rsid w:val="004C7F9B"/>
    <w:rsid w:val="004D025E"/>
    <w:rsid w:val="004D03E2"/>
    <w:rsid w:val="004D1035"/>
    <w:rsid w:val="004D111F"/>
    <w:rsid w:val="004D16E4"/>
    <w:rsid w:val="004D1EBD"/>
    <w:rsid w:val="004D1F3F"/>
    <w:rsid w:val="004D2095"/>
    <w:rsid w:val="004D279D"/>
    <w:rsid w:val="004D2BF7"/>
    <w:rsid w:val="004D2D60"/>
    <w:rsid w:val="004D2DBF"/>
    <w:rsid w:val="004D2F82"/>
    <w:rsid w:val="004D3179"/>
    <w:rsid w:val="004D38A5"/>
    <w:rsid w:val="004D4334"/>
    <w:rsid w:val="004D461E"/>
    <w:rsid w:val="004D52B7"/>
    <w:rsid w:val="004D581F"/>
    <w:rsid w:val="004D5988"/>
    <w:rsid w:val="004D6237"/>
    <w:rsid w:val="004D6E9B"/>
    <w:rsid w:val="004D7623"/>
    <w:rsid w:val="004D7853"/>
    <w:rsid w:val="004D7A02"/>
    <w:rsid w:val="004E0B8A"/>
    <w:rsid w:val="004E1255"/>
    <w:rsid w:val="004E163A"/>
    <w:rsid w:val="004E1A4B"/>
    <w:rsid w:val="004E1C0F"/>
    <w:rsid w:val="004E1C6D"/>
    <w:rsid w:val="004E1FAC"/>
    <w:rsid w:val="004E202B"/>
    <w:rsid w:val="004E3282"/>
    <w:rsid w:val="004E32F3"/>
    <w:rsid w:val="004E35AF"/>
    <w:rsid w:val="004E3D58"/>
    <w:rsid w:val="004E474F"/>
    <w:rsid w:val="004E4859"/>
    <w:rsid w:val="004E4921"/>
    <w:rsid w:val="004E49D7"/>
    <w:rsid w:val="004E4A21"/>
    <w:rsid w:val="004E4AE0"/>
    <w:rsid w:val="004E4FF9"/>
    <w:rsid w:val="004E53D7"/>
    <w:rsid w:val="004E581E"/>
    <w:rsid w:val="004E5984"/>
    <w:rsid w:val="004E5B57"/>
    <w:rsid w:val="004E5B7D"/>
    <w:rsid w:val="004E5D22"/>
    <w:rsid w:val="004E637F"/>
    <w:rsid w:val="004E65EE"/>
    <w:rsid w:val="004E664E"/>
    <w:rsid w:val="004E6978"/>
    <w:rsid w:val="004E69BA"/>
    <w:rsid w:val="004E76AD"/>
    <w:rsid w:val="004E7826"/>
    <w:rsid w:val="004E7AC9"/>
    <w:rsid w:val="004E7C49"/>
    <w:rsid w:val="004F02C7"/>
    <w:rsid w:val="004F05A5"/>
    <w:rsid w:val="004F0785"/>
    <w:rsid w:val="004F0EEC"/>
    <w:rsid w:val="004F130A"/>
    <w:rsid w:val="004F148D"/>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B00"/>
    <w:rsid w:val="004F4B04"/>
    <w:rsid w:val="004F4BE2"/>
    <w:rsid w:val="004F4DD9"/>
    <w:rsid w:val="004F4EBD"/>
    <w:rsid w:val="004F530D"/>
    <w:rsid w:val="004F7F0C"/>
    <w:rsid w:val="00500A14"/>
    <w:rsid w:val="00500A1A"/>
    <w:rsid w:val="00500B8F"/>
    <w:rsid w:val="00500DF2"/>
    <w:rsid w:val="00501129"/>
    <w:rsid w:val="0050143A"/>
    <w:rsid w:val="005015CF"/>
    <w:rsid w:val="00501ACB"/>
    <w:rsid w:val="00501B2E"/>
    <w:rsid w:val="0050227A"/>
    <w:rsid w:val="005022C0"/>
    <w:rsid w:val="0050245C"/>
    <w:rsid w:val="00502BB8"/>
    <w:rsid w:val="005033A4"/>
    <w:rsid w:val="005042D6"/>
    <w:rsid w:val="005046D4"/>
    <w:rsid w:val="00504F56"/>
    <w:rsid w:val="0050502B"/>
    <w:rsid w:val="00505275"/>
    <w:rsid w:val="00505585"/>
    <w:rsid w:val="0050627D"/>
    <w:rsid w:val="00506A39"/>
    <w:rsid w:val="00506C9C"/>
    <w:rsid w:val="005072DD"/>
    <w:rsid w:val="005079C5"/>
    <w:rsid w:val="00507CB2"/>
    <w:rsid w:val="005103B1"/>
    <w:rsid w:val="00510412"/>
    <w:rsid w:val="005106F3"/>
    <w:rsid w:val="005108FC"/>
    <w:rsid w:val="00510C42"/>
    <w:rsid w:val="005114DF"/>
    <w:rsid w:val="00511D66"/>
    <w:rsid w:val="00512474"/>
    <w:rsid w:val="0051274E"/>
    <w:rsid w:val="00512A3A"/>
    <w:rsid w:val="00512A7C"/>
    <w:rsid w:val="00512B39"/>
    <w:rsid w:val="00513420"/>
    <w:rsid w:val="00513D34"/>
    <w:rsid w:val="00513EE9"/>
    <w:rsid w:val="00514147"/>
    <w:rsid w:val="005142F8"/>
    <w:rsid w:val="00514555"/>
    <w:rsid w:val="00514928"/>
    <w:rsid w:val="00514F9D"/>
    <w:rsid w:val="00515394"/>
    <w:rsid w:val="005156ED"/>
    <w:rsid w:val="005160A2"/>
    <w:rsid w:val="00516797"/>
    <w:rsid w:val="0051694E"/>
    <w:rsid w:val="005169FC"/>
    <w:rsid w:val="00516BD6"/>
    <w:rsid w:val="00517108"/>
    <w:rsid w:val="00517C88"/>
    <w:rsid w:val="005203F2"/>
    <w:rsid w:val="00520701"/>
    <w:rsid w:val="00520743"/>
    <w:rsid w:val="00520A61"/>
    <w:rsid w:val="0052111B"/>
    <w:rsid w:val="005214C9"/>
    <w:rsid w:val="00521598"/>
    <w:rsid w:val="0052183C"/>
    <w:rsid w:val="00521AC6"/>
    <w:rsid w:val="00521FA0"/>
    <w:rsid w:val="0052260A"/>
    <w:rsid w:val="00522997"/>
    <w:rsid w:val="00522AD1"/>
    <w:rsid w:val="00522F3F"/>
    <w:rsid w:val="005235C8"/>
    <w:rsid w:val="00523728"/>
    <w:rsid w:val="00524DF9"/>
    <w:rsid w:val="005250C0"/>
    <w:rsid w:val="005255F4"/>
    <w:rsid w:val="00525831"/>
    <w:rsid w:val="00525F36"/>
    <w:rsid w:val="00525F93"/>
    <w:rsid w:val="00525FCE"/>
    <w:rsid w:val="0052607E"/>
    <w:rsid w:val="005266A7"/>
    <w:rsid w:val="005266C9"/>
    <w:rsid w:val="0052677E"/>
    <w:rsid w:val="005274AB"/>
    <w:rsid w:val="005279BA"/>
    <w:rsid w:val="00527E48"/>
    <w:rsid w:val="00527E4D"/>
    <w:rsid w:val="005301E8"/>
    <w:rsid w:val="00530606"/>
    <w:rsid w:val="00530A60"/>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A9C"/>
    <w:rsid w:val="00535C02"/>
    <w:rsid w:val="00535CA4"/>
    <w:rsid w:val="00535E38"/>
    <w:rsid w:val="00536189"/>
    <w:rsid w:val="005363F5"/>
    <w:rsid w:val="00536640"/>
    <w:rsid w:val="005369DE"/>
    <w:rsid w:val="00536C2B"/>
    <w:rsid w:val="00536E7F"/>
    <w:rsid w:val="00537145"/>
    <w:rsid w:val="0053772A"/>
    <w:rsid w:val="00537C91"/>
    <w:rsid w:val="00537D50"/>
    <w:rsid w:val="00537E2E"/>
    <w:rsid w:val="005406CD"/>
    <w:rsid w:val="00540C4F"/>
    <w:rsid w:val="00540D75"/>
    <w:rsid w:val="00540F29"/>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CE8"/>
    <w:rsid w:val="00544EF1"/>
    <w:rsid w:val="00544F78"/>
    <w:rsid w:val="00545077"/>
    <w:rsid w:val="00545728"/>
    <w:rsid w:val="00545F8E"/>
    <w:rsid w:val="005463FD"/>
    <w:rsid w:val="005464E9"/>
    <w:rsid w:val="0054685E"/>
    <w:rsid w:val="0054733C"/>
    <w:rsid w:val="0054791C"/>
    <w:rsid w:val="00547BC4"/>
    <w:rsid w:val="00547E3A"/>
    <w:rsid w:val="0055000C"/>
    <w:rsid w:val="005506A1"/>
    <w:rsid w:val="005507B6"/>
    <w:rsid w:val="00550B07"/>
    <w:rsid w:val="00550BAE"/>
    <w:rsid w:val="00550D8E"/>
    <w:rsid w:val="00550F98"/>
    <w:rsid w:val="0055115E"/>
    <w:rsid w:val="00551792"/>
    <w:rsid w:val="005517F0"/>
    <w:rsid w:val="00552012"/>
    <w:rsid w:val="005520BC"/>
    <w:rsid w:val="0055246C"/>
    <w:rsid w:val="0055273C"/>
    <w:rsid w:val="00552F78"/>
    <w:rsid w:val="0055310E"/>
    <w:rsid w:val="005547C6"/>
    <w:rsid w:val="00554D82"/>
    <w:rsid w:val="005550B6"/>
    <w:rsid w:val="005557EC"/>
    <w:rsid w:val="00555F2A"/>
    <w:rsid w:val="00555F8F"/>
    <w:rsid w:val="00555FEC"/>
    <w:rsid w:val="0055612B"/>
    <w:rsid w:val="005561F1"/>
    <w:rsid w:val="00556585"/>
    <w:rsid w:val="00556C0D"/>
    <w:rsid w:val="00556D02"/>
    <w:rsid w:val="00556E0A"/>
    <w:rsid w:val="00556F17"/>
    <w:rsid w:val="00556F2B"/>
    <w:rsid w:val="005576E4"/>
    <w:rsid w:val="00557C92"/>
    <w:rsid w:val="00557DF6"/>
    <w:rsid w:val="00560154"/>
    <w:rsid w:val="00560175"/>
    <w:rsid w:val="0056038A"/>
    <w:rsid w:val="005607F6"/>
    <w:rsid w:val="00560D3E"/>
    <w:rsid w:val="00561253"/>
    <w:rsid w:val="0056147F"/>
    <w:rsid w:val="005617D9"/>
    <w:rsid w:val="005618BB"/>
    <w:rsid w:val="005621F7"/>
    <w:rsid w:val="00562B53"/>
    <w:rsid w:val="00563611"/>
    <w:rsid w:val="005636AF"/>
    <w:rsid w:val="0056378E"/>
    <w:rsid w:val="005637A8"/>
    <w:rsid w:val="00563CE2"/>
    <w:rsid w:val="00563ED4"/>
    <w:rsid w:val="005640F8"/>
    <w:rsid w:val="0056414D"/>
    <w:rsid w:val="00564787"/>
    <w:rsid w:val="00565031"/>
    <w:rsid w:val="0056539A"/>
    <w:rsid w:val="00565B7D"/>
    <w:rsid w:val="00565BB3"/>
    <w:rsid w:val="005669A4"/>
    <w:rsid w:val="0056703B"/>
    <w:rsid w:val="0056722A"/>
    <w:rsid w:val="0056796C"/>
    <w:rsid w:val="00567A64"/>
    <w:rsid w:val="00567BB2"/>
    <w:rsid w:val="00567DB7"/>
    <w:rsid w:val="00567F04"/>
    <w:rsid w:val="005702B3"/>
    <w:rsid w:val="0057047E"/>
    <w:rsid w:val="005707F8"/>
    <w:rsid w:val="00570B09"/>
    <w:rsid w:val="00570E55"/>
    <w:rsid w:val="00570E84"/>
    <w:rsid w:val="00571263"/>
    <w:rsid w:val="005715A4"/>
    <w:rsid w:val="005719B4"/>
    <w:rsid w:val="00571EDC"/>
    <w:rsid w:val="005722AF"/>
    <w:rsid w:val="00572387"/>
    <w:rsid w:val="005724DA"/>
    <w:rsid w:val="00572674"/>
    <w:rsid w:val="005728DE"/>
    <w:rsid w:val="00572905"/>
    <w:rsid w:val="00572F3B"/>
    <w:rsid w:val="00573AC4"/>
    <w:rsid w:val="00573EC0"/>
    <w:rsid w:val="00573EF1"/>
    <w:rsid w:val="00573FB1"/>
    <w:rsid w:val="00574A47"/>
    <w:rsid w:val="005751FA"/>
    <w:rsid w:val="0057578A"/>
    <w:rsid w:val="00575820"/>
    <w:rsid w:val="00575BFE"/>
    <w:rsid w:val="0057611C"/>
    <w:rsid w:val="00576D6B"/>
    <w:rsid w:val="00576E59"/>
    <w:rsid w:val="005772B9"/>
    <w:rsid w:val="005772CE"/>
    <w:rsid w:val="0057778E"/>
    <w:rsid w:val="00577B75"/>
    <w:rsid w:val="00577C2F"/>
    <w:rsid w:val="00577C93"/>
    <w:rsid w:val="00577EE8"/>
    <w:rsid w:val="0058006A"/>
    <w:rsid w:val="00580096"/>
    <w:rsid w:val="00580408"/>
    <w:rsid w:val="00580530"/>
    <w:rsid w:val="00580730"/>
    <w:rsid w:val="00580770"/>
    <w:rsid w:val="005808AC"/>
    <w:rsid w:val="00580AAD"/>
    <w:rsid w:val="00580AF2"/>
    <w:rsid w:val="00581007"/>
    <w:rsid w:val="00581803"/>
    <w:rsid w:val="00581DB5"/>
    <w:rsid w:val="00582EA0"/>
    <w:rsid w:val="00583734"/>
    <w:rsid w:val="00584522"/>
    <w:rsid w:val="00584CEC"/>
    <w:rsid w:val="00584D8D"/>
    <w:rsid w:val="00585105"/>
    <w:rsid w:val="0058527E"/>
    <w:rsid w:val="00585565"/>
    <w:rsid w:val="005859CD"/>
    <w:rsid w:val="00585C82"/>
    <w:rsid w:val="0058627A"/>
    <w:rsid w:val="005862BB"/>
    <w:rsid w:val="005862CE"/>
    <w:rsid w:val="00586716"/>
    <w:rsid w:val="00586A91"/>
    <w:rsid w:val="00586AC4"/>
    <w:rsid w:val="00587248"/>
    <w:rsid w:val="0058768C"/>
    <w:rsid w:val="005876A4"/>
    <w:rsid w:val="00587ED4"/>
    <w:rsid w:val="00590EC3"/>
    <w:rsid w:val="00591284"/>
    <w:rsid w:val="00591868"/>
    <w:rsid w:val="00591D26"/>
    <w:rsid w:val="00591D7F"/>
    <w:rsid w:val="005927D2"/>
    <w:rsid w:val="00593402"/>
    <w:rsid w:val="005936CF"/>
    <w:rsid w:val="00593953"/>
    <w:rsid w:val="00594316"/>
    <w:rsid w:val="005943B6"/>
    <w:rsid w:val="00594499"/>
    <w:rsid w:val="0059479C"/>
    <w:rsid w:val="005955A0"/>
    <w:rsid w:val="005957B5"/>
    <w:rsid w:val="00595A23"/>
    <w:rsid w:val="00595C3F"/>
    <w:rsid w:val="00596105"/>
    <w:rsid w:val="00596316"/>
    <w:rsid w:val="00596374"/>
    <w:rsid w:val="005966D3"/>
    <w:rsid w:val="00596F55"/>
    <w:rsid w:val="0059774D"/>
    <w:rsid w:val="00597A09"/>
    <w:rsid w:val="00597C3A"/>
    <w:rsid w:val="00597DEC"/>
    <w:rsid w:val="005A0163"/>
    <w:rsid w:val="005A0367"/>
    <w:rsid w:val="005A073A"/>
    <w:rsid w:val="005A0B3C"/>
    <w:rsid w:val="005A1227"/>
    <w:rsid w:val="005A1467"/>
    <w:rsid w:val="005A18BA"/>
    <w:rsid w:val="005A1C30"/>
    <w:rsid w:val="005A238E"/>
    <w:rsid w:val="005A2AA6"/>
    <w:rsid w:val="005A2BE1"/>
    <w:rsid w:val="005A2ED2"/>
    <w:rsid w:val="005A2FB6"/>
    <w:rsid w:val="005A3205"/>
    <w:rsid w:val="005A4709"/>
    <w:rsid w:val="005A5282"/>
    <w:rsid w:val="005A5463"/>
    <w:rsid w:val="005A558C"/>
    <w:rsid w:val="005A5BAF"/>
    <w:rsid w:val="005A5BCA"/>
    <w:rsid w:val="005A5CD9"/>
    <w:rsid w:val="005A6CA4"/>
    <w:rsid w:val="005A6F8D"/>
    <w:rsid w:val="005A7391"/>
    <w:rsid w:val="005A7695"/>
    <w:rsid w:val="005A7714"/>
    <w:rsid w:val="005A780E"/>
    <w:rsid w:val="005A7882"/>
    <w:rsid w:val="005A7B3E"/>
    <w:rsid w:val="005A7CDC"/>
    <w:rsid w:val="005B0195"/>
    <w:rsid w:val="005B0229"/>
    <w:rsid w:val="005B06E4"/>
    <w:rsid w:val="005B0D15"/>
    <w:rsid w:val="005B101E"/>
    <w:rsid w:val="005B18BE"/>
    <w:rsid w:val="005B1F35"/>
    <w:rsid w:val="005B211D"/>
    <w:rsid w:val="005B2392"/>
    <w:rsid w:val="005B27BF"/>
    <w:rsid w:val="005B2852"/>
    <w:rsid w:val="005B35B0"/>
    <w:rsid w:val="005B3695"/>
    <w:rsid w:val="005B394A"/>
    <w:rsid w:val="005B39B9"/>
    <w:rsid w:val="005B3A7B"/>
    <w:rsid w:val="005B4064"/>
    <w:rsid w:val="005B4071"/>
    <w:rsid w:val="005B4614"/>
    <w:rsid w:val="005B47FC"/>
    <w:rsid w:val="005B4C71"/>
    <w:rsid w:val="005B52CA"/>
    <w:rsid w:val="005B5B2E"/>
    <w:rsid w:val="005B5F67"/>
    <w:rsid w:val="005B632E"/>
    <w:rsid w:val="005B6E15"/>
    <w:rsid w:val="005B6EDE"/>
    <w:rsid w:val="005B7564"/>
    <w:rsid w:val="005C014E"/>
    <w:rsid w:val="005C03B2"/>
    <w:rsid w:val="005C105E"/>
    <w:rsid w:val="005C1B34"/>
    <w:rsid w:val="005C1D11"/>
    <w:rsid w:val="005C1F44"/>
    <w:rsid w:val="005C2467"/>
    <w:rsid w:val="005C426F"/>
    <w:rsid w:val="005C44F6"/>
    <w:rsid w:val="005C482E"/>
    <w:rsid w:val="005C48B4"/>
    <w:rsid w:val="005C5128"/>
    <w:rsid w:val="005C526E"/>
    <w:rsid w:val="005C572C"/>
    <w:rsid w:val="005C58E3"/>
    <w:rsid w:val="005C620C"/>
    <w:rsid w:val="005C6299"/>
    <w:rsid w:val="005C69EB"/>
    <w:rsid w:val="005C7701"/>
    <w:rsid w:val="005C79F2"/>
    <w:rsid w:val="005C7C21"/>
    <w:rsid w:val="005C7D89"/>
    <w:rsid w:val="005D0B7F"/>
    <w:rsid w:val="005D0C12"/>
    <w:rsid w:val="005D0C5A"/>
    <w:rsid w:val="005D1077"/>
    <w:rsid w:val="005D15F2"/>
    <w:rsid w:val="005D182E"/>
    <w:rsid w:val="005D1A4B"/>
    <w:rsid w:val="005D1C2D"/>
    <w:rsid w:val="005D2B18"/>
    <w:rsid w:val="005D321F"/>
    <w:rsid w:val="005D330B"/>
    <w:rsid w:val="005D352D"/>
    <w:rsid w:val="005D3A6F"/>
    <w:rsid w:val="005D4312"/>
    <w:rsid w:val="005D44C4"/>
    <w:rsid w:val="005D4830"/>
    <w:rsid w:val="005D4DF8"/>
    <w:rsid w:val="005D4F97"/>
    <w:rsid w:val="005D51BE"/>
    <w:rsid w:val="005D5326"/>
    <w:rsid w:val="005D5945"/>
    <w:rsid w:val="005D6B4F"/>
    <w:rsid w:val="005D6EEC"/>
    <w:rsid w:val="005D7001"/>
    <w:rsid w:val="005D77E2"/>
    <w:rsid w:val="005E0560"/>
    <w:rsid w:val="005E060C"/>
    <w:rsid w:val="005E0DFE"/>
    <w:rsid w:val="005E11D3"/>
    <w:rsid w:val="005E1246"/>
    <w:rsid w:val="005E1454"/>
    <w:rsid w:val="005E17EB"/>
    <w:rsid w:val="005E218B"/>
    <w:rsid w:val="005E258D"/>
    <w:rsid w:val="005E278A"/>
    <w:rsid w:val="005E28E2"/>
    <w:rsid w:val="005E29B9"/>
    <w:rsid w:val="005E2C84"/>
    <w:rsid w:val="005E2F94"/>
    <w:rsid w:val="005E310B"/>
    <w:rsid w:val="005E36C4"/>
    <w:rsid w:val="005E3913"/>
    <w:rsid w:val="005E433C"/>
    <w:rsid w:val="005E4534"/>
    <w:rsid w:val="005E4982"/>
    <w:rsid w:val="005E4C83"/>
    <w:rsid w:val="005E5190"/>
    <w:rsid w:val="005E527F"/>
    <w:rsid w:val="005E58ED"/>
    <w:rsid w:val="005E5FBE"/>
    <w:rsid w:val="005E6206"/>
    <w:rsid w:val="005E651C"/>
    <w:rsid w:val="005E6D31"/>
    <w:rsid w:val="005E7034"/>
    <w:rsid w:val="005E77D3"/>
    <w:rsid w:val="005E7BED"/>
    <w:rsid w:val="005E7E35"/>
    <w:rsid w:val="005E7FA6"/>
    <w:rsid w:val="005F0B16"/>
    <w:rsid w:val="005F0D8C"/>
    <w:rsid w:val="005F0E51"/>
    <w:rsid w:val="005F145D"/>
    <w:rsid w:val="005F1DD5"/>
    <w:rsid w:val="005F2201"/>
    <w:rsid w:val="005F28F9"/>
    <w:rsid w:val="005F2BFF"/>
    <w:rsid w:val="005F2E51"/>
    <w:rsid w:val="005F3015"/>
    <w:rsid w:val="005F3465"/>
    <w:rsid w:val="005F393D"/>
    <w:rsid w:val="005F3B4D"/>
    <w:rsid w:val="005F3C83"/>
    <w:rsid w:val="005F41A2"/>
    <w:rsid w:val="005F41B2"/>
    <w:rsid w:val="005F42EA"/>
    <w:rsid w:val="005F448D"/>
    <w:rsid w:val="005F471B"/>
    <w:rsid w:val="005F48B6"/>
    <w:rsid w:val="005F4F4F"/>
    <w:rsid w:val="005F517F"/>
    <w:rsid w:val="005F5541"/>
    <w:rsid w:val="005F5E03"/>
    <w:rsid w:val="005F6003"/>
    <w:rsid w:val="005F6572"/>
    <w:rsid w:val="005F6745"/>
    <w:rsid w:val="005F67B4"/>
    <w:rsid w:val="005F69DB"/>
    <w:rsid w:val="005F6AD4"/>
    <w:rsid w:val="005F6F56"/>
    <w:rsid w:val="005F7D75"/>
    <w:rsid w:val="005F7F03"/>
    <w:rsid w:val="006003B3"/>
    <w:rsid w:val="00600E38"/>
    <w:rsid w:val="00601376"/>
    <w:rsid w:val="006013CB"/>
    <w:rsid w:val="00601A3D"/>
    <w:rsid w:val="006028BD"/>
    <w:rsid w:val="00602EAA"/>
    <w:rsid w:val="00602F1A"/>
    <w:rsid w:val="006033A9"/>
    <w:rsid w:val="00603A45"/>
    <w:rsid w:val="00604002"/>
    <w:rsid w:val="006040AA"/>
    <w:rsid w:val="006042FA"/>
    <w:rsid w:val="006049B6"/>
    <w:rsid w:val="00604B1F"/>
    <w:rsid w:val="00604CFF"/>
    <w:rsid w:val="00604F06"/>
    <w:rsid w:val="00605567"/>
    <w:rsid w:val="006058C4"/>
    <w:rsid w:val="006064A1"/>
    <w:rsid w:val="0060681E"/>
    <w:rsid w:val="00606BE6"/>
    <w:rsid w:val="006103EB"/>
    <w:rsid w:val="00610567"/>
    <w:rsid w:val="0061064E"/>
    <w:rsid w:val="006108C3"/>
    <w:rsid w:val="00611364"/>
    <w:rsid w:val="00611614"/>
    <w:rsid w:val="00611FE1"/>
    <w:rsid w:val="006121FA"/>
    <w:rsid w:val="0061266E"/>
    <w:rsid w:val="006126B3"/>
    <w:rsid w:val="00612959"/>
    <w:rsid w:val="00612C46"/>
    <w:rsid w:val="006130D4"/>
    <w:rsid w:val="0061335F"/>
    <w:rsid w:val="006134F6"/>
    <w:rsid w:val="00614188"/>
    <w:rsid w:val="00615799"/>
    <w:rsid w:val="00615AD2"/>
    <w:rsid w:val="00615C9C"/>
    <w:rsid w:val="00615FEA"/>
    <w:rsid w:val="00616281"/>
    <w:rsid w:val="0061631C"/>
    <w:rsid w:val="0061687B"/>
    <w:rsid w:val="006176EA"/>
    <w:rsid w:val="006206C5"/>
    <w:rsid w:val="006208E6"/>
    <w:rsid w:val="00620FB1"/>
    <w:rsid w:val="006214BF"/>
    <w:rsid w:val="00621613"/>
    <w:rsid w:val="00621653"/>
    <w:rsid w:val="00621DA5"/>
    <w:rsid w:val="00621F8E"/>
    <w:rsid w:val="006223A4"/>
    <w:rsid w:val="00622873"/>
    <w:rsid w:val="00622AD0"/>
    <w:rsid w:val="00623385"/>
    <w:rsid w:val="006244A3"/>
    <w:rsid w:val="00624591"/>
    <w:rsid w:val="006245C6"/>
    <w:rsid w:val="006247EF"/>
    <w:rsid w:val="00624A78"/>
    <w:rsid w:val="006252B9"/>
    <w:rsid w:val="0062539C"/>
    <w:rsid w:val="006255AC"/>
    <w:rsid w:val="0062598B"/>
    <w:rsid w:val="00625AA2"/>
    <w:rsid w:val="00625D19"/>
    <w:rsid w:val="00625D5D"/>
    <w:rsid w:val="00625EAB"/>
    <w:rsid w:val="0062620B"/>
    <w:rsid w:val="00626358"/>
    <w:rsid w:val="0062685C"/>
    <w:rsid w:val="00626ABF"/>
    <w:rsid w:val="00626AFA"/>
    <w:rsid w:val="00626B6E"/>
    <w:rsid w:val="00626C60"/>
    <w:rsid w:val="00626FD3"/>
    <w:rsid w:val="00627270"/>
    <w:rsid w:val="006277EE"/>
    <w:rsid w:val="006278FA"/>
    <w:rsid w:val="00627A38"/>
    <w:rsid w:val="00627A89"/>
    <w:rsid w:val="006303DA"/>
    <w:rsid w:val="0063048E"/>
    <w:rsid w:val="00630A6D"/>
    <w:rsid w:val="00630AF6"/>
    <w:rsid w:val="00630B28"/>
    <w:rsid w:val="006310B1"/>
    <w:rsid w:val="006312F3"/>
    <w:rsid w:val="00631301"/>
    <w:rsid w:val="006316F2"/>
    <w:rsid w:val="00631779"/>
    <w:rsid w:val="0063265D"/>
    <w:rsid w:val="00632BC5"/>
    <w:rsid w:val="00632C85"/>
    <w:rsid w:val="00633BA5"/>
    <w:rsid w:val="00633BAF"/>
    <w:rsid w:val="0063409C"/>
    <w:rsid w:val="0063442A"/>
    <w:rsid w:val="0063448F"/>
    <w:rsid w:val="0063452E"/>
    <w:rsid w:val="00634920"/>
    <w:rsid w:val="00634C6E"/>
    <w:rsid w:val="0063514C"/>
    <w:rsid w:val="006352BB"/>
    <w:rsid w:val="006353F2"/>
    <w:rsid w:val="00635405"/>
    <w:rsid w:val="0063568A"/>
    <w:rsid w:val="006357C6"/>
    <w:rsid w:val="00635A28"/>
    <w:rsid w:val="00635D26"/>
    <w:rsid w:val="00636010"/>
    <w:rsid w:val="00636252"/>
    <w:rsid w:val="00636318"/>
    <w:rsid w:val="006364A0"/>
    <w:rsid w:val="006367A0"/>
    <w:rsid w:val="006368D7"/>
    <w:rsid w:val="00637472"/>
    <w:rsid w:val="0063796B"/>
    <w:rsid w:val="00637FED"/>
    <w:rsid w:val="006407FF"/>
    <w:rsid w:val="00640B3F"/>
    <w:rsid w:val="006414DC"/>
    <w:rsid w:val="00641CC1"/>
    <w:rsid w:val="006423C0"/>
    <w:rsid w:val="0064244B"/>
    <w:rsid w:val="006424EC"/>
    <w:rsid w:val="00642788"/>
    <w:rsid w:val="006428D0"/>
    <w:rsid w:val="00642B2B"/>
    <w:rsid w:val="006438FE"/>
    <w:rsid w:val="00643966"/>
    <w:rsid w:val="00643EF7"/>
    <w:rsid w:val="00644CD2"/>
    <w:rsid w:val="00645A0A"/>
    <w:rsid w:val="00645A9F"/>
    <w:rsid w:val="00645E00"/>
    <w:rsid w:val="00645F6C"/>
    <w:rsid w:val="00646055"/>
    <w:rsid w:val="006469AA"/>
    <w:rsid w:val="00647AD9"/>
    <w:rsid w:val="00647E1F"/>
    <w:rsid w:val="00647FE3"/>
    <w:rsid w:val="006508A6"/>
    <w:rsid w:val="00650D2A"/>
    <w:rsid w:val="00650F25"/>
    <w:rsid w:val="006512C4"/>
    <w:rsid w:val="0065154C"/>
    <w:rsid w:val="006518AC"/>
    <w:rsid w:val="00652B0B"/>
    <w:rsid w:val="00652BD9"/>
    <w:rsid w:val="00652C4B"/>
    <w:rsid w:val="00653294"/>
    <w:rsid w:val="006535C8"/>
    <w:rsid w:val="00653AB6"/>
    <w:rsid w:val="00653FCB"/>
    <w:rsid w:val="0065459C"/>
    <w:rsid w:val="00654D16"/>
    <w:rsid w:val="006550C1"/>
    <w:rsid w:val="0065558C"/>
    <w:rsid w:val="00655758"/>
    <w:rsid w:val="006559DA"/>
    <w:rsid w:val="00655B9D"/>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278E"/>
    <w:rsid w:val="00662D3D"/>
    <w:rsid w:val="006640E0"/>
    <w:rsid w:val="0066422B"/>
    <w:rsid w:val="006642E3"/>
    <w:rsid w:val="0066468D"/>
    <w:rsid w:val="00664BAE"/>
    <w:rsid w:val="00664DF1"/>
    <w:rsid w:val="00665516"/>
    <w:rsid w:val="006656A6"/>
    <w:rsid w:val="0066587B"/>
    <w:rsid w:val="00665AC8"/>
    <w:rsid w:val="00665E01"/>
    <w:rsid w:val="00665E45"/>
    <w:rsid w:val="00665EA0"/>
    <w:rsid w:val="00665FAC"/>
    <w:rsid w:val="00666992"/>
    <w:rsid w:val="006669D4"/>
    <w:rsid w:val="00666A76"/>
    <w:rsid w:val="006674A2"/>
    <w:rsid w:val="00667627"/>
    <w:rsid w:val="00667B10"/>
    <w:rsid w:val="00667E02"/>
    <w:rsid w:val="00667E9E"/>
    <w:rsid w:val="00670138"/>
    <w:rsid w:val="006703D0"/>
    <w:rsid w:val="00670466"/>
    <w:rsid w:val="00670823"/>
    <w:rsid w:val="00670B57"/>
    <w:rsid w:val="00670C06"/>
    <w:rsid w:val="00671017"/>
    <w:rsid w:val="00671EF0"/>
    <w:rsid w:val="00672000"/>
    <w:rsid w:val="00672486"/>
    <w:rsid w:val="00672B0F"/>
    <w:rsid w:val="00672DD1"/>
    <w:rsid w:val="00672EC3"/>
    <w:rsid w:val="00673705"/>
    <w:rsid w:val="00673CE8"/>
    <w:rsid w:val="00673DBE"/>
    <w:rsid w:val="00674C8F"/>
    <w:rsid w:val="00675432"/>
    <w:rsid w:val="00675B3D"/>
    <w:rsid w:val="00675D07"/>
    <w:rsid w:val="00675E8C"/>
    <w:rsid w:val="006764B1"/>
    <w:rsid w:val="00677513"/>
    <w:rsid w:val="0067783C"/>
    <w:rsid w:val="00677E08"/>
    <w:rsid w:val="00680080"/>
    <w:rsid w:val="00680685"/>
    <w:rsid w:val="006806D3"/>
    <w:rsid w:val="006809A4"/>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43B8"/>
    <w:rsid w:val="00684999"/>
    <w:rsid w:val="00684B3A"/>
    <w:rsid w:val="00685432"/>
    <w:rsid w:val="006856A7"/>
    <w:rsid w:val="00685932"/>
    <w:rsid w:val="0068641E"/>
    <w:rsid w:val="0068646D"/>
    <w:rsid w:val="006866E3"/>
    <w:rsid w:val="006868FC"/>
    <w:rsid w:val="00686B65"/>
    <w:rsid w:val="00686D80"/>
    <w:rsid w:val="00687718"/>
    <w:rsid w:val="00687FFB"/>
    <w:rsid w:val="0069012A"/>
    <w:rsid w:val="006903B1"/>
    <w:rsid w:val="00690501"/>
    <w:rsid w:val="00690B13"/>
    <w:rsid w:val="00690E25"/>
    <w:rsid w:val="00691110"/>
    <w:rsid w:val="0069115B"/>
    <w:rsid w:val="006914F8"/>
    <w:rsid w:val="00691582"/>
    <w:rsid w:val="006915DE"/>
    <w:rsid w:val="00691D2F"/>
    <w:rsid w:val="006921E6"/>
    <w:rsid w:val="00692602"/>
    <w:rsid w:val="00692B95"/>
    <w:rsid w:val="0069368E"/>
    <w:rsid w:val="006942C2"/>
    <w:rsid w:val="006946F3"/>
    <w:rsid w:val="00694786"/>
    <w:rsid w:val="0069489D"/>
    <w:rsid w:val="00694ECB"/>
    <w:rsid w:val="006957EB"/>
    <w:rsid w:val="00695D69"/>
    <w:rsid w:val="006963FC"/>
    <w:rsid w:val="00696695"/>
    <w:rsid w:val="00696B9B"/>
    <w:rsid w:val="00696D59"/>
    <w:rsid w:val="0069710B"/>
    <w:rsid w:val="006972C0"/>
    <w:rsid w:val="00697C0E"/>
    <w:rsid w:val="006A05E3"/>
    <w:rsid w:val="006A1B98"/>
    <w:rsid w:val="006A249E"/>
    <w:rsid w:val="006A2559"/>
    <w:rsid w:val="006A2C75"/>
    <w:rsid w:val="006A3810"/>
    <w:rsid w:val="006A4914"/>
    <w:rsid w:val="006A4AFB"/>
    <w:rsid w:val="006A51F9"/>
    <w:rsid w:val="006A54B4"/>
    <w:rsid w:val="006A5802"/>
    <w:rsid w:val="006A596D"/>
    <w:rsid w:val="006A599D"/>
    <w:rsid w:val="006A5E95"/>
    <w:rsid w:val="006A610C"/>
    <w:rsid w:val="006A611E"/>
    <w:rsid w:val="006A62A7"/>
    <w:rsid w:val="006A6A9E"/>
    <w:rsid w:val="006A6D78"/>
    <w:rsid w:val="006A79F2"/>
    <w:rsid w:val="006A7C21"/>
    <w:rsid w:val="006A7CF4"/>
    <w:rsid w:val="006B0293"/>
    <w:rsid w:val="006B0396"/>
    <w:rsid w:val="006B0548"/>
    <w:rsid w:val="006B0A04"/>
    <w:rsid w:val="006B181B"/>
    <w:rsid w:val="006B1B7F"/>
    <w:rsid w:val="006B1E13"/>
    <w:rsid w:val="006B2013"/>
    <w:rsid w:val="006B27B7"/>
    <w:rsid w:val="006B2827"/>
    <w:rsid w:val="006B368D"/>
    <w:rsid w:val="006B397F"/>
    <w:rsid w:val="006B39F5"/>
    <w:rsid w:val="006B3C52"/>
    <w:rsid w:val="006B3F2D"/>
    <w:rsid w:val="006B4E1D"/>
    <w:rsid w:val="006B4F6A"/>
    <w:rsid w:val="006B4F76"/>
    <w:rsid w:val="006B4FD8"/>
    <w:rsid w:val="006B52AF"/>
    <w:rsid w:val="006B5629"/>
    <w:rsid w:val="006B5925"/>
    <w:rsid w:val="006B67FA"/>
    <w:rsid w:val="006B716C"/>
    <w:rsid w:val="006B7273"/>
    <w:rsid w:val="006C02BA"/>
    <w:rsid w:val="006C0E7E"/>
    <w:rsid w:val="006C181C"/>
    <w:rsid w:val="006C196B"/>
    <w:rsid w:val="006C1A36"/>
    <w:rsid w:val="006C1B1C"/>
    <w:rsid w:val="006C1B8E"/>
    <w:rsid w:val="006C1BC1"/>
    <w:rsid w:val="006C1CB1"/>
    <w:rsid w:val="006C1F00"/>
    <w:rsid w:val="006C2606"/>
    <w:rsid w:val="006C2923"/>
    <w:rsid w:val="006C2CD0"/>
    <w:rsid w:val="006C2D0C"/>
    <w:rsid w:val="006C32E6"/>
    <w:rsid w:val="006C35A3"/>
    <w:rsid w:val="006C3698"/>
    <w:rsid w:val="006C3AA6"/>
    <w:rsid w:val="006C4102"/>
    <w:rsid w:val="006C42C2"/>
    <w:rsid w:val="006C4582"/>
    <w:rsid w:val="006C45A0"/>
    <w:rsid w:val="006C4C7C"/>
    <w:rsid w:val="006C4FAE"/>
    <w:rsid w:val="006C5B17"/>
    <w:rsid w:val="006C6072"/>
    <w:rsid w:val="006C617C"/>
    <w:rsid w:val="006C61F2"/>
    <w:rsid w:val="006C6690"/>
    <w:rsid w:val="006C7027"/>
    <w:rsid w:val="006C70CC"/>
    <w:rsid w:val="006D136F"/>
    <w:rsid w:val="006D1842"/>
    <w:rsid w:val="006D19B3"/>
    <w:rsid w:val="006D2049"/>
    <w:rsid w:val="006D2238"/>
    <w:rsid w:val="006D2370"/>
    <w:rsid w:val="006D2C73"/>
    <w:rsid w:val="006D2EE4"/>
    <w:rsid w:val="006D3A59"/>
    <w:rsid w:val="006D41A0"/>
    <w:rsid w:val="006D43CA"/>
    <w:rsid w:val="006D4FAC"/>
    <w:rsid w:val="006D590B"/>
    <w:rsid w:val="006D5911"/>
    <w:rsid w:val="006D62AA"/>
    <w:rsid w:val="006D6763"/>
    <w:rsid w:val="006D67FD"/>
    <w:rsid w:val="006D6807"/>
    <w:rsid w:val="006D6B6D"/>
    <w:rsid w:val="006D6EC5"/>
    <w:rsid w:val="006D7202"/>
    <w:rsid w:val="006D77F0"/>
    <w:rsid w:val="006D796D"/>
    <w:rsid w:val="006D7B3E"/>
    <w:rsid w:val="006D7BED"/>
    <w:rsid w:val="006E037C"/>
    <w:rsid w:val="006E0441"/>
    <w:rsid w:val="006E141A"/>
    <w:rsid w:val="006E1F90"/>
    <w:rsid w:val="006E27EB"/>
    <w:rsid w:val="006E2A3A"/>
    <w:rsid w:val="006E2A88"/>
    <w:rsid w:val="006E3197"/>
    <w:rsid w:val="006E3851"/>
    <w:rsid w:val="006E3853"/>
    <w:rsid w:val="006E3B0E"/>
    <w:rsid w:val="006E3CBA"/>
    <w:rsid w:val="006E3DF5"/>
    <w:rsid w:val="006E3E42"/>
    <w:rsid w:val="006E4088"/>
    <w:rsid w:val="006E40C1"/>
    <w:rsid w:val="006E4128"/>
    <w:rsid w:val="006E426A"/>
    <w:rsid w:val="006E42D7"/>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3A5"/>
    <w:rsid w:val="006F1733"/>
    <w:rsid w:val="006F1845"/>
    <w:rsid w:val="006F1BAB"/>
    <w:rsid w:val="006F1D31"/>
    <w:rsid w:val="006F2142"/>
    <w:rsid w:val="006F2256"/>
    <w:rsid w:val="006F2339"/>
    <w:rsid w:val="006F274B"/>
    <w:rsid w:val="006F28D6"/>
    <w:rsid w:val="006F305C"/>
    <w:rsid w:val="006F308D"/>
    <w:rsid w:val="006F36E4"/>
    <w:rsid w:val="006F37AA"/>
    <w:rsid w:val="006F3972"/>
    <w:rsid w:val="006F3AFD"/>
    <w:rsid w:val="006F3C04"/>
    <w:rsid w:val="006F3C47"/>
    <w:rsid w:val="006F461E"/>
    <w:rsid w:val="006F47AD"/>
    <w:rsid w:val="006F493B"/>
    <w:rsid w:val="006F4C11"/>
    <w:rsid w:val="006F4CD7"/>
    <w:rsid w:val="006F50C9"/>
    <w:rsid w:val="006F52C8"/>
    <w:rsid w:val="006F5941"/>
    <w:rsid w:val="006F5BFD"/>
    <w:rsid w:val="006F6033"/>
    <w:rsid w:val="006F6400"/>
    <w:rsid w:val="006F67CB"/>
    <w:rsid w:val="006F69A5"/>
    <w:rsid w:val="006F7150"/>
    <w:rsid w:val="006F785E"/>
    <w:rsid w:val="006F7A48"/>
    <w:rsid w:val="006F7F79"/>
    <w:rsid w:val="00700206"/>
    <w:rsid w:val="007004A4"/>
    <w:rsid w:val="007008FA"/>
    <w:rsid w:val="00700A21"/>
    <w:rsid w:val="00700B85"/>
    <w:rsid w:val="00700C8A"/>
    <w:rsid w:val="00700D7C"/>
    <w:rsid w:val="007013C0"/>
    <w:rsid w:val="0070195A"/>
    <w:rsid w:val="00701E91"/>
    <w:rsid w:val="0070216B"/>
    <w:rsid w:val="0070216C"/>
    <w:rsid w:val="007025A5"/>
    <w:rsid w:val="00702C60"/>
    <w:rsid w:val="00703A93"/>
    <w:rsid w:val="00703E07"/>
    <w:rsid w:val="007050EF"/>
    <w:rsid w:val="007051F8"/>
    <w:rsid w:val="007059DF"/>
    <w:rsid w:val="00705E93"/>
    <w:rsid w:val="0070606B"/>
    <w:rsid w:val="007062EF"/>
    <w:rsid w:val="00706B5E"/>
    <w:rsid w:val="00706CD8"/>
    <w:rsid w:val="007075A9"/>
    <w:rsid w:val="00707864"/>
    <w:rsid w:val="007079DE"/>
    <w:rsid w:val="00707A93"/>
    <w:rsid w:val="00707EAD"/>
    <w:rsid w:val="00710283"/>
    <w:rsid w:val="0071098E"/>
    <w:rsid w:val="00710FE1"/>
    <w:rsid w:val="0071172A"/>
    <w:rsid w:val="00711A1A"/>
    <w:rsid w:val="00711CD6"/>
    <w:rsid w:val="00711D15"/>
    <w:rsid w:val="00711D58"/>
    <w:rsid w:val="00711FFD"/>
    <w:rsid w:val="0071268B"/>
    <w:rsid w:val="00712CFE"/>
    <w:rsid w:val="00713559"/>
    <w:rsid w:val="00713660"/>
    <w:rsid w:val="0071368B"/>
    <w:rsid w:val="007137D1"/>
    <w:rsid w:val="00714748"/>
    <w:rsid w:val="0071495C"/>
    <w:rsid w:val="00715559"/>
    <w:rsid w:val="00715E49"/>
    <w:rsid w:val="00715EDA"/>
    <w:rsid w:val="00715F88"/>
    <w:rsid w:val="00715FEE"/>
    <w:rsid w:val="00716178"/>
    <w:rsid w:val="00716624"/>
    <w:rsid w:val="0071668C"/>
    <w:rsid w:val="00716F75"/>
    <w:rsid w:val="00717223"/>
    <w:rsid w:val="007175F4"/>
    <w:rsid w:val="00717C81"/>
    <w:rsid w:val="00717C85"/>
    <w:rsid w:val="0072019A"/>
    <w:rsid w:val="00720284"/>
    <w:rsid w:val="00720382"/>
    <w:rsid w:val="00720790"/>
    <w:rsid w:val="00720BB0"/>
    <w:rsid w:val="00720F89"/>
    <w:rsid w:val="00720FA6"/>
    <w:rsid w:val="0072141E"/>
    <w:rsid w:val="007214E4"/>
    <w:rsid w:val="00721613"/>
    <w:rsid w:val="00721FA5"/>
    <w:rsid w:val="00722F3B"/>
    <w:rsid w:val="0072303C"/>
    <w:rsid w:val="007230A0"/>
    <w:rsid w:val="007233AF"/>
    <w:rsid w:val="0072349E"/>
    <w:rsid w:val="007236DC"/>
    <w:rsid w:val="0072376B"/>
    <w:rsid w:val="00723C31"/>
    <w:rsid w:val="00723EA4"/>
    <w:rsid w:val="00724288"/>
    <w:rsid w:val="00724319"/>
    <w:rsid w:val="0072475F"/>
    <w:rsid w:val="00724A3C"/>
    <w:rsid w:val="00724A92"/>
    <w:rsid w:val="00724BE5"/>
    <w:rsid w:val="00724CFD"/>
    <w:rsid w:val="00724D5D"/>
    <w:rsid w:val="00724E46"/>
    <w:rsid w:val="00724EBC"/>
    <w:rsid w:val="0072518E"/>
    <w:rsid w:val="007259BD"/>
    <w:rsid w:val="00726406"/>
    <w:rsid w:val="00726FC2"/>
    <w:rsid w:val="00730ABC"/>
    <w:rsid w:val="00730B4A"/>
    <w:rsid w:val="007315E7"/>
    <w:rsid w:val="007316A3"/>
    <w:rsid w:val="0073194E"/>
    <w:rsid w:val="00731A35"/>
    <w:rsid w:val="00731C11"/>
    <w:rsid w:val="00732144"/>
    <w:rsid w:val="00732217"/>
    <w:rsid w:val="00732600"/>
    <w:rsid w:val="00732712"/>
    <w:rsid w:val="00732957"/>
    <w:rsid w:val="00732F43"/>
    <w:rsid w:val="00732F48"/>
    <w:rsid w:val="007330FE"/>
    <w:rsid w:val="00733258"/>
    <w:rsid w:val="0073365B"/>
    <w:rsid w:val="0073393D"/>
    <w:rsid w:val="00733A97"/>
    <w:rsid w:val="0073479D"/>
    <w:rsid w:val="00734B36"/>
    <w:rsid w:val="00734DFD"/>
    <w:rsid w:val="00734E23"/>
    <w:rsid w:val="0073518C"/>
    <w:rsid w:val="00735223"/>
    <w:rsid w:val="0073536E"/>
    <w:rsid w:val="00735640"/>
    <w:rsid w:val="007357BD"/>
    <w:rsid w:val="00736733"/>
    <w:rsid w:val="0073673A"/>
    <w:rsid w:val="00736B97"/>
    <w:rsid w:val="00736DBB"/>
    <w:rsid w:val="0073717A"/>
    <w:rsid w:val="00740309"/>
    <w:rsid w:val="00740665"/>
    <w:rsid w:val="00740E60"/>
    <w:rsid w:val="00740F26"/>
    <w:rsid w:val="00742203"/>
    <w:rsid w:val="007424B3"/>
    <w:rsid w:val="00742AEE"/>
    <w:rsid w:val="00742B38"/>
    <w:rsid w:val="00742B41"/>
    <w:rsid w:val="00743544"/>
    <w:rsid w:val="007440E9"/>
    <w:rsid w:val="00744CF8"/>
    <w:rsid w:val="00745935"/>
    <w:rsid w:val="007464D5"/>
    <w:rsid w:val="00746B6A"/>
    <w:rsid w:val="00746FD3"/>
    <w:rsid w:val="00747168"/>
    <w:rsid w:val="007471CE"/>
    <w:rsid w:val="0074731A"/>
    <w:rsid w:val="007473E3"/>
    <w:rsid w:val="00747952"/>
    <w:rsid w:val="00747ABB"/>
    <w:rsid w:val="00747FC1"/>
    <w:rsid w:val="0075064F"/>
    <w:rsid w:val="0075070A"/>
    <w:rsid w:val="00750BD1"/>
    <w:rsid w:val="007510AE"/>
    <w:rsid w:val="007513A1"/>
    <w:rsid w:val="007517C6"/>
    <w:rsid w:val="00751975"/>
    <w:rsid w:val="00751D79"/>
    <w:rsid w:val="007521FF"/>
    <w:rsid w:val="007523E4"/>
    <w:rsid w:val="00752429"/>
    <w:rsid w:val="00752D03"/>
    <w:rsid w:val="00752DE4"/>
    <w:rsid w:val="00753293"/>
    <w:rsid w:val="00753CC9"/>
    <w:rsid w:val="0075402F"/>
    <w:rsid w:val="00754034"/>
    <w:rsid w:val="0075406E"/>
    <w:rsid w:val="00754180"/>
    <w:rsid w:val="0075427C"/>
    <w:rsid w:val="00754723"/>
    <w:rsid w:val="007548F5"/>
    <w:rsid w:val="00754A40"/>
    <w:rsid w:val="00754C5D"/>
    <w:rsid w:val="007556C7"/>
    <w:rsid w:val="00755803"/>
    <w:rsid w:val="007562D2"/>
    <w:rsid w:val="00756A83"/>
    <w:rsid w:val="007570EC"/>
    <w:rsid w:val="00757417"/>
    <w:rsid w:val="007579EE"/>
    <w:rsid w:val="00757B4A"/>
    <w:rsid w:val="0076005F"/>
    <w:rsid w:val="007603C5"/>
    <w:rsid w:val="00760419"/>
    <w:rsid w:val="00760446"/>
    <w:rsid w:val="00760587"/>
    <w:rsid w:val="0076097B"/>
    <w:rsid w:val="00760A49"/>
    <w:rsid w:val="00760D3A"/>
    <w:rsid w:val="00761042"/>
    <w:rsid w:val="00761BD3"/>
    <w:rsid w:val="00761CDB"/>
    <w:rsid w:val="00762199"/>
    <w:rsid w:val="007622B3"/>
    <w:rsid w:val="0076231B"/>
    <w:rsid w:val="00762E96"/>
    <w:rsid w:val="0076309E"/>
    <w:rsid w:val="007632CF"/>
    <w:rsid w:val="007633A8"/>
    <w:rsid w:val="00763414"/>
    <w:rsid w:val="00763642"/>
    <w:rsid w:val="007637DC"/>
    <w:rsid w:val="00763ABB"/>
    <w:rsid w:val="00763EFB"/>
    <w:rsid w:val="0076454B"/>
    <w:rsid w:val="00764918"/>
    <w:rsid w:val="007649D2"/>
    <w:rsid w:val="00765163"/>
    <w:rsid w:val="007654AE"/>
    <w:rsid w:val="00765713"/>
    <w:rsid w:val="0076581D"/>
    <w:rsid w:val="007675DE"/>
    <w:rsid w:val="0077065D"/>
    <w:rsid w:val="00770843"/>
    <w:rsid w:val="0077088A"/>
    <w:rsid w:val="00770B83"/>
    <w:rsid w:val="00770DC8"/>
    <w:rsid w:val="00770DE1"/>
    <w:rsid w:val="00772100"/>
    <w:rsid w:val="007721B5"/>
    <w:rsid w:val="007721C5"/>
    <w:rsid w:val="0077331E"/>
    <w:rsid w:val="007739AC"/>
    <w:rsid w:val="007739C9"/>
    <w:rsid w:val="00773D8B"/>
    <w:rsid w:val="00774221"/>
    <w:rsid w:val="007744DE"/>
    <w:rsid w:val="00774618"/>
    <w:rsid w:val="00774B54"/>
    <w:rsid w:val="00774B5E"/>
    <w:rsid w:val="00774B94"/>
    <w:rsid w:val="00774DE4"/>
    <w:rsid w:val="00774EC9"/>
    <w:rsid w:val="0077509F"/>
    <w:rsid w:val="00775366"/>
    <w:rsid w:val="0077552E"/>
    <w:rsid w:val="00775EE3"/>
    <w:rsid w:val="00776AC9"/>
    <w:rsid w:val="00780054"/>
    <w:rsid w:val="00780619"/>
    <w:rsid w:val="00780DCC"/>
    <w:rsid w:val="007817B5"/>
    <w:rsid w:val="00781B50"/>
    <w:rsid w:val="00781DEC"/>
    <w:rsid w:val="00781FB8"/>
    <w:rsid w:val="00782108"/>
    <w:rsid w:val="00782B38"/>
    <w:rsid w:val="00782B8A"/>
    <w:rsid w:val="0078365D"/>
    <w:rsid w:val="00783755"/>
    <w:rsid w:val="007838CE"/>
    <w:rsid w:val="00783D91"/>
    <w:rsid w:val="0078446C"/>
    <w:rsid w:val="007846E7"/>
    <w:rsid w:val="00784852"/>
    <w:rsid w:val="007848E4"/>
    <w:rsid w:val="00784D5B"/>
    <w:rsid w:val="00785427"/>
    <w:rsid w:val="0078689A"/>
    <w:rsid w:val="00786926"/>
    <w:rsid w:val="00786946"/>
    <w:rsid w:val="00786B61"/>
    <w:rsid w:val="00787406"/>
    <w:rsid w:val="007877D6"/>
    <w:rsid w:val="007878A9"/>
    <w:rsid w:val="00787CD1"/>
    <w:rsid w:val="00787D88"/>
    <w:rsid w:val="007902F4"/>
    <w:rsid w:val="00790848"/>
    <w:rsid w:val="0079099A"/>
    <w:rsid w:val="00790AE5"/>
    <w:rsid w:val="00790E66"/>
    <w:rsid w:val="00791151"/>
    <w:rsid w:val="007911A4"/>
    <w:rsid w:val="007917D9"/>
    <w:rsid w:val="00791A8A"/>
    <w:rsid w:val="00791C9A"/>
    <w:rsid w:val="00792938"/>
    <w:rsid w:val="00792BF6"/>
    <w:rsid w:val="00792DAD"/>
    <w:rsid w:val="00792E9A"/>
    <w:rsid w:val="00793099"/>
    <w:rsid w:val="00793152"/>
    <w:rsid w:val="007934EC"/>
    <w:rsid w:val="00793791"/>
    <w:rsid w:val="007938D0"/>
    <w:rsid w:val="00793A57"/>
    <w:rsid w:val="00794E5C"/>
    <w:rsid w:val="00794EF4"/>
    <w:rsid w:val="00794FA3"/>
    <w:rsid w:val="007952E3"/>
    <w:rsid w:val="00795499"/>
    <w:rsid w:val="007956DE"/>
    <w:rsid w:val="00796317"/>
    <w:rsid w:val="00796397"/>
    <w:rsid w:val="00796666"/>
    <w:rsid w:val="00796807"/>
    <w:rsid w:val="00796CD0"/>
    <w:rsid w:val="0079709B"/>
    <w:rsid w:val="007977D2"/>
    <w:rsid w:val="00797CB0"/>
    <w:rsid w:val="007A002B"/>
    <w:rsid w:val="007A090C"/>
    <w:rsid w:val="007A0B1C"/>
    <w:rsid w:val="007A0CCB"/>
    <w:rsid w:val="007A13F6"/>
    <w:rsid w:val="007A1511"/>
    <w:rsid w:val="007A2ABF"/>
    <w:rsid w:val="007A2DD2"/>
    <w:rsid w:val="007A3144"/>
    <w:rsid w:val="007A525A"/>
    <w:rsid w:val="007A5377"/>
    <w:rsid w:val="007A53A9"/>
    <w:rsid w:val="007A591A"/>
    <w:rsid w:val="007A5C67"/>
    <w:rsid w:val="007A62E1"/>
    <w:rsid w:val="007A746B"/>
    <w:rsid w:val="007A7CEA"/>
    <w:rsid w:val="007A7F2F"/>
    <w:rsid w:val="007B0A17"/>
    <w:rsid w:val="007B0BE7"/>
    <w:rsid w:val="007B0FEE"/>
    <w:rsid w:val="007B1503"/>
    <w:rsid w:val="007B1761"/>
    <w:rsid w:val="007B19B2"/>
    <w:rsid w:val="007B1CEE"/>
    <w:rsid w:val="007B1D5A"/>
    <w:rsid w:val="007B1ED4"/>
    <w:rsid w:val="007B2413"/>
    <w:rsid w:val="007B2EA6"/>
    <w:rsid w:val="007B2F81"/>
    <w:rsid w:val="007B384C"/>
    <w:rsid w:val="007B3D2E"/>
    <w:rsid w:val="007B4042"/>
    <w:rsid w:val="007B4257"/>
    <w:rsid w:val="007B496D"/>
    <w:rsid w:val="007B52F6"/>
    <w:rsid w:val="007B555D"/>
    <w:rsid w:val="007B557E"/>
    <w:rsid w:val="007B568B"/>
    <w:rsid w:val="007B5B38"/>
    <w:rsid w:val="007B5C8C"/>
    <w:rsid w:val="007B60D5"/>
    <w:rsid w:val="007B6147"/>
    <w:rsid w:val="007B6541"/>
    <w:rsid w:val="007B693E"/>
    <w:rsid w:val="007B6946"/>
    <w:rsid w:val="007B6F26"/>
    <w:rsid w:val="007B72D6"/>
    <w:rsid w:val="007B7928"/>
    <w:rsid w:val="007B7CA2"/>
    <w:rsid w:val="007B7D91"/>
    <w:rsid w:val="007B7FF2"/>
    <w:rsid w:val="007C0246"/>
    <w:rsid w:val="007C056C"/>
    <w:rsid w:val="007C05B6"/>
    <w:rsid w:val="007C0977"/>
    <w:rsid w:val="007C0B7B"/>
    <w:rsid w:val="007C1019"/>
    <w:rsid w:val="007C178E"/>
    <w:rsid w:val="007C1997"/>
    <w:rsid w:val="007C1E74"/>
    <w:rsid w:val="007C2658"/>
    <w:rsid w:val="007C2A2F"/>
    <w:rsid w:val="007C3023"/>
    <w:rsid w:val="007C34DF"/>
    <w:rsid w:val="007C42E3"/>
    <w:rsid w:val="007C51AB"/>
    <w:rsid w:val="007C52FD"/>
    <w:rsid w:val="007C5CB6"/>
    <w:rsid w:val="007C6114"/>
    <w:rsid w:val="007C635E"/>
    <w:rsid w:val="007C6533"/>
    <w:rsid w:val="007C65FD"/>
    <w:rsid w:val="007C690C"/>
    <w:rsid w:val="007C6E13"/>
    <w:rsid w:val="007C6E71"/>
    <w:rsid w:val="007C6ED6"/>
    <w:rsid w:val="007C75F8"/>
    <w:rsid w:val="007C79F8"/>
    <w:rsid w:val="007D0AB3"/>
    <w:rsid w:val="007D1183"/>
    <w:rsid w:val="007D1EAD"/>
    <w:rsid w:val="007D2DC7"/>
    <w:rsid w:val="007D3075"/>
    <w:rsid w:val="007D32A8"/>
    <w:rsid w:val="007D33F8"/>
    <w:rsid w:val="007D3618"/>
    <w:rsid w:val="007D3690"/>
    <w:rsid w:val="007D3A5D"/>
    <w:rsid w:val="007D4C66"/>
    <w:rsid w:val="007D4FC6"/>
    <w:rsid w:val="007D56ED"/>
    <w:rsid w:val="007D571C"/>
    <w:rsid w:val="007D58EB"/>
    <w:rsid w:val="007D5911"/>
    <w:rsid w:val="007D5D2E"/>
    <w:rsid w:val="007D6BFA"/>
    <w:rsid w:val="007D6DB9"/>
    <w:rsid w:val="007D6E9B"/>
    <w:rsid w:val="007D6F7C"/>
    <w:rsid w:val="007D6F88"/>
    <w:rsid w:val="007D728B"/>
    <w:rsid w:val="007D72F8"/>
    <w:rsid w:val="007D7590"/>
    <w:rsid w:val="007D7877"/>
    <w:rsid w:val="007D792E"/>
    <w:rsid w:val="007D7CFF"/>
    <w:rsid w:val="007D7DF9"/>
    <w:rsid w:val="007D7EF1"/>
    <w:rsid w:val="007DB6E2"/>
    <w:rsid w:val="007E0122"/>
    <w:rsid w:val="007E03E7"/>
    <w:rsid w:val="007E0E91"/>
    <w:rsid w:val="007E1251"/>
    <w:rsid w:val="007E140F"/>
    <w:rsid w:val="007E1A8E"/>
    <w:rsid w:val="007E2098"/>
    <w:rsid w:val="007E3375"/>
    <w:rsid w:val="007E36D1"/>
    <w:rsid w:val="007E3A98"/>
    <w:rsid w:val="007E3DD7"/>
    <w:rsid w:val="007E40A9"/>
    <w:rsid w:val="007E40F7"/>
    <w:rsid w:val="007E4136"/>
    <w:rsid w:val="007E4173"/>
    <w:rsid w:val="007E48EF"/>
    <w:rsid w:val="007E49DB"/>
    <w:rsid w:val="007E56B3"/>
    <w:rsid w:val="007E56BC"/>
    <w:rsid w:val="007E59A4"/>
    <w:rsid w:val="007E5AA0"/>
    <w:rsid w:val="007E5FDA"/>
    <w:rsid w:val="007E60FB"/>
    <w:rsid w:val="007E6657"/>
    <w:rsid w:val="007E6ABD"/>
    <w:rsid w:val="007E6E85"/>
    <w:rsid w:val="007E7295"/>
    <w:rsid w:val="007E737D"/>
    <w:rsid w:val="007E7AC9"/>
    <w:rsid w:val="007F0374"/>
    <w:rsid w:val="007F05D0"/>
    <w:rsid w:val="007F0AD0"/>
    <w:rsid w:val="007F0C22"/>
    <w:rsid w:val="007F1D81"/>
    <w:rsid w:val="007F1F1D"/>
    <w:rsid w:val="007F21F0"/>
    <w:rsid w:val="007F27D0"/>
    <w:rsid w:val="007F2ADD"/>
    <w:rsid w:val="007F3092"/>
    <w:rsid w:val="007F30A7"/>
    <w:rsid w:val="007F33B5"/>
    <w:rsid w:val="007F35C8"/>
    <w:rsid w:val="007F379F"/>
    <w:rsid w:val="007F3C35"/>
    <w:rsid w:val="007F3C36"/>
    <w:rsid w:val="007F3E21"/>
    <w:rsid w:val="007F44F7"/>
    <w:rsid w:val="007F4AAC"/>
    <w:rsid w:val="007F4FB7"/>
    <w:rsid w:val="007F5125"/>
    <w:rsid w:val="007F52D1"/>
    <w:rsid w:val="007F5357"/>
    <w:rsid w:val="007F5483"/>
    <w:rsid w:val="007F5638"/>
    <w:rsid w:val="007F57A5"/>
    <w:rsid w:val="007F58BD"/>
    <w:rsid w:val="007F60D4"/>
    <w:rsid w:val="007F61EA"/>
    <w:rsid w:val="007F6407"/>
    <w:rsid w:val="007F653B"/>
    <w:rsid w:val="007F705A"/>
    <w:rsid w:val="007F72FD"/>
    <w:rsid w:val="0080030E"/>
    <w:rsid w:val="00800A8F"/>
    <w:rsid w:val="00800C1E"/>
    <w:rsid w:val="00800DB8"/>
    <w:rsid w:val="00801536"/>
    <w:rsid w:val="008019E4"/>
    <w:rsid w:val="00801DE1"/>
    <w:rsid w:val="008028DF"/>
    <w:rsid w:val="00803A0E"/>
    <w:rsid w:val="00803DB3"/>
    <w:rsid w:val="008042E0"/>
    <w:rsid w:val="00804A61"/>
    <w:rsid w:val="0080519E"/>
    <w:rsid w:val="00805508"/>
    <w:rsid w:val="008061CA"/>
    <w:rsid w:val="00806AED"/>
    <w:rsid w:val="00806B5D"/>
    <w:rsid w:val="008071BF"/>
    <w:rsid w:val="00807AE4"/>
    <w:rsid w:val="00807DD3"/>
    <w:rsid w:val="008103EA"/>
    <w:rsid w:val="00810591"/>
    <w:rsid w:val="00810A26"/>
    <w:rsid w:val="00810A80"/>
    <w:rsid w:val="00810ABB"/>
    <w:rsid w:val="00810BF5"/>
    <w:rsid w:val="00810FD9"/>
    <w:rsid w:val="008110FE"/>
    <w:rsid w:val="00811350"/>
    <w:rsid w:val="00811F60"/>
    <w:rsid w:val="00812001"/>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6EE6"/>
    <w:rsid w:val="00817762"/>
    <w:rsid w:val="0082052C"/>
    <w:rsid w:val="008207A7"/>
    <w:rsid w:val="00820B1A"/>
    <w:rsid w:val="008213F4"/>
    <w:rsid w:val="00821E53"/>
    <w:rsid w:val="00822223"/>
    <w:rsid w:val="008223E5"/>
    <w:rsid w:val="008224ED"/>
    <w:rsid w:val="0082267F"/>
    <w:rsid w:val="00822C4C"/>
    <w:rsid w:val="008238B5"/>
    <w:rsid w:val="00823CD2"/>
    <w:rsid w:val="00823D7C"/>
    <w:rsid w:val="00823E32"/>
    <w:rsid w:val="00824685"/>
    <w:rsid w:val="00824C1E"/>
    <w:rsid w:val="00824DB6"/>
    <w:rsid w:val="008253E8"/>
    <w:rsid w:val="00825878"/>
    <w:rsid w:val="00825EBB"/>
    <w:rsid w:val="0082609F"/>
    <w:rsid w:val="0082656E"/>
    <w:rsid w:val="008265A0"/>
    <w:rsid w:val="00826C9B"/>
    <w:rsid w:val="00826CF2"/>
    <w:rsid w:val="00826EA0"/>
    <w:rsid w:val="00826EFD"/>
    <w:rsid w:val="0082707E"/>
    <w:rsid w:val="0082712B"/>
    <w:rsid w:val="00827594"/>
    <w:rsid w:val="008277AC"/>
    <w:rsid w:val="00827E60"/>
    <w:rsid w:val="00827FD9"/>
    <w:rsid w:val="0083040D"/>
    <w:rsid w:val="008308EC"/>
    <w:rsid w:val="008309D4"/>
    <w:rsid w:val="0083141B"/>
    <w:rsid w:val="00831763"/>
    <w:rsid w:val="00831BAB"/>
    <w:rsid w:val="00831D6F"/>
    <w:rsid w:val="00832210"/>
    <w:rsid w:val="008322BD"/>
    <w:rsid w:val="00832D93"/>
    <w:rsid w:val="00833478"/>
    <w:rsid w:val="008335C1"/>
    <w:rsid w:val="00833BC2"/>
    <w:rsid w:val="00833C6A"/>
    <w:rsid w:val="00833C8F"/>
    <w:rsid w:val="00833DD5"/>
    <w:rsid w:val="00833E43"/>
    <w:rsid w:val="008343BF"/>
    <w:rsid w:val="00834B1D"/>
    <w:rsid w:val="00834B68"/>
    <w:rsid w:val="00834F17"/>
    <w:rsid w:val="0083586F"/>
    <w:rsid w:val="00835BA1"/>
    <w:rsid w:val="00836534"/>
    <w:rsid w:val="00836A41"/>
    <w:rsid w:val="00837417"/>
    <w:rsid w:val="00837BDA"/>
    <w:rsid w:val="0084006E"/>
    <w:rsid w:val="008405EC"/>
    <w:rsid w:val="00840B96"/>
    <w:rsid w:val="008414CE"/>
    <w:rsid w:val="00841551"/>
    <w:rsid w:val="00841D0A"/>
    <w:rsid w:val="00841FC9"/>
    <w:rsid w:val="0084204E"/>
    <w:rsid w:val="008423A0"/>
    <w:rsid w:val="008428EC"/>
    <w:rsid w:val="00843159"/>
    <w:rsid w:val="008432CB"/>
    <w:rsid w:val="00843451"/>
    <w:rsid w:val="00843895"/>
    <w:rsid w:val="008438D6"/>
    <w:rsid w:val="008443F5"/>
    <w:rsid w:val="00844C43"/>
    <w:rsid w:val="00845077"/>
    <w:rsid w:val="00845399"/>
    <w:rsid w:val="00845DD4"/>
    <w:rsid w:val="008466F0"/>
    <w:rsid w:val="00846D94"/>
    <w:rsid w:val="00846FE0"/>
    <w:rsid w:val="00847AB0"/>
    <w:rsid w:val="00847B20"/>
    <w:rsid w:val="0085016F"/>
    <w:rsid w:val="0085077A"/>
    <w:rsid w:val="008507F3"/>
    <w:rsid w:val="0085142B"/>
    <w:rsid w:val="00852B1F"/>
    <w:rsid w:val="00852BE3"/>
    <w:rsid w:val="00852C5A"/>
    <w:rsid w:val="00852F5B"/>
    <w:rsid w:val="0085364F"/>
    <w:rsid w:val="0085423A"/>
    <w:rsid w:val="0085452F"/>
    <w:rsid w:val="00854646"/>
    <w:rsid w:val="0085524B"/>
    <w:rsid w:val="00855272"/>
    <w:rsid w:val="00855695"/>
    <w:rsid w:val="00855718"/>
    <w:rsid w:val="00855974"/>
    <w:rsid w:val="0085629B"/>
    <w:rsid w:val="00856A2C"/>
    <w:rsid w:val="008571BA"/>
    <w:rsid w:val="008571D4"/>
    <w:rsid w:val="00857377"/>
    <w:rsid w:val="008603D3"/>
    <w:rsid w:val="0086069F"/>
    <w:rsid w:val="008606FD"/>
    <w:rsid w:val="008613EF"/>
    <w:rsid w:val="00861513"/>
    <w:rsid w:val="00861607"/>
    <w:rsid w:val="00861899"/>
    <w:rsid w:val="00861B9A"/>
    <w:rsid w:val="00862196"/>
    <w:rsid w:val="0086219E"/>
    <w:rsid w:val="00862E50"/>
    <w:rsid w:val="0086371F"/>
    <w:rsid w:val="008638A7"/>
    <w:rsid w:val="00863B22"/>
    <w:rsid w:val="0086407F"/>
    <w:rsid w:val="008641F8"/>
    <w:rsid w:val="00864468"/>
    <w:rsid w:val="008644B7"/>
    <w:rsid w:val="008645AF"/>
    <w:rsid w:val="008647F9"/>
    <w:rsid w:val="00864ACE"/>
    <w:rsid w:val="008650F8"/>
    <w:rsid w:val="00865103"/>
    <w:rsid w:val="00865184"/>
    <w:rsid w:val="00865C94"/>
    <w:rsid w:val="00865FB0"/>
    <w:rsid w:val="00866416"/>
    <w:rsid w:val="00866552"/>
    <w:rsid w:val="0086754F"/>
    <w:rsid w:val="00867CCC"/>
    <w:rsid w:val="00867E75"/>
    <w:rsid w:val="00870206"/>
    <w:rsid w:val="008702EE"/>
    <w:rsid w:val="00870394"/>
    <w:rsid w:val="0087039F"/>
    <w:rsid w:val="008703C2"/>
    <w:rsid w:val="008707D7"/>
    <w:rsid w:val="00870D61"/>
    <w:rsid w:val="00871016"/>
    <w:rsid w:val="00871632"/>
    <w:rsid w:val="00871931"/>
    <w:rsid w:val="00871AD6"/>
    <w:rsid w:val="00871D31"/>
    <w:rsid w:val="00871F02"/>
    <w:rsid w:val="00872665"/>
    <w:rsid w:val="00872742"/>
    <w:rsid w:val="00872927"/>
    <w:rsid w:val="00872D48"/>
    <w:rsid w:val="00872DA4"/>
    <w:rsid w:val="00872F38"/>
    <w:rsid w:val="008736C5"/>
    <w:rsid w:val="00873E02"/>
    <w:rsid w:val="00873E22"/>
    <w:rsid w:val="0087437D"/>
    <w:rsid w:val="008747AE"/>
    <w:rsid w:val="00874FCE"/>
    <w:rsid w:val="00875203"/>
    <w:rsid w:val="00875F6E"/>
    <w:rsid w:val="00876132"/>
    <w:rsid w:val="00876204"/>
    <w:rsid w:val="00876AD3"/>
    <w:rsid w:val="00876C64"/>
    <w:rsid w:val="00876CFA"/>
    <w:rsid w:val="00877275"/>
    <w:rsid w:val="008776C0"/>
    <w:rsid w:val="0087782A"/>
    <w:rsid w:val="00877A82"/>
    <w:rsid w:val="00877F62"/>
    <w:rsid w:val="008800E4"/>
    <w:rsid w:val="008802E3"/>
    <w:rsid w:val="008805A1"/>
    <w:rsid w:val="00880751"/>
    <w:rsid w:val="00880978"/>
    <w:rsid w:val="00880B7D"/>
    <w:rsid w:val="00880F8D"/>
    <w:rsid w:val="00881A26"/>
    <w:rsid w:val="00881B56"/>
    <w:rsid w:val="00881CA0"/>
    <w:rsid w:val="00881EC9"/>
    <w:rsid w:val="00881F0F"/>
    <w:rsid w:val="0088356A"/>
    <w:rsid w:val="008836FB"/>
    <w:rsid w:val="0088384B"/>
    <w:rsid w:val="00883DE9"/>
    <w:rsid w:val="00884A6F"/>
    <w:rsid w:val="00884F69"/>
    <w:rsid w:val="0088514D"/>
    <w:rsid w:val="00885461"/>
    <w:rsid w:val="008857FA"/>
    <w:rsid w:val="00886845"/>
    <w:rsid w:val="00886C14"/>
    <w:rsid w:val="008870DF"/>
    <w:rsid w:val="008872D3"/>
    <w:rsid w:val="00887335"/>
    <w:rsid w:val="008874BB"/>
    <w:rsid w:val="008876B3"/>
    <w:rsid w:val="008879E9"/>
    <w:rsid w:val="00887AA1"/>
    <w:rsid w:val="00887C90"/>
    <w:rsid w:val="00890195"/>
    <w:rsid w:val="00890845"/>
    <w:rsid w:val="00890C9A"/>
    <w:rsid w:val="00890CC6"/>
    <w:rsid w:val="00890E3C"/>
    <w:rsid w:val="00891770"/>
    <w:rsid w:val="0089182C"/>
    <w:rsid w:val="008919DB"/>
    <w:rsid w:val="00891A9E"/>
    <w:rsid w:val="00891B71"/>
    <w:rsid w:val="00892228"/>
    <w:rsid w:val="008924DE"/>
    <w:rsid w:val="008927A0"/>
    <w:rsid w:val="00892B01"/>
    <w:rsid w:val="00892C64"/>
    <w:rsid w:val="00892CA2"/>
    <w:rsid w:val="00893146"/>
    <w:rsid w:val="008934A9"/>
    <w:rsid w:val="0089379D"/>
    <w:rsid w:val="00894243"/>
    <w:rsid w:val="0089430E"/>
    <w:rsid w:val="00894491"/>
    <w:rsid w:val="008948C7"/>
    <w:rsid w:val="00894B2B"/>
    <w:rsid w:val="00894D47"/>
    <w:rsid w:val="00896458"/>
    <w:rsid w:val="00896626"/>
    <w:rsid w:val="008966D4"/>
    <w:rsid w:val="00896798"/>
    <w:rsid w:val="008968AE"/>
    <w:rsid w:val="0089737D"/>
    <w:rsid w:val="008976A4"/>
    <w:rsid w:val="00897773"/>
    <w:rsid w:val="00897F6C"/>
    <w:rsid w:val="008A048B"/>
    <w:rsid w:val="008A0C8F"/>
    <w:rsid w:val="008A0E37"/>
    <w:rsid w:val="008A1015"/>
    <w:rsid w:val="008A11E1"/>
    <w:rsid w:val="008A18DC"/>
    <w:rsid w:val="008A1A45"/>
    <w:rsid w:val="008A1B63"/>
    <w:rsid w:val="008A2086"/>
    <w:rsid w:val="008A2447"/>
    <w:rsid w:val="008A2938"/>
    <w:rsid w:val="008A3099"/>
    <w:rsid w:val="008A347C"/>
    <w:rsid w:val="008A3645"/>
    <w:rsid w:val="008A40B2"/>
    <w:rsid w:val="008A4316"/>
    <w:rsid w:val="008A49F4"/>
    <w:rsid w:val="008A5BFC"/>
    <w:rsid w:val="008A5C8C"/>
    <w:rsid w:val="008A5E27"/>
    <w:rsid w:val="008A6548"/>
    <w:rsid w:val="008A6833"/>
    <w:rsid w:val="008A690C"/>
    <w:rsid w:val="008A6A65"/>
    <w:rsid w:val="008A6C89"/>
    <w:rsid w:val="008B002C"/>
    <w:rsid w:val="008B0047"/>
    <w:rsid w:val="008B0911"/>
    <w:rsid w:val="008B0B61"/>
    <w:rsid w:val="008B0E4B"/>
    <w:rsid w:val="008B0F0C"/>
    <w:rsid w:val="008B2137"/>
    <w:rsid w:val="008B288C"/>
    <w:rsid w:val="008B2C36"/>
    <w:rsid w:val="008B3177"/>
    <w:rsid w:val="008B3690"/>
    <w:rsid w:val="008B3793"/>
    <w:rsid w:val="008B3C2C"/>
    <w:rsid w:val="008B3CF0"/>
    <w:rsid w:val="008B44D3"/>
    <w:rsid w:val="008B509D"/>
    <w:rsid w:val="008B5186"/>
    <w:rsid w:val="008B51DB"/>
    <w:rsid w:val="008B52C3"/>
    <w:rsid w:val="008B55F8"/>
    <w:rsid w:val="008B6670"/>
    <w:rsid w:val="008B681D"/>
    <w:rsid w:val="008B693A"/>
    <w:rsid w:val="008B76AE"/>
    <w:rsid w:val="008B779C"/>
    <w:rsid w:val="008B7F96"/>
    <w:rsid w:val="008BBD76"/>
    <w:rsid w:val="008C00DB"/>
    <w:rsid w:val="008C0D6F"/>
    <w:rsid w:val="008C0DC2"/>
    <w:rsid w:val="008C183A"/>
    <w:rsid w:val="008C19AB"/>
    <w:rsid w:val="008C2511"/>
    <w:rsid w:val="008C27C6"/>
    <w:rsid w:val="008C2B4F"/>
    <w:rsid w:val="008C2EDC"/>
    <w:rsid w:val="008C335A"/>
    <w:rsid w:val="008C33EC"/>
    <w:rsid w:val="008C3D73"/>
    <w:rsid w:val="008C3F68"/>
    <w:rsid w:val="008C427F"/>
    <w:rsid w:val="008C48A1"/>
    <w:rsid w:val="008C4A38"/>
    <w:rsid w:val="008C4BD6"/>
    <w:rsid w:val="008C527C"/>
    <w:rsid w:val="008C5646"/>
    <w:rsid w:val="008C5737"/>
    <w:rsid w:val="008C5C11"/>
    <w:rsid w:val="008C5DA0"/>
    <w:rsid w:val="008C6272"/>
    <w:rsid w:val="008C65EB"/>
    <w:rsid w:val="008C677D"/>
    <w:rsid w:val="008C6AD1"/>
    <w:rsid w:val="008C6C80"/>
    <w:rsid w:val="008C6F0C"/>
    <w:rsid w:val="008C70F7"/>
    <w:rsid w:val="008C72AA"/>
    <w:rsid w:val="008C74F5"/>
    <w:rsid w:val="008C7547"/>
    <w:rsid w:val="008C7FFA"/>
    <w:rsid w:val="008D0E81"/>
    <w:rsid w:val="008D0F65"/>
    <w:rsid w:val="008D1046"/>
    <w:rsid w:val="008D1705"/>
    <w:rsid w:val="008D1CF3"/>
    <w:rsid w:val="008D1DE5"/>
    <w:rsid w:val="008D1EBA"/>
    <w:rsid w:val="008D2033"/>
    <w:rsid w:val="008D2195"/>
    <w:rsid w:val="008D2A24"/>
    <w:rsid w:val="008D2B3F"/>
    <w:rsid w:val="008D2FB7"/>
    <w:rsid w:val="008D338C"/>
    <w:rsid w:val="008D390F"/>
    <w:rsid w:val="008D486A"/>
    <w:rsid w:val="008D52DE"/>
    <w:rsid w:val="008D552A"/>
    <w:rsid w:val="008D582F"/>
    <w:rsid w:val="008D5A40"/>
    <w:rsid w:val="008D68D2"/>
    <w:rsid w:val="008D6A1D"/>
    <w:rsid w:val="008D6E8C"/>
    <w:rsid w:val="008D7547"/>
    <w:rsid w:val="008D78A2"/>
    <w:rsid w:val="008D7B50"/>
    <w:rsid w:val="008E019F"/>
    <w:rsid w:val="008E0D6F"/>
    <w:rsid w:val="008E12EE"/>
    <w:rsid w:val="008E1554"/>
    <w:rsid w:val="008E1835"/>
    <w:rsid w:val="008E1B6D"/>
    <w:rsid w:val="008E251A"/>
    <w:rsid w:val="008E27C2"/>
    <w:rsid w:val="008E3106"/>
    <w:rsid w:val="008E31DD"/>
    <w:rsid w:val="008E3490"/>
    <w:rsid w:val="008E355F"/>
    <w:rsid w:val="008E3FC5"/>
    <w:rsid w:val="008E4727"/>
    <w:rsid w:val="008E5111"/>
    <w:rsid w:val="008E5310"/>
    <w:rsid w:val="008E5C1F"/>
    <w:rsid w:val="008E60E3"/>
    <w:rsid w:val="008E6D2F"/>
    <w:rsid w:val="008E7428"/>
    <w:rsid w:val="008E7842"/>
    <w:rsid w:val="008F065A"/>
    <w:rsid w:val="008F0894"/>
    <w:rsid w:val="008F08EA"/>
    <w:rsid w:val="008F09D5"/>
    <w:rsid w:val="008F0C64"/>
    <w:rsid w:val="008F0EBC"/>
    <w:rsid w:val="008F1020"/>
    <w:rsid w:val="008F1069"/>
    <w:rsid w:val="008F165E"/>
    <w:rsid w:val="008F17B9"/>
    <w:rsid w:val="008F194D"/>
    <w:rsid w:val="008F1968"/>
    <w:rsid w:val="008F19A0"/>
    <w:rsid w:val="008F19B4"/>
    <w:rsid w:val="008F1BB8"/>
    <w:rsid w:val="008F2096"/>
    <w:rsid w:val="008F2362"/>
    <w:rsid w:val="008F2451"/>
    <w:rsid w:val="008F29AD"/>
    <w:rsid w:val="008F2F73"/>
    <w:rsid w:val="008F3357"/>
    <w:rsid w:val="008F3FF3"/>
    <w:rsid w:val="008F4431"/>
    <w:rsid w:val="008F45C4"/>
    <w:rsid w:val="008F4712"/>
    <w:rsid w:val="008F486A"/>
    <w:rsid w:val="008F50EC"/>
    <w:rsid w:val="008F5291"/>
    <w:rsid w:val="008F5693"/>
    <w:rsid w:val="008F5733"/>
    <w:rsid w:val="008F5E11"/>
    <w:rsid w:val="008F5F49"/>
    <w:rsid w:val="008F6495"/>
    <w:rsid w:val="008F64A6"/>
    <w:rsid w:val="008F665F"/>
    <w:rsid w:val="008F68B9"/>
    <w:rsid w:val="008F6A45"/>
    <w:rsid w:val="008F6FAB"/>
    <w:rsid w:val="008F6FFA"/>
    <w:rsid w:val="008F7176"/>
    <w:rsid w:val="008F744D"/>
    <w:rsid w:val="008F7B3D"/>
    <w:rsid w:val="008F7B8A"/>
    <w:rsid w:val="008F7EF3"/>
    <w:rsid w:val="008F7F77"/>
    <w:rsid w:val="00900031"/>
    <w:rsid w:val="0090100A"/>
    <w:rsid w:val="009011B2"/>
    <w:rsid w:val="00901372"/>
    <w:rsid w:val="00901804"/>
    <w:rsid w:val="00901C95"/>
    <w:rsid w:val="00901CCD"/>
    <w:rsid w:val="00902441"/>
    <w:rsid w:val="00902512"/>
    <w:rsid w:val="00902C1B"/>
    <w:rsid w:val="00902CA5"/>
    <w:rsid w:val="00902DE3"/>
    <w:rsid w:val="00902E76"/>
    <w:rsid w:val="0090383A"/>
    <w:rsid w:val="0090403D"/>
    <w:rsid w:val="00904182"/>
    <w:rsid w:val="00904214"/>
    <w:rsid w:val="009046BA"/>
    <w:rsid w:val="009047C9"/>
    <w:rsid w:val="00904D59"/>
    <w:rsid w:val="0090528D"/>
    <w:rsid w:val="00905A72"/>
    <w:rsid w:val="00905FEF"/>
    <w:rsid w:val="00906AF7"/>
    <w:rsid w:val="00906F14"/>
    <w:rsid w:val="00907201"/>
    <w:rsid w:val="009073E6"/>
    <w:rsid w:val="009078F9"/>
    <w:rsid w:val="00907B1B"/>
    <w:rsid w:val="00907C61"/>
    <w:rsid w:val="00907D58"/>
    <w:rsid w:val="00910320"/>
    <w:rsid w:val="0091033D"/>
    <w:rsid w:val="0091089B"/>
    <w:rsid w:val="00910BED"/>
    <w:rsid w:val="00910E9A"/>
    <w:rsid w:val="00910F27"/>
    <w:rsid w:val="0091104D"/>
    <w:rsid w:val="0091140F"/>
    <w:rsid w:val="00911D16"/>
    <w:rsid w:val="00912142"/>
    <w:rsid w:val="00912D5B"/>
    <w:rsid w:val="00912DA1"/>
    <w:rsid w:val="009132ED"/>
    <w:rsid w:val="00913747"/>
    <w:rsid w:val="00913A83"/>
    <w:rsid w:val="00913CF3"/>
    <w:rsid w:val="00913E1F"/>
    <w:rsid w:val="009141F1"/>
    <w:rsid w:val="00914E41"/>
    <w:rsid w:val="00914F84"/>
    <w:rsid w:val="0091550C"/>
    <w:rsid w:val="00915AE4"/>
    <w:rsid w:val="00915C10"/>
    <w:rsid w:val="00916258"/>
    <w:rsid w:val="00916406"/>
    <w:rsid w:val="00916D52"/>
    <w:rsid w:val="00917315"/>
    <w:rsid w:val="0091735E"/>
    <w:rsid w:val="00920360"/>
    <w:rsid w:val="009205D3"/>
    <w:rsid w:val="009206D3"/>
    <w:rsid w:val="009211C1"/>
    <w:rsid w:val="00921B4A"/>
    <w:rsid w:val="0092262A"/>
    <w:rsid w:val="009226E5"/>
    <w:rsid w:val="009229A7"/>
    <w:rsid w:val="00922A16"/>
    <w:rsid w:val="00923C81"/>
    <w:rsid w:val="00924623"/>
    <w:rsid w:val="00924B91"/>
    <w:rsid w:val="00924E54"/>
    <w:rsid w:val="0092523B"/>
    <w:rsid w:val="00925D33"/>
    <w:rsid w:val="00925FB8"/>
    <w:rsid w:val="00926656"/>
    <w:rsid w:val="00926801"/>
    <w:rsid w:val="00927CDF"/>
    <w:rsid w:val="00930051"/>
    <w:rsid w:val="00930339"/>
    <w:rsid w:val="00930493"/>
    <w:rsid w:val="0093110D"/>
    <w:rsid w:val="0093143B"/>
    <w:rsid w:val="0093143C"/>
    <w:rsid w:val="0093185E"/>
    <w:rsid w:val="00931B33"/>
    <w:rsid w:val="00931BBC"/>
    <w:rsid w:val="00933126"/>
    <w:rsid w:val="00933B20"/>
    <w:rsid w:val="00933D73"/>
    <w:rsid w:val="00933E3C"/>
    <w:rsid w:val="00934052"/>
    <w:rsid w:val="00934BCA"/>
    <w:rsid w:val="00934CFA"/>
    <w:rsid w:val="00935288"/>
    <w:rsid w:val="0093570E"/>
    <w:rsid w:val="009357ED"/>
    <w:rsid w:val="00935EC6"/>
    <w:rsid w:val="0093649F"/>
    <w:rsid w:val="00936676"/>
    <w:rsid w:val="009367DF"/>
    <w:rsid w:val="0093722B"/>
    <w:rsid w:val="009372C1"/>
    <w:rsid w:val="00937AA9"/>
    <w:rsid w:val="00937AB1"/>
    <w:rsid w:val="00940112"/>
    <w:rsid w:val="00940309"/>
    <w:rsid w:val="0094042F"/>
    <w:rsid w:val="00940679"/>
    <w:rsid w:val="0094068D"/>
    <w:rsid w:val="00940D03"/>
    <w:rsid w:val="00941466"/>
    <w:rsid w:val="009419B9"/>
    <w:rsid w:val="00941CAD"/>
    <w:rsid w:val="0094351B"/>
    <w:rsid w:val="0094380A"/>
    <w:rsid w:val="00943D64"/>
    <w:rsid w:val="00943EB8"/>
    <w:rsid w:val="009443D8"/>
    <w:rsid w:val="0094440F"/>
    <w:rsid w:val="0094449B"/>
    <w:rsid w:val="009454ED"/>
    <w:rsid w:val="009465FF"/>
    <w:rsid w:val="009469AA"/>
    <w:rsid w:val="00946FCE"/>
    <w:rsid w:val="0094720D"/>
    <w:rsid w:val="0094781E"/>
    <w:rsid w:val="00947920"/>
    <w:rsid w:val="00950888"/>
    <w:rsid w:val="00950A01"/>
    <w:rsid w:val="00950D20"/>
    <w:rsid w:val="009514AC"/>
    <w:rsid w:val="0095193F"/>
    <w:rsid w:val="009520E3"/>
    <w:rsid w:val="0095235F"/>
    <w:rsid w:val="0095291D"/>
    <w:rsid w:val="009532F2"/>
    <w:rsid w:val="009533C2"/>
    <w:rsid w:val="009536A0"/>
    <w:rsid w:val="00953A52"/>
    <w:rsid w:val="00953FB6"/>
    <w:rsid w:val="0095410D"/>
    <w:rsid w:val="00954495"/>
    <w:rsid w:val="0095498F"/>
    <w:rsid w:val="00954A3F"/>
    <w:rsid w:val="00955102"/>
    <w:rsid w:val="00956168"/>
    <w:rsid w:val="0095626D"/>
    <w:rsid w:val="00956A94"/>
    <w:rsid w:val="00956F0F"/>
    <w:rsid w:val="00957325"/>
    <w:rsid w:val="009573F9"/>
    <w:rsid w:val="00957742"/>
    <w:rsid w:val="009579C9"/>
    <w:rsid w:val="00957D37"/>
    <w:rsid w:val="00961B52"/>
    <w:rsid w:val="00961C44"/>
    <w:rsid w:val="00961D9F"/>
    <w:rsid w:val="009620A8"/>
    <w:rsid w:val="00962597"/>
    <w:rsid w:val="009626C7"/>
    <w:rsid w:val="009626D4"/>
    <w:rsid w:val="009626F1"/>
    <w:rsid w:val="00962835"/>
    <w:rsid w:val="0096284E"/>
    <w:rsid w:val="00962A95"/>
    <w:rsid w:val="00962B9E"/>
    <w:rsid w:val="00962C26"/>
    <w:rsid w:val="00963219"/>
    <w:rsid w:val="00963374"/>
    <w:rsid w:val="0096398E"/>
    <w:rsid w:val="00964373"/>
    <w:rsid w:val="00964803"/>
    <w:rsid w:val="00965861"/>
    <w:rsid w:val="009658FF"/>
    <w:rsid w:val="00965BED"/>
    <w:rsid w:val="0096665D"/>
    <w:rsid w:val="00966B19"/>
    <w:rsid w:val="00966C48"/>
    <w:rsid w:val="00966EC9"/>
    <w:rsid w:val="009673B1"/>
    <w:rsid w:val="00967407"/>
    <w:rsid w:val="0096759F"/>
    <w:rsid w:val="009679A9"/>
    <w:rsid w:val="00967A16"/>
    <w:rsid w:val="009701BE"/>
    <w:rsid w:val="00970A78"/>
    <w:rsid w:val="00970DA8"/>
    <w:rsid w:val="009711FA"/>
    <w:rsid w:val="0097137E"/>
    <w:rsid w:val="009721AA"/>
    <w:rsid w:val="009722CC"/>
    <w:rsid w:val="00972986"/>
    <w:rsid w:val="00972CBE"/>
    <w:rsid w:val="00973513"/>
    <w:rsid w:val="00973806"/>
    <w:rsid w:val="0097430D"/>
    <w:rsid w:val="009747C3"/>
    <w:rsid w:val="009748EE"/>
    <w:rsid w:val="00974908"/>
    <w:rsid w:val="009749F9"/>
    <w:rsid w:val="009750B4"/>
    <w:rsid w:val="00975281"/>
    <w:rsid w:val="00976020"/>
    <w:rsid w:val="0097613C"/>
    <w:rsid w:val="0097619D"/>
    <w:rsid w:val="0097635E"/>
    <w:rsid w:val="00976525"/>
    <w:rsid w:val="009765C7"/>
    <w:rsid w:val="009769EA"/>
    <w:rsid w:val="009769EE"/>
    <w:rsid w:val="00976A1D"/>
    <w:rsid w:val="00976AC0"/>
    <w:rsid w:val="00976D95"/>
    <w:rsid w:val="009775E4"/>
    <w:rsid w:val="0097768C"/>
    <w:rsid w:val="00977D96"/>
    <w:rsid w:val="00980402"/>
    <w:rsid w:val="009812A6"/>
    <w:rsid w:val="0098142B"/>
    <w:rsid w:val="00981AF2"/>
    <w:rsid w:val="00983058"/>
    <w:rsid w:val="00983136"/>
    <w:rsid w:val="00983702"/>
    <w:rsid w:val="00983FD7"/>
    <w:rsid w:val="00984906"/>
    <w:rsid w:val="00985350"/>
    <w:rsid w:val="00985599"/>
    <w:rsid w:val="00985735"/>
    <w:rsid w:val="00985C3E"/>
    <w:rsid w:val="00985DCB"/>
    <w:rsid w:val="0098604D"/>
    <w:rsid w:val="009862A4"/>
    <w:rsid w:val="00986447"/>
    <w:rsid w:val="009865DB"/>
    <w:rsid w:val="00986A20"/>
    <w:rsid w:val="00986A3C"/>
    <w:rsid w:val="00986B2E"/>
    <w:rsid w:val="00987AB4"/>
    <w:rsid w:val="00987AC8"/>
    <w:rsid w:val="00990A0A"/>
    <w:rsid w:val="00991237"/>
    <w:rsid w:val="009914A5"/>
    <w:rsid w:val="009914EE"/>
    <w:rsid w:val="00991976"/>
    <w:rsid w:val="009919FA"/>
    <w:rsid w:val="00991FAC"/>
    <w:rsid w:val="00991FF7"/>
    <w:rsid w:val="00993136"/>
    <w:rsid w:val="009932BF"/>
    <w:rsid w:val="00993697"/>
    <w:rsid w:val="00993A63"/>
    <w:rsid w:val="00993D41"/>
    <w:rsid w:val="00994037"/>
    <w:rsid w:val="009940F2"/>
    <w:rsid w:val="009941F0"/>
    <w:rsid w:val="0099420C"/>
    <w:rsid w:val="00994232"/>
    <w:rsid w:val="009955A8"/>
    <w:rsid w:val="009957A0"/>
    <w:rsid w:val="00995842"/>
    <w:rsid w:val="00995B35"/>
    <w:rsid w:val="00995C44"/>
    <w:rsid w:val="00995CB9"/>
    <w:rsid w:val="00996732"/>
    <w:rsid w:val="0099685F"/>
    <w:rsid w:val="00996865"/>
    <w:rsid w:val="00996BD8"/>
    <w:rsid w:val="00996E56"/>
    <w:rsid w:val="009971C5"/>
    <w:rsid w:val="009976A0"/>
    <w:rsid w:val="00997759"/>
    <w:rsid w:val="00997B80"/>
    <w:rsid w:val="00997F87"/>
    <w:rsid w:val="009A0097"/>
    <w:rsid w:val="009A0774"/>
    <w:rsid w:val="009A0D83"/>
    <w:rsid w:val="009A17B1"/>
    <w:rsid w:val="009A180E"/>
    <w:rsid w:val="009A1B61"/>
    <w:rsid w:val="009A20BA"/>
    <w:rsid w:val="009A2296"/>
    <w:rsid w:val="009A278E"/>
    <w:rsid w:val="009A38BA"/>
    <w:rsid w:val="009A39C3"/>
    <w:rsid w:val="009A44D6"/>
    <w:rsid w:val="009A4659"/>
    <w:rsid w:val="009A46F1"/>
    <w:rsid w:val="009A496C"/>
    <w:rsid w:val="009A4E9B"/>
    <w:rsid w:val="009A5386"/>
    <w:rsid w:val="009A5410"/>
    <w:rsid w:val="009A54B5"/>
    <w:rsid w:val="009A5D22"/>
    <w:rsid w:val="009A62B1"/>
    <w:rsid w:val="009A6486"/>
    <w:rsid w:val="009A650B"/>
    <w:rsid w:val="009A6A4F"/>
    <w:rsid w:val="009A6DE0"/>
    <w:rsid w:val="009A6FD8"/>
    <w:rsid w:val="009A7C1D"/>
    <w:rsid w:val="009A7C5F"/>
    <w:rsid w:val="009B0091"/>
    <w:rsid w:val="009B0103"/>
    <w:rsid w:val="009B0932"/>
    <w:rsid w:val="009B132A"/>
    <w:rsid w:val="009B1BD0"/>
    <w:rsid w:val="009B1C64"/>
    <w:rsid w:val="009B1F71"/>
    <w:rsid w:val="009B204D"/>
    <w:rsid w:val="009B2458"/>
    <w:rsid w:val="009B2545"/>
    <w:rsid w:val="009B2E78"/>
    <w:rsid w:val="009B317B"/>
    <w:rsid w:val="009B3D63"/>
    <w:rsid w:val="009B3EB9"/>
    <w:rsid w:val="009B3F9E"/>
    <w:rsid w:val="009B4720"/>
    <w:rsid w:val="009B497E"/>
    <w:rsid w:val="009B4B95"/>
    <w:rsid w:val="009B5631"/>
    <w:rsid w:val="009B5A66"/>
    <w:rsid w:val="009B5B8D"/>
    <w:rsid w:val="009B64FB"/>
    <w:rsid w:val="009B6C2A"/>
    <w:rsid w:val="009B6E52"/>
    <w:rsid w:val="009B7002"/>
    <w:rsid w:val="009B7666"/>
    <w:rsid w:val="009B76BF"/>
    <w:rsid w:val="009B7773"/>
    <w:rsid w:val="009B79A2"/>
    <w:rsid w:val="009C018F"/>
    <w:rsid w:val="009C02CB"/>
    <w:rsid w:val="009C04F0"/>
    <w:rsid w:val="009C0E59"/>
    <w:rsid w:val="009C1059"/>
    <w:rsid w:val="009C1597"/>
    <w:rsid w:val="009C16D0"/>
    <w:rsid w:val="009C202E"/>
    <w:rsid w:val="009C25A5"/>
    <w:rsid w:val="009C2603"/>
    <w:rsid w:val="009C309E"/>
    <w:rsid w:val="009C3109"/>
    <w:rsid w:val="009C33F2"/>
    <w:rsid w:val="009C4734"/>
    <w:rsid w:val="009C4917"/>
    <w:rsid w:val="009C49AB"/>
    <w:rsid w:val="009C4D65"/>
    <w:rsid w:val="009C560E"/>
    <w:rsid w:val="009C6371"/>
    <w:rsid w:val="009C6BC5"/>
    <w:rsid w:val="009C6FE4"/>
    <w:rsid w:val="009C7092"/>
    <w:rsid w:val="009C7124"/>
    <w:rsid w:val="009C73C1"/>
    <w:rsid w:val="009C7C9D"/>
    <w:rsid w:val="009C7DCE"/>
    <w:rsid w:val="009D002D"/>
    <w:rsid w:val="009D003F"/>
    <w:rsid w:val="009D01C7"/>
    <w:rsid w:val="009D045F"/>
    <w:rsid w:val="009D08C5"/>
    <w:rsid w:val="009D0D8B"/>
    <w:rsid w:val="009D0F1C"/>
    <w:rsid w:val="009D0F7F"/>
    <w:rsid w:val="009D131F"/>
    <w:rsid w:val="009D1329"/>
    <w:rsid w:val="009D15A0"/>
    <w:rsid w:val="009D1644"/>
    <w:rsid w:val="009D1863"/>
    <w:rsid w:val="009D1AAB"/>
    <w:rsid w:val="009D1B02"/>
    <w:rsid w:val="009D1CC0"/>
    <w:rsid w:val="009D2406"/>
    <w:rsid w:val="009D2A13"/>
    <w:rsid w:val="009D2BAE"/>
    <w:rsid w:val="009D3BED"/>
    <w:rsid w:val="009D3D35"/>
    <w:rsid w:val="009D40D0"/>
    <w:rsid w:val="009D49E7"/>
    <w:rsid w:val="009D4A0A"/>
    <w:rsid w:val="009D4BAA"/>
    <w:rsid w:val="009D4C0D"/>
    <w:rsid w:val="009D55AA"/>
    <w:rsid w:val="009D55BA"/>
    <w:rsid w:val="009D583B"/>
    <w:rsid w:val="009D602A"/>
    <w:rsid w:val="009D6244"/>
    <w:rsid w:val="009D6354"/>
    <w:rsid w:val="009D66B8"/>
    <w:rsid w:val="009D682C"/>
    <w:rsid w:val="009D6D7F"/>
    <w:rsid w:val="009D6E72"/>
    <w:rsid w:val="009D75BD"/>
    <w:rsid w:val="009E0683"/>
    <w:rsid w:val="009E0B4C"/>
    <w:rsid w:val="009E19A1"/>
    <w:rsid w:val="009E1D78"/>
    <w:rsid w:val="009E2049"/>
    <w:rsid w:val="009E286F"/>
    <w:rsid w:val="009E3075"/>
    <w:rsid w:val="009E314C"/>
    <w:rsid w:val="009E370B"/>
    <w:rsid w:val="009E3A60"/>
    <w:rsid w:val="009E3AB4"/>
    <w:rsid w:val="009E3B1B"/>
    <w:rsid w:val="009E40F6"/>
    <w:rsid w:val="009E44C7"/>
    <w:rsid w:val="009E505E"/>
    <w:rsid w:val="009E5331"/>
    <w:rsid w:val="009E5498"/>
    <w:rsid w:val="009E55BF"/>
    <w:rsid w:val="009E5690"/>
    <w:rsid w:val="009E58FC"/>
    <w:rsid w:val="009E5AA2"/>
    <w:rsid w:val="009E5D05"/>
    <w:rsid w:val="009E650C"/>
    <w:rsid w:val="009E6561"/>
    <w:rsid w:val="009E65AC"/>
    <w:rsid w:val="009E69F2"/>
    <w:rsid w:val="009E6A99"/>
    <w:rsid w:val="009E6BB4"/>
    <w:rsid w:val="009E6E73"/>
    <w:rsid w:val="009E7C06"/>
    <w:rsid w:val="009E7EBB"/>
    <w:rsid w:val="009F0330"/>
    <w:rsid w:val="009F0556"/>
    <w:rsid w:val="009F117B"/>
    <w:rsid w:val="009F1418"/>
    <w:rsid w:val="009F165D"/>
    <w:rsid w:val="009F1663"/>
    <w:rsid w:val="009F19D4"/>
    <w:rsid w:val="009F1A0B"/>
    <w:rsid w:val="009F255F"/>
    <w:rsid w:val="009F2BD0"/>
    <w:rsid w:val="009F2EBB"/>
    <w:rsid w:val="009F30A5"/>
    <w:rsid w:val="009F32B6"/>
    <w:rsid w:val="009F396E"/>
    <w:rsid w:val="009F46D4"/>
    <w:rsid w:val="009F49A0"/>
    <w:rsid w:val="009F4DB4"/>
    <w:rsid w:val="009F50F7"/>
    <w:rsid w:val="009F5172"/>
    <w:rsid w:val="009F52B5"/>
    <w:rsid w:val="009F591D"/>
    <w:rsid w:val="009F6B0E"/>
    <w:rsid w:val="009F735D"/>
    <w:rsid w:val="009F75AC"/>
    <w:rsid w:val="009F7633"/>
    <w:rsid w:val="009F76F1"/>
    <w:rsid w:val="009F7913"/>
    <w:rsid w:val="009F7AC7"/>
    <w:rsid w:val="009F7D51"/>
    <w:rsid w:val="009F7F59"/>
    <w:rsid w:val="00A005C6"/>
    <w:rsid w:val="00A01A5A"/>
    <w:rsid w:val="00A0202E"/>
    <w:rsid w:val="00A02284"/>
    <w:rsid w:val="00A02D7E"/>
    <w:rsid w:val="00A0353A"/>
    <w:rsid w:val="00A03F5C"/>
    <w:rsid w:val="00A04129"/>
    <w:rsid w:val="00A04CCC"/>
    <w:rsid w:val="00A04D54"/>
    <w:rsid w:val="00A04E6F"/>
    <w:rsid w:val="00A04EB0"/>
    <w:rsid w:val="00A05068"/>
    <w:rsid w:val="00A051A0"/>
    <w:rsid w:val="00A05A98"/>
    <w:rsid w:val="00A05B2F"/>
    <w:rsid w:val="00A05C44"/>
    <w:rsid w:val="00A063A3"/>
    <w:rsid w:val="00A06414"/>
    <w:rsid w:val="00A0647B"/>
    <w:rsid w:val="00A06583"/>
    <w:rsid w:val="00A06C12"/>
    <w:rsid w:val="00A06F8B"/>
    <w:rsid w:val="00A075E2"/>
    <w:rsid w:val="00A10620"/>
    <w:rsid w:val="00A10917"/>
    <w:rsid w:val="00A117CD"/>
    <w:rsid w:val="00A11989"/>
    <w:rsid w:val="00A11AC3"/>
    <w:rsid w:val="00A1216C"/>
    <w:rsid w:val="00A12317"/>
    <w:rsid w:val="00A13052"/>
    <w:rsid w:val="00A13074"/>
    <w:rsid w:val="00A1363C"/>
    <w:rsid w:val="00A136D2"/>
    <w:rsid w:val="00A13877"/>
    <w:rsid w:val="00A13CA9"/>
    <w:rsid w:val="00A13E75"/>
    <w:rsid w:val="00A140C5"/>
    <w:rsid w:val="00A1411D"/>
    <w:rsid w:val="00A1442F"/>
    <w:rsid w:val="00A1449E"/>
    <w:rsid w:val="00A144AA"/>
    <w:rsid w:val="00A1477C"/>
    <w:rsid w:val="00A147EF"/>
    <w:rsid w:val="00A14A21"/>
    <w:rsid w:val="00A14ECB"/>
    <w:rsid w:val="00A150A5"/>
    <w:rsid w:val="00A15CBE"/>
    <w:rsid w:val="00A15D97"/>
    <w:rsid w:val="00A15F1E"/>
    <w:rsid w:val="00A16708"/>
    <w:rsid w:val="00A167E5"/>
    <w:rsid w:val="00A16D95"/>
    <w:rsid w:val="00A17120"/>
    <w:rsid w:val="00A17343"/>
    <w:rsid w:val="00A1757C"/>
    <w:rsid w:val="00A17698"/>
    <w:rsid w:val="00A178E6"/>
    <w:rsid w:val="00A17EE4"/>
    <w:rsid w:val="00A17FCB"/>
    <w:rsid w:val="00A202B7"/>
    <w:rsid w:val="00A205F2"/>
    <w:rsid w:val="00A20977"/>
    <w:rsid w:val="00A21056"/>
    <w:rsid w:val="00A21473"/>
    <w:rsid w:val="00A2152A"/>
    <w:rsid w:val="00A216D2"/>
    <w:rsid w:val="00A21856"/>
    <w:rsid w:val="00A21F3D"/>
    <w:rsid w:val="00A22170"/>
    <w:rsid w:val="00A22455"/>
    <w:rsid w:val="00A224CB"/>
    <w:rsid w:val="00A2301E"/>
    <w:rsid w:val="00A2310D"/>
    <w:rsid w:val="00A236C5"/>
    <w:rsid w:val="00A237A4"/>
    <w:rsid w:val="00A23B2B"/>
    <w:rsid w:val="00A23D5D"/>
    <w:rsid w:val="00A24593"/>
    <w:rsid w:val="00A2461D"/>
    <w:rsid w:val="00A2462A"/>
    <w:rsid w:val="00A24E89"/>
    <w:rsid w:val="00A253B8"/>
    <w:rsid w:val="00A2541F"/>
    <w:rsid w:val="00A2567D"/>
    <w:rsid w:val="00A25B7F"/>
    <w:rsid w:val="00A25C3F"/>
    <w:rsid w:val="00A25CCB"/>
    <w:rsid w:val="00A25D29"/>
    <w:rsid w:val="00A25E0D"/>
    <w:rsid w:val="00A267C9"/>
    <w:rsid w:val="00A269B0"/>
    <w:rsid w:val="00A270D1"/>
    <w:rsid w:val="00A2774F"/>
    <w:rsid w:val="00A27858"/>
    <w:rsid w:val="00A27AA4"/>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39CE"/>
    <w:rsid w:val="00A342F0"/>
    <w:rsid w:val="00A34574"/>
    <w:rsid w:val="00A348A4"/>
    <w:rsid w:val="00A34C1D"/>
    <w:rsid w:val="00A34CB6"/>
    <w:rsid w:val="00A353E4"/>
    <w:rsid w:val="00A35521"/>
    <w:rsid w:val="00A358A2"/>
    <w:rsid w:val="00A35E1B"/>
    <w:rsid w:val="00A36155"/>
    <w:rsid w:val="00A36EC3"/>
    <w:rsid w:val="00A371A9"/>
    <w:rsid w:val="00A374B8"/>
    <w:rsid w:val="00A378C4"/>
    <w:rsid w:val="00A37C56"/>
    <w:rsid w:val="00A37D18"/>
    <w:rsid w:val="00A40D42"/>
    <w:rsid w:val="00A40DE0"/>
    <w:rsid w:val="00A40F62"/>
    <w:rsid w:val="00A414E5"/>
    <w:rsid w:val="00A41906"/>
    <w:rsid w:val="00A41BF5"/>
    <w:rsid w:val="00A42184"/>
    <w:rsid w:val="00A425B0"/>
    <w:rsid w:val="00A42604"/>
    <w:rsid w:val="00A4262B"/>
    <w:rsid w:val="00A42657"/>
    <w:rsid w:val="00A428E2"/>
    <w:rsid w:val="00A42AB8"/>
    <w:rsid w:val="00A42CB1"/>
    <w:rsid w:val="00A433DF"/>
    <w:rsid w:val="00A433F0"/>
    <w:rsid w:val="00A433F8"/>
    <w:rsid w:val="00A43925"/>
    <w:rsid w:val="00A439A0"/>
    <w:rsid w:val="00A43C8D"/>
    <w:rsid w:val="00A43D73"/>
    <w:rsid w:val="00A446B8"/>
    <w:rsid w:val="00A44EC7"/>
    <w:rsid w:val="00A44FE2"/>
    <w:rsid w:val="00A45364"/>
    <w:rsid w:val="00A466B8"/>
    <w:rsid w:val="00A46CAD"/>
    <w:rsid w:val="00A46CC4"/>
    <w:rsid w:val="00A46E10"/>
    <w:rsid w:val="00A46E61"/>
    <w:rsid w:val="00A46EE2"/>
    <w:rsid w:val="00A47698"/>
    <w:rsid w:val="00A478F2"/>
    <w:rsid w:val="00A47A78"/>
    <w:rsid w:val="00A50654"/>
    <w:rsid w:val="00A5093F"/>
    <w:rsid w:val="00A50B36"/>
    <w:rsid w:val="00A51056"/>
    <w:rsid w:val="00A5121E"/>
    <w:rsid w:val="00A5153E"/>
    <w:rsid w:val="00A51FE1"/>
    <w:rsid w:val="00A52139"/>
    <w:rsid w:val="00A5218F"/>
    <w:rsid w:val="00A522C5"/>
    <w:rsid w:val="00A527FA"/>
    <w:rsid w:val="00A52B89"/>
    <w:rsid w:val="00A52DEB"/>
    <w:rsid w:val="00A53CF8"/>
    <w:rsid w:val="00A53FF4"/>
    <w:rsid w:val="00A54002"/>
    <w:rsid w:val="00A549D3"/>
    <w:rsid w:val="00A54E96"/>
    <w:rsid w:val="00A5545D"/>
    <w:rsid w:val="00A554CD"/>
    <w:rsid w:val="00A5588B"/>
    <w:rsid w:val="00A55D2B"/>
    <w:rsid w:val="00A563FF"/>
    <w:rsid w:val="00A56435"/>
    <w:rsid w:val="00A5686A"/>
    <w:rsid w:val="00A5698E"/>
    <w:rsid w:val="00A56D2E"/>
    <w:rsid w:val="00A572FB"/>
    <w:rsid w:val="00A57BD3"/>
    <w:rsid w:val="00A57E5C"/>
    <w:rsid w:val="00A57EF4"/>
    <w:rsid w:val="00A60112"/>
    <w:rsid w:val="00A60553"/>
    <w:rsid w:val="00A60714"/>
    <w:rsid w:val="00A60DD5"/>
    <w:rsid w:val="00A6167C"/>
    <w:rsid w:val="00A61C0B"/>
    <w:rsid w:val="00A61D61"/>
    <w:rsid w:val="00A61DC1"/>
    <w:rsid w:val="00A6291E"/>
    <w:rsid w:val="00A62BDD"/>
    <w:rsid w:val="00A62EF6"/>
    <w:rsid w:val="00A62FAB"/>
    <w:rsid w:val="00A63227"/>
    <w:rsid w:val="00A6339F"/>
    <w:rsid w:val="00A635E9"/>
    <w:rsid w:val="00A636F3"/>
    <w:rsid w:val="00A639D6"/>
    <w:rsid w:val="00A63D67"/>
    <w:rsid w:val="00A63EC1"/>
    <w:rsid w:val="00A63F8F"/>
    <w:rsid w:val="00A647D1"/>
    <w:rsid w:val="00A64CA1"/>
    <w:rsid w:val="00A64F0F"/>
    <w:rsid w:val="00A65503"/>
    <w:rsid w:val="00A656D5"/>
    <w:rsid w:val="00A658BD"/>
    <w:rsid w:val="00A66240"/>
    <w:rsid w:val="00A668D4"/>
    <w:rsid w:val="00A66917"/>
    <w:rsid w:val="00A66A8C"/>
    <w:rsid w:val="00A66E44"/>
    <w:rsid w:val="00A673C4"/>
    <w:rsid w:val="00A673EF"/>
    <w:rsid w:val="00A67522"/>
    <w:rsid w:val="00A676BC"/>
    <w:rsid w:val="00A67939"/>
    <w:rsid w:val="00A67E4A"/>
    <w:rsid w:val="00A67E7A"/>
    <w:rsid w:val="00A70102"/>
    <w:rsid w:val="00A7123D"/>
    <w:rsid w:val="00A7131E"/>
    <w:rsid w:val="00A71AB5"/>
    <w:rsid w:val="00A71D5F"/>
    <w:rsid w:val="00A720EC"/>
    <w:rsid w:val="00A7232F"/>
    <w:rsid w:val="00A72F9E"/>
    <w:rsid w:val="00A73636"/>
    <w:rsid w:val="00A73F4B"/>
    <w:rsid w:val="00A7443B"/>
    <w:rsid w:val="00A74BFE"/>
    <w:rsid w:val="00A74C75"/>
    <w:rsid w:val="00A75A7E"/>
    <w:rsid w:val="00A75BC2"/>
    <w:rsid w:val="00A76687"/>
    <w:rsid w:val="00A7671B"/>
    <w:rsid w:val="00A768C3"/>
    <w:rsid w:val="00A76B9C"/>
    <w:rsid w:val="00A76BDC"/>
    <w:rsid w:val="00A76E67"/>
    <w:rsid w:val="00A76F86"/>
    <w:rsid w:val="00A77285"/>
    <w:rsid w:val="00A7774D"/>
    <w:rsid w:val="00A77964"/>
    <w:rsid w:val="00A779D3"/>
    <w:rsid w:val="00A80149"/>
    <w:rsid w:val="00A80541"/>
    <w:rsid w:val="00A8080C"/>
    <w:rsid w:val="00A808BF"/>
    <w:rsid w:val="00A80F48"/>
    <w:rsid w:val="00A815DB"/>
    <w:rsid w:val="00A81814"/>
    <w:rsid w:val="00A81A96"/>
    <w:rsid w:val="00A81BC1"/>
    <w:rsid w:val="00A81D15"/>
    <w:rsid w:val="00A81F46"/>
    <w:rsid w:val="00A82475"/>
    <w:rsid w:val="00A824A5"/>
    <w:rsid w:val="00A82B79"/>
    <w:rsid w:val="00A82C78"/>
    <w:rsid w:val="00A82E7C"/>
    <w:rsid w:val="00A8337B"/>
    <w:rsid w:val="00A833BD"/>
    <w:rsid w:val="00A83447"/>
    <w:rsid w:val="00A83B7D"/>
    <w:rsid w:val="00A83F18"/>
    <w:rsid w:val="00A84792"/>
    <w:rsid w:val="00A849AB"/>
    <w:rsid w:val="00A84B2F"/>
    <w:rsid w:val="00A84E39"/>
    <w:rsid w:val="00A84E3D"/>
    <w:rsid w:val="00A850C7"/>
    <w:rsid w:val="00A852C4"/>
    <w:rsid w:val="00A857A2"/>
    <w:rsid w:val="00A86044"/>
    <w:rsid w:val="00A866C1"/>
    <w:rsid w:val="00A86CE4"/>
    <w:rsid w:val="00A86CFD"/>
    <w:rsid w:val="00A87025"/>
    <w:rsid w:val="00A871B2"/>
    <w:rsid w:val="00A872FA"/>
    <w:rsid w:val="00A87355"/>
    <w:rsid w:val="00A873A1"/>
    <w:rsid w:val="00A87459"/>
    <w:rsid w:val="00A87995"/>
    <w:rsid w:val="00A9092B"/>
    <w:rsid w:val="00A91A62"/>
    <w:rsid w:val="00A91B45"/>
    <w:rsid w:val="00A91D21"/>
    <w:rsid w:val="00A92094"/>
    <w:rsid w:val="00A92A12"/>
    <w:rsid w:val="00A92F28"/>
    <w:rsid w:val="00A931BA"/>
    <w:rsid w:val="00A93A95"/>
    <w:rsid w:val="00A94EDE"/>
    <w:rsid w:val="00A94FFC"/>
    <w:rsid w:val="00A95282"/>
    <w:rsid w:val="00A952B9"/>
    <w:rsid w:val="00A95305"/>
    <w:rsid w:val="00A953D9"/>
    <w:rsid w:val="00A95680"/>
    <w:rsid w:val="00A96008"/>
    <w:rsid w:val="00A960BE"/>
    <w:rsid w:val="00A960DD"/>
    <w:rsid w:val="00A964BD"/>
    <w:rsid w:val="00A96761"/>
    <w:rsid w:val="00A96CE0"/>
    <w:rsid w:val="00A96F5E"/>
    <w:rsid w:val="00AA04D5"/>
    <w:rsid w:val="00AA093C"/>
    <w:rsid w:val="00AA0C36"/>
    <w:rsid w:val="00AA0D65"/>
    <w:rsid w:val="00AA0FFB"/>
    <w:rsid w:val="00AA10E8"/>
    <w:rsid w:val="00AA1191"/>
    <w:rsid w:val="00AA1265"/>
    <w:rsid w:val="00AA1D5F"/>
    <w:rsid w:val="00AA1E2A"/>
    <w:rsid w:val="00AA1E3C"/>
    <w:rsid w:val="00AA2086"/>
    <w:rsid w:val="00AA20DC"/>
    <w:rsid w:val="00AA21D4"/>
    <w:rsid w:val="00AA22CF"/>
    <w:rsid w:val="00AA3C17"/>
    <w:rsid w:val="00AA3C6F"/>
    <w:rsid w:val="00AA3E97"/>
    <w:rsid w:val="00AA3FF0"/>
    <w:rsid w:val="00AA4271"/>
    <w:rsid w:val="00AA4608"/>
    <w:rsid w:val="00AA4917"/>
    <w:rsid w:val="00AA4E57"/>
    <w:rsid w:val="00AA4F0B"/>
    <w:rsid w:val="00AA5180"/>
    <w:rsid w:val="00AA5331"/>
    <w:rsid w:val="00AA5363"/>
    <w:rsid w:val="00AA64D8"/>
    <w:rsid w:val="00AA6691"/>
    <w:rsid w:val="00AA678A"/>
    <w:rsid w:val="00AA6BCD"/>
    <w:rsid w:val="00AA7288"/>
    <w:rsid w:val="00AA74B5"/>
    <w:rsid w:val="00AA7683"/>
    <w:rsid w:val="00AA7C63"/>
    <w:rsid w:val="00AA7DFC"/>
    <w:rsid w:val="00AA7FDE"/>
    <w:rsid w:val="00AB097D"/>
    <w:rsid w:val="00AB0AA1"/>
    <w:rsid w:val="00AB0C9F"/>
    <w:rsid w:val="00AB0CD6"/>
    <w:rsid w:val="00AB22B5"/>
    <w:rsid w:val="00AB32DD"/>
    <w:rsid w:val="00AB368B"/>
    <w:rsid w:val="00AB3980"/>
    <w:rsid w:val="00AB410B"/>
    <w:rsid w:val="00AB43FC"/>
    <w:rsid w:val="00AB4836"/>
    <w:rsid w:val="00AB4F9E"/>
    <w:rsid w:val="00AB540F"/>
    <w:rsid w:val="00AB587A"/>
    <w:rsid w:val="00AB589B"/>
    <w:rsid w:val="00AB5BEA"/>
    <w:rsid w:val="00AB5EEC"/>
    <w:rsid w:val="00AB6461"/>
    <w:rsid w:val="00AB6BF2"/>
    <w:rsid w:val="00AB7DE6"/>
    <w:rsid w:val="00AB7ECC"/>
    <w:rsid w:val="00AB7F49"/>
    <w:rsid w:val="00AC0231"/>
    <w:rsid w:val="00AC05A7"/>
    <w:rsid w:val="00AC08D6"/>
    <w:rsid w:val="00AC0AAE"/>
    <w:rsid w:val="00AC120C"/>
    <w:rsid w:val="00AC2990"/>
    <w:rsid w:val="00AC31BC"/>
    <w:rsid w:val="00AC3729"/>
    <w:rsid w:val="00AC41F3"/>
    <w:rsid w:val="00AC455F"/>
    <w:rsid w:val="00AC4719"/>
    <w:rsid w:val="00AC5549"/>
    <w:rsid w:val="00AC5A28"/>
    <w:rsid w:val="00AC5C70"/>
    <w:rsid w:val="00AC5EC2"/>
    <w:rsid w:val="00AC6946"/>
    <w:rsid w:val="00AC6A9E"/>
    <w:rsid w:val="00AC7072"/>
    <w:rsid w:val="00AC722A"/>
    <w:rsid w:val="00AC76FA"/>
    <w:rsid w:val="00AC778E"/>
    <w:rsid w:val="00AC7943"/>
    <w:rsid w:val="00AC7B71"/>
    <w:rsid w:val="00AD001C"/>
    <w:rsid w:val="00AD04CD"/>
    <w:rsid w:val="00AD0638"/>
    <w:rsid w:val="00AD0FD4"/>
    <w:rsid w:val="00AD1050"/>
    <w:rsid w:val="00AD10CA"/>
    <w:rsid w:val="00AD116D"/>
    <w:rsid w:val="00AD1252"/>
    <w:rsid w:val="00AD1864"/>
    <w:rsid w:val="00AD2A12"/>
    <w:rsid w:val="00AD2F82"/>
    <w:rsid w:val="00AD3103"/>
    <w:rsid w:val="00AD35BA"/>
    <w:rsid w:val="00AD3DC6"/>
    <w:rsid w:val="00AD46DD"/>
    <w:rsid w:val="00AD483F"/>
    <w:rsid w:val="00AD4D59"/>
    <w:rsid w:val="00AD5185"/>
    <w:rsid w:val="00AD5270"/>
    <w:rsid w:val="00AD658B"/>
    <w:rsid w:val="00AD68B0"/>
    <w:rsid w:val="00AD6929"/>
    <w:rsid w:val="00AD6A9D"/>
    <w:rsid w:val="00AD6DDE"/>
    <w:rsid w:val="00AD6FEB"/>
    <w:rsid w:val="00AD76AA"/>
    <w:rsid w:val="00AD7858"/>
    <w:rsid w:val="00AD7CC2"/>
    <w:rsid w:val="00AD7CD6"/>
    <w:rsid w:val="00AD7D31"/>
    <w:rsid w:val="00AE0314"/>
    <w:rsid w:val="00AE0AF4"/>
    <w:rsid w:val="00AE117D"/>
    <w:rsid w:val="00AE13DF"/>
    <w:rsid w:val="00AE19DB"/>
    <w:rsid w:val="00AE1F97"/>
    <w:rsid w:val="00AE2836"/>
    <w:rsid w:val="00AE2BCC"/>
    <w:rsid w:val="00AE2FE6"/>
    <w:rsid w:val="00AE31A1"/>
    <w:rsid w:val="00AE3AF7"/>
    <w:rsid w:val="00AE40F9"/>
    <w:rsid w:val="00AE4462"/>
    <w:rsid w:val="00AE4547"/>
    <w:rsid w:val="00AE47E0"/>
    <w:rsid w:val="00AE4D64"/>
    <w:rsid w:val="00AE54C3"/>
    <w:rsid w:val="00AE562C"/>
    <w:rsid w:val="00AE5634"/>
    <w:rsid w:val="00AE5A78"/>
    <w:rsid w:val="00AE5AB1"/>
    <w:rsid w:val="00AE6343"/>
    <w:rsid w:val="00AE6624"/>
    <w:rsid w:val="00AE6B69"/>
    <w:rsid w:val="00AE6D3F"/>
    <w:rsid w:val="00AE706F"/>
    <w:rsid w:val="00AE7EF6"/>
    <w:rsid w:val="00AF073E"/>
    <w:rsid w:val="00AF08A8"/>
    <w:rsid w:val="00AF0D94"/>
    <w:rsid w:val="00AF0DAA"/>
    <w:rsid w:val="00AF10B9"/>
    <w:rsid w:val="00AF11BB"/>
    <w:rsid w:val="00AF13E7"/>
    <w:rsid w:val="00AF1542"/>
    <w:rsid w:val="00AF157E"/>
    <w:rsid w:val="00AF1BD1"/>
    <w:rsid w:val="00AF1C26"/>
    <w:rsid w:val="00AF1CED"/>
    <w:rsid w:val="00AF1F00"/>
    <w:rsid w:val="00AF28D4"/>
    <w:rsid w:val="00AF3602"/>
    <w:rsid w:val="00AF3683"/>
    <w:rsid w:val="00AF39A2"/>
    <w:rsid w:val="00AF3C5A"/>
    <w:rsid w:val="00AF444B"/>
    <w:rsid w:val="00AF4698"/>
    <w:rsid w:val="00AF4B40"/>
    <w:rsid w:val="00AF4EDE"/>
    <w:rsid w:val="00AF57B9"/>
    <w:rsid w:val="00AF5A45"/>
    <w:rsid w:val="00AF5B14"/>
    <w:rsid w:val="00AF5D29"/>
    <w:rsid w:val="00AF5DF8"/>
    <w:rsid w:val="00AF6C42"/>
    <w:rsid w:val="00AF7267"/>
    <w:rsid w:val="00AF7DF9"/>
    <w:rsid w:val="00AF7F5B"/>
    <w:rsid w:val="00AF7FC1"/>
    <w:rsid w:val="00B00282"/>
    <w:rsid w:val="00B00EAC"/>
    <w:rsid w:val="00B00F4B"/>
    <w:rsid w:val="00B00FAD"/>
    <w:rsid w:val="00B010C6"/>
    <w:rsid w:val="00B01231"/>
    <w:rsid w:val="00B016A5"/>
    <w:rsid w:val="00B01B57"/>
    <w:rsid w:val="00B01DDA"/>
    <w:rsid w:val="00B0204C"/>
    <w:rsid w:val="00B025CB"/>
    <w:rsid w:val="00B02830"/>
    <w:rsid w:val="00B03434"/>
    <w:rsid w:val="00B03864"/>
    <w:rsid w:val="00B03872"/>
    <w:rsid w:val="00B03AC4"/>
    <w:rsid w:val="00B03B05"/>
    <w:rsid w:val="00B03E6E"/>
    <w:rsid w:val="00B042CF"/>
    <w:rsid w:val="00B0496E"/>
    <w:rsid w:val="00B04FE3"/>
    <w:rsid w:val="00B051EE"/>
    <w:rsid w:val="00B056BD"/>
    <w:rsid w:val="00B05AE8"/>
    <w:rsid w:val="00B05B17"/>
    <w:rsid w:val="00B05B4F"/>
    <w:rsid w:val="00B06361"/>
    <w:rsid w:val="00B069F5"/>
    <w:rsid w:val="00B06DD4"/>
    <w:rsid w:val="00B07009"/>
    <w:rsid w:val="00B070B3"/>
    <w:rsid w:val="00B0710E"/>
    <w:rsid w:val="00B071E2"/>
    <w:rsid w:val="00B0745E"/>
    <w:rsid w:val="00B07A0D"/>
    <w:rsid w:val="00B103B0"/>
    <w:rsid w:val="00B10DED"/>
    <w:rsid w:val="00B11491"/>
    <w:rsid w:val="00B11944"/>
    <w:rsid w:val="00B12754"/>
    <w:rsid w:val="00B12FB7"/>
    <w:rsid w:val="00B132D8"/>
    <w:rsid w:val="00B13319"/>
    <w:rsid w:val="00B13428"/>
    <w:rsid w:val="00B1351F"/>
    <w:rsid w:val="00B13794"/>
    <w:rsid w:val="00B13E4B"/>
    <w:rsid w:val="00B1415B"/>
    <w:rsid w:val="00B146A2"/>
    <w:rsid w:val="00B14C06"/>
    <w:rsid w:val="00B155C1"/>
    <w:rsid w:val="00B1585E"/>
    <w:rsid w:val="00B159C5"/>
    <w:rsid w:val="00B16467"/>
    <w:rsid w:val="00B165E7"/>
    <w:rsid w:val="00B16745"/>
    <w:rsid w:val="00B16FDB"/>
    <w:rsid w:val="00B17451"/>
    <w:rsid w:val="00B1755C"/>
    <w:rsid w:val="00B176E0"/>
    <w:rsid w:val="00B17A26"/>
    <w:rsid w:val="00B17CD2"/>
    <w:rsid w:val="00B17EB5"/>
    <w:rsid w:val="00B200C3"/>
    <w:rsid w:val="00B202A7"/>
    <w:rsid w:val="00B202FE"/>
    <w:rsid w:val="00B21C15"/>
    <w:rsid w:val="00B220F0"/>
    <w:rsid w:val="00B22258"/>
    <w:rsid w:val="00B226B1"/>
    <w:rsid w:val="00B22C10"/>
    <w:rsid w:val="00B22ED9"/>
    <w:rsid w:val="00B2390D"/>
    <w:rsid w:val="00B23C44"/>
    <w:rsid w:val="00B23D4D"/>
    <w:rsid w:val="00B24857"/>
    <w:rsid w:val="00B2490E"/>
    <w:rsid w:val="00B2519B"/>
    <w:rsid w:val="00B258EA"/>
    <w:rsid w:val="00B25BFC"/>
    <w:rsid w:val="00B262D7"/>
    <w:rsid w:val="00B266AB"/>
    <w:rsid w:val="00B270EB"/>
    <w:rsid w:val="00B275BF"/>
    <w:rsid w:val="00B27DFD"/>
    <w:rsid w:val="00B27E19"/>
    <w:rsid w:val="00B30279"/>
    <w:rsid w:val="00B305ED"/>
    <w:rsid w:val="00B3066D"/>
    <w:rsid w:val="00B3073E"/>
    <w:rsid w:val="00B30A0B"/>
    <w:rsid w:val="00B30A5E"/>
    <w:rsid w:val="00B3104E"/>
    <w:rsid w:val="00B31194"/>
    <w:rsid w:val="00B313D1"/>
    <w:rsid w:val="00B31E75"/>
    <w:rsid w:val="00B32309"/>
    <w:rsid w:val="00B32D42"/>
    <w:rsid w:val="00B33F96"/>
    <w:rsid w:val="00B34418"/>
    <w:rsid w:val="00B344BE"/>
    <w:rsid w:val="00B34527"/>
    <w:rsid w:val="00B3472A"/>
    <w:rsid w:val="00B34BE3"/>
    <w:rsid w:val="00B351BC"/>
    <w:rsid w:val="00B355E2"/>
    <w:rsid w:val="00B3570F"/>
    <w:rsid w:val="00B35DBC"/>
    <w:rsid w:val="00B3605F"/>
    <w:rsid w:val="00B360BC"/>
    <w:rsid w:val="00B364A5"/>
    <w:rsid w:val="00B364C9"/>
    <w:rsid w:val="00B36688"/>
    <w:rsid w:val="00B36857"/>
    <w:rsid w:val="00B36C26"/>
    <w:rsid w:val="00B36FF8"/>
    <w:rsid w:val="00B3728F"/>
    <w:rsid w:val="00B37353"/>
    <w:rsid w:val="00B374A7"/>
    <w:rsid w:val="00B404FF"/>
    <w:rsid w:val="00B40BA6"/>
    <w:rsid w:val="00B41340"/>
    <w:rsid w:val="00B41428"/>
    <w:rsid w:val="00B4178D"/>
    <w:rsid w:val="00B41FFA"/>
    <w:rsid w:val="00B4216D"/>
    <w:rsid w:val="00B425CB"/>
    <w:rsid w:val="00B4292D"/>
    <w:rsid w:val="00B430DC"/>
    <w:rsid w:val="00B4379F"/>
    <w:rsid w:val="00B437C1"/>
    <w:rsid w:val="00B43C59"/>
    <w:rsid w:val="00B44261"/>
    <w:rsid w:val="00B4435E"/>
    <w:rsid w:val="00B447A6"/>
    <w:rsid w:val="00B44D01"/>
    <w:rsid w:val="00B44EAC"/>
    <w:rsid w:val="00B45104"/>
    <w:rsid w:val="00B453C6"/>
    <w:rsid w:val="00B45437"/>
    <w:rsid w:val="00B45769"/>
    <w:rsid w:val="00B45F7D"/>
    <w:rsid w:val="00B4674C"/>
    <w:rsid w:val="00B4697F"/>
    <w:rsid w:val="00B46D51"/>
    <w:rsid w:val="00B46D63"/>
    <w:rsid w:val="00B46E3C"/>
    <w:rsid w:val="00B474EB"/>
    <w:rsid w:val="00B4783C"/>
    <w:rsid w:val="00B500D1"/>
    <w:rsid w:val="00B500E0"/>
    <w:rsid w:val="00B502DE"/>
    <w:rsid w:val="00B5082E"/>
    <w:rsid w:val="00B508E4"/>
    <w:rsid w:val="00B50F3E"/>
    <w:rsid w:val="00B50FF5"/>
    <w:rsid w:val="00B51087"/>
    <w:rsid w:val="00B514C0"/>
    <w:rsid w:val="00B52330"/>
    <w:rsid w:val="00B52A0D"/>
    <w:rsid w:val="00B530B1"/>
    <w:rsid w:val="00B5341F"/>
    <w:rsid w:val="00B5368E"/>
    <w:rsid w:val="00B53B44"/>
    <w:rsid w:val="00B53FBD"/>
    <w:rsid w:val="00B53FFE"/>
    <w:rsid w:val="00B54BF6"/>
    <w:rsid w:val="00B54BF8"/>
    <w:rsid w:val="00B54E97"/>
    <w:rsid w:val="00B54EC9"/>
    <w:rsid w:val="00B5520D"/>
    <w:rsid w:val="00B5527F"/>
    <w:rsid w:val="00B5558B"/>
    <w:rsid w:val="00B555C0"/>
    <w:rsid w:val="00B55D7F"/>
    <w:rsid w:val="00B55DE7"/>
    <w:rsid w:val="00B55FE3"/>
    <w:rsid w:val="00B561CC"/>
    <w:rsid w:val="00B56275"/>
    <w:rsid w:val="00B56522"/>
    <w:rsid w:val="00B56609"/>
    <w:rsid w:val="00B56704"/>
    <w:rsid w:val="00B56B1D"/>
    <w:rsid w:val="00B578FC"/>
    <w:rsid w:val="00B57D4C"/>
    <w:rsid w:val="00B6000A"/>
    <w:rsid w:val="00B6041E"/>
    <w:rsid w:val="00B60AAB"/>
    <w:rsid w:val="00B60EE4"/>
    <w:rsid w:val="00B613A8"/>
    <w:rsid w:val="00B6194D"/>
    <w:rsid w:val="00B62177"/>
    <w:rsid w:val="00B627ED"/>
    <w:rsid w:val="00B62841"/>
    <w:rsid w:val="00B631BD"/>
    <w:rsid w:val="00B63BAB"/>
    <w:rsid w:val="00B640CF"/>
    <w:rsid w:val="00B64F10"/>
    <w:rsid w:val="00B65044"/>
    <w:rsid w:val="00B6526B"/>
    <w:rsid w:val="00B65886"/>
    <w:rsid w:val="00B65BAD"/>
    <w:rsid w:val="00B65C96"/>
    <w:rsid w:val="00B65DF8"/>
    <w:rsid w:val="00B65E1A"/>
    <w:rsid w:val="00B65F09"/>
    <w:rsid w:val="00B66668"/>
    <w:rsid w:val="00B66913"/>
    <w:rsid w:val="00B66B68"/>
    <w:rsid w:val="00B67011"/>
    <w:rsid w:val="00B679A2"/>
    <w:rsid w:val="00B67F02"/>
    <w:rsid w:val="00B700C6"/>
    <w:rsid w:val="00B708E6"/>
    <w:rsid w:val="00B70A07"/>
    <w:rsid w:val="00B70B95"/>
    <w:rsid w:val="00B70D02"/>
    <w:rsid w:val="00B70E26"/>
    <w:rsid w:val="00B70F78"/>
    <w:rsid w:val="00B718A2"/>
    <w:rsid w:val="00B71C39"/>
    <w:rsid w:val="00B71D7F"/>
    <w:rsid w:val="00B71E35"/>
    <w:rsid w:val="00B7257B"/>
    <w:rsid w:val="00B728C9"/>
    <w:rsid w:val="00B728E9"/>
    <w:rsid w:val="00B7294D"/>
    <w:rsid w:val="00B7321E"/>
    <w:rsid w:val="00B7369E"/>
    <w:rsid w:val="00B73CA0"/>
    <w:rsid w:val="00B73DD9"/>
    <w:rsid w:val="00B741E1"/>
    <w:rsid w:val="00B74352"/>
    <w:rsid w:val="00B746E7"/>
    <w:rsid w:val="00B7564F"/>
    <w:rsid w:val="00B75A2E"/>
    <w:rsid w:val="00B75C8D"/>
    <w:rsid w:val="00B761C7"/>
    <w:rsid w:val="00B762CD"/>
    <w:rsid w:val="00B76389"/>
    <w:rsid w:val="00B7673C"/>
    <w:rsid w:val="00B76816"/>
    <w:rsid w:val="00B76D99"/>
    <w:rsid w:val="00B777E3"/>
    <w:rsid w:val="00B77831"/>
    <w:rsid w:val="00B8034F"/>
    <w:rsid w:val="00B80882"/>
    <w:rsid w:val="00B811A6"/>
    <w:rsid w:val="00B81608"/>
    <w:rsid w:val="00B81EED"/>
    <w:rsid w:val="00B8284D"/>
    <w:rsid w:val="00B82B95"/>
    <w:rsid w:val="00B82EE3"/>
    <w:rsid w:val="00B830D2"/>
    <w:rsid w:val="00B83305"/>
    <w:rsid w:val="00B83963"/>
    <w:rsid w:val="00B83C8D"/>
    <w:rsid w:val="00B83F3E"/>
    <w:rsid w:val="00B83FE7"/>
    <w:rsid w:val="00B84B50"/>
    <w:rsid w:val="00B84DC5"/>
    <w:rsid w:val="00B84F64"/>
    <w:rsid w:val="00B85196"/>
    <w:rsid w:val="00B854D4"/>
    <w:rsid w:val="00B859C2"/>
    <w:rsid w:val="00B85B75"/>
    <w:rsid w:val="00B85EA1"/>
    <w:rsid w:val="00B8656D"/>
    <w:rsid w:val="00B86A60"/>
    <w:rsid w:val="00B86FD7"/>
    <w:rsid w:val="00B87822"/>
    <w:rsid w:val="00B902E2"/>
    <w:rsid w:val="00B906A9"/>
    <w:rsid w:val="00B90D09"/>
    <w:rsid w:val="00B90D44"/>
    <w:rsid w:val="00B90D56"/>
    <w:rsid w:val="00B912F7"/>
    <w:rsid w:val="00B916DB"/>
    <w:rsid w:val="00B921E8"/>
    <w:rsid w:val="00B922FC"/>
    <w:rsid w:val="00B9234F"/>
    <w:rsid w:val="00B92686"/>
    <w:rsid w:val="00B927D3"/>
    <w:rsid w:val="00B9289D"/>
    <w:rsid w:val="00B92A14"/>
    <w:rsid w:val="00B935E3"/>
    <w:rsid w:val="00B939D8"/>
    <w:rsid w:val="00B9408A"/>
    <w:rsid w:val="00B94A38"/>
    <w:rsid w:val="00B954D2"/>
    <w:rsid w:val="00B95DDE"/>
    <w:rsid w:val="00B95EB3"/>
    <w:rsid w:val="00B961A1"/>
    <w:rsid w:val="00B96644"/>
    <w:rsid w:val="00B96A42"/>
    <w:rsid w:val="00B976B9"/>
    <w:rsid w:val="00B97B96"/>
    <w:rsid w:val="00BA0E69"/>
    <w:rsid w:val="00BA10A2"/>
    <w:rsid w:val="00BA1A7E"/>
    <w:rsid w:val="00BA1B87"/>
    <w:rsid w:val="00BA21C0"/>
    <w:rsid w:val="00BA2674"/>
    <w:rsid w:val="00BA26CB"/>
    <w:rsid w:val="00BA2909"/>
    <w:rsid w:val="00BA3021"/>
    <w:rsid w:val="00BA3EF2"/>
    <w:rsid w:val="00BA4BD0"/>
    <w:rsid w:val="00BA54AD"/>
    <w:rsid w:val="00BA56C5"/>
    <w:rsid w:val="00BA64B7"/>
    <w:rsid w:val="00BA6786"/>
    <w:rsid w:val="00BA68CB"/>
    <w:rsid w:val="00BA75EA"/>
    <w:rsid w:val="00BA7749"/>
    <w:rsid w:val="00BA7B0C"/>
    <w:rsid w:val="00BB0459"/>
    <w:rsid w:val="00BB06F3"/>
    <w:rsid w:val="00BB0855"/>
    <w:rsid w:val="00BB09EF"/>
    <w:rsid w:val="00BB0CF9"/>
    <w:rsid w:val="00BB0E20"/>
    <w:rsid w:val="00BB17E3"/>
    <w:rsid w:val="00BB1A44"/>
    <w:rsid w:val="00BB2047"/>
    <w:rsid w:val="00BB266C"/>
    <w:rsid w:val="00BB2934"/>
    <w:rsid w:val="00BB332D"/>
    <w:rsid w:val="00BB3666"/>
    <w:rsid w:val="00BB376C"/>
    <w:rsid w:val="00BB3960"/>
    <w:rsid w:val="00BB3972"/>
    <w:rsid w:val="00BB3DC9"/>
    <w:rsid w:val="00BB3EAD"/>
    <w:rsid w:val="00BB420C"/>
    <w:rsid w:val="00BB4496"/>
    <w:rsid w:val="00BB485D"/>
    <w:rsid w:val="00BB4C36"/>
    <w:rsid w:val="00BB4CCC"/>
    <w:rsid w:val="00BB582F"/>
    <w:rsid w:val="00BB58E6"/>
    <w:rsid w:val="00BB5A70"/>
    <w:rsid w:val="00BB5C5F"/>
    <w:rsid w:val="00BB64C7"/>
    <w:rsid w:val="00BB6778"/>
    <w:rsid w:val="00BB6CEA"/>
    <w:rsid w:val="00BB7124"/>
    <w:rsid w:val="00BC049D"/>
    <w:rsid w:val="00BC0576"/>
    <w:rsid w:val="00BC0927"/>
    <w:rsid w:val="00BC0CE1"/>
    <w:rsid w:val="00BC0E84"/>
    <w:rsid w:val="00BC100A"/>
    <w:rsid w:val="00BC1223"/>
    <w:rsid w:val="00BC18C6"/>
    <w:rsid w:val="00BC1B09"/>
    <w:rsid w:val="00BC1BC4"/>
    <w:rsid w:val="00BC1DF3"/>
    <w:rsid w:val="00BC219B"/>
    <w:rsid w:val="00BC21AA"/>
    <w:rsid w:val="00BC22BB"/>
    <w:rsid w:val="00BC2600"/>
    <w:rsid w:val="00BC268C"/>
    <w:rsid w:val="00BC28E4"/>
    <w:rsid w:val="00BC299E"/>
    <w:rsid w:val="00BC2AF5"/>
    <w:rsid w:val="00BC2E8F"/>
    <w:rsid w:val="00BC3201"/>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6006"/>
    <w:rsid w:val="00BC6C18"/>
    <w:rsid w:val="00BC6F1C"/>
    <w:rsid w:val="00BC760D"/>
    <w:rsid w:val="00BC77ED"/>
    <w:rsid w:val="00BC7B8B"/>
    <w:rsid w:val="00BD0075"/>
    <w:rsid w:val="00BD0421"/>
    <w:rsid w:val="00BD0D6F"/>
    <w:rsid w:val="00BD1137"/>
    <w:rsid w:val="00BD129C"/>
    <w:rsid w:val="00BD14A9"/>
    <w:rsid w:val="00BD160B"/>
    <w:rsid w:val="00BD163E"/>
    <w:rsid w:val="00BD1AD6"/>
    <w:rsid w:val="00BD1ED6"/>
    <w:rsid w:val="00BD2296"/>
    <w:rsid w:val="00BD366A"/>
    <w:rsid w:val="00BD4209"/>
    <w:rsid w:val="00BD47A9"/>
    <w:rsid w:val="00BD48F0"/>
    <w:rsid w:val="00BD4A6D"/>
    <w:rsid w:val="00BD610D"/>
    <w:rsid w:val="00BD6386"/>
    <w:rsid w:val="00BD63DB"/>
    <w:rsid w:val="00BD6B6E"/>
    <w:rsid w:val="00BD6BA6"/>
    <w:rsid w:val="00BD71C5"/>
    <w:rsid w:val="00BD749B"/>
    <w:rsid w:val="00BD750B"/>
    <w:rsid w:val="00BD76AF"/>
    <w:rsid w:val="00BD76E6"/>
    <w:rsid w:val="00BD78D5"/>
    <w:rsid w:val="00BE0011"/>
    <w:rsid w:val="00BE033E"/>
    <w:rsid w:val="00BE0C5B"/>
    <w:rsid w:val="00BE1341"/>
    <w:rsid w:val="00BE15A0"/>
    <w:rsid w:val="00BE17D8"/>
    <w:rsid w:val="00BE1BED"/>
    <w:rsid w:val="00BE1C05"/>
    <w:rsid w:val="00BE1D45"/>
    <w:rsid w:val="00BE2380"/>
    <w:rsid w:val="00BE287C"/>
    <w:rsid w:val="00BE2A75"/>
    <w:rsid w:val="00BE2CE2"/>
    <w:rsid w:val="00BE3006"/>
    <w:rsid w:val="00BE3632"/>
    <w:rsid w:val="00BE3B9A"/>
    <w:rsid w:val="00BE47D4"/>
    <w:rsid w:val="00BE52CA"/>
    <w:rsid w:val="00BE52F5"/>
    <w:rsid w:val="00BE5575"/>
    <w:rsid w:val="00BE5676"/>
    <w:rsid w:val="00BE5A11"/>
    <w:rsid w:val="00BE627B"/>
    <w:rsid w:val="00BE643C"/>
    <w:rsid w:val="00BE646B"/>
    <w:rsid w:val="00BE6812"/>
    <w:rsid w:val="00BE6F2A"/>
    <w:rsid w:val="00BE7480"/>
    <w:rsid w:val="00BF001A"/>
    <w:rsid w:val="00BF0055"/>
    <w:rsid w:val="00BF059B"/>
    <w:rsid w:val="00BF072F"/>
    <w:rsid w:val="00BF0753"/>
    <w:rsid w:val="00BF0B40"/>
    <w:rsid w:val="00BF14A8"/>
    <w:rsid w:val="00BF19B0"/>
    <w:rsid w:val="00BF1BAC"/>
    <w:rsid w:val="00BF1DCB"/>
    <w:rsid w:val="00BF2481"/>
    <w:rsid w:val="00BF27A0"/>
    <w:rsid w:val="00BF28E3"/>
    <w:rsid w:val="00BF2CD7"/>
    <w:rsid w:val="00BF2EBF"/>
    <w:rsid w:val="00BF2FA9"/>
    <w:rsid w:val="00BF33FC"/>
    <w:rsid w:val="00BF3D18"/>
    <w:rsid w:val="00BF3F26"/>
    <w:rsid w:val="00BF4054"/>
    <w:rsid w:val="00BF50E7"/>
    <w:rsid w:val="00BF552D"/>
    <w:rsid w:val="00BF57A2"/>
    <w:rsid w:val="00BF5BEB"/>
    <w:rsid w:val="00BF5C85"/>
    <w:rsid w:val="00BF6425"/>
    <w:rsid w:val="00BF65EA"/>
    <w:rsid w:val="00BF79BA"/>
    <w:rsid w:val="00BF7FFD"/>
    <w:rsid w:val="00C000D8"/>
    <w:rsid w:val="00C000DE"/>
    <w:rsid w:val="00C0034F"/>
    <w:rsid w:val="00C00641"/>
    <w:rsid w:val="00C00D31"/>
    <w:rsid w:val="00C016E2"/>
    <w:rsid w:val="00C02B58"/>
    <w:rsid w:val="00C0303B"/>
    <w:rsid w:val="00C03537"/>
    <w:rsid w:val="00C03653"/>
    <w:rsid w:val="00C03EEC"/>
    <w:rsid w:val="00C04138"/>
    <w:rsid w:val="00C0474A"/>
    <w:rsid w:val="00C0493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228"/>
    <w:rsid w:val="00C104A1"/>
    <w:rsid w:val="00C10AC7"/>
    <w:rsid w:val="00C111CD"/>
    <w:rsid w:val="00C1121D"/>
    <w:rsid w:val="00C11463"/>
    <w:rsid w:val="00C11595"/>
    <w:rsid w:val="00C11A4E"/>
    <w:rsid w:val="00C11CD2"/>
    <w:rsid w:val="00C11F6F"/>
    <w:rsid w:val="00C121D0"/>
    <w:rsid w:val="00C1231E"/>
    <w:rsid w:val="00C12504"/>
    <w:rsid w:val="00C12627"/>
    <w:rsid w:val="00C12D36"/>
    <w:rsid w:val="00C13B05"/>
    <w:rsid w:val="00C13BA9"/>
    <w:rsid w:val="00C13D56"/>
    <w:rsid w:val="00C13EC0"/>
    <w:rsid w:val="00C14585"/>
    <w:rsid w:val="00C14950"/>
    <w:rsid w:val="00C149AE"/>
    <w:rsid w:val="00C14F9D"/>
    <w:rsid w:val="00C15062"/>
    <w:rsid w:val="00C152AE"/>
    <w:rsid w:val="00C153E4"/>
    <w:rsid w:val="00C1574C"/>
    <w:rsid w:val="00C158CE"/>
    <w:rsid w:val="00C15A76"/>
    <w:rsid w:val="00C15ACE"/>
    <w:rsid w:val="00C15E9A"/>
    <w:rsid w:val="00C16062"/>
    <w:rsid w:val="00C161A9"/>
    <w:rsid w:val="00C165B7"/>
    <w:rsid w:val="00C166DB"/>
    <w:rsid w:val="00C16B4A"/>
    <w:rsid w:val="00C16CD6"/>
    <w:rsid w:val="00C1719F"/>
    <w:rsid w:val="00C17DE2"/>
    <w:rsid w:val="00C2015E"/>
    <w:rsid w:val="00C202B5"/>
    <w:rsid w:val="00C20E73"/>
    <w:rsid w:val="00C2125C"/>
    <w:rsid w:val="00C2139B"/>
    <w:rsid w:val="00C21497"/>
    <w:rsid w:val="00C21796"/>
    <w:rsid w:val="00C21C48"/>
    <w:rsid w:val="00C2214F"/>
    <w:rsid w:val="00C22357"/>
    <w:rsid w:val="00C23014"/>
    <w:rsid w:val="00C230EA"/>
    <w:rsid w:val="00C23420"/>
    <w:rsid w:val="00C23B4B"/>
    <w:rsid w:val="00C23D6E"/>
    <w:rsid w:val="00C23E02"/>
    <w:rsid w:val="00C24669"/>
    <w:rsid w:val="00C24754"/>
    <w:rsid w:val="00C249F1"/>
    <w:rsid w:val="00C24F2A"/>
    <w:rsid w:val="00C251B0"/>
    <w:rsid w:val="00C2550C"/>
    <w:rsid w:val="00C258C3"/>
    <w:rsid w:val="00C25C9C"/>
    <w:rsid w:val="00C25D07"/>
    <w:rsid w:val="00C25E91"/>
    <w:rsid w:val="00C25EA2"/>
    <w:rsid w:val="00C2638C"/>
    <w:rsid w:val="00C26D7B"/>
    <w:rsid w:val="00C26DE0"/>
    <w:rsid w:val="00C26E4F"/>
    <w:rsid w:val="00C26FEC"/>
    <w:rsid w:val="00C27BF3"/>
    <w:rsid w:val="00C30736"/>
    <w:rsid w:val="00C30A4A"/>
    <w:rsid w:val="00C30EAD"/>
    <w:rsid w:val="00C3166A"/>
    <w:rsid w:val="00C3181C"/>
    <w:rsid w:val="00C31B02"/>
    <w:rsid w:val="00C31E41"/>
    <w:rsid w:val="00C31F06"/>
    <w:rsid w:val="00C31FF2"/>
    <w:rsid w:val="00C323FA"/>
    <w:rsid w:val="00C32983"/>
    <w:rsid w:val="00C32A88"/>
    <w:rsid w:val="00C3372E"/>
    <w:rsid w:val="00C33854"/>
    <w:rsid w:val="00C33DA0"/>
    <w:rsid w:val="00C34402"/>
    <w:rsid w:val="00C34DB6"/>
    <w:rsid w:val="00C35363"/>
    <w:rsid w:val="00C35893"/>
    <w:rsid w:val="00C359EA"/>
    <w:rsid w:val="00C35C4A"/>
    <w:rsid w:val="00C35E32"/>
    <w:rsid w:val="00C36162"/>
    <w:rsid w:val="00C3693F"/>
    <w:rsid w:val="00C36983"/>
    <w:rsid w:val="00C36ABD"/>
    <w:rsid w:val="00C36AF4"/>
    <w:rsid w:val="00C36DD6"/>
    <w:rsid w:val="00C36EA2"/>
    <w:rsid w:val="00C36EA5"/>
    <w:rsid w:val="00C36EC7"/>
    <w:rsid w:val="00C36ED6"/>
    <w:rsid w:val="00C3700C"/>
    <w:rsid w:val="00C3711E"/>
    <w:rsid w:val="00C37B9D"/>
    <w:rsid w:val="00C37BD4"/>
    <w:rsid w:val="00C40AAF"/>
    <w:rsid w:val="00C40AEC"/>
    <w:rsid w:val="00C40C40"/>
    <w:rsid w:val="00C40DBD"/>
    <w:rsid w:val="00C40FDB"/>
    <w:rsid w:val="00C4145C"/>
    <w:rsid w:val="00C4155B"/>
    <w:rsid w:val="00C41756"/>
    <w:rsid w:val="00C41B22"/>
    <w:rsid w:val="00C41F56"/>
    <w:rsid w:val="00C423A2"/>
    <w:rsid w:val="00C42477"/>
    <w:rsid w:val="00C4276B"/>
    <w:rsid w:val="00C427FD"/>
    <w:rsid w:val="00C42AD0"/>
    <w:rsid w:val="00C4322D"/>
    <w:rsid w:val="00C43898"/>
    <w:rsid w:val="00C43F27"/>
    <w:rsid w:val="00C44296"/>
    <w:rsid w:val="00C44BD1"/>
    <w:rsid w:val="00C44D94"/>
    <w:rsid w:val="00C45603"/>
    <w:rsid w:val="00C4568F"/>
    <w:rsid w:val="00C46023"/>
    <w:rsid w:val="00C46735"/>
    <w:rsid w:val="00C46B3C"/>
    <w:rsid w:val="00C46B5F"/>
    <w:rsid w:val="00C47161"/>
    <w:rsid w:val="00C47182"/>
    <w:rsid w:val="00C471A5"/>
    <w:rsid w:val="00C4738F"/>
    <w:rsid w:val="00C47519"/>
    <w:rsid w:val="00C47858"/>
    <w:rsid w:val="00C47CEB"/>
    <w:rsid w:val="00C47EFB"/>
    <w:rsid w:val="00C47F74"/>
    <w:rsid w:val="00C5007C"/>
    <w:rsid w:val="00C50C5C"/>
    <w:rsid w:val="00C51306"/>
    <w:rsid w:val="00C51A3B"/>
    <w:rsid w:val="00C51AF2"/>
    <w:rsid w:val="00C51CC3"/>
    <w:rsid w:val="00C521BB"/>
    <w:rsid w:val="00C52253"/>
    <w:rsid w:val="00C5263A"/>
    <w:rsid w:val="00C5272C"/>
    <w:rsid w:val="00C52A74"/>
    <w:rsid w:val="00C52BE8"/>
    <w:rsid w:val="00C52E05"/>
    <w:rsid w:val="00C5303F"/>
    <w:rsid w:val="00C531AE"/>
    <w:rsid w:val="00C53A4D"/>
    <w:rsid w:val="00C53BF1"/>
    <w:rsid w:val="00C53FF2"/>
    <w:rsid w:val="00C5416E"/>
    <w:rsid w:val="00C542A6"/>
    <w:rsid w:val="00C54378"/>
    <w:rsid w:val="00C544EF"/>
    <w:rsid w:val="00C549A4"/>
    <w:rsid w:val="00C549DF"/>
    <w:rsid w:val="00C54E60"/>
    <w:rsid w:val="00C54EF1"/>
    <w:rsid w:val="00C55149"/>
    <w:rsid w:val="00C55489"/>
    <w:rsid w:val="00C55DD1"/>
    <w:rsid w:val="00C56765"/>
    <w:rsid w:val="00C57F5C"/>
    <w:rsid w:val="00C57F6B"/>
    <w:rsid w:val="00C606BD"/>
    <w:rsid w:val="00C6074A"/>
    <w:rsid w:val="00C607FD"/>
    <w:rsid w:val="00C611BD"/>
    <w:rsid w:val="00C612E7"/>
    <w:rsid w:val="00C61B52"/>
    <w:rsid w:val="00C61E56"/>
    <w:rsid w:val="00C6215A"/>
    <w:rsid w:val="00C6248B"/>
    <w:rsid w:val="00C6291B"/>
    <w:rsid w:val="00C6391A"/>
    <w:rsid w:val="00C63E07"/>
    <w:rsid w:val="00C64027"/>
    <w:rsid w:val="00C644BD"/>
    <w:rsid w:val="00C646F9"/>
    <w:rsid w:val="00C647BD"/>
    <w:rsid w:val="00C64BBA"/>
    <w:rsid w:val="00C651FC"/>
    <w:rsid w:val="00C673C6"/>
    <w:rsid w:val="00C6742B"/>
    <w:rsid w:val="00C67B01"/>
    <w:rsid w:val="00C7041F"/>
    <w:rsid w:val="00C705F0"/>
    <w:rsid w:val="00C70633"/>
    <w:rsid w:val="00C7078E"/>
    <w:rsid w:val="00C70CA7"/>
    <w:rsid w:val="00C710BB"/>
    <w:rsid w:val="00C7122C"/>
    <w:rsid w:val="00C718B9"/>
    <w:rsid w:val="00C71F0E"/>
    <w:rsid w:val="00C72330"/>
    <w:rsid w:val="00C723AC"/>
    <w:rsid w:val="00C7261E"/>
    <w:rsid w:val="00C7279B"/>
    <w:rsid w:val="00C727D4"/>
    <w:rsid w:val="00C728AD"/>
    <w:rsid w:val="00C72DE3"/>
    <w:rsid w:val="00C734FE"/>
    <w:rsid w:val="00C73569"/>
    <w:rsid w:val="00C735BC"/>
    <w:rsid w:val="00C738D2"/>
    <w:rsid w:val="00C73AE7"/>
    <w:rsid w:val="00C74210"/>
    <w:rsid w:val="00C745D0"/>
    <w:rsid w:val="00C752D6"/>
    <w:rsid w:val="00C75729"/>
    <w:rsid w:val="00C75820"/>
    <w:rsid w:val="00C759BB"/>
    <w:rsid w:val="00C75A99"/>
    <w:rsid w:val="00C764DF"/>
    <w:rsid w:val="00C76B11"/>
    <w:rsid w:val="00C76CDE"/>
    <w:rsid w:val="00C76E1D"/>
    <w:rsid w:val="00C77441"/>
    <w:rsid w:val="00C77943"/>
    <w:rsid w:val="00C779CD"/>
    <w:rsid w:val="00C77ABA"/>
    <w:rsid w:val="00C77D5E"/>
    <w:rsid w:val="00C77DA4"/>
    <w:rsid w:val="00C77E42"/>
    <w:rsid w:val="00C80384"/>
    <w:rsid w:val="00C80859"/>
    <w:rsid w:val="00C8099D"/>
    <w:rsid w:val="00C80C96"/>
    <w:rsid w:val="00C8117F"/>
    <w:rsid w:val="00C81F06"/>
    <w:rsid w:val="00C81FEB"/>
    <w:rsid w:val="00C82D3D"/>
    <w:rsid w:val="00C82D55"/>
    <w:rsid w:val="00C82E29"/>
    <w:rsid w:val="00C82F2C"/>
    <w:rsid w:val="00C83593"/>
    <w:rsid w:val="00C835B3"/>
    <w:rsid w:val="00C8361A"/>
    <w:rsid w:val="00C83801"/>
    <w:rsid w:val="00C83A92"/>
    <w:rsid w:val="00C83CDA"/>
    <w:rsid w:val="00C83F56"/>
    <w:rsid w:val="00C84063"/>
    <w:rsid w:val="00C84710"/>
    <w:rsid w:val="00C847D1"/>
    <w:rsid w:val="00C84A5E"/>
    <w:rsid w:val="00C84A72"/>
    <w:rsid w:val="00C84B1E"/>
    <w:rsid w:val="00C84B24"/>
    <w:rsid w:val="00C84C8F"/>
    <w:rsid w:val="00C84C97"/>
    <w:rsid w:val="00C8581D"/>
    <w:rsid w:val="00C85B54"/>
    <w:rsid w:val="00C85BA1"/>
    <w:rsid w:val="00C86346"/>
    <w:rsid w:val="00C86447"/>
    <w:rsid w:val="00C864A3"/>
    <w:rsid w:val="00C86AD5"/>
    <w:rsid w:val="00C86AE1"/>
    <w:rsid w:val="00C87177"/>
    <w:rsid w:val="00C87AE5"/>
    <w:rsid w:val="00C87E4B"/>
    <w:rsid w:val="00C90709"/>
    <w:rsid w:val="00C9074A"/>
    <w:rsid w:val="00C90C09"/>
    <w:rsid w:val="00C91173"/>
    <w:rsid w:val="00C91474"/>
    <w:rsid w:val="00C914BA"/>
    <w:rsid w:val="00C9188C"/>
    <w:rsid w:val="00C91A2F"/>
    <w:rsid w:val="00C91D18"/>
    <w:rsid w:val="00C91D6F"/>
    <w:rsid w:val="00C92400"/>
    <w:rsid w:val="00C9274C"/>
    <w:rsid w:val="00C92E84"/>
    <w:rsid w:val="00C93051"/>
    <w:rsid w:val="00C930C8"/>
    <w:rsid w:val="00C93843"/>
    <w:rsid w:val="00C93947"/>
    <w:rsid w:val="00C93F2A"/>
    <w:rsid w:val="00C9463E"/>
    <w:rsid w:val="00C95281"/>
    <w:rsid w:val="00C954ED"/>
    <w:rsid w:val="00C95A24"/>
    <w:rsid w:val="00C96308"/>
    <w:rsid w:val="00C963D7"/>
    <w:rsid w:val="00C967CD"/>
    <w:rsid w:val="00C96A9C"/>
    <w:rsid w:val="00C96E27"/>
    <w:rsid w:val="00C96E7A"/>
    <w:rsid w:val="00C96E7D"/>
    <w:rsid w:val="00C96FBB"/>
    <w:rsid w:val="00C9725B"/>
    <w:rsid w:val="00C9767B"/>
    <w:rsid w:val="00C97930"/>
    <w:rsid w:val="00C97A85"/>
    <w:rsid w:val="00CA0085"/>
    <w:rsid w:val="00CA0215"/>
    <w:rsid w:val="00CA03D9"/>
    <w:rsid w:val="00CA058B"/>
    <w:rsid w:val="00CA0C28"/>
    <w:rsid w:val="00CA0C5A"/>
    <w:rsid w:val="00CA0EF5"/>
    <w:rsid w:val="00CA10C3"/>
    <w:rsid w:val="00CA1824"/>
    <w:rsid w:val="00CA183A"/>
    <w:rsid w:val="00CA1943"/>
    <w:rsid w:val="00CA1DCA"/>
    <w:rsid w:val="00CA209D"/>
    <w:rsid w:val="00CA23BA"/>
    <w:rsid w:val="00CA2560"/>
    <w:rsid w:val="00CA27A1"/>
    <w:rsid w:val="00CA2834"/>
    <w:rsid w:val="00CA2BA8"/>
    <w:rsid w:val="00CA31DB"/>
    <w:rsid w:val="00CA360E"/>
    <w:rsid w:val="00CA4A23"/>
    <w:rsid w:val="00CA5097"/>
    <w:rsid w:val="00CA5EEC"/>
    <w:rsid w:val="00CA609F"/>
    <w:rsid w:val="00CA625C"/>
    <w:rsid w:val="00CA64DD"/>
    <w:rsid w:val="00CA6792"/>
    <w:rsid w:val="00CA699F"/>
    <w:rsid w:val="00CA6B69"/>
    <w:rsid w:val="00CA725C"/>
    <w:rsid w:val="00CA739E"/>
    <w:rsid w:val="00CA7738"/>
    <w:rsid w:val="00CA7BF0"/>
    <w:rsid w:val="00CB0596"/>
    <w:rsid w:val="00CB0802"/>
    <w:rsid w:val="00CB0C55"/>
    <w:rsid w:val="00CB0CFC"/>
    <w:rsid w:val="00CB0D57"/>
    <w:rsid w:val="00CB0FAD"/>
    <w:rsid w:val="00CB10B0"/>
    <w:rsid w:val="00CB1142"/>
    <w:rsid w:val="00CB1A3F"/>
    <w:rsid w:val="00CB1BD8"/>
    <w:rsid w:val="00CB1D82"/>
    <w:rsid w:val="00CB1EAE"/>
    <w:rsid w:val="00CB2037"/>
    <w:rsid w:val="00CB216A"/>
    <w:rsid w:val="00CB21BE"/>
    <w:rsid w:val="00CB25F0"/>
    <w:rsid w:val="00CB2694"/>
    <w:rsid w:val="00CB2F67"/>
    <w:rsid w:val="00CB3CBB"/>
    <w:rsid w:val="00CB4185"/>
    <w:rsid w:val="00CB44EB"/>
    <w:rsid w:val="00CB44F5"/>
    <w:rsid w:val="00CB4B5D"/>
    <w:rsid w:val="00CB4CD3"/>
    <w:rsid w:val="00CB5293"/>
    <w:rsid w:val="00CB531D"/>
    <w:rsid w:val="00CB5EFA"/>
    <w:rsid w:val="00CB63A1"/>
    <w:rsid w:val="00CB72BC"/>
    <w:rsid w:val="00CB73AF"/>
    <w:rsid w:val="00CB7E4F"/>
    <w:rsid w:val="00CC03B4"/>
    <w:rsid w:val="00CC0880"/>
    <w:rsid w:val="00CC0D3E"/>
    <w:rsid w:val="00CC12B2"/>
    <w:rsid w:val="00CC138B"/>
    <w:rsid w:val="00CC16D5"/>
    <w:rsid w:val="00CC20EA"/>
    <w:rsid w:val="00CC228B"/>
    <w:rsid w:val="00CC295F"/>
    <w:rsid w:val="00CC32E1"/>
    <w:rsid w:val="00CC3B1A"/>
    <w:rsid w:val="00CC3E0A"/>
    <w:rsid w:val="00CC4088"/>
    <w:rsid w:val="00CC4700"/>
    <w:rsid w:val="00CC4873"/>
    <w:rsid w:val="00CC48E3"/>
    <w:rsid w:val="00CC4EF6"/>
    <w:rsid w:val="00CC5B62"/>
    <w:rsid w:val="00CC5F3D"/>
    <w:rsid w:val="00CC61C2"/>
    <w:rsid w:val="00CC6898"/>
    <w:rsid w:val="00CC7127"/>
    <w:rsid w:val="00CD021C"/>
    <w:rsid w:val="00CD12A4"/>
    <w:rsid w:val="00CD1321"/>
    <w:rsid w:val="00CD1BC5"/>
    <w:rsid w:val="00CD1CE9"/>
    <w:rsid w:val="00CD1E88"/>
    <w:rsid w:val="00CD1F16"/>
    <w:rsid w:val="00CD2133"/>
    <w:rsid w:val="00CD291F"/>
    <w:rsid w:val="00CD2C29"/>
    <w:rsid w:val="00CD324D"/>
    <w:rsid w:val="00CD390E"/>
    <w:rsid w:val="00CD3D57"/>
    <w:rsid w:val="00CD4398"/>
    <w:rsid w:val="00CD4485"/>
    <w:rsid w:val="00CD46EB"/>
    <w:rsid w:val="00CD4922"/>
    <w:rsid w:val="00CD4A3C"/>
    <w:rsid w:val="00CD4B99"/>
    <w:rsid w:val="00CD4BDB"/>
    <w:rsid w:val="00CD4DF9"/>
    <w:rsid w:val="00CD5741"/>
    <w:rsid w:val="00CD5ED0"/>
    <w:rsid w:val="00CD5EF8"/>
    <w:rsid w:val="00CD6079"/>
    <w:rsid w:val="00CD6372"/>
    <w:rsid w:val="00CD6546"/>
    <w:rsid w:val="00CD6809"/>
    <w:rsid w:val="00CD7D1E"/>
    <w:rsid w:val="00CE0378"/>
    <w:rsid w:val="00CE04B7"/>
    <w:rsid w:val="00CE0FEB"/>
    <w:rsid w:val="00CE1318"/>
    <w:rsid w:val="00CE13CB"/>
    <w:rsid w:val="00CE23BC"/>
    <w:rsid w:val="00CE2A11"/>
    <w:rsid w:val="00CE2AA6"/>
    <w:rsid w:val="00CE3319"/>
    <w:rsid w:val="00CE3BC3"/>
    <w:rsid w:val="00CE3D14"/>
    <w:rsid w:val="00CE3ECB"/>
    <w:rsid w:val="00CE5747"/>
    <w:rsid w:val="00CE5961"/>
    <w:rsid w:val="00CE5BBB"/>
    <w:rsid w:val="00CE5C65"/>
    <w:rsid w:val="00CE5DD0"/>
    <w:rsid w:val="00CE62FD"/>
    <w:rsid w:val="00CE64F4"/>
    <w:rsid w:val="00CE6756"/>
    <w:rsid w:val="00CE6A05"/>
    <w:rsid w:val="00CE6A21"/>
    <w:rsid w:val="00CE72C2"/>
    <w:rsid w:val="00CE72D9"/>
    <w:rsid w:val="00CE7617"/>
    <w:rsid w:val="00CE7658"/>
    <w:rsid w:val="00CE773F"/>
    <w:rsid w:val="00CE7CBB"/>
    <w:rsid w:val="00CE7D4E"/>
    <w:rsid w:val="00CE7E24"/>
    <w:rsid w:val="00CF023C"/>
    <w:rsid w:val="00CF0948"/>
    <w:rsid w:val="00CF10D8"/>
    <w:rsid w:val="00CF1835"/>
    <w:rsid w:val="00CF1BA0"/>
    <w:rsid w:val="00CF21B5"/>
    <w:rsid w:val="00CF249F"/>
    <w:rsid w:val="00CF27ED"/>
    <w:rsid w:val="00CF2CA0"/>
    <w:rsid w:val="00CF2D73"/>
    <w:rsid w:val="00CF3824"/>
    <w:rsid w:val="00CF403B"/>
    <w:rsid w:val="00CF4212"/>
    <w:rsid w:val="00CF4216"/>
    <w:rsid w:val="00CF448F"/>
    <w:rsid w:val="00CF4FDF"/>
    <w:rsid w:val="00CF68C8"/>
    <w:rsid w:val="00CF6A22"/>
    <w:rsid w:val="00CF6C17"/>
    <w:rsid w:val="00CF715D"/>
    <w:rsid w:val="00CF7CCE"/>
    <w:rsid w:val="00D0009C"/>
    <w:rsid w:val="00D010D6"/>
    <w:rsid w:val="00D0125C"/>
    <w:rsid w:val="00D0135C"/>
    <w:rsid w:val="00D01550"/>
    <w:rsid w:val="00D015DD"/>
    <w:rsid w:val="00D015EE"/>
    <w:rsid w:val="00D017AF"/>
    <w:rsid w:val="00D02040"/>
    <w:rsid w:val="00D020A4"/>
    <w:rsid w:val="00D02810"/>
    <w:rsid w:val="00D02DBA"/>
    <w:rsid w:val="00D02E85"/>
    <w:rsid w:val="00D02EB4"/>
    <w:rsid w:val="00D038E1"/>
    <w:rsid w:val="00D04AC5"/>
    <w:rsid w:val="00D04B5B"/>
    <w:rsid w:val="00D05061"/>
    <w:rsid w:val="00D0524D"/>
    <w:rsid w:val="00D053F2"/>
    <w:rsid w:val="00D05B67"/>
    <w:rsid w:val="00D05E53"/>
    <w:rsid w:val="00D061C3"/>
    <w:rsid w:val="00D06FA3"/>
    <w:rsid w:val="00D076AB"/>
    <w:rsid w:val="00D07975"/>
    <w:rsid w:val="00D07A0A"/>
    <w:rsid w:val="00D07AE8"/>
    <w:rsid w:val="00D07D4D"/>
    <w:rsid w:val="00D1062B"/>
    <w:rsid w:val="00D10BA6"/>
    <w:rsid w:val="00D10E95"/>
    <w:rsid w:val="00D11329"/>
    <w:rsid w:val="00D11515"/>
    <w:rsid w:val="00D11558"/>
    <w:rsid w:val="00D117FA"/>
    <w:rsid w:val="00D11DE9"/>
    <w:rsid w:val="00D12048"/>
    <w:rsid w:val="00D122DD"/>
    <w:rsid w:val="00D134AB"/>
    <w:rsid w:val="00D13510"/>
    <w:rsid w:val="00D139E9"/>
    <w:rsid w:val="00D13AC9"/>
    <w:rsid w:val="00D13D54"/>
    <w:rsid w:val="00D1435B"/>
    <w:rsid w:val="00D14770"/>
    <w:rsid w:val="00D14F01"/>
    <w:rsid w:val="00D150C9"/>
    <w:rsid w:val="00D152E1"/>
    <w:rsid w:val="00D1546F"/>
    <w:rsid w:val="00D1565C"/>
    <w:rsid w:val="00D15CE2"/>
    <w:rsid w:val="00D15D73"/>
    <w:rsid w:val="00D15DE2"/>
    <w:rsid w:val="00D16108"/>
    <w:rsid w:val="00D1673E"/>
    <w:rsid w:val="00D168B4"/>
    <w:rsid w:val="00D16A48"/>
    <w:rsid w:val="00D16E84"/>
    <w:rsid w:val="00D17E20"/>
    <w:rsid w:val="00D206E6"/>
    <w:rsid w:val="00D20805"/>
    <w:rsid w:val="00D20E16"/>
    <w:rsid w:val="00D20E6C"/>
    <w:rsid w:val="00D21562"/>
    <w:rsid w:val="00D2165B"/>
    <w:rsid w:val="00D218B7"/>
    <w:rsid w:val="00D21B7A"/>
    <w:rsid w:val="00D21BED"/>
    <w:rsid w:val="00D22D00"/>
    <w:rsid w:val="00D2355E"/>
    <w:rsid w:val="00D23AFA"/>
    <w:rsid w:val="00D23EE4"/>
    <w:rsid w:val="00D24DFA"/>
    <w:rsid w:val="00D25A9F"/>
    <w:rsid w:val="00D2605B"/>
    <w:rsid w:val="00D260B0"/>
    <w:rsid w:val="00D26140"/>
    <w:rsid w:val="00D26454"/>
    <w:rsid w:val="00D272D7"/>
    <w:rsid w:val="00D273F9"/>
    <w:rsid w:val="00D27A12"/>
    <w:rsid w:val="00D2A461"/>
    <w:rsid w:val="00D30808"/>
    <w:rsid w:val="00D3080C"/>
    <w:rsid w:val="00D308B6"/>
    <w:rsid w:val="00D30A83"/>
    <w:rsid w:val="00D31027"/>
    <w:rsid w:val="00D31041"/>
    <w:rsid w:val="00D31F69"/>
    <w:rsid w:val="00D32447"/>
    <w:rsid w:val="00D32451"/>
    <w:rsid w:val="00D3268D"/>
    <w:rsid w:val="00D32A2B"/>
    <w:rsid w:val="00D32BA8"/>
    <w:rsid w:val="00D33629"/>
    <w:rsid w:val="00D33B1D"/>
    <w:rsid w:val="00D34360"/>
    <w:rsid w:val="00D3457D"/>
    <w:rsid w:val="00D345C4"/>
    <w:rsid w:val="00D34B1B"/>
    <w:rsid w:val="00D34F7D"/>
    <w:rsid w:val="00D358FF"/>
    <w:rsid w:val="00D35AF5"/>
    <w:rsid w:val="00D35E6F"/>
    <w:rsid w:val="00D35ED7"/>
    <w:rsid w:val="00D36507"/>
    <w:rsid w:val="00D36BF9"/>
    <w:rsid w:val="00D36C38"/>
    <w:rsid w:val="00D36C54"/>
    <w:rsid w:val="00D36F6D"/>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8E"/>
    <w:rsid w:val="00D428B5"/>
    <w:rsid w:val="00D428F3"/>
    <w:rsid w:val="00D42CAB"/>
    <w:rsid w:val="00D43009"/>
    <w:rsid w:val="00D4316B"/>
    <w:rsid w:val="00D4374B"/>
    <w:rsid w:val="00D4382B"/>
    <w:rsid w:val="00D43A2D"/>
    <w:rsid w:val="00D43E71"/>
    <w:rsid w:val="00D43F15"/>
    <w:rsid w:val="00D440D0"/>
    <w:rsid w:val="00D44120"/>
    <w:rsid w:val="00D44496"/>
    <w:rsid w:val="00D447E1"/>
    <w:rsid w:val="00D448AC"/>
    <w:rsid w:val="00D44C64"/>
    <w:rsid w:val="00D44FCB"/>
    <w:rsid w:val="00D453E4"/>
    <w:rsid w:val="00D4577E"/>
    <w:rsid w:val="00D45D10"/>
    <w:rsid w:val="00D45ECA"/>
    <w:rsid w:val="00D46138"/>
    <w:rsid w:val="00D463B6"/>
    <w:rsid w:val="00D467BC"/>
    <w:rsid w:val="00D468AA"/>
    <w:rsid w:val="00D46AAB"/>
    <w:rsid w:val="00D46F40"/>
    <w:rsid w:val="00D4726C"/>
    <w:rsid w:val="00D47B2F"/>
    <w:rsid w:val="00D47D3B"/>
    <w:rsid w:val="00D50010"/>
    <w:rsid w:val="00D501C8"/>
    <w:rsid w:val="00D50248"/>
    <w:rsid w:val="00D50308"/>
    <w:rsid w:val="00D50312"/>
    <w:rsid w:val="00D506D1"/>
    <w:rsid w:val="00D50F27"/>
    <w:rsid w:val="00D51DC1"/>
    <w:rsid w:val="00D51FFC"/>
    <w:rsid w:val="00D521CC"/>
    <w:rsid w:val="00D5231F"/>
    <w:rsid w:val="00D52A9A"/>
    <w:rsid w:val="00D53206"/>
    <w:rsid w:val="00D532F8"/>
    <w:rsid w:val="00D53363"/>
    <w:rsid w:val="00D5355B"/>
    <w:rsid w:val="00D53A9C"/>
    <w:rsid w:val="00D53AEB"/>
    <w:rsid w:val="00D54340"/>
    <w:rsid w:val="00D543BE"/>
    <w:rsid w:val="00D54950"/>
    <w:rsid w:val="00D55223"/>
    <w:rsid w:val="00D552AC"/>
    <w:rsid w:val="00D55384"/>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1FC8"/>
    <w:rsid w:val="00D6220B"/>
    <w:rsid w:val="00D6301E"/>
    <w:rsid w:val="00D632DC"/>
    <w:rsid w:val="00D6394A"/>
    <w:rsid w:val="00D64002"/>
    <w:rsid w:val="00D640E4"/>
    <w:rsid w:val="00D641BF"/>
    <w:rsid w:val="00D6461A"/>
    <w:rsid w:val="00D647BD"/>
    <w:rsid w:val="00D64BC8"/>
    <w:rsid w:val="00D64EA4"/>
    <w:rsid w:val="00D658B1"/>
    <w:rsid w:val="00D66749"/>
    <w:rsid w:val="00D669A1"/>
    <w:rsid w:val="00D6730B"/>
    <w:rsid w:val="00D67374"/>
    <w:rsid w:val="00D67742"/>
    <w:rsid w:val="00D67899"/>
    <w:rsid w:val="00D6796A"/>
    <w:rsid w:val="00D67AA4"/>
    <w:rsid w:val="00D67B0B"/>
    <w:rsid w:val="00D67E26"/>
    <w:rsid w:val="00D67EDF"/>
    <w:rsid w:val="00D7070E"/>
    <w:rsid w:val="00D70983"/>
    <w:rsid w:val="00D70CCD"/>
    <w:rsid w:val="00D70D36"/>
    <w:rsid w:val="00D71778"/>
    <w:rsid w:val="00D71C9F"/>
    <w:rsid w:val="00D72307"/>
    <w:rsid w:val="00D7275B"/>
    <w:rsid w:val="00D72B7B"/>
    <w:rsid w:val="00D73BAA"/>
    <w:rsid w:val="00D7437C"/>
    <w:rsid w:val="00D74A26"/>
    <w:rsid w:val="00D74A57"/>
    <w:rsid w:val="00D751A2"/>
    <w:rsid w:val="00D751FF"/>
    <w:rsid w:val="00D7615D"/>
    <w:rsid w:val="00D76473"/>
    <w:rsid w:val="00D76D1C"/>
    <w:rsid w:val="00D76F17"/>
    <w:rsid w:val="00D77003"/>
    <w:rsid w:val="00D77316"/>
    <w:rsid w:val="00D77AF2"/>
    <w:rsid w:val="00D802CD"/>
    <w:rsid w:val="00D80588"/>
    <w:rsid w:val="00D80E37"/>
    <w:rsid w:val="00D812C9"/>
    <w:rsid w:val="00D81414"/>
    <w:rsid w:val="00D81453"/>
    <w:rsid w:val="00D81B08"/>
    <w:rsid w:val="00D82167"/>
    <w:rsid w:val="00D82250"/>
    <w:rsid w:val="00D82B11"/>
    <w:rsid w:val="00D83157"/>
    <w:rsid w:val="00D83683"/>
    <w:rsid w:val="00D83922"/>
    <w:rsid w:val="00D83B5D"/>
    <w:rsid w:val="00D84947"/>
    <w:rsid w:val="00D84A65"/>
    <w:rsid w:val="00D86114"/>
    <w:rsid w:val="00D8638E"/>
    <w:rsid w:val="00D86BF5"/>
    <w:rsid w:val="00D86CCD"/>
    <w:rsid w:val="00D87209"/>
    <w:rsid w:val="00D8770E"/>
    <w:rsid w:val="00D87C68"/>
    <w:rsid w:val="00D87D58"/>
    <w:rsid w:val="00D9043B"/>
    <w:rsid w:val="00D90C42"/>
    <w:rsid w:val="00D915B2"/>
    <w:rsid w:val="00D91D2B"/>
    <w:rsid w:val="00D91EC7"/>
    <w:rsid w:val="00D92227"/>
    <w:rsid w:val="00D922DA"/>
    <w:rsid w:val="00D9261E"/>
    <w:rsid w:val="00D93257"/>
    <w:rsid w:val="00D93421"/>
    <w:rsid w:val="00D9354C"/>
    <w:rsid w:val="00D938C9"/>
    <w:rsid w:val="00D94866"/>
    <w:rsid w:val="00D94B33"/>
    <w:rsid w:val="00D94B58"/>
    <w:rsid w:val="00D94BAE"/>
    <w:rsid w:val="00D952FE"/>
    <w:rsid w:val="00D9534E"/>
    <w:rsid w:val="00D965E2"/>
    <w:rsid w:val="00D96CD3"/>
    <w:rsid w:val="00D97673"/>
    <w:rsid w:val="00D9779D"/>
    <w:rsid w:val="00D97D20"/>
    <w:rsid w:val="00D97FDF"/>
    <w:rsid w:val="00DA00B5"/>
    <w:rsid w:val="00DA03C1"/>
    <w:rsid w:val="00DA055C"/>
    <w:rsid w:val="00DA13C2"/>
    <w:rsid w:val="00DA16DD"/>
    <w:rsid w:val="00DA18C3"/>
    <w:rsid w:val="00DA1B85"/>
    <w:rsid w:val="00DA1C4D"/>
    <w:rsid w:val="00DA1CBD"/>
    <w:rsid w:val="00DA1E46"/>
    <w:rsid w:val="00DA24E5"/>
    <w:rsid w:val="00DA2E81"/>
    <w:rsid w:val="00DA2E89"/>
    <w:rsid w:val="00DA3833"/>
    <w:rsid w:val="00DA43AA"/>
    <w:rsid w:val="00DA46DF"/>
    <w:rsid w:val="00DA4B58"/>
    <w:rsid w:val="00DA4F23"/>
    <w:rsid w:val="00DA57B2"/>
    <w:rsid w:val="00DA5D4E"/>
    <w:rsid w:val="00DA5FF1"/>
    <w:rsid w:val="00DA62B8"/>
    <w:rsid w:val="00DA6A2A"/>
    <w:rsid w:val="00DA7B16"/>
    <w:rsid w:val="00DA7C53"/>
    <w:rsid w:val="00DB0978"/>
    <w:rsid w:val="00DB0995"/>
    <w:rsid w:val="00DB0BEF"/>
    <w:rsid w:val="00DB18FA"/>
    <w:rsid w:val="00DB1EC9"/>
    <w:rsid w:val="00DB21B3"/>
    <w:rsid w:val="00DB29F9"/>
    <w:rsid w:val="00DB2CD1"/>
    <w:rsid w:val="00DB2DAE"/>
    <w:rsid w:val="00DB2E99"/>
    <w:rsid w:val="00DB38FA"/>
    <w:rsid w:val="00DB3A3E"/>
    <w:rsid w:val="00DB4675"/>
    <w:rsid w:val="00DB4A97"/>
    <w:rsid w:val="00DB4EB3"/>
    <w:rsid w:val="00DB520F"/>
    <w:rsid w:val="00DB53E9"/>
    <w:rsid w:val="00DB5ABB"/>
    <w:rsid w:val="00DB5B8C"/>
    <w:rsid w:val="00DB5D51"/>
    <w:rsid w:val="00DB604A"/>
    <w:rsid w:val="00DB6114"/>
    <w:rsid w:val="00DB6B63"/>
    <w:rsid w:val="00DB739C"/>
    <w:rsid w:val="00DB743A"/>
    <w:rsid w:val="00DB752E"/>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51"/>
    <w:rsid w:val="00DC2FC9"/>
    <w:rsid w:val="00DC3281"/>
    <w:rsid w:val="00DC3A48"/>
    <w:rsid w:val="00DC3BA0"/>
    <w:rsid w:val="00DC473A"/>
    <w:rsid w:val="00DC487D"/>
    <w:rsid w:val="00DC543B"/>
    <w:rsid w:val="00DC6170"/>
    <w:rsid w:val="00DC65FA"/>
    <w:rsid w:val="00DC6A43"/>
    <w:rsid w:val="00DC6E35"/>
    <w:rsid w:val="00DC73D0"/>
    <w:rsid w:val="00DC73FD"/>
    <w:rsid w:val="00DC772A"/>
    <w:rsid w:val="00DC79A0"/>
    <w:rsid w:val="00DC7D9D"/>
    <w:rsid w:val="00DC7EE1"/>
    <w:rsid w:val="00DD06EA"/>
    <w:rsid w:val="00DD1C24"/>
    <w:rsid w:val="00DD2826"/>
    <w:rsid w:val="00DD358F"/>
    <w:rsid w:val="00DD3648"/>
    <w:rsid w:val="00DD4491"/>
    <w:rsid w:val="00DD472A"/>
    <w:rsid w:val="00DD4831"/>
    <w:rsid w:val="00DD491F"/>
    <w:rsid w:val="00DD4959"/>
    <w:rsid w:val="00DD4DDE"/>
    <w:rsid w:val="00DD4E95"/>
    <w:rsid w:val="00DD5425"/>
    <w:rsid w:val="00DD5C93"/>
    <w:rsid w:val="00DD5F60"/>
    <w:rsid w:val="00DD606D"/>
    <w:rsid w:val="00DD664C"/>
    <w:rsid w:val="00DD6917"/>
    <w:rsid w:val="00DD6A07"/>
    <w:rsid w:val="00DD715A"/>
    <w:rsid w:val="00DD71F7"/>
    <w:rsid w:val="00DD7219"/>
    <w:rsid w:val="00DD732D"/>
    <w:rsid w:val="00DD791F"/>
    <w:rsid w:val="00DD7BBC"/>
    <w:rsid w:val="00DD7C45"/>
    <w:rsid w:val="00DD7F4F"/>
    <w:rsid w:val="00DE026A"/>
    <w:rsid w:val="00DE08BC"/>
    <w:rsid w:val="00DE0C76"/>
    <w:rsid w:val="00DE0D93"/>
    <w:rsid w:val="00DE1239"/>
    <w:rsid w:val="00DE1C81"/>
    <w:rsid w:val="00DE1F78"/>
    <w:rsid w:val="00DE2332"/>
    <w:rsid w:val="00DE2B10"/>
    <w:rsid w:val="00DE355F"/>
    <w:rsid w:val="00DE368A"/>
    <w:rsid w:val="00DE378F"/>
    <w:rsid w:val="00DE399D"/>
    <w:rsid w:val="00DE3A5F"/>
    <w:rsid w:val="00DE3AC1"/>
    <w:rsid w:val="00DE415B"/>
    <w:rsid w:val="00DE41FF"/>
    <w:rsid w:val="00DE4507"/>
    <w:rsid w:val="00DE49A4"/>
    <w:rsid w:val="00DE4C50"/>
    <w:rsid w:val="00DE503F"/>
    <w:rsid w:val="00DE5408"/>
    <w:rsid w:val="00DE5466"/>
    <w:rsid w:val="00DE5525"/>
    <w:rsid w:val="00DE5A11"/>
    <w:rsid w:val="00DE5DDD"/>
    <w:rsid w:val="00DE66BE"/>
    <w:rsid w:val="00DE69A6"/>
    <w:rsid w:val="00DE7029"/>
    <w:rsid w:val="00DE704C"/>
    <w:rsid w:val="00DE761A"/>
    <w:rsid w:val="00DE77A3"/>
    <w:rsid w:val="00DE7948"/>
    <w:rsid w:val="00DE7FD0"/>
    <w:rsid w:val="00DF029E"/>
    <w:rsid w:val="00DF0DED"/>
    <w:rsid w:val="00DF1123"/>
    <w:rsid w:val="00DF11B5"/>
    <w:rsid w:val="00DF1BCC"/>
    <w:rsid w:val="00DF1C8A"/>
    <w:rsid w:val="00DF2D3A"/>
    <w:rsid w:val="00DF3132"/>
    <w:rsid w:val="00DF31A3"/>
    <w:rsid w:val="00DF404F"/>
    <w:rsid w:val="00DF4B29"/>
    <w:rsid w:val="00DF4C94"/>
    <w:rsid w:val="00DF576E"/>
    <w:rsid w:val="00DF609B"/>
    <w:rsid w:val="00DF614C"/>
    <w:rsid w:val="00DF61BF"/>
    <w:rsid w:val="00DF6341"/>
    <w:rsid w:val="00DF65E2"/>
    <w:rsid w:val="00DF69F8"/>
    <w:rsid w:val="00DF6CA2"/>
    <w:rsid w:val="00DF6D54"/>
    <w:rsid w:val="00DF6E1F"/>
    <w:rsid w:val="00DF70AA"/>
    <w:rsid w:val="00DF7AB2"/>
    <w:rsid w:val="00DF7B9A"/>
    <w:rsid w:val="00DF7D45"/>
    <w:rsid w:val="00DF7E58"/>
    <w:rsid w:val="00E007E5"/>
    <w:rsid w:val="00E01538"/>
    <w:rsid w:val="00E01585"/>
    <w:rsid w:val="00E026D3"/>
    <w:rsid w:val="00E02896"/>
    <w:rsid w:val="00E029BA"/>
    <w:rsid w:val="00E02B05"/>
    <w:rsid w:val="00E02D20"/>
    <w:rsid w:val="00E032EE"/>
    <w:rsid w:val="00E03AC5"/>
    <w:rsid w:val="00E03B83"/>
    <w:rsid w:val="00E03FC0"/>
    <w:rsid w:val="00E052EA"/>
    <w:rsid w:val="00E05714"/>
    <w:rsid w:val="00E05779"/>
    <w:rsid w:val="00E058CD"/>
    <w:rsid w:val="00E0596F"/>
    <w:rsid w:val="00E05BFA"/>
    <w:rsid w:val="00E062CD"/>
    <w:rsid w:val="00E0643C"/>
    <w:rsid w:val="00E06A7B"/>
    <w:rsid w:val="00E06B49"/>
    <w:rsid w:val="00E076A5"/>
    <w:rsid w:val="00E078E8"/>
    <w:rsid w:val="00E100CA"/>
    <w:rsid w:val="00E101E4"/>
    <w:rsid w:val="00E102E8"/>
    <w:rsid w:val="00E105CA"/>
    <w:rsid w:val="00E10625"/>
    <w:rsid w:val="00E10B1C"/>
    <w:rsid w:val="00E10CAB"/>
    <w:rsid w:val="00E1110F"/>
    <w:rsid w:val="00E114E5"/>
    <w:rsid w:val="00E11EE3"/>
    <w:rsid w:val="00E11EE7"/>
    <w:rsid w:val="00E1338C"/>
    <w:rsid w:val="00E13996"/>
    <w:rsid w:val="00E13EFD"/>
    <w:rsid w:val="00E140FF"/>
    <w:rsid w:val="00E1433A"/>
    <w:rsid w:val="00E14C16"/>
    <w:rsid w:val="00E15424"/>
    <w:rsid w:val="00E158FE"/>
    <w:rsid w:val="00E161E9"/>
    <w:rsid w:val="00E17661"/>
    <w:rsid w:val="00E17698"/>
    <w:rsid w:val="00E17902"/>
    <w:rsid w:val="00E17EE1"/>
    <w:rsid w:val="00E201F6"/>
    <w:rsid w:val="00E204F7"/>
    <w:rsid w:val="00E207E3"/>
    <w:rsid w:val="00E208B2"/>
    <w:rsid w:val="00E20AC1"/>
    <w:rsid w:val="00E20DBC"/>
    <w:rsid w:val="00E21360"/>
    <w:rsid w:val="00E2167D"/>
    <w:rsid w:val="00E21710"/>
    <w:rsid w:val="00E219C3"/>
    <w:rsid w:val="00E219E7"/>
    <w:rsid w:val="00E21DF2"/>
    <w:rsid w:val="00E21FDB"/>
    <w:rsid w:val="00E22341"/>
    <w:rsid w:val="00E223D9"/>
    <w:rsid w:val="00E228D9"/>
    <w:rsid w:val="00E2294B"/>
    <w:rsid w:val="00E23395"/>
    <w:rsid w:val="00E239A6"/>
    <w:rsid w:val="00E23B51"/>
    <w:rsid w:val="00E24702"/>
    <w:rsid w:val="00E24802"/>
    <w:rsid w:val="00E24C3C"/>
    <w:rsid w:val="00E24DBE"/>
    <w:rsid w:val="00E2507A"/>
    <w:rsid w:val="00E25202"/>
    <w:rsid w:val="00E25BFE"/>
    <w:rsid w:val="00E25D4A"/>
    <w:rsid w:val="00E260B0"/>
    <w:rsid w:val="00E2660F"/>
    <w:rsid w:val="00E268B8"/>
    <w:rsid w:val="00E2721B"/>
    <w:rsid w:val="00E2728A"/>
    <w:rsid w:val="00E273CA"/>
    <w:rsid w:val="00E27DDA"/>
    <w:rsid w:val="00E3086E"/>
    <w:rsid w:val="00E30BF7"/>
    <w:rsid w:val="00E30C04"/>
    <w:rsid w:val="00E31922"/>
    <w:rsid w:val="00E31932"/>
    <w:rsid w:val="00E31EF1"/>
    <w:rsid w:val="00E326C7"/>
    <w:rsid w:val="00E33011"/>
    <w:rsid w:val="00E334FF"/>
    <w:rsid w:val="00E336E5"/>
    <w:rsid w:val="00E3375A"/>
    <w:rsid w:val="00E33A44"/>
    <w:rsid w:val="00E33DCE"/>
    <w:rsid w:val="00E3403A"/>
    <w:rsid w:val="00E349BA"/>
    <w:rsid w:val="00E3519C"/>
    <w:rsid w:val="00E35858"/>
    <w:rsid w:val="00E35C01"/>
    <w:rsid w:val="00E35EE1"/>
    <w:rsid w:val="00E362F0"/>
    <w:rsid w:val="00E36405"/>
    <w:rsid w:val="00E3743A"/>
    <w:rsid w:val="00E374D5"/>
    <w:rsid w:val="00E37564"/>
    <w:rsid w:val="00E40105"/>
    <w:rsid w:val="00E4066A"/>
    <w:rsid w:val="00E40683"/>
    <w:rsid w:val="00E409E6"/>
    <w:rsid w:val="00E41242"/>
    <w:rsid w:val="00E41282"/>
    <w:rsid w:val="00E41E2A"/>
    <w:rsid w:val="00E4248A"/>
    <w:rsid w:val="00E424A0"/>
    <w:rsid w:val="00E4283E"/>
    <w:rsid w:val="00E42CAE"/>
    <w:rsid w:val="00E4316D"/>
    <w:rsid w:val="00E43494"/>
    <w:rsid w:val="00E4354E"/>
    <w:rsid w:val="00E43E88"/>
    <w:rsid w:val="00E446E5"/>
    <w:rsid w:val="00E44ABF"/>
    <w:rsid w:val="00E44C34"/>
    <w:rsid w:val="00E44FFD"/>
    <w:rsid w:val="00E454AD"/>
    <w:rsid w:val="00E459A4"/>
    <w:rsid w:val="00E459E9"/>
    <w:rsid w:val="00E45CC9"/>
    <w:rsid w:val="00E45EC4"/>
    <w:rsid w:val="00E45FB8"/>
    <w:rsid w:val="00E47226"/>
    <w:rsid w:val="00E474E8"/>
    <w:rsid w:val="00E47863"/>
    <w:rsid w:val="00E47C5F"/>
    <w:rsid w:val="00E5044D"/>
    <w:rsid w:val="00E507CB"/>
    <w:rsid w:val="00E5081C"/>
    <w:rsid w:val="00E508BF"/>
    <w:rsid w:val="00E5091B"/>
    <w:rsid w:val="00E50A63"/>
    <w:rsid w:val="00E50E59"/>
    <w:rsid w:val="00E520BA"/>
    <w:rsid w:val="00E522E6"/>
    <w:rsid w:val="00E52484"/>
    <w:rsid w:val="00E52814"/>
    <w:rsid w:val="00E528EA"/>
    <w:rsid w:val="00E529B1"/>
    <w:rsid w:val="00E52CC5"/>
    <w:rsid w:val="00E535A8"/>
    <w:rsid w:val="00E53671"/>
    <w:rsid w:val="00E5404D"/>
    <w:rsid w:val="00E54168"/>
    <w:rsid w:val="00E545E5"/>
    <w:rsid w:val="00E54B38"/>
    <w:rsid w:val="00E54CBC"/>
    <w:rsid w:val="00E55298"/>
    <w:rsid w:val="00E55601"/>
    <w:rsid w:val="00E5582C"/>
    <w:rsid w:val="00E5620C"/>
    <w:rsid w:val="00E56319"/>
    <w:rsid w:val="00E567A9"/>
    <w:rsid w:val="00E57859"/>
    <w:rsid w:val="00E57E1A"/>
    <w:rsid w:val="00E57F98"/>
    <w:rsid w:val="00E6060B"/>
    <w:rsid w:val="00E60D16"/>
    <w:rsid w:val="00E61142"/>
    <w:rsid w:val="00E61499"/>
    <w:rsid w:val="00E61587"/>
    <w:rsid w:val="00E61BB0"/>
    <w:rsid w:val="00E61EC8"/>
    <w:rsid w:val="00E624A0"/>
    <w:rsid w:val="00E62A56"/>
    <w:rsid w:val="00E633F1"/>
    <w:rsid w:val="00E636F5"/>
    <w:rsid w:val="00E636FD"/>
    <w:rsid w:val="00E6378B"/>
    <w:rsid w:val="00E64617"/>
    <w:rsid w:val="00E647F9"/>
    <w:rsid w:val="00E6542B"/>
    <w:rsid w:val="00E6548E"/>
    <w:rsid w:val="00E65D92"/>
    <w:rsid w:val="00E663CF"/>
    <w:rsid w:val="00E66418"/>
    <w:rsid w:val="00E66842"/>
    <w:rsid w:val="00E669D9"/>
    <w:rsid w:val="00E66D16"/>
    <w:rsid w:val="00E674F1"/>
    <w:rsid w:val="00E6763F"/>
    <w:rsid w:val="00E70037"/>
    <w:rsid w:val="00E70976"/>
    <w:rsid w:val="00E70A84"/>
    <w:rsid w:val="00E71220"/>
    <w:rsid w:val="00E71356"/>
    <w:rsid w:val="00E7161D"/>
    <w:rsid w:val="00E71DBA"/>
    <w:rsid w:val="00E72185"/>
    <w:rsid w:val="00E72897"/>
    <w:rsid w:val="00E72BEB"/>
    <w:rsid w:val="00E72E41"/>
    <w:rsid w:val="00E73712"/>
    <w:rsid w:val="00E73AA5"/>
    <w:rsid w:val="00E73EAE"/>
    <w:rsid w:val="00E74254"/>
    <w:rsid w:val="00E7428F"/>
    <w:rsid w:val="00E74857"/>
    <w:rsid w:val="00E7562E"/>
    <w:rsid w:val="00E75926"/>
    <w:rsid w:val="00E7629E"/>
    <w:rsid w:val="00E763A2"/>
    <w:rsid w:val="00E768D4"/>
    <w:rsid w:val="00E7696C"/>
    <w:rsid w:val="00E76DD1"/>
    <w:rsid w:val="00E7708D"/>
    <w:rsid w:val="00E771B7"/>
    <w:rsid w:val="00E777FB"/>
    <w:rsid w:val="00E778E9"/>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2BE"/>
    <w:rsid w:val="00E8130A"/>
    <w:rsid w:val="00E81451"/>
    <w:rsid w:val="00E818AB"/>
    <w:rsid w:val="00E81915"/>
    <w:rsid w:val="00E81A0C"/>
    <w:rsid w:val="00E81B3F"/>
    <w:rsid w:val="00E8265E"/>
    <w:rsid w:val="00E82D42"/>
    <w:rsid w:val="00E82E8A"/>
    <w:rsid w:val="00E83357"/>
    <w:rsid w:val="00E83405"/>
    <w:rsid w:val="00E835E6"/>
    <w:rsid w:val="00E838D1"/>
    <w:rsid w:val="00E847EA"/>
    <w:rsid w:val="00E84C9C"/>
    <w:rsid w:val="00E84D86"/>
    <w:rsid w:val="00E851A8"/>
    <w:rsid w:val="00E85646"/>
    <w:rsid w:val="00E8576F"/>
    <w:rsid w:val="00E85DC1"/>
    <w:rsid w:val="00E86AC3"/>
    <w:rsid w:val="00E87076"/>
    <w:rsid w:val="00E87129"/>
    <w:rsid w:val="00E873AC"/>
    <w:rsid w:val="00E874A6"/>
    <w:rsid w:val="00E87771"/>
    <w:rsid w:val="00E87A94"/>
    <w:rsid w:val="00E901B8"/>
    <w:rsid w:val="00E9026D"/>
    <w:rsid w:val="00E90644"/>
    <w:rsid w:val="00E906D0"/>
    <w:rsid w:val="00E90F71"/>
    <w:rsid w:val="00E910D5"/>
    <w:rsid w:val="00E916FE"/>
    <w:rsid w:val="00E91EF9"/>
    <w:rsid w:val="00E921BF"/>
    <w:rsid w:val="00E92996"/>
    <w:rsid w:val="00E92C50"/>
    <w:rsid w:val="00E93529"/>
    <w:rsid w:val="00E938D5"/>
    <w:rsid w:val="00E93DC1"/>
    <w:rsid w:val="00E9424F"/>
    <w:rsid w:val="00E947C4"/>
    <w:rsid w:val="00E948E7"/>
    <w:rsid w:val="00E950A9"/>
    <w:rsid w:val="00E9516C"/>
    <w:rsid w:val="00E9625D"/>
    <w:rsid w:val="00E9639C"/>
    <w:rsid w:val="00E96458"/>
    <w:rsid w:val="00E964E6"/>
    <w:rsid w:val="00E96B61"/>
    <w:rsid w:val="00E96F5E"/>
    <w:rsid w:val="00E96F6A"/>
    <w:rsid w:val="00E9727A"/>
    <w:rsid w:val="00E973C1"/>
    <w:rsid w:val="00E97CD2"/>
    <w:rsid w:val="00E97E3B"/>
    <w:rsid w:val="00E97F71"/>
    <w:rsid w:val="00EA02AB"/>
    <w:rsid w:val="00EA0E5D"/>
    <w:rsid w:val="00EA16A9"/>
    <w:rsid w:val="00EA1C73"/>
    <w:rsid w:val="00EA1F5A"/>
    <w:rsid w:val="00EA24A7"/>
    <w:rsid w:val="00EA2794"/>
    <w:rsid w:val="00EA2E48"/>
    <w:rsid w:val="00EA2EAA"/>
    <w:rsid w:val="00EA2FE8"/>
    <w:rsid w:val="00EA39BF"/>
    <w:rsid w:val="00EA3D57"/>
    <w:rsid w:val="00EA412C"/>
    <w:rsid w:val="00EA4281"/>
    <w:rsid w:val="00EA451B"/>
    <w:rsid w:val="00EA46E3"/>
    <w:rsid w:val="00EA4938"/>
    <w:rsid w:val="00EA49B2"/>
    <w:rsid w:val="00EA4C0A"/>
    <w:rsid w:val="00EA4D2E"/>
    <w:rsid w:val="00EA4E95"/>
    <w:rsid w:val="00EA5469"/>
    <w:rsid w:val="00EA6198"/>
    <w:rsid w:val="00EA64A7"/>
    <w:rsid w:val="00EA6699"/>
    <w:rsid w:val="00EA709E"/>
    <w:rsid w:val="00EA70C5"/>
    <w:rsid w:val="00EA71EE"/>
    <w:rsid w:val="00EB03A7"/>
    <w:rsid w:val="00EB064F"/>
    <w:rsid w:val="00EB06A7"/>
    <w:rsid w:val="00EB089A"/>
    <w:rsid w:val="00EB0C7C"/>
    <w:rsid w:val="00EB1DEF"/>
    <w:rsid w:val="00EB286F"/>
    <w:rsid w:val="00EB3473"/>
    <w:rsid w:val="00EB37A2"/>
    <w:rsid w:val="00EB3A0A"/>
    <w:rsid w:val="00EB3B68"/>
    <w:rsid w:val="00EB4066"/>
    <w:rsid w:val="00EB453D"/>
    <w:rsid w:val="00EB52D0"/>
    <w:rsid w:val="00EB55B9"/>
    <w:rsid w:val="00EB563A"/>
    <w:rsid w:val="00EB59B9"/>
    <w:rsid w:val="00EB5C9E"/>
    <w:rsid w:val="00EB69AE"/>
    <w:rsid w:val="00EB6DF5"/>
    <w:rsid w:val="00EB6F21"/>
    <w:rsid w:val="00EB748E"/>
    <w:rsid w:val="00EB7827"/>
    <w:rsid w:val="00EC0117"/>
    <w:rsid w:val="00EC012C"/>
    <w:rsid w:val="00EC097A"/>
    <w:rsid w:val="00EC0A30"/>
    <w:rsid w:val="00EC1351"/>
    <w:rsid w:val="00EC191D"/>
    <w:rsid w:val="00EC1DDC"/>
    <w:rsid w:val="00EC2A37"/>
    <w:rsid w:val="00EC3410"/>
    <w:rsid w:val="00EC38D1"/>
    <w:rsid w:val="00EC39DA"/>
    <w:rsid w:val="00EC3BCE"/>
    <w:rsid w:val="00EC3E02"/>
    <w:rsid w:val="00EC3E9C"/>
    <w:rsid w:val="00EC3FD3"/>
    <w:rsid w:val="00EC4263"/>
    <w:rsid w:val="00EC489D"/>
    <w:rsid w:val="00EC4C59"/>
    <w:rsid w:val="00EC5485"/>
    <w:rsid w:val="00EC5AF4"/>
    <w:rsid w:val="00EC5B04"/>
    <w:rsid w:val="00EC700D"/>
    <w:rsid w:val="00EC7030"/>
    <w:rsid w:val="00EC7207"/>
    <w:rsid w:val="00EC73FF"/>
    <w:rsid w:val="00EC742D"/>
    <w:rsid w:val="00EC7C35"/>
    <w:rsid w:val="00EC7EEB"/>
    <w:rsid w:val="00ED0560"/>
    <w:rsid w:val="00ED0AE2"/>
    <w:rsid w:val="00ED0C5F"/>
    <w:rsid w:val="00ED0D27"/>
    <w:rsid w:val="00ED122C"/>
    <w:rsid w:val="00ED1526"/>
    <w:rsid w:val="00ED1BF4"/>
    <w:rsid w:val="00ED1C29"/>
    <w:rsid w:val="00ED1F7B"/>
    <w:rsid w:val="00ED20F3"/>
    <w:rsid w:val="00ED2C72"/>
    <w:rsid w:val="00ED306B"/>
    <w:rsid w:val="00ED3681"/>
    <w:rsid w:val="00ED3719"/>
    <w:rsid w:val="00ED3A0A"/>
    <w:rsid w:val="00ED3D65"/>
    <w:rsid w:val="00ED3EE1"/>
    <w:rsid w:val="00ED3F20"/>
    <w:rsid w:val="00ED405E"/>
    <w:rsid w:val="00ED42ED"/>
    <w:rsid w:val="00ED48B1"/>
    <w:rsid w:val="00ED4C89"/>
    <w:rsid w:val="00ED4D52"/>
    <w:rsid w:val="00ED501C"/>
    <w:rsid w:val="00ED5604"/>
    <w:rsid w:val="00ED592C"/>
    <w:rsid w:val="00ED5DF5"/>
    <w:rsid w:val="00ED5F9B"/>
    <w:rsid w:val="00ED606E"/>
    <w:rsid w:val="00ED625F"/>
    <w:rsid w:val="00ED628E"/>
    <w:rsid w:val="00ED65AF"/>
    <w:rsid w:val="00ED6723"/>
    <w:rsid w:val="00ED6A68"/>
    <w:rsid w:val="00ED6F38"/>
    <w:rsid w:val="00ED7570"/>
    <w:rsid w:val="00ED7742"/>
    <w:rsid w:val="00ED7AEB"/>
    <w:rsid w:val="00ED7CA0"/>
    <w:rsid w:val="00ED7D36"/>
    <w:rsid w:val="00EE0CC9"/>
    <w:rsid w:val="00EE1A64"/>
    <w:rsid w:val="00EE1D4B"/>
    <w:rsid w:val="00EE2FAA"/>
    <w:rsid w:val="00EE2FC4"/>
    <w:rsid w:val="00EE3137"/>
    <w:rsid w:val="00EE34C5"/>
    <w:rsid w:val="00EE3C60"/>
    <w:rsid w:val="00EE3D14"/>
    <w:rsid w:val="00EE3E89"/>
    <w:rsid w:val="00EE3FDC"/>
    <w:rsid w:val="00EE406B"/>
    <w:rsid w:val="00EE4651"/>
    <w:rsid w:val="00EE4807"/>
    <w:rsid w:val="00EE48EB"/>
    <w:rsid w:val="00EE498F"/>
    <w:rsid w:val="00EE4AD3"/>
    <w:rsid w:val="00EE4D77"/>
    <w:rsid w:val="00EE4FBD"/>
    <w:rsid w:val="00EE50D5"/>
    <w:rsid w:val="00EE581B"/>
    <w:rsid w:val="00EE58B3"/>
    <w:rsid w:val="00EE5D4D"/>
    <w:rsid w:val="00EE5D8E"/>
    <w:rsid w:val="00EE6586"/>
    <w:rsid w:val="00EE6EA0"/>
    <w:rsid w:val="00EE6F28"/>
    <w:rsid w:val="00EE72A7"/>
    <w:rsid w:val="00EE77A8"/>
    <w:rsid w:val="00EE77F5"/>
    <w:rsid w:val="00EE7871"/>
    <w:rsid w:val="00EE7B7B"/>
    <w:rsid w:val="00EE7F6F"/>
    <w:rsid w:val="00EF006A"/>
    <w:rsid w:val="00EF057B"/>
    <w:rsid w:val="00EF0ECA"/>
    <w:rsid w:val="00EF127A"/>
    <w:rsid w:val="00EF134C"/>
    <w:rsid w:val="00EF21D9"/>
    <w:rsid w:val="00EF24FE"/>
    <w:rsid w:val="00EF2ABF"/>
    <w:rsid w:val="00EF347E"/>
    <w:rsid w:val="00EF372A"/>
    <w:rsid w:val="00EF3F8F"/>
    <w:rsid w:val="00EF4134"/>
    <w:rsid w:val="00EF4296"/>
    <w:rsid w:val="00EF45D3"/>
    <w:rsid w:val="00EF485B"/>
    <w:rsid w:val="00EF489B"/>
    <w:rsid w:val="00EF55D0"/>
    <w:rsid w:val="00EF576B"/>
    <w:rsid w:val="00EF581D"/>
    <w:rsid w:val="00EF583B"/>
    <w:rsid w:val="00EF59F1"/>
    <w:rsid w:val="00EF5BAA"/>
    <w:rsid w:val="00EF5C78"/>
    <w:rsid w:val="00EF6275"/>
    <w:rsid w:val="00EF630B"/>
    <w:rsid w:val="00EF6471"/>
    <w:rsid w:val="00EF6525"/>
    <w:rsid w:val="00EF65F4"/>
    <w:rsid w:val="00EF6AFD"/>
    <w:rsid w:val="00EF6C84"/>
    <w:rsid w:val="00EF6E9C"/>
    <w:rsid w:val="00EF73C5"/>
    <w:rsid w:val="00EF7FD6"/>
    <w:rsid w:val="00F00E11"/>
    <w:rsid w:val="00F01094"/>
    <w:rsid w:val="00F010FA"/>
    <w:rsid w:val="00F01114"/>
    <w:rsid w:val="00F01470"/>
    <w:rsid w:val="00F018D7"/>
    <w:rsid w:val="00F01D04"/>
    <w:rsid w:val="00F02921"/>
    <w:rsid w:val="00F03202"/>
    <w:rsid w:val="00F036EC"/>
    <w:rsid w:val="00F03DBF"/>
    <w:rsid w:val="00F04492"/>
    <w:rsid w:val="00F0461A"/>
    <w:rsid w:val="00F0482E"/>
    <w:rsid w:val="00F063FA"/>
    <w:rsid w:val="00F06414"/>
    <w:rsid w:val="00F066D0"/>
    <w:rsid w:val="00F06823"/>
    <w:rsid w:val="00F06F0F"/>
    <w:rsid w:val="00F07E25"/>
    <w:rsid w:val="00F0A8C7"/>
    <w:rsid w:val="00F1048A"/>
    <w:rsid w:val="00F1055C"/>
    <w:rsid w:val="00F10F99"/>
    <w:rsid w:val="00F1170E"/>
    <w:rsid w:val="00F119EB"/>
    <w:rsid w:val="00F126E7"/>
    <w:rsid w:val="00F12A0D"/>
    <w:rsid w:val="00F12BA6"/>
    <w:rsid w:val="00F12CA2"/>
    <w:rsid w:val="00F13834"/>
    <w:rsid w:val="00F1395B"/>
    <w:rsid w:val="00F13F7C"/>
    <w:rsid w:val="00F142A3"/>
    <w:rsid w:val="00F142C6"/>
    <w:rsid w:val="00F14431"/>
    <w:rsid w:val="00F147B8"/>
    <w:rsid w:val="00F14D21"/>
    <w:rsid w:val="00F1544F"/>
    <w:rsid w:val="00F158A9"/>
    <w:rsid w:val="00F159ED"/>
    <w:rsid w:val="00F15CE5"/>
    <w:rsid w:val="00F15F93"/>
    <w:rsid w:val="00F1693B"/>
    <w:rsid w:val="00F16EAB"/>
    <w:rsid w:val="00F170A6"/>
    <w:rsid w:val="00F17267"/>
    <w:rsid w:val="00F17B51"/>
    <w:rsid w:val="00F200D4"/>
    <w:rsid w:val="00F20606"/>
    <w:rsid w:val="00F20987"/>
    <w:rsid w:val="00F20A6C"/>
    <w:rsid w:val="00F20ABA"/>
    <w:rsid w:val="00F21008"/>
    <w:rsid w:val="00F214E2"/>
    <w:rsid w:val="00F21533"/>
    <w:rsid w:val="00F21D68"/>
    <w:rsid w:val="00F21E1A"/>
    <w:rsid w:val="00F220D8"/>
    <w:rsid w:val="00F2212C"/>
    <w:rsid w:val="00F225E8"/>
    <w:rsid w:val="00F226DE"/>
    <w:rsid w:val="00F2289E"/>
    <w:rsid w:val="00F232F8"/>
    <w:rsid w:val="00F23D49"/>
    <w:rsid w:val="00F23D5F"/>
    <w:rsid w:val="00F2431B"/>
    <w:rsid w:val="00F245A3"/>
    <w:rsid w:val="00F250D7"/>
    <w:rsid w:val="00F2546D"/>
    <w:rsid w:val="00F258E9"/>
    <w:rsid w:val="00F25AEC"/>
    <w:rsid w:val="00F25E01"/>
    <w:rsid w:val="00F266AB"/>
    <w:rsid w:val="00F26E4E"/>
    <w:rsid w:val="00F26F3A"/>
    <w:rsid w:val="00F27371"/>
    <w:rsid w:val="00F27C94"/>
    <w:rsid w:val="00F30150"/>
    <w:rsid w:val="00F30338"/>
    <w:rsid w:val="00F307CA"/>
    <w:rsid w:val="00F3090F"/>
    <w:rsid w:val="00F31A10"/>
    <w:rsid w:val="00F321BE"/>
    <w:rsid w:val="00F3239C"/>
    <w:rsid w:val="00F326ED"/>
    <w:rsid w:val="00F32B0F"/>
    <w:rsid w:val="00F32D2C"/>
    <w:rsid w:val="00F32F78"/>
    <w:rsid w:val="00F33239"/>
    <w:rsid w:val="00F3335A"/>
    <w:rsid w:val="00F33363"/>
    <w:rsid w:val="00F344FE"/>
    <w:rsid w:val="00F3465B"/>
    <w:rsid w:val="00F358EA"/>
    <w:rsid w:val="00F3650D"/>
    <w:rsid w:val="00F36DC7"/>
    <w:rsid w:val="00F36F3A"/>
    <w:rsid w:val="00F3701B"/>
    <w:rsid w:val="00F37ADB"/>
    <w:rsid w:val="00F4004A"/>
    <w:rsid w:val="00F400D2"/>
    <w:rsid w:val="00F40803"/>
    <w:rsid w:val="00F40D17"/>
    <w:rsid w:val="00F40DF5"/>
    <w:rsid w:val="00F40F3F"/>
    <w:rsid w:val="00F410E9"/>
    <w:rsid w:val="00F41E22"/>
    <w:rsid w:val="00F41F6F"/>
    <w:rsid w:val="00F426B7"/>
    <w:rsid w:val="00F427AA"/>
    <w:rsid w:val="00F4281F"/>
    <w:rsid w:val="00F42A4A"/>
    <w:rsid w:val="00F42AA7"/>
    <w:rsid w:val="00F42FF3"/>
    <w:rsid w:val="00F4341B"/>
    <w:rsid w:val="00F4348B"/>
    <w:rsid w:val="00F43604"/>
    <w:rsid w:val="00F43801"/>
    <w:rsid w:val="00F43D21"/>
    <w:rsid w:val="00F43D8F"/>
    <w:rsid w:val="00F44AAB"/>
    <w:rsid w:val="00F44D28"/>
    <w:rsid w:val="00F44D2D"/>
    <w:rsid w:val="00F45CF2"/>
    <w:rsid w:val="00F46D83"/>
    <w:rsid w:val="00F46E8B"/>
    <w:rsid w:val="00F47035"/>
    <w:rsid w:val="00F47D2F"/>
    <w:rsid w:val="00F47EFA"/>
    <w:rsid w:val="00F505B2"/>
    <w:rsid w:val="00F50B85"/>
    <w:rsid w:val="00F517DB"/>
    <w:rsid w:val="00F520AA"/>
    <w:rsid w:val="00F5216D"/>
    <w:rsid w:val="00F52A12"/>
    <w:rsid w:val="00F52F31"/>
    <w:rsid w:val="00F53A7E"/>
    <w:rsid w:val="00F53ADE"/>
    <w:rsid w:val="00F53CA6"/>
    <w:rsid w:val="00F53F7B"/>
    <w:rsid w:val="00F542B5"/>
    <w:rsid w:val="00F544E7"/>
    <w:rsid w:val="00F54609"/>
    <w:rsid w:val="00F547D6"/>
    <w:rsid w:val="00F5481E"/>
    <w:rsid w:val="00F549E2"/>
    <w:rsid w:val="00F54BCE"/>
    <w:rsid w:val="00F559BE"/>
    <w:rsid w:val="00F55F9F"/>
    <w:rsid w:val="00F56066"/>
    <w:rsid w:val="00F5659C"/>
    <w:rsid w:val="00F572BE"/>
    <w:rsid w:val="00F5740C"/>
    <w:rsid w:val="00F5781A"/>
    <w:rsid w:val="00F6019C"/>
    <w:rsid w:val="00F60874"/>
    <w:rsid w:val="00F60D84"/>
    <w:rsid w:val="00F6159C"/>
    <w:rsid w:val="00F61887"/>
    <w:rsid w:val="00F6199B"/>
    <w:rsid w:val="00F62A77"/>
    <w:rsid w:val="00F6357B"/>
    <w:rsid w:val="00F637AA"/>
    <w:rsid w:val="00F63F07"/>
    <w:rsid w:val="00F64768"/>
    <w:rsid w:val="00F64C89"/>
    <w:rsid w:val="00F64D2C"/>
    <w:rsid w:val="00F64EFC"/>
    <w:rsid w:val="00F65323"/>
    <w:rsid w:val="00F655E0"/>
    <w:rsid w:val="00F65612"/>
    <w:rsid w:val="00F65930"/>
    <w:rsid w:val="00F65B6C"/>
    <w:rsid w:val="00F66243"/>
    <w:rsid w:val="00F6745D"/>
    <w:rsid w:val="00F675C9"/>
    <w:rsid w:val="00F676A2"/>
    <w:rsid w:val="00F67746"/>
    <w:rsid w:val="00F6792E"/>
    <w:rsid w:val="00F67C63"/>
    <w:rsid w:val="00F67FE1"/>
    <w:rsid w:val="00F700D5"/>
    <w:rsid w:val="00F701F9"/>
    <w:rsid w:val="00F70B21"/>
    <w:rsid w:val="00F71156"/>
    <w:rsid w:val="00F71782"/>
    <w:rsid w:val="00F71A77"/>
    <w:rsid w:val="00F71A7B"/>
    <w:rsid w:val="00F71A93"/>
    <w:rsid w:val="00F724EB"/>
    <w:rsid w:val="00F729BB"/>
    <w:rsid w:val="00F72F07"/>
    <w:rsid w:val="00F72FAE"/>
    <w:rsid w:val="00F73F43"/>
    <w:rsid w:val="00F740B8"/>
    <w:rsid w:val="00F747F1"/>
    <w:rsid w:val="00F74C3A"/>
    <w:rsid w:val="00F75A9F"/>
    <w:rsid w:val="00F76293"/>
    <w:rsid w:val="00F7634B"/>
    <w:rsid w:val="00F76DDD"/>
    <w:rsid w:val="00F76DE5"/>
    <w:rsid w:val="00F771A1"/>
    <w:rsid w:val="00F771D6"/>
    <w:rsid w:val="00F772B0"/>
    <w:rsid w:val="00F77D11"/>
    <w:rsid w:val="00F77E8B"/>
    <w:rsid w:val="00F77ED2"/>
    <w:rsid w:val="00F80083"/>
    <w:rsid w:val="00F80AA3"/>
    <w:rsid w:val="00F81848"/>
    <w:rsid w:val="00F818DC"/>
    <w:rsid w:val="00F81B41"/>
    <w:rsid w:val="00F8203F"/>
    <w:rsid w:val="00F82340"/>
    <w:rsid w:val="00F83ABA"/>
    <w:rsid w:val="00F83CE5"/>
    <w:rsid w:val="00F840EB"/>
    <w:rsid w:val="00F848E0"/>
    <w:rsid w:val="00F84C1E"/>
    <w:rsid w:val="00F86017"/>
    <w:rsid w:val="00F86F23"/>
    <w:rsid w:val="00F86FCD"/>
    <w:rsid w:val="00F873AA"/>
    <w:rsid w:val="00F878E0"/>
    <w:rsid w:val="00F903D4"/>
    <w:rsid w:val="00F9072E"/>
    <w:rsid w:val="00F90780"/>
    <w:rsid w:val="00F90966"/>
    <w:rsid w:val="00F90D32"/>
    <w:rsid w:val="00F912BA"/>
    <w:rsid w:val="00F913A5"/>
    <w:rsid w:val="00F91F9E"/>
    <w:rsid w:val="00F923C8"/>
    <w:rsid w:val="00F924CC"/>
    <w:rsid w:val="00F9293D"/>
    <w:rsid w:val="00F92AFA"/>
    <w:rsid w:val="00F92B5F"/>
    <w:rsid w:val="00F93855"/>
    <w:rsid w:val="00F93A86"/>
    <w:rsid w:val="00F93DBB"/>
    <w:rsid w:val="00F94CBD"/>
    <w:rsid w:val="00F94CE2"/>
    <w:rsid w:val="00F94FC6"/>
    <w:rsid w:val="00F957DF"/>
    <w:rsid w:val="00F968C2"/>
    <w:rsid w:val="00F96C9D"/>
    <w:rsid w:val="00F96CA9"/>
    <w:rsid w:val="00F96D0A"/>
    <w:rsid w:val="00F96D9E"/>
    <w:rsid w:val="00F96E1C"/>
    <w:rsid w:val="00F96E43"/>
    <w:rsid w:val="00F97642"/>
    <w:rsid w:val="00F97717"/>
    <w:rsid w:val="00F97A35"/>
    <w:rsid w:val="00FA062C"/>
    <w:rsid w:val="00FA082A"/>
    <w:rsid w:val="00FA0AE4"/>
    <w:rsid w:val="00FA124F"/>
    <w:rsid w:val="00FA125F"/>
    <w:rsid w:val="00FA146A"/>
    <w:rsid w:val="00FA1DF2"/>
    <w:rsid w:val="00FA22F4"/>
    <w:rsid w:val="00FA3085"/>
    <w:rsid w:val="00FA3535"/>
    <w:rsid w:val="00FA3B0F"/>
    <w:rsid w:val="00FA3D8B"/>
    <w:rsid w:val="00FA3DF6"/>
    <w:rsid w:val="00FA4543"/>
    <w:rsid w:val="00FA48FB"/>
    <w:rsid w:val="00FA4BC8"/>
    <w:rsid w:val="00FA5148"/>
    <w:rsid w:val="00FA5394"/>
    <w:rsid w:val="00FA55FC"/>
    <w:rsid w:val="00FA5CEA"/>
    <w:rsid w:val="00FA5F80"/>
    <w:rsid w:val="00FA6278"/>
    <w:rsid w:val="00FA6535"/>
    <w:rsid w:val="00FA7079"/>
    <w:rsid w:val="00FA7166"/>
    <w:rsid w:val="00FA7FA3"/>
    <w:rsid w:val="00FB0122"/>
    <w:rsid w:val="00FB067A"/>
    <w:rsid w:val="00FB0737"/>
    <w:rsid w:val="00FB08FB"/>
    <w:rsid w:val="00FB0D46"/>
    <w:rsid w:val="00FB0DB2"/>
    <w:rsid w:val="00FB0FF3"/>
    <w:rsid w:val="00FB1451"/>
    <w:rsid w:val="00FB158F"/>
    <w:rsid w:val="00FB2085"/>
    <w:rsid w:val="00FB23FF"/>
    <w:rsid w:val="00FB27A6"/>
    <w:rsid w:val="00FB5035"/>
    <w:rsid w:val="00FB58DD"/>
    <w:rsid w:val="00FB5C82"/>
    <w:rsid w:val="00FB6622"/>
    <w:rsid w:val="00FB76AB"/>
    <w:rsid w:val="00FB7D57"/>
    <w:rsid w:val="00FC01BD"/>
    <w:rsid w:val="00FC02D9"/>
    <w:rsid w:val="00FC0458"/>
    <w:rsid w:val="00FC05B4"/>
    <w:rsid w:val="00FC0F71"/>
    <w:rsid w:val="00FC0FE9"/>
    <w:rsid w:val="00FC1440"/>
    <w:rsid w:val="00FC17EC"/>
    <w:rsid w:val="00FC195B"/>
    <w:rsid w:val="00FC1DE4"/>
    <w:rsid w:val="00FC1E89"/>
    <w:rsid w:val="00FC1F80"/>
    <w:rsid w:val="00FC2768"/>
    <w:rsid w:val="00FC2C90"/>
    <w:rsid w:val="00FC340A"/>
    <w:rsid w:val="00FC3A9B"/>
    <w:rsid w:val="00FC461E"/>
    <w:rsid w:val="00FC4DD4"/>
    <w:rsid w:val="00FC5662"/>
    <w:rsid w:val="00FC59B8"/>
    <w:rsid w:val="00FC5C92"/>
    <w:rsid w:val="00FC5EE1"/>
    <w:rsid w:val="00FC6438"/>
    <w:rsid w:val="00FC6AE8"/>
    <w:rsid w:val="00FC70B5"/>
    <w:rsid w:val="00FC7217"/>
    <w:rsid w:val="00FD0209"/>
    <w:rsid w:val="00FD0A94"/>
    <w:rsid w:val="00FD0EC1"/>
    <w:rsid w:val="00FD1198"/>
    <w:rsid w:val="00FD1890"/>
    <w:rsid w:val="00FD1A8C"/>
    <w:rsid w:val="00FD1F50"/>
    <w:rsid w:val="00FD2D14"/>
    <w:rsid w:val="00FD36BC"/>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475"/>
    <w:rsid w:val="00FD7987"/>
    <w:rsid w:val="00FD7B96"/>
    <w:rsid w:val="00FD7D1F"/>
    <w:rsid w:val="00FD7FC7"/>
    <w:rsid w:val="00FE08E6"/>
    <w:rsid w:val="00FE0C26"/>
    <w:rsid w:val="00FE137A"/>
    <w:rsid w:val="00FE19F5"/>
    <w:rsid w:val="00FE1B6D"/>
    <w:rsid w:val="00FE1C92"/>
    <w:rsid w:val="00FE281F"/>
    <w:rsid w:val="00FE2FA4"/>
    <w:rsid w:val="00FE3410"/>
    <w:rsid w:val="00FE3991"/>
    <w:rsid w:val="00FE3B5D"/>
    <w:rsid w:val="00FE4820"/>
    <w:rsid w:val="00FE4886"/>
    <w:rsid w:val="00FE4AAB"/>
    <w:rsid w:val="00FE5075"/>
    <w:rsid w:val="00FE53C3"/>
    <w:rsid w:val="00FE5A09"/>
    <w:rsid w:val="00FE5DED"/>
    <w:rsid w:val="00FE6543"/>
    <w:rsid w:val="00FE6614"/>
    <w:rsid w:val="00FE69D4"/>
    <w:rsid w:val="00FE746E"/>
    <w:rsid w:val="00FE78E6"/>
    <w:rsid w:val="00FF0236"/>
    <w:rsid w:val="00FF053D"/>
    <w:rsid w:val="00FF09F6"/>
    <w:rsid w:val="00FF18D7"/>
    <w:rsid w:val="00FF1998"/>
    <w:rsid w:val="00FF1C78"/>
    <w:rsid w:val="00FF1D7C"/>
    <w:rsid w:val="00FF25E1"/>
    <w:rsid w:val="00FF337D"/>
    <w:rsid w:val="00FF3551"/>
    <w:rsid w:val="00FF3D3D"/>
    <w:rsid w:val="00FF4253"/>
    <w:rsid w:val="00FF5596"/>
    <w:rsid w:val="00FF5A7E"/>
    <w:rsid w:val="00FF5C3F"/>
    <w:rsid w:val="00FF5F15"/>
    <w:rsid w:val="00FF7C9A"/>
    <w:rsid w:val="00FF7F79"/>
    <w:rsid w:val="01178A7F"/>
    <w:rsid w:val="01473434"/>
    <w:rsid w:val="015797B7"/>
    <w:rsid w:val="016500B7"/>
    <w:rsid w:val="017418EA"/>
    <w:rsid w:val="01EC9C43"/>
    <w:rsid w:val="0200876B"/>
    <w:rsid w:val="0202D4FF"/>
    <w:rsid w:val="0212A716"/>
    <w:rsid w:val="0236F480"/>
    <w:rsid w:val="023EA8EB"/>
    <w:rsid w:val="02AFBA5D"/>
    <w:rsid w:val="030811CA"/>
    <w:rsid w:val="030F0B35"/>
    <w:rsid w:val="030F2A01"/>
    <w:rsid w:val="033D5F4F"/>
    <w:rsid w:val="036E6463"/>
    <w:rsid w:val="039AEBC6"/>
    <w:rsid w:val="03A4BB4F"/>
    <w:rsid w:val="042093D4"/>
    <w:rsid w:val="042DC53F"/>
    <w:rsid w:val="048D898E"/>
    <w:rsid w:val="04ABCD90"/>
    <w:rsid w:val="04E7AFD6"/>
    <w:rsid w:val="0534FA9A"/>
    <w:rsid w:val="05B16659"/>
    <w:rsid w:val="05B262DE"/>
    <w:rsid w:val="05BD6C16"/>
    <w:rsid w:val="05D67FE2"/>
    <w:rsid w:val="05D8D9E8"/>
    <w:rsid w:val="05ED902B"/>
    <w:rsid w:val="05EF34BE"/>
    <w:rsid w:val="05FF5678"/>
    <w:rsid w:val="06080919"/>
    <w:rsid w:val="061CFB49"/>
    <w:rsid w:val="061F1116"/>
    <w:rsid w:val="06653183"/>
    <w:rsid w:val="067F935C"/>
    <w:rsid w:val="06994579"/>
    <w:rsid w:val="06A6FFEF"/>
    <w:rsid w:val="06BD1665"/>
    <w:rsid w:val="06D0CAFB"/>
    <w:rsid w:val="06D59C76"/>
    <w:rsid w:val="071E45ED"/>
    <w:rsid w:val="072B64F9"/>
    <w:rsid w:val="074AAFE0"/>
    <w:rsid w:val="07620DEC"/>
    <w:rsid w:val="0771F9F8"/>
    <w:rsid w:val="078F00A9"/>
    <w:rsid w:val="079D91DC"/>
    <w:rsid w:val="07BADD00"/>
    <w:rsid w:val="07EC5C3E"/>
    <w:rsid w:val="07ED38D8"/>
    <w:rsid w:val="07F38466"/>
    <w:rsid w:val="07FF0A2C"/>
    <w:rsid w:val="07FF7808"/>
    <w:rsid w:val="081208E0"/>
    <w:rsid w:val="0837AEC2"/>
    <w:rsid w:val="084D8CD0"/>
    <w:rsid w:val="086C9B5C"/>
    <w:rsid w:val="08782C72"/>
    <w:rsid w:val="089C5732"/>
    <w:rsid w:val="08D12150"/>
    <w:rsid w:val="08DAF432"/>
    <w:rsid w:val="08E7422B"/>
    <w:rsid w:val="08EB4A8B"/>
    <w:rsid w:val="08F7039A"/>
    <w:rsid w:val="08FF22F6"/>
    <w:rsid w:val="091F1327"/>
    <w:rsid w:val="09298B47"/>
    <w:rsid w:val="0940FED9"/>
    <w:rsid w:val="0956AD61"/>
    <w:rsid w:val="0970DCFB"/>
    <w:rsid w:val="098C49C9"/>
    <w:rsid w:val="099B4869"/>
    <w:rsid w:val="09B2DAF4"/>
    <w:rsid w:val="09C310D7"/>
    <w:rsid w:val="09E4B952"/>
    <w:rsid w:val="09FAC401"/>
    <w:rsid w:val="0A1EF80D"/>
    <w:rsid w:val="0A36D863"/>
    <w:rsid w:val="0A37CE49"/>
    <w:rsid w:val="0A435231"/>
    <w:rsid w:val="0A5078A5"/>
    <w:rsid w:val="0A7D847E"/>
    <w:rsid w:val="0ACB2D1A"/>
    <w:rsid w:val="0AEB1519"/>
    <w:rsid w:val="0AFFF47B"/>
    <w:rsid w:val="0B05F8B7"/>
    <w:rsid w:val="0B2AE317"/>
    <w:rsid w:val="0B49C1D2"/>
    <w:rsid w:val="0B61E48B"/>
    <w:rsid w:val="0B6C25B5"/>
    <w:rsid w:val="0B71E2BA"/>
    <w:rsid w:val="0B84D383"/>
    <w:rsid w:val="0B8C1366"/>
    <w:rsid w:val="0B94DEC9"/>
    <w:rsid w:val="0B9DCC9A"/>
    <w:rsid w:val="0BABF2A0"/>
    <w:rsid w:val="0BB02961"/>
    <w:rsid w:val="0BEDE62A"/>
    <w:rsid w:val="0C00978D"/>
    <w:rsid w:val="0C15EEF3"/>
    <w:rsid w:val="0C29713C"/>
    <w:rsid w:val="0C3EBDD8"/>
    <w:rsid w:val="0C3F20B5"/>
    <w:rsid w:val="0C40A7C8"/>
    <w:rsid w:val="0C4D1DDC"/>
    <w:rsid w:val="0C587A3D"/>
    <w:rsid w:val="0C589F17"/>
    <w:rsid w:val="0C5FC828"/>
    <w:rsid w:val="0C6DD9A4"/>
    <w:rsid w:val="0C778DCB"/>
    <w:rsid w:val="0C7FBFA9"/>
    <w:rsid w:val="0C83FCE1"/>
    <w:rsid w:val="0C9CFDEF"/>
    <w:rsid w:val="0CBCA1A9"/>
    <w:rsid w:val="0CD43AF9"/>
    <w:rsid w:val="0CDC04BA"/>
    <w:rsid w:val="0D20FDF3"/>
    <w:rsid w:val="0D291A2A"/>
    <w:rsid w:val="0D4649D9"/>
    <w:rsid w:val="0DBC24F2"/>
    <w:rsid w:val="0DD6F746"/>
    <w:rsid w:val="0DDA8E39"/>
    <w:rsid w:val="0DDB134A"/>
    <w:rsid w:val="0E1C5AC8"/>
    <w:rsid w:val="0E206574"/>
    <w:rsid w:val="0E2C7EE9"/>
    <w:rsid w:val="0E4C163E"/>
    <w:rsid w:val="0E7D1028"/>
    <w:rsid w:val="0E96D54E"/>
    <w:rsid w:val="0EBB0ECE"/>
    <w:rsid w:val="0EDB01F4"/>
    <w:rsid w:val="0EE76DF6"/>
    <w:rsid w:val="0EFE03A0"/>
    <w:rsid w:val="0F102F75"/>
    <w:rsid w:val="0F1F0C57"/>
    <w:rsid w:val="0F26536C"/>
    <w:rsid w:val="0F30238B"/>
    <w:rsid w:val="0F31CCC7"/>
    <w:rsid w:val="0F3C5428"/>
    <w:rsid w:val="0F3D07BE"/>
    <w:rsid w:val="0F3FE21B"/>
    <w:rsid w:val="0F45DC6D"/>
    <w:rsid w:val="0F53F774"/>
    <w:rsid w:val="0F6BA9D6"/>
    <w:rsid w:val="0F7F20BE"/>
    <w:rsid w:val="0FB8CA6A"/>
    <w:rsid w:val="0FCA8883"/>
    <w:rsid w:val="0FD94141"/>
    <w:rsid w:val="101866F0"/>
    <w:rsid w:val="102C3641"/>
    <w:rsid w:val="102C934F"/>
    <w:rsid w:val="103F96D8"/>
    <w:rsid w:val="1057AE07"/>
    <w:rsid w:val="106B8707"/>
    <w:rsid w:val="107C7DBF"/>
    <w:rsid w:val="107F63C3"/>
    <w:rsid w:val="1142867C"/>
    <w:rsid w:val="1155756A"/>
    <w:rsid w:val="115E32A3"/>
    <w:rsid w:val="118B861C"/>
    <w:rsid w:val="11A02E74"/>
    <w:rsid w:val="11A58745"/>
    <w:rsid w:val="11E427C5"/>
    <w:rsid w:val="11FD4816"/>
    <w:rsid w:val="12255F04"/>
    <w:rsid w:val="122B4D44"/>
    <w:rsid w:val="127D2191"/>
    <w:rsid w:val="12838E2E"/>
    <w:rsid w:val="12848115"/>
    <w:rsid w:val="12935035"/>
    <w:rsid w:val="12AB94C6"/>
    <w:rsid w:val="12C59E77"/>
    <w:rsid w:val="12D0ABD8"/>
    <w:rsid w:val="12EE096D"/>
    <w:rsid w:val="12F76187"/>
    <w:rsid w:val="130925D4"/>
    <w:rsid w:val="131A5D70"/>
    <w:rsid w:val="1336F9BD"/>
    <w:rsid w:val="133CA25B"/>
    <w:rsid w:val="134338B2"/>
    <w:rsid w:val="134D4CF7"/>
    <w:rsid w:val="1350C09B"/>
    <w:rsid w:val="135B8740"/>
    <w:rsid w:val="1378F36A"/>
    <w:rsid w:val="13A3C842"/>
    <w:rsid w:val="1453E22A"/>
    <w:rsid w:val="146240BC"/>
    <w:rsid w:val="1466A549"/>
    <w:rsid w:val="146FD039"/>
    <w:rsid w:val="14712DA4"/>
    <w:rsid w:val="14888A5E"/>
    <w:rsid w:val="148E12A7"/>
    <w:rsid w:val="14AA40D0"/>
    <w:rsid w:val="14B773EE"/>
    <w:rsid w:val="14B8D5E0"/>
    <w:rsid w:val="14C52804"/>
    <w:rsid w:val="14DC75AA"/>
    <w:rsid w:val="150CD4A8"/>
    <w:rsid w:val="153DAF56"/>
    <w:rsid w:val="15400564"/>
    <w:rsid w:val="155EB230"/>
    <w:rsid w:val="155FBFD7"/>
    <w:rsid w:val="15896D51"/>
    <w:rsid w:val="1590B9EE"/>
    <w:rsid w:val="159935A5"/>
    <w:rsid w:val="159B99F6"/>
    <w:rsid w:val="15A2EA8C"/>
    <w:rsid w:val="15A438D6"/>
    <w:rsid w:val="1604BED1"/>
    <w:rsid w:val="1660D826"/>
    <w:rsid w:val="16960CFA"/>
    <w:rsid w:val="169C8A9C"/>
    <w:rsid w:val="16A64EE7"/>
    <w:rsid w:val="16C6B513"/>
    <w:rsid w:val="16D82B50"/>
    <w:rsid w:val="172C10D0"/>
    <w:rsid w:val="175FBE12"/>
    <w:rsid w:val="1774BE8A"/>
    <w:rsid w:val="1787C144"/>
    <w:rsid w:val="1789DD77"/>
    <w:rsid w:val="17B0C513"/>
    <w:rsid w:val="17E65EEE"/>
    <w:rsid w:val="17E6B0AD"/>
    <w:rsid w:val="17FD92BA"/>
    <w:rsid w:val="18062386"/>
    <w:rsid w:val="18066AE0"/>
    <w:rsid w:val="18238F56"/>
    <w:rsid w:val="18342FC4"/>
    <w:rsid w:val="184D3720"/>
    <w:rsid w:val="185C2E05"/>
    <w:rsid w:val="18714D4B"/>
    <w:rsid w:val="18773C56"/>
    <w:rsid w:val="187B3742"/>
    <w:rsid w:val="187C3871"/>
    <w:rsid w:val="18F190F3"/>
    <w:rsid w:val="19156A3D"/>
    <w:rsid w:val="19254B0C"/>
    <w:rsid w:val="195BFB81"/>
    <w:rsid w:val="198700C5"/>
    <w:rsid w:val="1992CC40"/>
    <w:rsid w:val="19E8FE7F"/>
    <w:rsid w:val="19F6C646"/>
    <w:rsid w:val="19FCCF47"/>
    <w:rsid w:val="19FE7C43"/>
    <w:rsid w:val="1A2C255A"/>
    <w:rsid w:val="1A49C8A6"/>
    <w:rsid w:val="1A648956"/>
    <w:rsid w:val="1A73E842"/>
    <w:rsid w:val="1A75A7A1"/>
    <w:rsid w:val="1A826FB5"/>
    <w:rsid w:val="1AE74D60"/>
    <w:rsid w:val="1AEB2084"/>
    <w:rsid w:val="1AED443F"/>
    <w:rsid w:val="1AF892A3"/>
    <w:rsid w:val="1B081773"/>
    <w:rsid w:val="1B379FCA"/>
    <w:rsid w:val="1B458156"/>
    <w:rsid w:val="1B5C2FF9"/>
    <w:rsid w:val="1B736A60"/>
    <w:rsid w:val="1BADEB1E"/>
    <w:rsid w:val="1BC5D077"/>
    <w:rsid w:val="1C1A5725"/>
    <w:rsid w:val="1C1ED91B"/>
    <w:rsid w:val="1C2312AA"/>
    <w:rsid w:val="1C3A9343"/>
    <w:rsid w:val="1C5AA85F"/>
    <w:rsid w:val="1C6B7A49"/>
    <w:rsid w:val="1C75BE09"/>
    <w:rsid w:val="1C8CE1F2"/>
    <w:rsid w:val="1CA45006"/>
    <w:rsid w:val="1CCB7822"/>
    <w:rsid w:val="1CDABE41"/>
    <w:rsid w:val="1D1F264E"/>
    <w:rsid w:val="1D37021A"/>
    <w:rsid w:val="1D7F0C83"/>
    <w:rsid w:val="1DA62D58"/>
    <w:rsid w:val="1DAD2D62"/>
    <w:rsid w:val="1DF1D35E"/>
    <w:rsid w:val="1E2575CB"/>
    <w:rsid w:val="1E596335"/>
    <w:rsid w:val="1E7C7041"/>
    <w:rsid w:val="1EA79582"/>
    <w:rsid w:val="1EAB892A"/>
    <w:rsid w:val="1EBC271B"/>
    <w:rsid w:val="1F152F80"/>
    <w:rsid w:val="1F2C4BDC"/>
    <w:rsid w:val="1F547BD1"/>
    <w:rsid w:val="1F621570"/>
    <w:rsid w:val="1F6C6A96"/>
    <w:rsid w:val="1F70B49B"/>
    <w:rsid w:val="1F8B3955"/>
    <w:rsid w:val="1FAD8CB4"/>
    <w:rsid w:val="1FD7B659"/>
    <w:rsid w:val="1FF72C17"/>
    <w:rsid w:val="200B1F61"/>
    <w:rsid w:val="2019FF15"/>
    <w:rsid w:val="202BFEFB"/>
    <w:rsid w:val="203BAD5D"/>
    <w:rsid w:val="203D9C98"/>
    <w:rsid w:val="203F485C"/>
    <w:rsid w:val="2049414E"/>
    <w:rsid w:val="204E6D00"/>
    <w:rsid w:val="207211A1"/>
    <w:rsid w:val="209B8840"/>
    <w:rsid w:val="20A351BA"/>
    <w:rsid w:val="20AD81DE"/>
    <w:rsid w:val="20DA885C"/>
    <w:rsid w:val="20F07CF1"/>
    <w:rsid w:val="2110390A"/>
    <w:rsid w:val="2112B9B2"/>
    <w:rsid w:val="21246B71"/>
    <w:rsid w:val="216A41B3"/>
    <w:rsid w:val="216EE36E"/>
    <w:rsid w:val="217E0933"/>
    <w:rsid w:val="218E169B"/>
    <w:rsid w:val="21B6A98B"/>
    <w:rsid w:val="21E4DC76"/>
    <w:rsid w:val="21EDA0BF"/>
    <w:rsid w:val="2206A6D2"/>
    <w:rsid w:val="223C5222"/>
    <w:rsid w:val="2263F4E9"/>
    <w:rsid w:val="22719DA7"/>
    <w:rsid w:val="22A2CB0F"/>
    <w:rsid w:val="22D7D90B"/>
    <w:rsid w:val="22EE7F1A"/>
    <w:rsid w:val="2371AB0A"/>
    <w:rsid w:val="237F408C"/>
    <w:rsid w:val="23902FC0"/>
    <w:rsid w:val="23CB6F35"/>
    <w:rsid w:val="23D396D2"/>
    <w:rsid w:val="23DB3BF8"/>
    <w:rsid w:val="23DE1B35"/>
    <w:rsid w:val="23E011A9"/>
    <w:rsid w:val="23F5F8B2"/>
    <w:rsid w:val="2434CCE3"/>
    <w:rsid w:val="243FF102"/>
    <w:rsid w:val="247E07E5"/>
    <w:rsid w:val="248A5CB0"/>
    <w:rsid w:val="249E5AF3"/>
    <w:rsid w:val="24BBFDAC"/>
    <w:rsid w:val="24CCAB4F"/>
    <w:rsid w:val="252091DA"/>
    <w:rsid w:val="25271D9F"/>
    <w:rsid w:val="252CC7A6"/>
    <w:rsid w:val="25433D5C"/>
    <w:rsid w:val="2583A9A9"/>
    <w:rsid w:val="259EB380"/>
    <w:rsid w:val="25ADA551"/>
    <w:rsid w:val="25B135B7"/>
    <w:rsid w:val="25CE20FD"/>
    <w:rsid w:val="25D6932D"/>
    <w:rsid w:val="25DA69FC"/>
    <w:rsid w:val="25EAA5B7"/>
    <w:rsid w:val="261DAAD4"/>
    <w:rsid w:val="2649D624"/>
    <w:rsid w:val="264AA34B"/>
    <w:rsid w:val="265040CE"/>
    <w:rsid w:val="2653F93C"/>
    <w:rsid w:val="26609CF5"/>
    <w:rsid w:val="26987546"/>
    <w:rsid w:val="26993ADC"/>
    <w:rsid w:val="26D445EC"/>
    <w:rsid w:val="27066DEF"/>
    <w:rsid w:val="2708A3A5"/>
    <w:rsid w:val="270B4986"/>
    <w:rsid w:val="27233BC2"/>
    <w:rsid w:val="27244E70"/>
    <w:rsid w:val="2724A3B9"/>
    <w:rsid w:val="27263CB7"/>
    <w:rsid w:val="275A12DA"/>
    <w:rsid w:val="27990DCD"/>
    <w:rsid w:val="27A2E3D4"/>
    <w:rsid w:val="27D70025"/>
    <w:rsid w:val="27E552B2"/>
    <w:rsid w:val="27EC22B4"/>
    <w:rsid w:val="27F6FF0E"/>
    <w:rsid w:val="27F9B24C"/>
    <w:rsid w:val="287F140D"/>
    <w:rsid w:val="2883032E"/>
    <w:rsid w:val="28BE73B0"/>
    <w:rsid w:val="28BFE75C"/>
    <w:rsid w:val="28F34446"/>
    <w:rsid w:val="28F8A971"/>
    <w:rsid w:val="294C0605"/>
    <w:rsid w:val="298CCB9A"/>
    <w:rsid w:val="29C35D19"/>
    <w:rsid w:val="2A02C338"/>
    <w:rsid w:val="2A174D06"/>
    <w:rsid w:val="2A2848F8"/>
    <w:rsid w:val="2A313CB0"/>
    <w:rsid w:val="2A44B199"/>
    <w:rsid w:val="2A484885"/>
    <w:rsid w:val="2A4C1443"/>
    <w:rsid w:val="2A6661AA"/>
    <w:rsid w:val="2A9F8D8B"/>
    <w:rsid w:val="2AB5DAC6"/>
    <w:rsid w:val="2AE5F292"/>
    <w:rsid w:val="2B01A877"/>
    <w:rsid w:val="2B093D6D"/>
    <w:rsid w:val="2B25E0F1"/>
    <w:rsid w:val="2B34B0CC"/>
    <w:rsid w:val="2B634BF0"/>
    <w:rsid w:val="2BABC7DB"/>
    <w:rsid w:val="2C097174"/>
    <w:rsid w:val="2C5BAF62"/>
    <w:rsid w:val="2C5BC88D"/>
    <w:rsid w:val="2C9DAB73"/>
    <w:rsid w:val="2CEEBF35"/>
    <w:rsid w:val="2D009A49"/>
    <w:rsid w:val="2D1BA073"/>
    <w:rsid w:val="2D1D4AB5"/>
    <w:rsid w:val="2D2961A5"/>
    <w:rsid w:val="2D3C885B"/>
    <w:rsid w:val="2D40D59F"/>
    <w:rsid w:val="2D474592"/>
    <w:rsid w:val="2D5B3A55"/>
    <w:rsid w:val="2D6436BC"/>
    <w:rsid w:val="2D69815C"/>
    <w:rsid w:val="2D840F9B"/>
    <w:rsid w:val="2DA25DD8"/>
    <w:rsid w:val="2DB82B9B"/>
    <w:rsid w:val="2DD55D83"/>
    <w:rsid w:val="2DF31623"/>
    <w:rsid w:val="2E20B1C2"/>
    <w:rsid w:val="2E2D66EA"/>
    <w:rsid w:val="2E82017F"/>
    <w:rsid w:val="2EA899A4"/>
    <w:rsid w:val="2EB224E8"/>
    <w:rsid w:val="2EFDA96E"/>
    <w:rsid w:val="2F25F1C9"/>
    <w:rsid w:val="2F3576D1"/>
    <w:rsid w:val="2F434DED"/>
    <w:rsid w:val="2F656F82"/>
    <w:rsid w:val="2F677997"/>
    <w:rsid w:val="2F7CC987"/>
    <w:rsid w:val="2F916B57"/>
    <w:rsid w:val="2FB46DE5"/>
    <w:rsid w:val="2FB69E0B"/>
    <w:rsid w:val="2FC90B51"/>
    <w:rsid w:val="2FD56ACF"/>
    <w:rsid w:val="3015131A"/>
    <w:rsid w:val="301ECAC2"/>
    <w:rsid w:val="30309A2D"/>
    <w:rsid w:val="303C24DC"/>
    <w:rsid w:val="3049FF3F"/>
    <w:rsid w:val="30597BB5"/>
    <w:rsid w:val="3073B7FC"/>
    <w:rsid w:val="30BDBB0F"/>
    <w:rsid w:val="30C5502C"/>
    <w:rsid w:val="30D2052A"/>
    <w:rsid w:val="30E19D16"/>
    <w:rsid w:val="31029083"/>
    <w:rsid w:val="312C51A7"/>
    <w:rsid w:val="318D14E9"/>
    <w:rsid w:val="319F450E"/>
    <w:rsid w:val="31CE6EFE"/>
    <w:rsid w:val="31E030F0"/>
    <w:rsid w:val="320C64F0"/>
    <w:rsid w:val="3213311B"/>
    <w:rsid w:val="321A37B0"/>
    <w:rsid w:val="32217E1D"/>
    <w:rsid w:val="322789EA"/>
    <w:rsid w:val="32348B49"/>
    <w:rsid w:val="3236C2D5"/>
    <w:rsid w:val="325E897F"/>
    <w:rsid w:val="326A4912"/>
    <w:rsid w:val="327A5620"/>
    <w:rsid w:val="327C43DA"/>
    <w:rsid w:val="328D6EC6"/>
    <w:rsid w:val="32A20BEF"/>
    <w:rsid w:val="32ABF2A3"/>
    <w:rsid w:val="32ECCD12"/>
    <w:rsid w:val="330156C6"/>
    <w:rsid w:val="330B1E4D"/>
    <w:rsid w:val="330C5288"/>
    <w:rsid w:val="3323150E"/>
    <w:rsid w:val="33332A57"/>
    <w:rsid w:val="333A45C4"/>
    <w:rsid w:val="33446451"/>
    <w:rsid w:val="3344FF2D"/>
    <w:rsid w:val="3371E745"/>
    <w:rsid w:val="33C454EE"/>
    <w:rsid w:val="33D418EC"/>
    <w:rsid w:val="33DFBC23"/>
    <w:rsid w:val="33FA02E4"/>
    <w:rsid w:val="340A056A"/>
    <w:rsid w:val="341EA16B"/>
    <w:rsid w:val="342F4AAD"/>
    <w:rsid w:val="343CD726"/>
    <w:rsid w:val="344B773C"/>
    <w:rsid w:val="345B4452"/>
    <w:rsid w:val="34698767"/>
    <w:rsid w:val="34B86D9E"/>
    <w:rsid w:val="34B92C73"/>
    <w:rsid w:val="34C244D7"/>
    <w:rsid w:val="34F27048"/>
    <w:rsid w:val="3571BC37"/>
    <w:rsid w:val="35726291"/>
    <w:rsid w:val="35A1496F"/>
    <w:rsid w:val="35E87DC0"/>
    <w:rsid w:val="35F6A3C9"/>
    <w:rsid w:val="35FADD65"/>
    <w:rsid w:val="36032EE7"/>
    <w:rsid w:val="3631045C"/>
    <w:rsid w:val="363A6EC8"/>
    <w:rsid w:val="363E9431"/>
    <w:rsid w:val="3680C501"/>
    <w:rsid w:val="36B80EF0"/>
    <w:rsid w:val="36C0C99E"/>
    <w:rsid w:val="36CBE63C"/>
    <w:rsid w:val="36E0DE07"/>
    <w:rsid w:val="370844DB"/>
    <w:rsid w:val="3711D031"/>
    <w:rsid w:val="371594FF"/>
    <w:rsid w:val="3742B509"/>
    <w:rsid w:val="37484F04"/>
    <w:rsid w:val="374F0CC0"/>
    <w:rsid w:val="3764DABA"/>
    <w:rsid w:val="37A14351"/>
    <w:rsid w:val="37B1D042"/>
    <w:rsid w:val="37DB37DD"/>
    <w:rsid w:val="37E9075F"/>
    <w:rsid w:val="3813B2C4"/>
    <w:rsid w:val="382A08F2"/>
    <w:rsid w:val="38524A22"/>
    <w:rsid w:val="38738BBA"/>
    <w:rsid w:val="38C28556"/>
    <w:rsid w:val="39172DA4"/>
    <w:rsid w:val="391B34C4"/>
    <w:rsid w:val="393627F2"/>
    <w:rsid w:val="39476AF1"/>
    <w:rsid w:val="394A7512"/>
    <w:rsid w:val="39759DDC"/>
    <w:rsid w:val="399F3463"/>
    <w:rsid w:val="3A06EC28"/>
    <w:rsid w:val="3A25A7F5"/>
    <w:rsid w:val="3A35AB3B"/>
    <w:rsid w:val="3A4FAA10"/>
    <w:rsid w:val="3A6898A8"/>
    <w:rsid w:val="3A85F075"/>
    <w:rsid w:val="3ABFD149"/>
    <w:rsid w:val="3AEF3DED"/>
    <w:rsid w:val="3AFC4244"/>
    <w:rsid w:val="3AFCB09E"/>
    <w:rsid w:val="3B32DF17"/>
    <w:rsid w:val="3B38F04D"/>
    <w:rsid w:val="3B3B3BDC"/>
    <w:rsid w:val="3B522F42"/>
    <w:rsid w:val="3B81A5E2"/>
    <w:rsid w:val="3B8D835E"/>
    <w:rsid w:val="3B9A3353"/>
    <w:rsid w:val="3B9FDB9D"/>
    <w:rsid w:val="3BBB695C"/>
    <w:rsid w:val="3BCFF0BA"/>
    <w:rsid w:val="3BF00110"/>
    <w:rsid w:val="3C187BCA"/>
    <w:rsid w:val="3C470919"/>
    <w:rsid w:val="3C539214"/>
    <w:rsid w:val="3C73158D"/>
    <w:rsid w:val="3C7A6D0A"/>
    <w:rsid w:val="3C91192F"/>
    <w:rsid w:val="3CAC5FCF"/>
    <w:rsid w:val="3CB61CBB"/>
    <w:rsid w:val="3CBF19B8"/>
    <w:rsid w:val="3CD259F5"/>
    <w:rsid w:val="3CE15EB5"/>
    <w:rsid w:val="3D1E44FD"/>
    <w:rsid w:val="3D6FE5AD"/>
    <w:rsid w:val="3DCD6FB6"/>
    <w:rsid w:val="3DF8CDDC"/>
    <w:rsid w:val="3E3C262F"/>
    <w:rsid w:val="3E4C7119"/>
    <w:rsid w:val="3E77F390"/>
    <w:rsid w:val="3E85412C"/>
    <w:rsid w:val="3E96A785"/>
    <w:rsid w:val="3EDA5B06"/>
    <w:rsid w:val="3EDE5F36"/>
    <w:rsid w:val="3F099779"/>
    <w:rsid w:val="3F26C54E"/>
    <w:rsid w:val="3F44E74D"/>
    <w:rsid w:val="3F530BBD"/>
    <w:rsid w:val="3F5BF07F"/>
    <w:rsid w:val="3F6C6DAC"/>
    <w:rsid w:val="3F7A84A9"/>
    <w:rsid w:val="3F7B42C9"/>
    <w:rsid w:val="3F8CF78F"/>
    <w:rsid w:val="3F918EED"/>
    <w:rsid w:val="3FAE0155"/>
    <w:rsid w:val="3FB7F5E8"/>
    <w:rsid w:val="3FD01637"/>
    <w:rsid w:val="3FD16177"/>
    <w:rsid w:val="3FE78C65"/>
    <w:rsid w:val="3FE85D7D"/>
    <w:rsid w:val="40069D1E"/>
    <w:rsid w:val="401C12C2"/>
    <w:rsid w:val="40212428"/>
    <w:rsid w:val="402F9A0A"/>
    <w:rsid w:val="403806C2"/>
    <w:rsid w:val="4040BD3A"/>
    <w:rsid w:val="40492B6E"/>
    <w:rsid w:val="4084AED5"/>
    <w:rsid w:val="408C1A88"/>
    <w:rsid w:val="40AE193B"/>
    <w:rsid w:val="40BAB67C"/>
    <w:rsid w:val="40D06EF2"/>
    <w:rsid w:val="41073A32"/>
    <w:rsid w:val="4109B895"/>
    <w:rsid w:val="4110A807"/>
    <w:rsid w:val="411120F3"/>
    <w:rsid w:val="4117A6D8"/>
    <w:rsid w:val="413E1D78"/>
    <w:rsid w:val="416D3B03"/>
    <w:rsid w:val="417CD2CE"/>
    <w:rsid w:val="41812A08"/>
    <w:rsid w:val="418A225F"/>
    <w:rsid w:val="419A1BA8"/>
    <w:rsid w:val="419DC028"/>
    <w:rsid w:val="41A6E370"/>
    <w:rsid w:val="41F5C0D3"/>
    <w:rsid w:val="4211FE0D"/>
    <w:rsid w:val="42148546"/>
    <w:rsid w:val="4214BCF4"/>
    <w:rsid w:val="422849A8"/>
    <w:rsid w:val="422D1963"/>
    <w:rsid w:val="422E7482"/>
    <w:rsid w:val="4235C61E"/>
    <w:rsid w:val="423F0468"/>
    <w:rsid w:val="4241490F"/>
    <w:rsid w:val="425ADC58"/>
    <w:rsid w:val="425DBA0B"/>
    <w:rsid w:val="426CD47E"/>
    <w:rsid w:val="4286E6D5"/>
    <w:rsid w:val="429A57B5"/>
    <w:rsid w:val="42B43E40"/>
    <w:rsid w:val="42B6E7DF"/>
    <w:rsid w:val="42D57AEE"/>
    <w:rsid w:val="42F12488"/>
    <w:rsid w:val="430849DF"/>
    <w:rsid w:val="431F2B0E"/>
    <w:rsid w:val="432FF9B6"/>
    <w:rsid w:val="436310BE"/>
    <w:rsid w:val="4399A86E"/>
    <w:rsid w:val="43BC18A9"/>
    <w:rsid w:val="43EDEBF0"/>
    <w:rsid w:val="43F6F970"/>
    <w:rsid w:val="4413D034"/>
    <w:rsid w:val="442F9F59"/>
    <w:rsid w:val="44409707"/>
    <w:rsid w:val="447DDA73"/>
    <w:rsid w:val="44893737"/>
    <w:rsid w:val="44CB9DB6"/>
    <w:rsid w:val="44D33598"/>
    <w:rsid w:val="44DB93C3"/>
    <w:rsid w:val="44DD4BBB"/>
    <w:rsid w:val="4507C9C9"/>
    <w:rsid w:val="451E2B29"/>
    <w:rsid w:val="4546BDE3"/>
    <w:rsid w:val="456BFF9C"/>
    <w:rsid w:val="457B4B4A"/>
    <w:rsid w:val="457B806F"/>
    <w:rsid w:val="4583308C"/>
    <w:rsid w:val="458D66CE"/>
    <w:rsid w:val="45A57319"/>
    <w:rsid w:val="45D53D2D"/>
    <w:rsid w:val="4665A13F"/>
    <w:rsid w:val="4669161A"/>
    <w:rsid w:val="469B8E10"/>
    <w:rsid w:val="46A10000"/>
    <w:rsid w:val="46A5845B"/>
    <w:rsid w:val="46BE576A"/>
    <w:rsid w:val="46D3A527"/>
    <w:rsid w:val="46EA142C"/>
    <w:rsid w:val="473025DC"/>
    <w:rsid w:val="47611EE7"/>
    <w:rsid w:val="4761FDCE"/>
    <w:rsid w:val="4766D5CB"/>
    <w:rsid w:val="479DC179"/>
    <w:rsid w:val="47AA0FAB"/>
    <w:rsid w:val="47B7D741"/>
    <w:rsid w:val="47BC5F49"/>
    <w:rsid w:val="47E54AD4"/>
    <w:rsid w:val="480B370C"/>
    <w:rsid w:val="480D35D3"/>
    <w:rsid w:val="4821D4D6"/>
    <w:rsid w:val="4828D368"/>
    <w:rsid w:val="486461DC"/>
    <w:rsid w:val="486849F0"/>
    <w:rsid w:val="486EEC0B"/>
    <w:rsid w:val="487250E5"/>
    <w:rsid w:val="487444F0"/>
    <w:rsid w:val="48A3A26F"/>
    <w:rsid w:val="48A6675B"/>
    <w:rsid w:val="48B11761"/>
    <w:rsid w:val="48B75C01"/>
    <w:rsid w:val="48D0B35B"/>
    <w:rsid w:val="48DB80D7"/>
    <w:rsid w:val="48EAA6E3"/>
    <w:rsid w:val="4907C242"/>
    <w:rsid w:val="491467AB"/>
    <w:rsid w:val="4962E89E"/>
    <w:rsid w:val="497A1FAB"/>
    <w:rsid w:val="4991E8A2"/>
    <w:rsid w:val="49A6B78B"/>
    <w:rsid w:val="49AB5F70"/>
    <w:rsid w:val="49AD9928"/>
    <w:rsid w:val="49BE529D"/>
    <w:rsid w:val="49BFC8EE"/>
    <w:rsid w:val="49CBDEAD"/>
    <w:rsid w:val="49D88C7A"/>
    <w:rsid w:val="49F469CB"/>
    <w:rsid w:val="4A0106A9"/>
    <w:rsid w:val="4A20FB8E"/>
    <w:rsid w:val="4A30C94B"/>
    <w:rsid w:val="4A3529F7"/>
    <w:rsid w:val="4A3AAA18"/>
    <w:rsid w:val="4A3FE920"/>
    <w:rsid w:val="4A7AFCAD"/>
    <w:rsid w:val="4AB6202B"/>
    <w:rsid w:val="4ACA29FA"/>
    <w:rsid w:val="4AD1400F"/>
    <w:rsid w:val="4ADE6792"/>
    <w:rsid w:val="4B1AFED2"/>
    <w:rsid w:val="4B2D53CD"/>
    <w:rsid w:val="4B32B7B5"/>
    <w:rsid w:val="4B35EBBA"/>
    <w:rsid w:val="4B3C5B4E"/>
    <w:rsid w:val="4B85E9C8"/>
    <w:rsid w:val="4BC41959"/>
    <w:rsid w:val="4BFF0F0B"/>
    <w:rsid w:val="4C1B814E"/>
    <w:rsid w:val="4C49B711"/>
    <w:rsid w:val="4CB1552D"/>
    <w:rsid w:val="4CD1BC1B"/>
    <w:rsid w:val="4D10CA50"/>
    <w:rsid w:val="4D26DB2A"/>
    <w:rsid w:val="4D39AEDA"/>
    <w:rsid w:val="4D49F05D"/>
    <w:rsid w:val="4D538AE1"/>
    <w:rsid w:val="4D53CE81"/>
    <w:rsid w:val="4D666984"/>
    <w:rsid w:val="4D85712D"/>
    <w:rsid w:val="4D8BC831"/>
    <w:rsid w:val="4D8E5341"/>
    <w:rsid w:val="4D9ABAB3"/>
    <w:rsid w:val="4DB68BEC"/>
    <w:rsid w:val="4DBE8B4F"/>
    <w:rsid w:val="4DCDCC6B"/>
    <w:rsid w:val="4DDAAF52"/>
    <w:rsid w:val="4DE526BD"/>
    <w:rsid w:val="4DE95B68"/>
    <w:rsid w:val="4DF2FDEB"/>
    <w:rsid w:val="4DF4C3BF"/>
    <w:rsid w:val="4E321AFC"/>
    <w:rsid w:val="4E344133"/>
    <w:rsid w:val="4E3A67CB"/>
    <w:rsid w:val="4E3B8C3F"/>
    <w:rsid w:val="4E656B7B"/>
    <w:rsid w:val="4E74CC31"/>
    <w:rsid w:val="4E8F1118"/>
    <w:rsid w:val="4EDB2F3B"/>
    <w:rsid w:val="4F2C44E7"/>
    <w:rsid w:val="4F2EC247"/>
    <w:rsid w:val="4F315D0A"/>
    <w:rsid w:val="4F3E4668"/>
    <w:rsid w:val="4F5843D0"/>
    <w:rsid w:val="4F83EC5D"/>
    <w:rsid w:val="4FBF8F7C"/>
    <w:rsid w:val="4FF55461"/>
    <w:rsid w:val="50280C07"/>
    <w:rsid w:val="504248A6"/>
    <w:rsid w:val="50521B08"/>
    <w:rsid w:val="50614EE9"/>
    <w:rsid w:val="506944E5"/>
    <w:rsid w:val="506E2F2C"/>
    <w:rsid w:val="5088C1B8"/>
    <w:rsid w:val="5090E725"/>
    <w:rsid w:val="5093F561"/>
    <w:rsid w:val="50A057AD"/>
    <w:rsid w:val="50B97851"/>
    <w:rsid w:val="50BCF52E"/>
    <w:rsid w:val="50D20F6E"/>
    <w:rsid w:val="50E67C0B"/>
    <w:rsid w:val="50F22837"/>
    <w:rsid w:val="5120586A"/>
    <w:rsid w:val="5165128F"/>
    <w:rsid w:val="516629DC"/>
    <w:rsid w:val="51669B22"/>
    <w:rsid w:val="516F61F1"/>
    <w:rsid w:val="517BEA46"/>
    <w:rsid w:val="51C4A275"/>
    <w:rsid w:val="51EA17BA"/>
    <w:rsid w:val="52066782"/>
    <w:rsid w:val="521CE275"/>
    <w:rsid w:val="524EFC8E"/>
    <w:rsid w:val="5266EFE9"/>
    <w:rsid w:val="52686217"/>
    <w:rsid w:val="527A9BCE"/>
    <w:rsid w:val="5287B1AC"/>
    <w:rsid w:val="528FFADC"/>
    <w:rsid w:val="52B624C0"/>
    <w:rsid w:val="530A694A"/>
    <w:rsid w:val="531BB8D0"/>
    <w:rsid w:val="53244BEF"/>
    <w:rsid w:val="532750DA"/>
    <w:rsid w:val="53422D63"/>
    <w:rsid w:val="5373ACA2"/>
    <w:rsid w:val="53777120"/>
    <w:rsid w:val="5390D256"/>
    <w:rsid w:val="53B611A0"/>
    <w:rsid w:val="53C45D36"/>
    <w:rsid w:val="53CACDF9"/>
    <w:rsid w:val="53E778D1"/>
    <w:rsid w:val="53F21B10"/>
    <w:rsid w:val="540C79B8"/>
    <w:rsid w:val="54176142"/>
    <w:rsid w:val="5417C38A"/>
    <w:rsid w:val="541C309D"/>
    <w:rsid w:val="5429EEE7"/>
    <w:rsid w:val="5445DE63"/>
    <w:rsid w:val="547019C1"/>
    <w:rsid w:val="549CB351"/>
    <w:rsid w:val="54B78931"/>
    <w:rsid w:val="54C32FA6"/>
    <w:rsid w:val="54DCCE00"/>
    <w:rsid w:val="54EA77D6"/>
    <w:rsid w:val="54F22C99"/>
    <w:rsid w:val="54F55AEC"/>
    <w:rsid w:val="550C1E19"/>
    <w:rsid w:val="55134181"/>
    <w:rsid w:val="55399F9B"/>
    <w:rsid w:val="5548E3E8"/>
    <w:rsid w:val="5566BEDB"/>
    <w:rsid w:val="557585D3"/>
    <w:rsid w:val="559109AB"/>
    <w:rsid w:val="559F5387"/>
    <w:rsid w:val="55BC4E40"/>
    <w:rsid w:val="55E3D2B9"/>
    <w:rsid w:val="55E84EF6"/>
    <w:rsid w:val="55E8D971"/>
    <w:rsid w:val="55FB7248"/>
    <w:rsid w:val="560F8144"/>
    <w:rsid w:val="5634E50D"/>
    <w:rsid w:val="565B7CF2"/>
    <w:rsid w:val="5664FD7D"/>
    <w:rsid w:val="56789E61"/>
    <w:rsid w:val="56B1D810"/>
    <w:rsid w:val="56BD90E3"/>
    <w:rsid w:val="56DDF594"/>
    <w:rsid w:val="570785C9"/>
    <w:rsid w:val="5724591F"/>
    <w:rsid w:val="5741C1B2"/>
    <w:rsid w:val="57465003"/>
    <w:rsid w:val="577763B7"/>
    <w:rsid w:val="577BBE49"/>
    <w:rsid w:val="57825B6A"/>
    <w:rsid w:val="5787D71A"/>
    <w:rsid w:val="578F99EE"/>
    <w:rsid w:val="579FB6EB"/>
    <w:rsid w:val="57C5B912"/>
    <w:rsid w:val="57C83DCE"/>
    <w:rsid w:val="57C9251B"/>
    <w:rsid w:val="5812F113"/>
    <w:rsid w:val="58240B6A"/>
    <w:rsid w:val="5839A101"/>
    <w:rsid w:val="584F6E97"/>
    <w:rsid w:val="5875E712"/>
    <w:rsid w:val="58A5396E"/>
    <w:rsid w:val="58C30299"/>
    <w:rsid w:val="58D62595"/>
    <w:rsid w:val="5920E952"/>
    <w:rsid w:val="592DBCF8"/>
    <w:rsid w:val="595CB2B8"/>
    <w:rsid w:val="5963DC59"/>
    <w:rsid w:val="59D16B9E"/>
    <w:rsid w:val="59E86A4A"/>
    <w:rsid w:val="5A17EA02"/>
    <w:rsid w:val="5A2A6F4C"/>
    <w:rsid w:val="5A559CD7"/>
    <w:rsid w:val="5A646CB2"/>
    <w:rsid w:val="5A6E42A2"/>
    <w:rsid w:val="5AACBAEC"/>
    <w:rsid w:val="5AB78839"/>
    <w:rsid w:val="5ABBC019"/>
    <w:rsid w:val="5B01D509"/>
    <w:rsid w:val="5B0659DF"/>
    <w:rsid w:val="5B45B9E1"/>
    <w:rsid w:val="5B7F7CDD"/>
    <w:rsid w:val="5B8B8AF6"/>
    <w:rsid w:val="5BA4FD6F"/>
    <w:rsid w:val="5BB853A5"/>
    <w:rsid w:val="5BC943C1"/>
    <w:rsid w:val="5BCF7D30"/>
    <w:rsid w:val="5BDFF15F"/>
    <w:rsid w:val="5BED6ED0"/>
    <w:rsid w:val="5C1B1904"/>
    <w:rsid w:val="5C2E2C31"/>
    <w:rsid w:val="5C3CDB1D"/>
    <w:rsid w:val="5C6367D8"/>
    <w:rsid w:val="5C8645B2"/>
    <w:rsid w:val="5CA51EA1"/>
    <w:rsid w:val="5CF60933"/>
    <w:rsid w:val="5D6AFDD7"/>
    <w:rsid w:val="5D87FBE0"/>
    <w:rsid w:val="5D896AF9"/>
    <w:rsid w:val="5D8CE5C2"/>
    <w:rsid w:val="5D8E254F"/>
    <w:rsid w:val="5DA41753"/>
    <w:rsid w:val="5DA6BACD"/>
    <w:rsid w:val="5DBE2356"/>
    <w:rsid w:val="5DCAACB1"/>
    <w:rsid w:val="5DD30345"/>
    <w:rsid w:val="5DD60991"/>
    <w:rsid w:val="5E1439F2"/>
    <w:rsid w:val="5E5199E4"/>
    <w:rsid w:val="5E73E142"/>
    <w:rsid w:val="5E76FD37"/>
    <w:rsid w:val="5E875D96"/>
    <w:rsid w:val="5E8B9DCC"/>
    <w:rsid w:val="5EA35BCF"/>
    <w:rsid w:val="5EBDDB3A"/>
    <w:rsid w:val="5ED6E61B"/>
    <w:rsid w:val="5ED80603"/>
    <w:rsid w:val="5ED960BF"/>
    <w:rsid w:val="5EEDC0C2"/>
    <w:rsid w:val="5F1E9315"/>
    <w:rsid w:val="5F317379"/>
    <w:rsid w:val="5F53D628"/>
    <w:rsid w:val="5F6DD62E"/>
    <w:rsid w:val="5F71E41C"/>
    <w:rsid w:val="5F8BF412"/>
    <w:rsid w:val="5FAE9A03"/>
    <w:rsid w:val="5FBAC53B"/>
    <w:rsid w:val="5FC8F91C"/>
    <w:rsid w:val="5FD278DD"/>
    <w:rsid w:val="5FDC4588"/>
    <w:rsid w:val="5FE132A1"/>
    <w:rsid w:val="6003CA48"/>
    <w:rsid w:val="601C1985"/>
    <w:rsid w:val="604E7345"/>
    <w:rsid w:val="6054E2EA"/>
    <w:rsid w:val="605BFA03"/>
    <w:rsid w:val="6074CA5E"/>
    <w:rsid w:val="6076A6D6"/>
    <w:rsid w:val="60958D8A"/>
    <w:rsid w:val="60B3EBC1"/>
    <w:rsid w:val="60C712A6"/>
    <w:rsid w:val="60CFF7FA"/>
    <w:rsid w:val="60E64086"/>
    <w:rsid w:val="611682D8"/>
    <w:rsid w:val="615DF7C3"/>
    <w:rsid w:val="6164A6D8"/>
    <w:rsid w:val="61655E6B"/>
    <w:rsid w:val="6191160D"/>
    <w:rsid w:val="61B9D359"/>
    <w:rsid w:val="61CC4EEB"/>
    <w:rsid w:val="61D89C2C"/>
    <w:rsid w:val="61D99073"/>
    <w:rsid w:val="61D9FD78"/>
    <w:rsid w:val="621A1C76"/>
    <w:rsid w:val="621B2B29"/>
    <w:rsid w:val="622FC80C"/>
    <w:rsid w:val="625CA055"/>
    <w:rsid w:val="62683A82"/>
    <w:rsid w:val="6271C9B8"/>
    <w:rsid w:val="62B4EB5F"/>
    <w:rsid w:val="62B5E30E"/>
    <w:rsid w:val="62DD0129"/>
    <w:rsid w:val="631DBF15"/>
    <w:rsid w:val="63572169"/>
    <w:rsid w:val="636396E3"/>
    <w:rsid w:val="6364E653"/>
    <w:rsid w:val="6367FE9D"/>
    <w:rsid w:val="63832CE9"/>
    <w:rsid w:val="63B6323C"/>
    <w:rsid w:val="63B6EF6C"/>
    <w:rsid w:val="63C46591"/>
    <w:rsid w:val="63CF2E0C"/>
    <w:rsid w:val="63DBBCB6"/>
    <w:rsid w:val="644462EE"/>
    <w:rsid w:val="64603A79"/>
    <w:rsid w:val="648C3746"/>
    <w:rsid w:val="648FD3D3"/>
    <w:rsid w:val="6499E781"/>
    <w:rsid w:val="64C8B6CF"/>
    <w:rsid w:val="64E1B6F3"/>
    <w:rsid w:val="64FAA0CE"/>
    <w:rsid w:val="64FF6744"/>
    <w:rsid w:val="6504A801"/>
    <w:rsid w:val="65058226"/>
    <w:rsid w:val="652177AE"/>
    <w:rsid w:val="654526A1"/>
    <w:rsid w:val="65900BFF"/>
    <w:rsid w:val="659CC827"/>
    <w:rsid w:val="65B3EE06"/>
    <w:rsid w:val="65E801F6"/>
    <w:rsid w:val="65FF5B47"/>
    <w:rsid w:val="661495C8"/>
    <w:rsid w:val="66368D58"/>
    <w:rsid w:val="66375657"/>
    <w:rsid w:val="6637E8A7"/>
    <w:rsid w:val="665B43F1"/>
    <w:rsid w:val="66648730"/>
    <w:rsid w:val="66847962"/>
    <w:rsid w:val="668C83EE"/>
    <w:rsid w:val="66C14F53"/>
    <w:rsid w:val="66D50C7F"/>
    <w:rsid w:val="66E3880D"/>
    <w:rsid w:val="66FD406C"/>
    <w:rsid w:val="674D3CF2"/>
    <w:rsid w:val="675B3339"/>
    <w:rsid w:val="676BA691"/>
    <w:rsid w:val="67768C35"/>
    <w:rsid w:val="678AC6B6"/>
    <w:rsid w:val="67900806"/>
    <w:rsid w:val="67946D98"/>
    <w:rsid w:val="67D1E258"/>
    <w:rsid w:val="67EB6578"/>
    <w:rsid w:val="6805D4A7"/>
    <w:rsid w:val="68197FEE"/>
    <w:rsid w:val="6828E307"/>
    <w:rsid w:val="68370806"/>
    <w:rsid w:val="68382779"/>
    <w:rsid w:val="6869AB16"/>
    <w:rsid w:val="688321AC"/>
    <w:rsid w:val="689541E7"/>
    <w:rsid w:val="68A5D549"/>
    <w:rsid w:val="68B1BF1A"/>
    <w:rsid w:val="694DE2B7"/>
    <w:rsid w:val="696AA625"/>
    <w:rsid w:val="69A9FE32"/>
    <w:rsid w:val="69B6E61A"/>
    <w:rsid w:val="69B73C8D"/>
    <w:rsid w:val="69CB63B6"/>
    <w:rsid w:val="6A013B24"/>
    <w:rsid w:val="6A057B77"/>
    <w:rsid w:val="6A42CC66"/>
    <w:rsid w:val="6A4BB2A4"/>
    <w:rsid w:val="6A54CC8F"/>
    <w:rsid w:val="6A5B3832"/>
    <w:rsid w:val="6A7E3CE8"/>
    <w:rsid w:val="6A856DA9"/>
    <w:rsid w:val="6A859C07"/>
    <w:rsid w:val="6AA07157"/>
    <w:rsid w:val="6B2D1645"/>
    <w:rsid w:val="6B384869"/>
    <w:rsid w:val="6BCFDCAE"/>
    <w:rsid w:val="6BF0D2E3"/>
    <w:rsid w:val="6BF498C2"/>
    <w:rsid w:val="6C07D8B9"/>
    <w:rsid w:val="6C085411"/>
    <w:rsid w:val="6C1FCAF3"/>
    <w:rsid w:val="6C2372B3"/>
    <w:rsid w:val="6C4B15DA"/>
    <w:rsid w:val="6C7F7884"/>
    <w:rsid w:val="6C8BF393"/>
    <w:rsid w:val="6CF0A8AB"/>
    <w:rsid w:val="6D0A7929"/>
    <w:rsid w:val="6D0E6455"/>
    <w:rsid w:val="6D161D59"/>
    <w:rsid w:val="6D91C4BD"/>
    <w:rsid w:val="6D93A2DE"/>
    <w:rsid w:val="6DAF9AA1"/>
    <w:rsid w:val="6DC6FD32"/>
    <w:rsid w:val="6DEDAD67"/>
    <w:rsid w:val="6E294160"/>
    <w:rsid w:val="6E39CD62"/>
    <w:rsid w:val="6E545989"/>
    <w:rsid w:val="6E824023"/>
    <w:rsid w:val="6E9400C9"/>
    <w:rsid w:val="6EAA21A9"/>
    <w:rsid w:val="6EC05FFC"/>
    <w:rsid w:val="6EC512C9"/>
    <w:rsid w:val="6ED5929B"/>
    <w:rsid w:val="6F251009"/>
    <w:rsid w:val="6F5B37D1"/>
    <w:rsid w:val="6F9B5BED"/>
    <w:rsid w:val="6FB6714E"/>
    <w:rsid w:val="6FBDF99F"/>
    <w:rsid w:val="700B6976"/>
    <w:rsid w:val="70351D7D"/>
    <w:rsid w:val="70729824"/>
    <w:rsid w:val="7090F318"/>
    <w:rsid w:val="70A544CF"/>
    <w:rsid w:val="70B0E72E"/>
    <w:rsid w:val="70C7366C"/>
    <w:rsid w:val="70CB888C"/>
    <w:rsid w:val="70DA08C7"/>
    <w:rsid w:val="70E77A61"/>
    <w:rsid w:val="71016FA8"/>
    <w:rsid w:val="71249B2A"/>
    <w:rsid w:val="7127E9B5"/>
    <w:rsid w:val="7136C3D5"/>
    <w:rsid w:val="7169477D"/>
    <w:rsid w:val="7188CAD0"/>
    <w:rsid w:val="71D8538F"/>
    <w:rsid w:val="71D92069"/>
    <w:rsid w:val="71F99051"/>
    <w:rsid w:val="72521F71"/>
    <w:rsid w:val="726287A9"/>
    <w:rsid w:val="726BF4B9"/>
    <w:rsid w:val="72722FDC"/>
    <w:rsid w:val="72827BA1"/>
    <w:rsid w:val="7291DE39"/>
    <w:rsid w:val="72E4E34E"/>
    <w:rsid w:val="72E7417C"/>
    <w:rsid w:val="730343DC"/>
    <w:rsid w:val="730D6736"/>
    <w:rsid w:val="7365191C"/>
    <w:rsid w:val="737BA152"/>
    <w:rsid w:val="739D58F9"/>
    <w:rsid w:val="739F5C5E"/>
    <w:rsid w:val="73D3FA25"/>
    <w:rsid w:val="73F5B39A"/>
    <w:rsid w:val="74090DF6"/>
    <w:rsid w:val="74485402"/>
    <w:rsid w:val="748F81CB"/>
    <w:rsid w:val="749BB958"/>
    <w:rsid w:val="74A020B0"/>
    <w:rsid w:val="74CBB196"/>
    <w:rsid w:val="74E14800"/>
    <w:rsid w:val="74EE3DB2"/>
    <w:rsid w:val="75501F8F"/>
    <w:rsid w:val="755E4A17"/>
    <w:rsid w:val="757F69D9"/>
    <w:rsid w:val="75C1775F"/>
    <w:rsid w:val="75C1D9EF"/>
    <w:rsid w:val="75CCFA2F"/>
    <w:rsid w:val="75DF00B5"/>
    <w:rsid w:val="75DF77AD"/>
    <w:rsid w:val="75F21D02"/>
    <w:rsid w:val="7600266D"/>
    <w:rsid w:val="7617FEFA"/>
    <w:rsid w:val="76249003"/>
    <w:rsid w:val="7626A796"/>
    <w:rsid w:val="763BC01B"/>
    <w:rsid w:val="7645923A"/>
    <w:rsid w:val="76494B3D"/>
    <w:rsid w:val="764A0E9E"/>
    <w:rsid w:val="764C6CEF"/>
    <w:rsid w:val="7656317B"/>
    <w:rsid w:val="7679A443"/>
    <w:rsid w:val="769D404B"/>
    <w:rsid w:val="76A003F2"/>
    <w:rsid w:val="76B31B19"/>
    <w:rsid w:val="76EC28F1"/>
    <w:rsid w:val="770283F4"/>
    <w:rsid w:val="771E0669"/>
    <w:rsid w:val="77280A1F"/>
    <w:rsid w:val="774312AA"/>
    <w:rsid w:val="77779AF5"/>
    <w:rsid w:val="7788ED98"/>
    <w:rsid w:val="77ACE1AD"/>
    <w:rsid w:val="77C0E9A3"/>
    <w:rsid w:val="77C3324A"/>
    <w:rsid w:val="77CD4A87"/>
    <w:rsid w:val="77ED1917"/>
    <w:rsid w:val="7814A0F9"/>
    <w:rsid w:val="782337D4"/>
    <w:rsid w:val="78314B36"/>
    <w:rsid w:val="78A7443E"/>
    <w:rsid w:val="78C696CF"/>
    <w:rsid w:val="78E1B717"/>
    <w:rsid w:val="790B38B3"/>
    <w:rsid w:val="790B81E8"/>
    <w:rsid w:val="790E2E44"/>
    <w:rsid w:val="792552E9"/>
    <w:rsid w:val="79403F1E"/>
    <w:rsid w:val="7955A0E0"/>
    <w:rsid w:val="79856168"/>
    <w:rsid w:val="79A38ED5"/>
    <w:rsid w:val="79D47D00"/>
    <w:rsid w:val="79D910CA"/>
    <w:rsid w:val="79DF74BA"/>
    <w:rsid w:val="79DFA770"/>
    <w:rsid w:val="79E4743D"/>
    <w:rsid w:val="79E961DE"/>
    <w:rsid w:val="7A16143F"/>
    <w:rsid w:val="7A4A8CFC"/>
    <w:rsid w:val="7A4EE2CC"/>
    <w:rsid w:val="7A71C3E6"/>
    <w:rsid w:val="7A76E87D"/>
    <w:rsid w:val="7AA95933"/>
    <w:rsid w:val="7ABA7995"/>
    <w:rsid w:val="7ABF4D1E"/>
    <w:rsid w:val="7AC5F617"/>
    <w:rsid w:val="7AD9B53A"/>
    <w:rsid w:val="7AE08C90"/>
    <w:rsid w:val="7AFC163A"/>
    <w:rsid w:val="7B1C5726"/>
    <w:rsid w:val="7B2B5860"/>
    <w:rsid w:val="7B5D9F93"/>
    <w:rsid w:val="7B639602"/>
    <w:rsid w:val="7B821CE5"/>
    <w:rsid w:val="7BAE3002"/>
    <w:rsid w:val="7BBC4453"/>
    <w:rsid w:val="7BCB3A72"/>
    <w:rsid w:val="7BE6C95A"/>
    <w:rsid w:val="7BEE3642"/>
    <w:rsid w:val="7BF674BB"/>
    <w:rsid w:val="7C0134C7"/>
    <w:rsid w:val="7C32FABC"/>
    <w:rsid w:val="7C4655F1"/>
    <w:rsid w:val="7C780B3B"/>
    <w:rsid w:val="7CAB3295"/>
    <w:rsid w:val="7CDCF19A"/>
    <w:rsid w:val="7CF9D4A8"/>
    <w:rsid w:val="7D12A14A"/>
    <w:rsid w:val="7D17765A"/>
    <w:rsid w:val="7D1E604B"/>
    <w:rsid w:val="7D2136AE"/>
    <w:rsid w:val="7D448B90"/>
    <w:rsid w:val="7D4CFC3F"/>
    <w:rsid w:val="7D500DFA"/>
    <w:rsid w:val="7D57D38A"/>
    <w:rsid w:val="7D5D4453"/>
    <w:rsid w:val="7D5FDCFE"/>
    <w:rsid w:val="7D670AD3"/>
    <w:rsid w:val="7D6C5278"/>
    <w:rsid w:val="7D7112EF"/>
    <w:rsid w:val="7D71C578"/>
    <w:rsid w:val="7D791F70"/>
    <w:rsid w:val="7D90712E"/>
    <w:rsid w:val="7DB64107"/>
    <w:rsid w:val="7DE3C1E6"/>
    <w:rsid w:val="7DE69D67"/>
    <w:rsid w:val="7E09070B"/>
    <w:rsid w:val="7E1BD19F"/>
    <w:rsid w:val="7E29EF43"/>
    <w:rsid w:val="7E488352"/>
    <w:rsid w:val="7E755DD5"/>
    <w:rsid w:val="7E767629"/>
    <w:rsid w:val="7E7C105C"/>
    <w:rsid w:val="7E928BD0"/>
    <w:rsid w:val="7EA50B5F"/>
    <w:rsid w:val="7F010832"/>
    <w:rsid w:val="7F0A9BF4"/>
    <w:rsid w:val="7F33B83E"/>
    <w:rsid w:val="7F45BCFC"/>
    <w:rsid w:val="7F4E20D0"/>
    <w:rsid w:val="7F5EF35E"/>
    <w:rsid w:val="7F797FD2"/>
    <w:rsid w:val="7F7C598C"/>
    <w:rsid w:val="7F830717"/>
    <w:rsid w:val="7F85EF57"/>
    <w:rsid w:val="7FB5C790"/>
    <w:rsid w:val="7FBE6817"/>
    <w:rsid w:val="7FECE932"/>
    <w:rsid w:val="7FFBBF6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18D6D27B"/>
  <w15:docId w15:val="{DCF4F945-88AE-4FCF-A881-5B2312340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basedOn w:val="Normal"/>
    <w:next w:val="Normal"/>
    <w:link w:val="Heading1Char"/>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ADB,ft,Char1, Char1"/>
    <w:basedOn w:val="Normal"/>
    <w:link w:val="FootnoteTextChar1"/>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link w:val="CaptionChar"/>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7"/>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rPr>
  </w:style>
  <w:style w:type="character" w:customStyle="1" w:styleId="Heading7Char">
    <w:name w:val="Heading 7 Char"/>
    <w:basedOn w:val="DefaultParagraphFont"/>
    <w:link w:val="Heading7"/>
    <w:rsid w:val="00EC38D1"/>
    <w:rPr>
      <w:rFonts w:ascii="Times New Roman" w:eastAsia="Times New Roman" w:hAnsi="Times New Roman"/>
      <w:b/>
      <w:bCs/>
      <w:szCs w:val="24"/>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rPr>
  </w:style>
  <w:style w:type="character" w:customStyle="1" w:styleId="Mention10">
    <w:name w:val="Mention10"/>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rPr>
  </w:style>
  <w:style w:type="paragraph" w:customStyle="1" w:styleId="MainParanoChapter">
    <w:name w:val="Main Para no Chapter #"/>
    <w:basedOn w:val="Normal"/>
    <w:link w:val="MainParanoChapterChar"/>
    <w:autoRedefine/>
    <w:uiPriority w:val="99"/>
    <w:qFormat/>
    <w:rsid w:val="00EC38D1"/>
    <w:pPr>
      <w:numPr>
        <w:numId w:val="29"/>
      </w:numPr>
      <w:spacing w:before="120" w:after="240"/>
      <w:ind w:left="0" w:firstLine="0"/>
      <w:jc w:val="left"/>
      <w:outlineLvl w:val="1"/>
    </w:pPr>
    <w:rPr>
      <w:rFonts w:ascii="Times New Roman" w:eastAsia="Times New Roman" w:hAnsi="Times New Roman"/>
      <w:color w:val="000000"/>
      <w:sz w:val="24"/>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EC38D1"/>
    <w:rPr>
      <w:rFonts w:ascii="Arial" w:eastAsia="Times New Roman" w:hAnsi="Arial"/>
      <w:vanish/>
      <w:sz w:val="16"/>
      <w:szCs w:val="16"/>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EC38D1"/>
    <w:rPr>
      <w:rFonts w:ascii="Arial" w:eastAsia="Times New Roman" w:hAnsi="Arial"/>
      <w:vanish/>
      <w:sz w:val="16"/>
      <w:szCs w:val="16"/>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30"/>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customStyle="1" w:styleId="BodyText1">
    <w:name w:val="Body Text1"/>
    <w:basedOn w:val="Normal"/>
    <w:link w:val="BodyText1Char"/>
    <w:qFormat/>
    <w:rsid w:val="11A02E74"/>
    <w:pPr>
      <w:ind w:left="357"/>
    </w:pPr>
    <w:rPr>
      <w:rFonts w:asciiTheme="minorHAnsi" w:eastAsiaTheme="minorEastAsia" w:hAnsiTheme="minorHAnsi" w:cs="Arial"/>
      <w:szCs w:val="20"/>
      <w:lang w:val="en-GB"/>
    </w:rPr>
  </w:style>
  <w:style w:type="character" w:customStyle="1" w:styleId="BodyText1Char">
    <w:name w:val="Body Text1 Char"/>
    <w:basedOn w:val="DefaultParagraphFont"/>
    <w:link w:val="BodyText1"/>
    <w:rsid w:val="11A02E74"/>
    <w:rPr>
      <w:rFonts w:asciiTheme="minorHAnsi" w:eastAsiaTheme="minorEastAsia" w:hAnsiTheme="minorHAnsi" w:cs="Arial"/>
      <w:sz w:val="20"/>
      <w:szCs w:val="20"/>
      <w:lang w:val="en-GB"/>
    </w:rPr>
  </w:style>
  <w:style w:type="character" w:customStyle="1" w:styleId="CaptionChar">
    <w:name w:val="Caption Char"/>
    <w:basedOn w:val="DefaultParagraphFont"/>
    <w:link w:val="Caption"/>
    <w:uiPriority w:val="35"/>
    <w:rsid w:val="00EF45D3"/>
    <w:rPr>
      <w:rFonts w:ascii="Times New Roman" w:hAnsi="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8202">
      <w:bodyDiv w:val="1"/>
      <w:marLeft w:val="0"/>
      <w:marRight w:val="0"/>
      <w:marTop w:val="0"/>
      <w:marBottom w:val="0"/>
      <w:divBdr>
        <w:top w:val="none" w:sz="0" w:space="0" w:color="auto"/>
        <w:left w:val="none" w:sz="0" w:space="0" w:color="auto"/>
        <w:bottom w:val="none" w:sz="0" w:space="0" w:color="auto"/>
        <w:right w:val="none" w:sz="0" w:space="0" w:color="auto"/>
      </w:divBdr>
    </w:div>
    <w:div w:id="113595261">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85950212">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9198192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14590764">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3931840">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1773300">
      <w:bodyDiv w:val="1"/>
      <w:marLeft w:val="0"/>
      <w:marRight w:val="0"/>
      <w:marTop w:val="0"/>
      <w:marBottom w:val="0"/>
      <w:divBdr>
        <w:top w:val="none" w:sz="0" w:space="0" w:color="auto"/>
        <w:left w:val="none" w:sz="0" w:space="0" w:color="auto"/>
        <w:bottom w:val="none" w:sz="0" w:space="0" w:color="auto"/>
        <w:right w:val="none" w:sz="0" w:space="0" w:color="auto"/>
      </w:divBdr>
    </w:div>
    <w:div w:id="828978954">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52450745">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0915134">
      <w:bodyDiv w:val="1"/>
      <w:marLeft w:val="0"/>
      <w:marRight w:val="0"/>
      <w:marTop w:val="0"/>
      <w:marBottom w:val="0"/>
      <w:divBdr>
        <w:top w:val="none" w:sz="0" w:space="0" w:color="auto"/>
        <w:left w:val="none" w:sz="0" w:space="0" w:color="auto"/>
        <w:bottom w:val="none" w:sz="0" w:space="0" w:color="auto"/>
        <w:right w:val="none" w:sz="0" w:space="0" w:color="auto"/>
      </w:divBdr>
      <w:divsChild>
        <w:div w:id="656374947">
          <w:marLeft w:val="547"/>
          <w:marRight w:val="0"/>
          <w:marTop w:val="0"/>
          <w:marBottom w:val="0"/>
          <w:divBdr>
            <w:top w:val="none" w:sz="0" w:space="0" w:color="auto"/>
            <w:left w:val="none" w:sz="0" w:space="0" w:color="auto"/>
            <w:bottom w:val="none" w:sz="0" w:space="0" w:color="auto"/>
            <w:right w:val="none" w:sz="0" w:space="0" w:color="auto"/>
          </w:divBdr>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33971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1105261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3302653">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3661">
      <w:bodyDiv w:val="1"/>
      <w:marLeft w:val="0"/>
      <w:marRight w:val="0"/>
      <w:marTop w:val="0"/>
      <w:marBottom w:val="0"/>
      <w:divBdr>
        <w:top w:val="none" w:sz="0" w:space="0" w:color="auto"/>
        <w:left w:val="none" w:sz="0" w:space="0" w:color="auto"/>
        <w:bottom w:val="none" w:sz="0" w:space="0" w:color="auto"/>
        <w:right w:val="none" w:sz="0" w:space="0" w:color="auto"/>
      </w:divBdr>
    </w:div>
    <w:div w:id="1199127610">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170763">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7050803">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9319612">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4907586">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156317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37898764">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4568184">
      <w:bodyDiv w:val="1"/>
      <w:marLeft w:val="0"/>
      <w:marRight w:val="0"/>
      <w:marTop w:val="0"/>
      <w:marBottom w:val="0"/>
      <w:divBdr>
        <w:top w:val="none" w:sz="0" w:space="0" w:color="auto"/>
        <w:left w:val="none" w:sz="0" w:space="0" w:color="auto"/>
        <w:bottom w:val="none" w:sz="0" w:space="0" w:color="auto"/>
        <w:right w:val="none" w:sz="0" w:space="0" w:color="auto"/>
      </w:divBdr>
    </w:div>
    <w:div w:id="178523146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diagramQuickStyle" Target="diagrams/quickStyle1.xml"/><Relationship Id="rId26" Type="http://schemas.openxmlformats.org/officeDocument/2006/relationships/hyperlink" Target="http://www.undp.org/content/undp/en/home/operations/accountability/evaluation/evaluation_policyofundp.html" TargetMode="External"/><Relationship Id="rId39" Type="http://schemas.openxmlformats.org/officeDocument/2006/relationships/image" Target="media/image7.png"/><Relationship Id="rId21" Type="http://schemas.openxmlformats.org/officeDocument/2006/relationships/image" Target="media/image5.png"/><Relationship Id="rId34" Type="http://schemas.openxmlformats.org/officeDocument/2006/relationships/hyperlink" Target="http://www.un.org/sc/committees/1267/aq_sanctions_list.shtml"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yperlink" Target="https://www.thegef.org/documents/policies-guideline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eader" Target="header2.xml"/><Relationship Id="rId37" Type="http://schemas.openxmlformats.org/officeDocument/2006/relationships/image" Target="media/image6.png"/><Relationship Id="rId40" Type="http://schemas.openxmlformats.org/officeDocument/2006/relationships/hyperlink" Target="http://arhiva.mre.gov.rs/doc/efikasnost-izvori/Obrazac_2_2019-03-22.xlsx"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hyperlink" Target="https://www.thegef.org/sites/default/files/council-meeting-documents/EN_GEF.ME_C56_02_GEF_Evaluation_Policy_May_2019_0.pdf" TargetMode="External"/><Relationship Id="rId36" Type="http://schemas.openxmlformats.org/officeDocument/2006/relationships/hyperlink" Target="https://popp.undp.org/SitePages/POPPSubject.aspx?SBJID=452&amp;Menu=BusinessUnit&amp;Beta=0" TargetMode="Externa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hyperlink" Target="http://web.undp.org/evaluation/guidance.s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header" Target="header1.xml"/><Relationship Id="rId27" Type="http://schemas.openxmlformats.org/officeDocument/2006/relationships/hyperlink" Target="https://www.thegef.org/sites/default/files/council-meeting-documents/GEF-C.56-03%2C%20Policy%20on%20Monitoring.pdf" TargetMode="External"/><Relationship Id="rId30" Type="http://schemas.openxmlformats.org/officeDocument/2006/relationships/hyperlink" Target="https://www.thegef.org/sites/default/files/documents/Results_Guidelines.pdf" TargetMode="External"/><Relationship Id="rId35" Type="http://schemas.openxmlformats.org/officeDocument/2006/relationships/hyperlink" Target="http://www.thegef.org"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Layout" Target="diagrams/layout1.xml"/><Relationship Id="rId25" Type="http://schemas.openxmlformats.org/officeDocument/2006/relationships/hyperlink" Target="http://www.undp.org/content/undp/en/home/operations/accountability/programme_and_operationspoliciesandprocedures.html" TargetMode="External"/><Relationship Id="rId33" Type="http://schemas.openxmlformats.org/officeDocument/2006/relationships/footer" Target="footer3.xml"/><Relationship Id="rId38" Type="http://schemas.openxmlformats.org/officeDocument/2006/relationships/hyperlink" Target="https://eur03.safelinks.protection.outlook.com/?url=https%3A%2F%2Fwww.google.com%2Fmaps%2Fd%2Fu%2F0%2Fedit%3Fmid%3D1qZApZHjZK3FcY1uzZpAkkCMHUpZj-Lvr%26usp%3Dsharing&amp;data=04%7C01%7Cmaja.matejic%40undp.org%7Ca7af91a61ca046015f1f08d91b6e25e9%7Cb3e5db5e2944483799f57488ace54319%7C0%7C0%7C637570982168041971%7CUnknown%7CTWFpbGZsb3d8eyJWIjoiMC4wLjAwMDAiLCJQIjoiV2luMzIiLCJBTiI6Ik1haWwiLCJXVCI6Mn0%3D%7C1000&amp;sdata=C3A79reGfi5h5S0nE%2FdC9dkenXR%2FahDxPqm6aplLgbQ%3D&amp;reserved=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about:blank" TargetMode="External"/><Relationship Id="rId2" Type="http://schemas.openxmlformats.org/officeDocument/2006/relationships/hyperlink" Target="https://popp.undp.org/_layouts/15/WopiFrame.aspx?sourcedoc=/UNDP_POPP_DOCUMENT_LIBRARY/Public/PPM_Project%20Management_Closing.docx&amp;action=default" TargetMode="External"/><Relationship Id="rId1" Type="http://schemas.openxmlformats.org/officeDocument/2006/relationships/hyperlink" Target="https://www.thegef.org/gef/policies_guideline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D4EC22-BD3D-48D1-A17E-DE9D52600E69}"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29F6B7D2-08DD-4F9A-99F7-C43E102BFE94}">
      <dgm:prSet phldrT="[Teksti]" custT="1"/>
      <dgm:spPr>
        <a:solidFill>
          <a:schemeClr val="accent6">
            <a:lumMod val="60000"/>
            <a:lumOff val="40000"/>
          </a:schemeClr>
        </a:solidFill>
      </dgm:spPr>
      <dgm:t>
        <a:bodyPr/>
        <a:lstStyle/>
        <a:p>
          <a:r>
            <a:rPr lang="fi-FI" sz="1000" b="1" dirty="0" err="1">
              <a:solidFill>
                <a:schemeClr val="tx1"/>
              </a:solidFill>
            </a:rPr>
            <a:t>Enable</a:t>
          </a:r>
          <a:endParaRPr lang="en-GB" sz="1000" b="1" dirty="0">
            <a:solidFill>
              <a:schemeClr val="tx1"/>
            </a:solidFill>
          </a:endParaRPr>
        </a:p>
      </dgm:t>
    </dgm:pt>
    <dgm:pt modelId="{D15B4642-8B2C-49CF-B1BE-5CF6216A542A}" type="parTrans" cxnId="{66E286BF-D0E9-45BE-B047-322485522CEC}">
      <dgm:prSet/>
      <dgm:spPr/>
      <dgm:t>
        <a:bodyPr/>
        <a:lstStyle/>
        <a:p>
          <a:endParaRPr lang="en-GB"/>
        </a:p>
      </dgm:t>
    </dgm:pt>
    <dgm:pt modelId="{F4A009CA-9638-4C3C-8A4C-25D071704C4E}" type="sibTrans" cxnId="{66E286BF-D0E9-45BE-B047-322485522CEC}">
      <dgm:prSet/>
      <dgm:spPr/>
      <dgm:t>
        <a:bodyPr/>
        <a:lstStyle/>
        <a:p>
          <a:endParaRPr lang="en-GB"/>
        </a:p>
      </dgm:t>
    </dgm:pt>
    <dgm:pt modelId="{9E0EB489-F24E-4F6E-922C-8D2496AD0005}">
      <dgm:prSet phldrT="[Teksti]" custT="1"/>
      <dgm:spPr/>
      <dgm:t>
        <a:bodyPr/>
        <a:lstStyle/>
        <a:p>
          <a:pPr>
            <a:spcAft>
              <a:spcPts val="162"/>
            </a:spcAft>
          </a:pPr>
          <a:r>
            <a:rPr lang="fi-FI" sz="1000" dirty="0" err="1"/>
            <a:t>  E</a:t>
          </a:r>
          <a:r>
            <a:rPr lang="fi-FI" sz="900" dirty="0" err="1"/>
            <a:t>nabling</a:t>
          </a:r>
          <a:r>
            <a:rPr lang="fi-FI" sz="900" dirty="0"/>
            <a:t> policy framework </a:t>
          </a:r>
          <a:endParaRPr lang="en-GB" sz="900" dirty="0"/>
        </a:p>
      </dgm:t>
    </dgm:pt>
    <dgm:pt modelId="{3B90415E-4DF7-4CDE-BDF0-951559A3AB2C}" type="parTrans" cxnId="{2605D2F8-BFB8-4033-B056-5A9C57F1B6A3}">
      <dgm:prSet/>
      <dgm:spPr/>
      <dgm:t>
        <a:bodyPr/>
        <a:lstStyle/>
        <a:p>
          <a:endParaRPr lang="en-GB"/>
        </a:p>
      </dgm:t>
    </dgm:pt>
    <dgm:pt modelId="{51D834CF-FC50-40BA-A739-2D5A0574BF70}" type="sibTrans" cxnId="{2605D2F8-BFB8-4033-B056-5A9C57F1B6A3}">
      <dgm:prSet/>
      <dgm:spPr/>
      <dgm:t>
        <a:bodyPr/>
        <a:lstStyle/>
        <a:p>
          <a:endParaRPr lang="en-GB"/>
        </a:p>
      </dgm:t>
    </dgm:pt>
    <dgm:pt modelId="{14DC36C6-621E-4EF0-A8F9-218C6E03DA24}">
      <dgm:prSet phldrT="[Teksti]" custT="1"/>
      <dgm:spPr>
        <a:solidFill>
          <a:srgbClr val="FFFF66"/>
        </a:solidFill>
      </dgm:spPr>
      <dgm:t>
        <a:bodyPr/>
        <a:lstStyle/>
        <a:p>
          <a:r>
            <a:rPr lang="fi-FI" sz="1000" b="1" dirty="0" err="1">
              <a:solidFill>
                <a:schemeClr val="tx1"/>
              </a:solidFill>
            </a:rPr>
            <a:t>Implement</a:t>
          </a:r>
          <a:endParaRPr lang="en-GB" sz="1000" dirty="0"/>
        </a:p>
      </dgm:t>
    </dgm:pt>
    <dgm:pt modelId="{61734B51-0165-4CC2-8A03-920D18318CBC}" type="parTrans" cxnId="{87A76E61-566B-40BC-A774-BC700D5E00B7}">
      <dgm:prSet/>
      <dgm:spPr/>
      <dgm:t>
        <a:bodyPr/>
        <a:lstStyle/>
        <a:p>
          <a:endParaRPr lang="en-GB"/>
        </a:p>
      </dgm:t>
    </dgm:pt>
    <dgm:pt modelId="{BF1D0BCE-EA26-4042-9831-D26A4090ABAB}" type="sibTrans" cxnId="{87A76E61-566B-40BC-A774-BC700D5E00B7}">
      <dgm:prSet/>
      <dgm:spPr/>
      <dgm:t>
        <a:bodyPr/>
        <a:lstStyle/>
        <a:p>
          <a:endParaRPr lang="en-GB"/>
        </a:p>
      </dgm:t>
    </dgm:pt>
    <dgm:pt modelId="{9ED84F6A-A04C-4E99-AA8C-435BA4DA7824}">
      <dgm:prSet phldrT="[Teksti]" custT="1"/>
      <dgm:spPr/>
      <dgm:t>
        <a:bodyPr/>
        <a:lstStyle/>
        <a:p>
          <a:pPr>
            <a:spcAft>
              <a:spcPts val="300"/>
            </a:spcAft>
          </a:pPr>
          <a:r>
            <a:rPr lang="en-GB" sz="900" dirty="0"/>
            <a:t>   Conducting energy audits by using data from EMIS and an agreed standard methodology</a:t>
          </a:r>
        </a:p>
      </dgm:t>
    </dgm:pt>
    <dgm:pt modelId="{6BC23014-ACB6-4D37-8AEE-1F7983A959AB}" type="parTrans" cxnId="{417B1E21-9EAD-43D4-BE31-6B076E3C1807}">
      <dgm:prSet/>
      <dgm:spPr/>
      <dgm:t>
        <a:bodyPr/>
        <a:lstStyle/>
        <a:p>
          <a:endParaRPr lang="en-GB"/>
        </a:p>
      </dgm:t>
    </dgm:pt>
    <dgm:pt modelId="{35103DCE-FE82-4E1F-8F56-7A61EDB92704}" type="sibTrans" cxnId="{417B1E21-9EAD-43D4-BE31-6B076E3C1807}">
      <dgm:prSet/>
      <dgm:spPr/>
      <dgm:t>
        <a:bodyPr/>
        <a:lstStyle/>
        <a:p>
          <a:endParaRPr lang="en-GB"/>
        </a:p>
      </dgm:t>
    </dgm:pt>
    <dgm:pt modelId="{B433364D-AA2F-4085-A38C-0DBF76C28EA0}">
      <dgm:prSet phldrT="[Teksti]" custT="1"/>
      <dgm:spPr>
        <a:solidFill>
          <a:srgbClr val="F47572"/>
        </a:solidFill>
      </dgm:spPr>
      <dgm:t>
        <a:bodyPr/>
        <a:lstStyle/>
        <a:p>
          <a:r>
            <a:rPr lang="fi-FI" sz="1000" b="1" dirty="0" err="1">
              <a:solidFill>
                <a:schemeClr val="tx1"/>
              </a:solidFill>
            </a:rPr>
            <a:t>Replicate</a:t>
          </a:r>
          <a:endParaRPr lang="en-GB" sz="1000" b="1" dirty="0">
            <a:solidFill>
              <a:schemeClr val="tx1"/>
            </a:solidFill>
          </a:endParaRPr>
        </a:p>
      </dgm:t>
    </dgm:pt>
    <dgm:pt modelId="{247389C5-743F-4BE3-BAEF-86246187E46C}" type="parTrans" cxnId="{AE0FC7B7-C4B9-4C7E-8450-CFE9D191E434}">
      <dgm:prSet/>
      <dgm:spPr/>
      <dgm:t>
        <a:bodyPr/>
        <a:lstStyle/>
        <a:p>
          <a:endParaRPr lang="en-GB"/>
        </a:p>
      </dgm:t>
    </dgm:pt>
    <dgm:pt modelId="{986595ED-BBA3-4200-96A3-DE7F4E82D588}" type="sibTrans" cxnId="{AE0FC7B7-C4B9-4C7E-8450-CFE9D191E434}">
      <dgm:prSet/>
      <dgm:spPr/>
      <dgm:t>
        <a:bodyPr/>
        <a:lstStyle/>
        <a:p>
          <a:endParaRPr lang="en-GB"/>
        </a:p>
      </dgm:t>
    </dgm:pt>
    <dgm:pt modelId="{12AB806D-F35E-41D6-AB07-C141BA43CDB6}">
      <dgm:prSet phldrT="[Teksti]" custT="1"/>
      <dgm:spPr>
        <a:ln>
          <a:solidFill>
            <a:schemeClr val="accent1"/>
          </a:solidFill>
        </a:ln>
      </dgm:spPr>
      <dgm:t>
        <a:bodyPr/>
        <a:lstStyle/>
        <a:p>
          <a:r>
            <a:rPr lang="en-GB" sz="1000" dirty="0"/>
            <a:t>  </a:t>
          </a:r>
          <a:r>
            <a:rPr lang="en-GB" sz="900" dirty="0"/>
            <a:t>Compiled analysis of the experiences and lessons learnt</a:t>
          </a:r>
        </a:p>
      </dgm:t>
    </dgm:pt>
    <dgm:pt modelId="{DEF05E70-BFA0-4372-96E4-488381E81C5F}" type="parTrans" cxnId="{60359E6A-6171-45DC-B298-9639FE92F8E0}">
      <dgm:prSet/>
      <dgm:spPr/>
      <dgm:t>
        <a:bodyPr/>
        <a:lstStyle/>
        <a:p>
          <a:endParaRPr lang="en-GB"/>
        </a:p>
      </dgm:t>
    </dgm:pt>
    <dgm:pt modelId="{8BB955CE-6FEF-4D99-8C1B-737369BE0479}" type="sibTrans" cxnId="{60359E6A-6171-45DC-B298-9639FE92F8E0}">
      <dgm:prSet/>
      <dgm:spPr/>
      <dgm:t>
        <a:bodyPr/>
        <a:lstStyle/>
        <a:p>
          <a:endParaRPr lang="en-GB"/>
        </a:p>
      </dgm:t>
    </dgm:pt>
    <dgm:pt modelId="{33D7D745-F550-4528-A593-14A09B5E3EB8}">
      <dgm:prSet phldrT="[Teksti]" custT="1"/>
      <dgm:spPr/>
      <dgm:t>
        <a:bodyPr/>
        <a:lstStyle/>
        <a:p>
          <a:pPr>
            <a:spcAft>
              <a:spcPct val="15000"/>
            </a:spcAft>
          </a:pPr>
          <a:r>
            <a:rPr lang="fi-FI" sz="900" dirty="0"/>
            <a:t>  Facilitating a</a:t>
          </a:r>
          <a:r>
            <a:rPr lang="fi-FI" sz="900" dirty="0" err="1"/>
            <a:t>ccess to affordable</a:t>
          </a:r>
          <a:r>
            <a:rPr lang="fi-FI" sz="900" dirty="0"/>
            <a:t> </a:t>
          </a:r>
          <a:r>
            <a:rPr lang="fi-FI" sz="900" dirty="0" err="1"/>
            <a:t>financing </a:t>
          </a:r>
          <a:endParaRPr lang="en-GB" sz="900" dirty="0"/>
        </a:p>
      </dgm:t>
    </dgm:pt>
    <dgm:pt modelId="{08D5B9BF-F3B0-4B19-A8F5-E71E56E913BF}" type="parTrans" cxnId="{E793DD4A-5815-4B88-BAA9-0C9A47D0D59F}">
      <dgm:prSet/>
      <dgm:spPr/>
      <dgm:t>
        <a:bodyPr/>
        <a:lstStyle/>
        <a:p>
          <a:endParaRPr lang="en-GB"/>
        </a:p>
      </dgm:t>
    </dgm:pt>
    <dgm:pt modelId="{0FDBCA24-301D-436F-83EF-476D5690CEB4}" type="sibTrans" cxnId="{E793DD4A-5815-4B88-BAA9-0C9A47D0D59F}">
      <dgm:prSet/>
      <dgm:spPr/>
      <dgm:t>
        <a:bodyPr/>
        <a:lstStyle/>
        <a:p>
          <a:endParaRPr lang="en-GB"/>
        </a:p>
      </dgm:t>
    </dgm:pt>
    <dgm:pt modelId="{C95A0AC6-F32E-4223-BDB8-1B52C7D8609D}">
      <dgm:prSet phldrT="[Teksti]" custT="1"/>
      <dgm:spPr>
        <a:ln>
          <a:solidFill>
            <a:schemeClr val="accent1"/>
          </a:solidFill>
        </a:ln>
      </dgm:spPr>
      <dgm:t>
        <a:bodyPr/>
        <a:lstStyle/>
        <a:p>
          <a:r>
            <a:rPr lang="en-GB" sz="900" dirty="0"/>
            <a:t>  Mainstreaming and scaling up </a:t>
          </a:r>
        </a:p>
      </dgm:t>
    </dgm:pt>
    <dgm:pt modelId="{89CDFEE8-861F-45BE-B706-FE02FCF5EA29}" type="parTrans" cxnId="{E0E47B9D-0827-4C5A-BF16-C2E054B11AAF}">
      <dgm:prSet/>
      <dgm:spPr/>
      <dgm:t>
        <a:bodyPr/>
        <a:lstStyle/>
        <a:p>
          <a:endParaRPr lang="en-GB"/>
        </a:p>
      </dgm:t>
    </dgm:pt>
    <dgm:pt modelId="{A2CE6AF8-D568-4177-9E05-89592266BDC1}" type="sibTrans" cxnId="{E0E47B9D-0827-4C5A-BF16-C2E054B11AAF}">
      <dgm:prSet/>
      <dgm:spPr/>
      <dgm:t>
        <a:bodyPr/>
        <a:lstStyle/>
        <a:p>
          <a:endParaRPr lang="en-GB"/>
        </a:p>
      </dgm:t>
    </dgm:pt>
    <dgm:pt modelId="{BC7F6347-5EE4-4AA1-9E43-758119043FDA}">
      <dgm:prSet phldrT="[Teksti]" custT="1"/>
      <dgm:spPr>
        <a:ln>
          <a:solidFill>
            <a:schemeClr val="accent1"/>
          </a:solidFill>
        </a:ln>
      </dgm:spPr>
      <dgm:t>
        <a:bodyPr/>
        <a:lstStyle/>
        <a:p>
          <a:r>
            <a:rPr lang="en-GB" sz="900" dirty="0"/>
            <a:t>  Recommendations for required further improvements  </a:t>
          </a:r>
        </a:p>
      </dgm:t>
    </dgm:pt>
    <dgm:pt modelId="{A5A00F2F-550D-4F8A-B6A1-85FCE169E95E}" type="parTrans" cxnId="{D41E8820-6A6D-4A01-95C1-E6B7EFB113F2}">
      <dgm:prSet/>
      <dgm:spPr/>
      <dgm:t>
        <a:bodyPr/>
        <a:lstStyle/>
        <a:p>
          <a:endParaRPr lang="en-GB"/>
        </a:p>
      </dgm:t>
    </dgm:pt>
    <dgm:pt modelId="{2A5B0743-144E-44D8-8297-E72EA117B0B6}" type="sibTrans" cxnId="{D41E8820-6A6D-4A01-95C1-E6B7EFB113F2}">
      <dgm:prSet/>
      <dgm:spPr/>
      <dgm:t>
        <a:bodyPr/>
        <a:lstStyle/>
        <a:p>
          <a:endParaRPr lang="en-GB"/>
        </a:p>
      </dgm:t>
    </dgm:pt>
    <dgm:pt modelId="{8380AF38-1686-4ECD-A597-01F2331C9B68}">
      <dgm:prSet phldrT="[Teksti]" custT="1"/>
      <dgm:spPr>
        <a:ln>
          <a:solidFill>
            <a:schemeClr val="accent1"/>
          </a:solidFill>
        </a:ln>
      </dgm:spPr>
      <dgm:t>
        <a:bodyPr/>
        <a:lstStyle/>
        <a:p>
          <a:r>
            <a:rPr lang="en-GB" sz="900" dirty="0"/>
            <a:t>  Open data KM platform continuing to operate also after the project</a:t>
          </a:r>
        </a:p>
      </dgm:t>
    </dgm:pt>
    <dgm:pt modelId="{F1DCCFB9-7257-4636-A315-596C54E275A8}" type="parTrans" cxnId="{19B3A8E8-D81D-4136-9C96-B41DC90001D1}">
      <dgm:prSet/>
      <dgm:spPr/>
      <dgm:t>
        <a:bodyPr/>
        <a:lstStyle/>
        <a:p>
          <a:endParaRPr lang="en-GB"/>
        </a:p>
      </dgm:t>
    </dgm:pt>
    <dgm:pt modelId="{873BDBAC-605D-4383-A32C-93A04567A135}" type="sibTrans" cxnId="{19B3A8E8-D81D-4136-9C96-B41DC90001D1}">
      <dgm:prSet/>
      <dgm:spPr/>
      <dgm:t>
        <a:bodyPr/>
        <a:lstStyle/>
        <a:p>
          <a:endParaRPr lang="en-GB"/>
        </a:p>
      </dgm:t>
    </dgm:pt>
    <dgm:pt modelId="{382062C5-54F5-4BF6-868F-BE3FB8D10BC2}">
      <dgm:prSet phldrT="[Teksti]" custT="1"/>
      <dgm:spPr/>
      <dgm:t>
        <a:bodyPr/>
        <a:lstStyle/>
        <a:p>
          <a:pPr>
            <a:spcAft>
              <a:spcPts val="162"/>
            </a:spcAft>
          </a:pPr>
          <a:r>
            <a:rPr lang="en-GB" sz="900" dirty="0"/>
            <a:t>  Redefined institutional responsibilities for creating incentives for and enabling coordinated</a:t>
          </a:r>
          <a:br>
            <a:rPr lang="en-GB" sz="900" dirty="0"/>
          </a:br>
          <a:r>
            <a:rPr lang="en-GB" sz="900" dirty="0"/>
            <a:t>  decisions on buildings' EE and RE investments</a:t>
          </a:r>
        </a:p>
      </dgm:t>
    </dgm:pt>
    <dgm:pt modelId="{05228692-7565-409D-A407-31C8C8C6555B}" type="parTrans" cxnId="{D54A0A65-7F0A-44D6-BC3A-F99505FB350D}">
      <dgm:prSet/>
      <dgm:spPr/>
      <dgm:t>
        <a:bodyPr/>
        <a:lstStyle/>
        <a:p>
          <a:endParaRPr lang="en-GB"/>
        </a:p>
      </dgm:t>
    </dgm:pt>
    <dgm:pt modelId="{0B4E32A4-C1C5-4668-B32A-F31BA7230ABC}" type="sibTrans" cxnId="{D54A0A65-7F0A-44D6-BC3A-F99505FB350D}">
      <dgm:prSet/>
      <dgm:spPr/>
      <dgm:t>
        <a:bodyPr/>
        <a:lstStyle/>
        <a:p>
          <a:endParaRPr lang="en-GB"/>
        </a:p>
      </dgm:t>
    </dgm:pt>
    <dgm:pt modelId="{ECF082FC-E45D-4C9B-9038-EC9532A1853F}">
      <dgm:prSet phldrT="[Teksti]" custT="1"/>
      <dgm:spPr/>
      <dgm:t>
        <a:bodyPr/>
        <a:lstStyle/>
        <a:p>
          <a:pPr>
            <a:spcAft>
              <a:spcPts val="162"/>
            </a:spcAft>
          </a:pPr>
          <a:r>
            <a:rPr lang="fi-FI" sz="900" dirty="0"/>
            <a:t>  Awareness raising, training and other capacity building of key stakeholders    </a:t>
          </a:r>
          <a:endParaRPr lang="en-GB" sz="900" dirty="0"/>
        </a:p>
      </dgm:t>
    </dgm:pt>
    <dgm:pt modelId="{8B010FE0-D89E-4381-AD0D-0367BC62CECB}" type="parTrans" cxnId="{BD18FC23-54AB-4BBF-A3E1-6BD537CB73A8}">
      <dgm:prSet/>
      <dgm:spPr/>
      <dgm:t>
        <a:bodyPr/>
        <a:lstStyle/>
        <a:p>
          <a:endParaRPr lang="en-GB"/>
        </a:p>
      </dgm:t>
    </dgm:pt>
    <dgm:pt modelId="{A479CEEC-3521-4AF5-839F-51CBF4A0C88E}" type="sibTrans" cxnId="{BD18FC23-54AB-4BBF-A3E1-6BD537CB73A8}">
      <dgm:prSet/>
      <dgm:spPr/>
      <dgm:t>
        <a:bodyPr/>
        <a:lstStyle/>
        <a:p>
          <a:endParaRPr lang="en-GB"/>
        </a:p>
      </dgm:t>
    </dgm:pt>
    <dgm:pt modelId="{73891DC9-5563-49D6-BFE0-AE754FB9BBB7}">
      <dgm:prSet phldrT="[Teksti]" custT="1"/>
      <dgm:spPr/>
      <dgm:t>
        <a:bodyPr/>
        <a:lstStyle/>
        <a:p>
          <a:pPr>
            <a:spcAft>
              <a:spcPts val="162"/>
            </a:spcAft>
          </a:pPr>
          <a:r>
            <a:rPr lang="en-GB" sz="900" dirty="0"/>
            <a:t>  Equipping buildings with smart  meters feeding automatically data to EMIS </a:t>
          </a:r>
        </a:p>
      </dgm:t>
    </dgm:pt>
    <dgm:pt modelId="{2CBAE291-7E5C-4A2F-BAAC-E4509091C089}" type="parTrans" cxnId="{FC38AB8C-07D7-4FE8-BAA5-7813E0F6B11E}">
      <dgm:prSet/>
      <dgm:spPr/>
      <dgm:t>
        <a:bodyPr/>
        <a:lstStyle/>
        <a:p>
          <a:endParaRPr lang="en-GB"/>
        </a:p>
      </dgm:t>
    </dgm:pt>
    <dgm:pt modelId="{FE6FFB3E-599D-41B5-899B-543228775ECE}" type="sibTrans" cxnId="{FC38AB8C-07D7-4FE8-BAA5-7813E0F6B11E}">
      <dgm:prSet/>
      <dgm:spPr/>
      <dgm:t>
        <a:bodyPr/>
        <a:lstStyle/>
        <a:p>
          <a:endParaRPr lang="en-GB"/>
        </a:p>
      </dgm:t>
    </dgm:pt>
    <dgm:pt modelId="{D1CF6E52-7747-408A-B519-F6ED03174670}">
      <dgm:prSet phldrT="[Teksti]" custT="1"/>
      <dgm:spPr/>
      <dgm:t>
        <a:bodyPr/>
        <a:lstStyle/>
        <a:p>
          <a:pPr>
            <a:spcAft>
              <a:spcPts val="300"/>
            </a:spcAft>
          </a:pPr>
          <a:r>
            <a:rPr lang="en-GB" sz="900" dirty="0"/>
            <a:t>   Finalized investment proposals with related technical design, feasibility studies and financial </a:t>
          </a:r>
          <a:br>
            <a:rPr lang="en-GB" sz="900" dirty="0"/>
          </a:br>
          <a:r>
            <a:rPr lang="en-GB" sz="900" dirty="0"/>
            <a:t>   analysis for all those buildings that based on the results of the audits appear to meet  the</a:t>
          </a:r>
          <a:br>
            <a:rPr lang="en-GB" sz="900" dirty="0"/>
          </a:br>
          <a:r>
            <a:rPr lang="en-GB" sz="900" dirty="0"/>
            <a:t>   agreed technical and financing criteria for renovation</a:t>
          </a:r>
        </a:p>
      </dgm:t>
    </dgm:pt>
    <dgm:pt modelId="{D9A18219-B0A0-41A3-987C-2D1CDC886453}" type="parTrans" cxnId="{C8D0CC0F-A4D6-47E8-9B5A-607594E053DC}">
      <dgm:prSet/>
      <dgm:spPr/>
      <dgm:t>
        <a:bodyPr/>
        <a:lstStyle/>
        <a:p>
          <a:endParaRPr lang="en-GB"/>
        </a:p>
      </dgm:t>
    </dgm:pt>
    <dgm:pt modelId="{3514DC21-D761-4110-9713-698056A0574C}" type="sibTrans" cxnId="{C8D0CC0F-A4D6-47E8-9B5A-607594E053DC}">
      <dgm:prSet/>
      <dgm:spPr/>
      <dgm:t>
        <a:bodyPr/>
        <a:lstStyle/>
        <a:p>
          <a:endParaRPr lang="en-GB"/>
        </a:p>
      </dgm:t>
    </dgm:pt>
    <dgm:pt modelId="{58DDF7C7-46CF-44A6-8551-F4483E416D67}">
      <dgm:prSet phldrT="[Teksti]" custT="1"/>
      <dgm:spPr/>
      <dgm:t>
        <a:bodyPr/>
        <a:lstStyle/>
        <a:p>
          <a:pPr>
            <a:spcAft>
              <a:spcPts val="300"/>
            </a:spcAft>
          </a:pPr>
          <a:r>
            <a:rPr lang="en-GB" sz="900" dirty="0"/>
            <a:t>   Completed EE and RE renovation of at least 28 Central Government buildings. </a:t>
          </a:r>
        </a:p>
      </dgm:t>
    </dgm:pt>
    <dgm:pt modelId="{EF3A4EBB-170A-4EF2-87FC-5E292290E6D5}" type="parTrans" cxnId="{F948D9B7-C67A-409E-8D0E-00315F43672B}">
      <dgm:prSet/>
      <dgm:spPr/>
      <dgm:t>
        <a:bodyPr/>
        <a:lstStyle/>
        <a:p>
          <a:endParaRPr lang="en-GB"/>
        </a:p>
      </dgm:t>
    </dgm:pt>
    <dgm:pt modelId="{69FF2B74-AE62-42CC-81A2-1812062E054D}" type="sibTrans" cxnId="{F948D9B7-C67A-409E-8D0E-00315F43672B}">
      <dgm:prSet/>
      <dgm:spPr/>
      <dgm:t>
        <a:bodyPr/>
        <a:lstStyle/>
        <a:p>
          <a:endParaRPr lang="en-GB"/>
        </a:p>
      </dgm:t>
    </dgm:pt>
    <dgm:pt modelId="{6D66D6D2-0CA1-4DFA-B195-0917F238A712}" type="pres">
      <dgm:prSet presAssocID="{24D4EC22-BD3D-48D1-A17E-DE9D52600E69}" presName="linearFlow" presStyleCnt="0">
        <dgm:presLayoutVars>
          <dgm:dir/>
          <dgm:animLvl val="lvl"/>
          <dgm:resizeHandles val="exact"/>
        </dgm:presLayoutVars>
      </dgm:prSet>
      <dgm:spPr/>
    </dgm:pt>
    <dgm:pt modelId="{CF0411F0-5135-45E5-BB9A-7AF3EFD2354C}" type="pres">
      <dgm:prSet presAssocID="{29F6B7D2-08DD-4F9A-99F7-C43E102BFE94}" presName="composite" presStyleCnt="0"/>
      <dgm:spPr/>
    </dgm:pt>
    <dgm:pt modelId="{B44DFBC5-4DCF-4999-942C-FBA40E5D60A9}" type="pres">
      <dgm:prSet presAssocID="{29F6B7D2-08DD-4F9A-99F7-C43E102BFE94}" presName="parentText" presStyleLbl="alignNode1" presStyleIdx="0" presStyleCnt="3" custScaleY="117520">
        <dgm:presLayoutVars>
          <dgm:chMax val="1"/>
          <dgm:bulletEnabled val="1"/>
        </dgm:presLayoutVars>
      </dgm:prSet>
      <dgm:spPr/>
    </dgm:pt>
    <dgm:pt modelId="{195AB097-9EA3-45F4-B61F-D5D95C83B8D9}" type="pres">
      <dgm:prSet presAssocID="{29F6B7D2-08DD-4F9A-99F7-C43E102BFE94}" presName="descendantText" presStyleLbl="alignAcc1" presStyleIdx="0" presStyleCnt="3" custScaleX="100605" custScaleY="137354">
        <dgm:presLayoutVars>
          <dgm:bulletEnabled val="1"/>
        </dgm:presLayoutVars>
      </dgm:prSet>
      <dgm:spPr/>
    </dgm:pt>
    <dgm:pt modelId="{12DDC4B6-DB9D-4D21-8180-EAB24909F2B4}" type="pres">
      <dgm:prSet presAssocID="{F4A009CA-9638-4C3C-8A4C-25D071704C4E}" presName="sp" presStyleCnt="0"/>
      <dgm:spPr/>
    </dgm:pt>
    <dgm:pt modelId="{AA8E58A0-4D7D-4BA9-8C30-66EB94EFAF49}" type="pres">
      <dgm:prSet presAssocID="{14DC36C6-621E-4EF0-A8F9-218C6E03DA24}" presName="composite" presStyleCnt="0"/>
      <dgm:spPr/>
    </dgm:pt>
    <dgm:pt modelId="{0612394E-736E-4C1D-8DE3-3162E1BF1425}" type="pres">
      <dgm:prSet presAssocID="{14DC36C6-621E-4EF0-A8F9-218C6E03DA24}" presName="parentText" presStyleLbl="alignNode1" presStyleIdx="1" presStyleCnt="3" custScaleY="105869" custLinFactNeighborX="0" custLinFactNeighborY="749">
        <dgm:presLayoutVars>
          <dgm:chMax val="1"/>
          <dgm:bulletEnabled val="1"/>
        </dgm:presLayoutVars>
      </dgm:prSet>
      <dgm:spPr/>
    </dgm:pt>
    <dgm:pt modelId="{B7823E02-15D9-436D-97D6-7D7F18D54387}" type="pres">
      <dgm:prSet presAssocID="{14DC36C6-621E-4EF0-A8F9-218C6E03DA24}" presName="descendantText" presStyleLbl="alignAcc1" presStyleIdx="1" presStyleCnt="3" custScaleX="100405" custScaleY="119427" custLinFactNeighborX="964" custLinFactNeighborY="2818">
        <dgm:presLayoutVars>
          <dgm:bulletEnabled val="1"/>
        </dgm:presLayoutVars>
      </dgm:prSet>
      <dgm:spPr/>
    </dgm:pt>
    <dgm:pt modelId="{F548825F-3DCC-4ABD-8E5E-488D23598407}" type="pres">
      <dgm:prSet presAssocID="{BF1D0BCE-EA26-4042-9831-D26A4090ABAB}" presName="sp" presStyleCnt="0"/>
      <dgm:spPr/>
    </dgm:pt>
    <dgm:pt modelId="{226F2E0A-5AFB-4EA1-B4F5-97A6C59F31D7}" type="pres">
      <dgm:prSet presAssocID="{B433364D-AA2F-4085-A38C-0DBF76C28EA0}" presName="composite" presStyleCnt="0"/>
      <dgm:spPr/>
    </dgm:pt>
    <dgm:pt modelId="{AFC52AEF-2B74-4E53-A2B8-0D8CC5D05440}" type="pres">
      <dgm:prSet presAssocID="{B433364D-AA2F-4085-A38C-0DBF76C28EA0}" presName="parentText" presStyleLbl="alignNode1" presStyleIdx="2" presStyleCnt="3" custLinFactNeighborX="0" custLinFactNeighborY="11584">
        <dgm:presLayoutVars>
          <dgm:chMax val="1"/>
          <dgm:bulletEnabled val="1"/>
        </dgm:presLayoutVars>
      </dgm:prSet>
      <dgm:spPr/>
    </dgm:pt>
    <dgm:pt modelId="{5AFC5916-6362-49A1-B8BD-D5A754621F42}" type="pres">
      <dgm:prSet presAssocID="{B433364D-AA2F-4085-A38C-0DBF76C28EA0}" presName="descendantText" presStyleLbl="alignAcc1" presStyleIdx="2" presStyleCnt="3" custLinFactNeighborX="0" custLinFactNeighborY="1624">
        <dgm:presLayoutVars>
          <dgm:bulletEnabled val="1"/>
        </dgm:presLayoutVars>
      </dgm:prSet>
      <dgm:spPr/>
    </dgm:pt>
  </dgm:ptLst>
  <dgm:cxnLst>
    <dgm:cxn modelId="{5CCF4309-1495-4395-ACAE-67A6A4D94AF7}" type="presOf" srcId="{9ED84F6A-A04C-4E99-AA8C-435BA4DA7824}" destId="{B7823E02-15D9-436D-97D6-7D7F18D54387}" srcOrd="0" destOrd="0" presId="urn:microsoft.com/office/officeart/2005/8/layout/chevron2"/>
    <dgm:cxn modelId="{C8D0CC0F-A4D6-47E8-9B5A-607594E053DC}" srcId="{14DC36C6-621E-4EF0-A8F9-218C6E03DA24}" destId="{D1CF6E52-7747-408A-B519-F6ED03174670}" srcOrd="1" destOrd="0" parTransId="{D9A18219-B0A0-41A3-987C-2D1CDC886453}" sibTransId="{3514DC21-D761-4110-9713-698056A0574C}"/>
    <dgm:cxn modelId="{02B10D17-71DB-45BC-B01B-E1B027DCAC9B}" type="presOf" srcId="{24D4EC22-BD3D-48D1-A17E-DE9D52600E69}" destId="{6D66D6D2-0CA1-4DFA-B195-0917F238A712}" srcOrd="0" destOrd="0" presId="urn:microsoft.com/office/officeart/2005/8/layout/chevron2"/>
    <dgm:cxn modelId="{B321A817-F2CC-4A29-889A-157E798A88DE}" type="presOf" srcId="{8380AF38-1686-4ECD-A597-01F2331C9B68}" destId="{5AFC5916-6362-49A1-B8BD-D5A754621F42}" srcOrd="0" destOrd="2" presId="urn:microsoft.com/office/officeart/2005/8/layout/chevron2"/>
    <dgm:cxn modelId="{D41E8820-6A6D-4A01-95C1-E6B7EFB113F2}" srcId="{B433364D-AA2F-4085-A38C-0DBF76C28EA0}" destId="{BC7F6347-5EE4-4AA1-9E43-758119043FDA}" srcOrd="1" destOrd="0" parTransId="{A5A00F2F-550D-4F8A-B6A1-85FCE169E95E}" sibTransId="{2A5B0743-144E-44D8-8297-E72EA117B0B6}"/>
    <dgm:cxn modelId="{417B1E21-9EAD-43D4-BE31-6B076E3C1807}" srcId="{14DC36C6-621E-4EF0-A8F9-218C6E03DA24}" destId="{9ED84F6A-A04C-4E99-AA8C-435BA4DA7824}" srcOrd="0" destOrd="0" parTransId="{6BC23014-ACB6-4D37-8AEE-1F7983A959AB}" sibTransId="{35103DCE-FE82-4E1F-8F56-7A61EDB92704}"/>
    <dgm:cxn modelId="{BD18FC23-54AB-4BBF-A3E1-6BD537CB73A8}" srcId="{29F6B7D2-08DD-4F9A-99F7-C43E102BFE94}" destId="{ECF082FC-E45D-4C9B-9038-EC9532A1853F}" srcOrd="3" destOrd="0" parTransId="{8B010FE0-D89E-4381-AD0D-0367BC62CECB}" sibTransId="{A479CEEC-3521-4AF5-839F-51CBF4A0C88E}"/>
    <dgm:cxn modelId="{F1944F27-602B-40BE-AFC0-ABD29C083BFE}" type="presOf" srcId="{B433364D-AA2F-4085-A38C-0DBF76C28EA0}" destId="{AFC52AEF-2B74-4E53-A2B8-0D8CC5D05440}" srcOrd="0" destOrd="0" presId="urn:microsoft.com/office/officeart/2005/8/layout/chevron2"/>
    <dgm:cxn modelId="{58B9343F-609D-4B27-A92A-CBCE38E9290B}" type="presOf" srcId="{382062C5-54F5-4BF6-868F-BE3FB8D10BC2}" destId="{195AB097-9EA3-45F4-B61F-D5D95C83B8D9}" srcOrd="0" destOrd="1" presId="urn:microsoft.com/office/officeart/2005/8/layout/chevron2"/>
    <dgm:cxn modelId="{87A76E61-566B-40BC-A774-BC700D5E00B7}" srcId="{24D4EC22-BD3D-48D1-A17E-DE9D52600E69}" destId="{14DC36C6-621E-4EF0-A8F9-218C6E03DA24}" srcOrd="1" destOrd="0" parTransId="{61734B51-0165-4CC2-8A03-920D18318CBC}" sibTransId="{BF1D0BCE-EA26-4042-9831-D26A4090ABAB}"/>
    <dgm:cxn modelId="{D54A0A65-7F0A-44D6-BC3A-F99505FB350D}" srcId="{29F6B7D2-08DD-4F9A-99F7-C43E102BFE94}" destId="{382062C5-54F5-4BF6-868F-BE3FB8D10BC2}" srcOrd="1" destOrd="0" parTransId="{05228692-7565-409D-A407-31C8C8C6555B}" sibTransId="{0B4E32A4-C1C5-4668-B32A-F31BA7230ABC}"/>
    <dgm:cxn modelId="{ED2DD145-0422-4964-BC51-FE86EA5FB5B0}" type="presOf" srcId="{9E0EB489-F24E-4F6E-922C-8D2496AD0005}" destId="{195AB097-9EA3-45F4-B61F-D5D95C83B8D9}" srcOrd="0" destOrd="0" presId="urn:microsoft.com/office/officeart/2005/8/layout/chevron2"/>
    <dgm:cxn modelId="{60359E6A-6171-45DC-B298-9639FE92F8E0}" srcId="{B433364D-AA2F-4085-A38C-0DBF76C28EA0}" destId="{12AB806D-F35E-41D6-AB07-C141BA43CDB6}" srcOrd="0" destOrd="0" parTransId="{DEF05E70-BFA0-4372-96E4-488381E81C5F}" sibTransId="{8BB955CE-6FEF-4D99-8C1B-737369BE0479}"/>
    <dgm:cxn modelId="{E793DD4A-5815-4B88-BAA9-0C9A47D0D59F}" srcId="{29F6B7D2-08DD-4F9A-99F7-C43E102BFE94}" destId="{33D7D745-F550-4528-A593-14A09B5E3EB8}" srcOrd="4" destOrd="0" parTransId="{08D5B9BF-F3B0-4B19-A8F5-E71E56E913BF}" sibTransId="{0FDBCA24-301D-436F-83EF-476D5690CEB4}"/>
    <dgm:cxn modelId="{6F124F4B-B682-4A1A-A808-2F492491907C}" type="presOf" srcId="{ECF082FC-E45D-4C9B-9038-EC9532A1853F}" destId="{195AB097-9EA3-45F4-B61F-D5D95C83B8D9}" srcOrd="0" destOrd="3" presId="urn:microsoft.com/office/officeart/2005/8/layout/chevron2"/>
    <dgm:cxn modelId="{2231066F-10E4-4EE5-AEDC-A9434AA3202C}" type="presOf" srcId="{29F6B7D2-08DD-4F9A-99F7-C43E102BFE94}" destId="{B44DFBC5-4DCF-4999-942C-FBA40E5D60A9}" srcOrd="0" destOrd="0" presId="urn:microsoft.com/office/officeart/2005/8/layout/chevron2"/>
    <dgm:cxn modelId="{1F9DAC72-161B-4EA8-A882-B2701A51C5F3}" type="presOf" srcId="{73891DC9-5563-49D6-BFE0-AE754FB9BBB7}" destId="{195AB097-9EA3-45F4-B61F-D5D95C83B8D9}" srcOrd="0" destOrd="2" presId="urn:microsoft.com/office/officeart/2005/8/layout/chevron2"/>
    <dgm:cxn modelId="{92E79680-ED6C-48D1-A169-66D3BE8722B3}" type="presOf" srcId="{D1CF6E52-7747-408A-B519-F6ED03174670}" destId="{B7823E02-15D9-436D-97D6-7D7F18D54387}" srcOrd="0" destOrd="1" presId="urn:microsoft.com/office/officeart/2005/8/layout/chevron2"/>
    <dgm:cxn modelId="{FC38AB8C-07D7-4FE8-BAA5-7813E0F6B11E}" srcId="{29F6B7D2-08DD-4F9A-99F7-C43E102BFE94}" destId="{73891DC9-5563-49D6-BFE0-AE754FB9BBB7}" srcOrd="2" destOrd="0" parTransId="{2CBAE291-7E5C-4A2F-BAAC-E4509091C089}" sibTransId="{FE6FFB3E-599D-41B5-899B-543228775ECE}"/>
    <dgm:cxn modelId="{44C76296-5AB8-4714-A535-1B9610F01989}" type="presOf" srcId="{12AB806D-F35E-41D6-AB07-C141BA43CDB6}" destId="{5AFC5916-6362-49A1-B8BD-D5A754621F42}" srcOrd="0" destOrd="0" presId="urn:microsoft.com/office/officeart/2005/8/layout/chevron2"/>
    <dgm:cxn modelId="{F3D46F96-6B0A-4C40-B55A-9C20398E347E}" type="presOf" srcId="{14DC36C6-621E-4EF0-A8F9-218C6E03DA24}" destId="{0612394E-736E-4C1D-8DE3-3162E1BF1425}" srcOrd="0" destOrd="0" presId="urn:microsoft.com/office/officeart/2005/8/layout/chevron2"/>
    <dgm:cxn modelId="{E0E47B9D-0827-4C5A-BF16-C2E054B11AAF}" srcId="{B433364D-AA2F-4085-A38C-0DBF76C28EA0}" destId="{C95A0AC6-F32E-4223-BDB8-1B52C7D8609D}" srcOrd="3" destOrd="0" parTransId="{89CDFEE8-861F-45BE-B706-FE02FCF5EA29}" sibTransId="{A2CE6AF8-D568-4177-9E05-89592266BDC1}"/>
    <dgm:cxn modelId="{FE9F429F-1C1C-41E7-BDB6-161CFB52DD24}" type="presOf" srcId="{58DDF7C7-46CF-44A6-8551-F4483E416D67}" destId="{B7823E02-15D9-436D-97D6-7D7F18D54387}" srcOrd="0" destOrd="2" presId="urn:microsoft.com/office/officeart/2005/8/layout/chevron2"/>
    <dgm:cxn modelId="{7647D4AF-10C3-4905-8629-25A027C42E84}" type="presOf" srcId="{BC7F6347-5EE4-4AA1-9E43-758119043FDA}" destId="{5AFC5916-6362-49A1-B8BD-D5A754621F42}" srcOrd="0" destOrd="1" presId="urn:microsoft.com/office/officeart/2005/8/layout/chevron2"/>
    <dgm:cxn modelId="{AE0FC7B7-C4B9-4C7E-8450-CFE9D191E434}" srcId="{24D4EC22-BD3D-48D1-A17E-DE9D52600E69}" destId="{B433364D-AA2F-4085-A38C-0DBF76C28EA0}" srcOrd="2" destOrd="0" parTransId="{247389C5-743F-4BE3-BAEF-86246187E46C}" sibTransId="{986595ED-BBA3-4200-96A3-DE7F4E82D588}"/>
    <dgm:cxn modelId="{F948D9B7-C67A-409E-8D0E-00315F43672B}" srcId="{14DC36C6-621E-4EF0-A8F9-218C6E03DA24}" destId="{58DDF7C7-46CF-44A6-8551-F4483E416D67}" srcOrd="2" destOrd="0" parTransId="{EF3A4EBB-170A-4EF2-87FC-5E292290E6D5}" sibTransId="{69FF2B74-AE62-42CC-81A2-1812062E054D}"/>
    <dgm:cxn modelId="{93C92BBE-8C55-4D6A-BB90-4FCF6D901A60}" type="presOf" srcId="{C95A0AC6-F32E-4223-BDB8-1B52C7D8609D}" destId="{5AFC5916-6362-49A1-B8BD-D5A754621F42}" srcOrd="0" destOrd="3" presId="urn:microsoft.com/office/officeart/2005/8/layout/chevron2"/>
    <dgm:cxn modelId="{66E286BF-D0E9-45BE-B047-322485522CEC}" srcId="{24D4EC22-BD3D-48D1-A17E-DE9D52600E69}" destId="{29F6B7D2-08DD-4F9A-99F7-C43E102BFE94}" srcOrd="0" destOrd="0" parTransId="{D15B4642-8B2C-49CF-B1BE-5CF6216A542A}" sibTransId="{F4A009CA-9638-4C3C-8A4C-25D071704C4E}"/>
    <dgm:cxn modelId="{4A6E55E6-3F9B-4FF4-9B58-DBC044BF2F7A}" type="presOf" srcId="{33D7D745-F550-4528-A593-14A09B5E3EB8}" destId="{195AB097-9EA3-45F4-B61F-D5D95C83B8D9}" srcOrd="0" destOrd="4" presId="urn:microsoft.com/office/officeart/2005/8/layout/chevron2"/>
    <dgm:cxn modelId="{19B3A8E8-D81D-4136-9C96-B41DC90001D1}" srcId="{B433364D-AA2F-4085-A38C-0DBF76C28EA0}" destId="{8380AF38-1686-4ECD-A597-01F2331C9B68}" srcOrd="2" destOrd="0" parTransId="{F1DCCFB9-7257-4636-A315-596C54E275A8}" sibTransId="{873BDBAC-605D-4383-A32C-93A04567A135}"/>
    <dgm:cxn modelId="{2605D2F8-BFB8-4033-B056-5A9C57F1B6A3}" srcId="{29F6B7D2-08DD-4F9A-99F7-C43E102BFE94}" destId="{9E0EB489-F24E-4F6E-922C-8D2496AD0005}" srcOrd="0" destOrd="0" parTransId="{3B90415E-4DF7-4CDE-BDF0-951559A3AB2C}" sibTransId="{51D834CF-FC50-40BA-A739-2D5A0574BF70}"/>
    <dgm:cxn modelId="{6B125AC4-1DB4-49BD-AA45-E8C4F0A2AAFF}" type="presParOf" srcId="{6D66D6D2-0CA1-4DFA-B195-0917F238A712}" destId="{CF0411F0-5135-45E5-BB9A-7AF3EFD2354C}" srcOrd="0" destOrd="0" presId="urn:microsoft.com/office/officeart/2005/8/layout/chevron2"/>
    <dgm:cxn modelId="{F90E4AF1-643D-4AE6-AA67-2CD0002C4993}" type="presParOf" srcId="{CF0411F0-5135-45E5-BB9A-7AF3EFD2354C}" destId="{B44DFBC5-4DCF-4999-942C-FBA40E5D60A9}" srcOrd="0" destOrd="0" presId="urn:microsoft.com/office/officeart/2005/8/layout/chevron2"/>
    <dgm:cxn modelId="{21399934-56E4-4034-B306-10BD81FF0B7A}" type="presParOf" srcId="{CF0411F0-5135-45E5-BB9A-7AF3EFD2354C}" destId="{195AB097-9EA3-45F4-B61F-D5D95C83B8D9}" srcOrd="1" destOrd="0" presId="urn:microsoft.com/office/officeart/2005/8/layout/chevron2"/>
    <dgm:cxn modelId="{828A70AA-D8E9-4F51-A243-A6FFCDAB24EA}" type="presParOf" srcId="{6D66D6D2-0CA1-4DFA-B195-0917F238A712}" destId="{12DDC4B6-DB9D-4D21-8180-EAB24909F2B4}" srcOrd="1" destOrd="0" presId="urn:microsoft.com/office/officeart/2005/8/layout/chevron2"/>
    <dgm:cxn modelId="{2B12B351-67B4-463B-A73B-9EB29F9E0BE2}" type="presParOf" srcId="{6D66D6D2-0CA1-4DFA-B195-0917F238A712}" destId="{AA8E58A0-4D7D-4BA9-8C30-66EB94EFAF49}" srcOrd="2" destOrd="0" presId="urn:microsoft.com/office/officeart/2005/8/layout/chevron2"/>
    <dgm:cxn modelId="{B26CBC9B-DA70-407A-8726-8EA0DAF8D2F9}" type="presParOf" srcId="{AA8E58A0-4D7D-4BA9-8C30-66EB94EFAF49}" destId="{0612394E-736E-4C1D-8DE3-3162E1BF1425}" srcOrd="0" destOrd="0" presId="urn:microsoft.com/office/officeart/2005/8/layout/chevron2"/>
    <dgm:cxn modelId="{80A71C99-0EC3-453F-8586-6F6CD31E0C65}" type="presParOf" srcId="{AA8E58A0-4D7D-4BA9-8C30-66EB94EFAF49}" destId="{B7823E02-15D9-436D-97D6-7D7F18D54387}" srcOrd="1" destOrd="0" presId="urn:microsoft.com/office/officeart/2005/8/layout/chevron2"/>
    <dgm:cxn modelId="{E3BCEE9C-4A81-4347-905F-E29B008B9175}" type="presParOf" srcId="{6D66D6D2-0CA1-4DFA-B195-0917F238A712}" destId="{F548825F-3DCC-4ABD-8E5E-488D23598407}" srcOrd="3" destOrd="0" presId="urn:microsoft.com/office/officeart/2005/8/layout/chevron2"/>
    <dgm:cxn modelId="{C197F53B-214A-48B0-9700-31CBA76EF5DF}" type="presParOf" srcId="{6D66D6D2-0CA1-4DFA-B195-0917F238A712}" destId="{226F2E0A-5AFB-4EA1-B4F5-97A6C59F31D7}" srcOrd="4" destOrd="0" presId="urn:microsoft.com/office/officeart/2005/8/layout/chevron2"/>
    <dgm:cxn modelId="{1B761C34-05B9-4F01-ACD7-CFA5F09F7F53}" type="presParOf" srcId="{226F2E0A-5AFB-4EA1-B4F5-97A6C59F31D7}" destId="{AFC52AEF-2B74-4E53-A2B8-0D8CC5D05440}" srcOrd="0" destOrd="0" presId="urn:microsoft.com/office/officeart/2005/8/layout/chevron2"/>
    <dgm:cxn modelId="{CB23DF8F-5F1D-4FC2-AB86-B3F432416856}" type="presParOf" srcId="{226F2E0A-5AFB-4EA1-B4F5-97A6C59F31D7}" destId="{5AFC5916-6362-49A1-B8BD-D5A754621F42}"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4DFBC5-4DCF-4999-942C-FBA40E5D60A9}">
      <dsp:nvSpPr>
        <dsp:cNvPr id="0" name=""/>
        <dsp:cNvSpPr/>
      </dsp:nvSpPr>
      <dsp:spPr>
        <a:xfrm rot="5400000">
          <a:off x="-269003" y="305894"/>
          <a:ext cx="1296052" cy="771985"/>
        </a:xfrm>
        <a:prstGeom prst="chevron">
          <a:avLst/>
        </a:prstGeom>
        <a:solidFill>
          <a:schemeClr val="accent6">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Enable</a:t>
          </a:r>
          <a:endParaRPr lang="en-GB" sz="1000" b="1" kern="1200" dirty="0">
            <a:solidFill>
              <a:schemeClr val="tx1"/>
            </a:solidFill>
          </a:endParaRPr>
        </a:p>
      </dsp:txBody>
      <dsp:txXfrm rot="-5400000">
        <a:off x="-6969" y="429854"/>
        <a:ext cx="771985" cy="524067"/>
      </dsp:txXfrm>
    </dsp:sp>
    <dsp:sp modelId="{195AB097-9EA3-45F4-B61F-D5D95C83B8D9}">
      <dsp:nvSpPr>
        <dsp:cNvPr id="0" name=""/>
        <dsp:cNvSpPr/>
      </dsp:nvSpPr>
      <dsp:spPr>
        <a:xfrm rot="5400000">
          <a:off x="2576576" y="-1818914"/>
          <a:ext cx="984613" cy="463561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ts val="162"/>
            </a:spcAft>
            <a:buChar char="•"/>
          </a:pPr>
          <a:r>
            <a:rPr lang="fi-FI" sz="1000" kern="1200" dirty="0" err="1"/>
            <a:t>  E</a:t>
          </a:r>
          <a:r>
            <a:rPr lang="fi-FI" sz="900" kern="1200" dirty="0" err="1"/>
            <a:t>nabling</a:t>
          </a:r>
          <a:r>
            <a:rPr lang="fi-FI" sz="900" kern="1200" dirty="0"/>
            <a:t> policy framework </a:t>
          </a:r>
          <a:endParaRPr lang="en-GB" sz="900" kern="1200" dirty="0"/>
        </a:p>
        <a:p>
          <a:pPr marL="57150" lvl="1" indent="-57150" algn="l" defTabSz="400050">
            <a:lnSpc>
              <a:spcPct val="90000"/>
            </a:lnSpc>
            <a:spcBef>
              <a:spcPct val="0"/>
            </a:spcBef>
            <a:spcAft>
              <a:spcPts val="162"/>
            </a:spcAft>
            <a:buChar char="•"/>
          </a:pPr>
          <a:r>
            <a:rPr lang="en-GB" sz="900" kern="1200" dirty="0"/>
            <a:t>  Redefined institutional responsibilities for creating incentives for and enabling coordinated</a:t>
          </a:r>
          <a:br>
            <a:rPr lang="en-GB" sz="900" kern="1200" dirty="0"/>
          </a:br>
          <a:r>
            <a:rPr lang="en-GB" sz="900" kern="1200" dirty="0"/>
            <a:t>  decisions on buildings' EE and RE investments</a:t>
          </a:r>
        </a:p>
        <a:p>
          <a:pPr marL="57150" lvl="1" indent="-57150" algn="l" defTabSz="400050">
            <a:lnSpc>
              <a:spcPct val="90000"/>
            </a:lnSpc>
            <a:spcBef>
              <a:spcPct val="0"/>
            </a:spcBef>
            <a:spcAft>
              <a:spcPts val="162"/>
            </a:spcAft>
            <a:buChar char="•"/>
          </a:pPr>
          <a:r>
            <a:rPr lang="en-GB" sz="900" kern="1200" dirty="0"/>
            <a:t>  Equipping buildings with smart  meters feeding automatically data to EMIS </a:t>
          </a:r>
        </a:p>
        <a:p>
          <a:pPr marL="57150" lvl="1" indent="-57150" algn="l" defTabSz="400050">
            <a:lnSpc>
              <a:spcPct val="90000"/>
            </a:lnSpc>
            <a:spcBef>
              <a:spcPct val="0"/>
            </a:spcBef>
            <a:spcAft>
              <a:spcPts val="162"/>
            </a:spcAft>
            <a:buChar char="•"/>
          </a:pPr>
          <a:r>
            <a:rPr lang="fi-FI" sz="900" kern="1200" dirty="0"/>
            <a:t>  Awareness raising, training and other capacity building of key stakeholders    </a:t>
          </a:r>
          <a:endParaRPr lang="en-GB" sz="900" kern="1200" dirty="0"/>
        </a:p>
        <a:p>
          <a:pPr marL="57150" lvl="1" indent="-57150" algn="l" defTabSz="400050">
            <a:lnSpc>
              <a:spcPct val="90000"/>
            </a:lnSpc>
            <a:spcBef>
              <a:spcPct val="0"/>
            </a:spcBef>
            <a:spcAft>
              <a:spcPct val="15000"/>
            </a:spcAft>
            <a:buChar char="•"/>
          </a:pPr>
          <a:r>
            <a:rPr lang="fi-FI" sz="900" kern="1200" dirty="0"/>
            <a:t>  Facilitating a</a:t>
          </a:r>
          <a:r>
            <a:rPr lang="fi-FI" sz="900" kern="1200" dirty="0" err="1"/>
            <a:t>ccess to affordable</a:t>
          </a:r>
          <a:r>
            <a:rPr lang="fi-FI" sz="900" kern="1200" dirty="0"/>
            <a:t> </a:t>
          </a:r>
          <a:r>
            <a:rPr lang="fi-FI" sz="900" kern="1200" dirty="0" err="1"/>
            <a:t>financing </a:t>
          </a:r>
          <a:endParaRPr lang="en-GB" sz="900" kern="1200" dirty="0"/>
        </a:p>
      </dsp:txBody>
      <dsp:txXfrm rot="-5400000">
        <a:off x="751078" y="54649"/>
        <a:ext cx="4587546" cy="888483"/>
      </dsp:txXfrm>
    </dsp:sp>
    <dsp:sp modelId="{0612394E-736E-4C1D-8DE3-3162E1BF1425}">
      <dsp:nvSpPr>
        <dsp:cNvPr id="0" name=""/>
        <dsp:cNvSpPr/>
      </dsp:nvSpPr>
      <dsp:spPr>
        <a:xfrm rot="5400000">
          <a:off x="-204757" y="1403973"/>
          <a:ext cx="1167561" cy="771985"/>
        </a:xfrm>
        <a:prstGeom prst="chevron">
          <a:avLst/>
        </a:prstGeom>
        <a:solidFill>
          <a:srgbClr val="FFFF66"/>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Implement</a:t>
          </a:r>
          <a:endParaRPr lang="en-GB" sz="1000" kern="1200" dirty="0"/>
        </a:p>
      </dsp:txBody>
      <dsp:txXfrm rot="-5400000">
        <a:off x="-6968" y="1592178"/>
        <a:ext cx="771985" cy="395576"/>
      </dsp:txXfrm>
    </dsp:sp>
    <dsp:sp modelId="{B7823E02-15D9-436D-97D6-7D7F18D54387}">
      <dsp:nvSpPr>
        <dsp:cNvPr id="0" name=""/>
        <dsp:cNvSpPr/>
      </dsp:nvSpPr>
      <dsp:spPr>
        <a:xfrm rot="5400000">
          <a:off x="2640831" y="-704288"/>
          <a:ext cx="856104" cy="462639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ts val="300"/>
            </a:spcAft>
            <a:buChar char="•"/>
          </a:pPr>
          <a:r>
            <a:rPr lang="en-GB" sz="900" kern="1200" dirty="0"/>
            <a:t>   Conducting energy audits by using data from EMIS and an agreed standard methodology</a:t>
          </a:r>
        </a:p>
        <a:p>
          <a:pPr marL="57150" lvl="1" indent="-57150" algn="l" defTabSz="400050">
            <a:lnSpc>
              <a:spcPct val="90000"/>
            </a:lnSpc>
            <a:spcBef>
              <a:spcPct val="0"/>
            </a:spcBef>
            <a:spcAft>
              <a:spcPts val="300"/>
            </a:spcAft>
            <a:buChar char="•"/>
          </a:pPr>
          <a:r>
            <a:rPr lang="en-GB" sz="900" kern="1200" dirty="0"/>
            <a:t>   Finalized investment proposals with related technical design, feasibility studies and financial </a:t>
          </a:r>
          <a:br>
            <a:rPr lang="en-GB" sz="900" kern="1200" dirty="0"/>
          </a:br>
          <a:r>
            <a:rPr lang="en-GB" sz="900" kern="1200" dirty="0"/>
            <a:t>   analysis for all those buildings that based on the results of the audits appear to meet  the</a:t>
          </a:r>
          <a:br>
            <a:rPr lang="en-GB" sz="900" kern="1200" dirty="0"/>
          </a:br>
          <a:r>
            <a:rPr lang="en-GB" sz="900" kern="1200" dirty="0"/>
            <a:t>   agreed technical and financing criteria for renovation</a:t>
          </a:r>
        </a:p>
        <a:p>
          <a:pPr marL="57150" lvl="1" indent="-57150" algn="l" defTabSz="400050">
            <a:lnSpc>
              <a:spcPct val="90000"/>
            </a:lnSpc>
            <a:spcBef>
              <a:spcPct val="0"/>
            </a:spcBef>
            <a:spcAft>
              <a:spcPts val="300"/>
            </a:spcAft>
            <a:buChar char="•"/>
          </a:pPr>
          <a:r>
            <a:rPr lang="en-GB" sz="900" kern="1200" dirty="0"/>
            <a:t>   Completed EE and RE renovation of at least 28 Central Government buildings. </a:t>
          </a:r>
        </a:p>
      </dsp:txBody>
      <dsp:txXfrm rot="-5400000">
        <a:off x="755685" y="1222650"/>
        <a:ext cx="4584604" cy="772520"/>
      </dsp:txXfrm>
    </dsp:sp>
    <dsp:sp modelId="{AFC52AEF-2B74-4E53-A2B8-0D8CC5D05440}">
      <dsp:nvSpPr>
        <dsp:cNvPr id="0" name=""/>
        <dsp:cNvSpPr/>
      </dsp:nvSpPr>
      <dsp:spPr>
        <a:xfrm rot="5400000">
          <a:off x="-172394" y="2358239"/>
          <a:ext cx="1102835" cy="771985"/>
        </a:xfrm>
        <a:prstGeom prst="chevron">
          <a:avLst/>
        </a:prstGeom>
        <a:solidFill>
          <a:srgbClr val="F47572"/>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Replicate</a:t>
          </a:r>
          <a:endParaRPr lang="en-GB" sz="1000" b="1" kern="1200" dirty="0">
            <a:solidFill>
              <a:schemeClr val="tx1"/>
            </a:solidFill>
          </a:endParaRPr>
        </a:p>
      </dsp:txBody>
      <dsp:txXfrm rot="-5400000">
        <a:off x="-6968" y="2578807"/>
        <a:ext cx="771985" cy="330850"/>
      </dsp:txXfrm>
    </dsp:sp>
    <dsp:sp modelId="{5AFC5916-6362-49A1-B8BD-D5A754621F42}">
      <dsp:nvSpPr>
        <dsp:cNvPr id="0" name=""/>
        <dsp:cNvSpPr/>
      </dsp:nvSpPr>
      <dsp:spPr>
        <a:xfrm rot="5400000">
          <a:off x="2710461" y="252425"/>
          <a:ext cx="716843" cy="4607734"/>
        </a:xfrm>
        <a:prstGeom prst="round2SameRect">
          <a:avLst/>
        </a:prstGeom>
        <a:solidFill>
          <a:schemeClr val="lt1">
            <a:alpha val="90000"/>
            <a:hueOff val="0"/>
            <a:satOff val="0"/>
            <a:lumOff val="0"/>
            <a:alphaOff val="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GB" sz="1000" kern="1200" dirty="0"/>
            <a:t>  </a:t>
          </a:r>
          <a:r>
            <a:rPr lang="en-GB" sz="900" kern="1200" dirty="0"/>
            <a:t>Compiled analysis of the experiences and lessons learnt</a:t>
          </a:r>
        </a:p>
        <a:p>
          <a:pPr marL="57150" lvl="1" indent="-57150" algn="l" defTabSz="400050">
            <a:lnSpc>
              <a:spcPct val="90000"/>
            </a:lnSpc>
            <a:spcBef>
              <a:spcPct val="0"/>
            </a:spcBef>
            <a:spcAft>
              <a:spcPct val="15000"/>
            </a:spcAft>
            <a:buChar char="•"/>
          </a:pPr>
          <a:r>
            <a:rPr lang="en-GB" sz="900" kern="1200" dirty="0"/>
            <a:t>  Recommendations for required further improvements  </a:t>
          </a:r>
        </a:p>
        <a:p>
          <a:pPr marL="57150" lvl="1" indent="-57150" algn="l" defTabSz="400050">
            <a:lnSpc>
              <a:spcPct val="90000"/>
            </a:lnSpc>
            <a:spcBef>
              <a:spcPct val="0"/>
            </a:spcBef>
            <a:spcAft>
              <a:spcPct val="15000"/>
            </a:spcAft>
            <a:buChar char="•"/>
          </a:pPr>
          <a:r>
            <a:rPr lang="en-GB" sz="900" kern="1200" dirty="0"/>
            <a:t>  Open data KM platform continuing to operate also after the project</a:t>
          </a:r>
        </a:p>
        <a:p>
          <a:pPr marL="57150" lvl="1" indent="-57150" algn="l" defTabSz="400050">
            <a:lnSpc>
              <a:spcPct val="90000"/>
            </a:lnSpc>
            <a:spcBef>
              <a:spcPct val="0"/>
            </a:spcBef>
            <a:spcAft>
              <a:spcPct val="15000"/>
            </a:spcAft>
            <a:buChar char="•"/>
          </a:pPr>
          <a:r>
            <a:rPr lang="en-GB" sz="900" kern="1200" dirty="0"/>
            <a:t>  Mainstreaming and scaling up </a:t>
          </a:r>
        </a:p>
      </dsp:txBody>
      <dsp:txXfrm rot="-5400000">
        <a:off x="765016" y="2232864"/>
        <a:ext cx="4572741" cy="64685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2.xml><?xml version="1.0" encoding="utf-8"?>
<ds:datastoreItem xmlns:ds="http://schemas.openxmlformats.org/officeDocument/2006/customXml" ds:itemID="{DEB242CF-19AB-4D37-9052-7FE6FC8965A3}"/>
</file>

<file path=customXml/itemProps3.xml><?xml version="1.0" encoding="utf-8"?>
<ds:datastoreItem xmlns:ds="http://schemas.openxmlformats.org/officeDocument/2006/customXml" ds:itemID="{001329DE-CB63-4BD3-8C4B-C57160C07210}">
  <ds:schemaRefs>
    <ds:schemaRef ds:uri="http://schemas.openxmlformats.org/officeDocument/2006/bibliography"/>
  </ds:schemaRefs>
</ds:datastoreItem>
</file>

<file path=customXml/itemProps4.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3064EF3-4CD3-4BF1-A9FF-63FFD01E188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78</Pages>
  <Words>23478</Words>
  <Characters>140364</Characters>
  <Application>Microsoft Office Word</Application>
  <DocSecurity>0</DocSecurity>
  <Lines>1169</Lines>
  <Paragraphs>327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163515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lastModifiedBy>Tugba Varol</cp:lastModifiedBy>
  <cp:revision>4</cp:revision>
  <cp:lastPrinted>2019-12-31T16:21:00Z</cp:lastPrinted>
  <dcterms:created xsi:type="dcterms:W3CDTF">2021-11-18T12:16:00Z</dcterms:created>
  <dcterms:modified xsi:type="dcterms:W3CDTF">2021-11-18T12:19:00Z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